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r>
        <w:rPr>
          <w:rFonts w:ascii="Calibri" w:cs="Calibri" w:eastAsia="Calibri" w:hAnsi="Calibri"/>
          <w:color w:val="595959"/>
          <w:sz w:val="24"/>
          <w:szCs w:val="24"/>
        </w:rPr>
        <w:t xml:space="preserve">Information and Coding 2026/27 · Trabalho Prático n.º 1</w:t>
      </w:r>
    </w:p>
    <w:p>
      <w:pPr>
        <w:pBdr>
          <w:bottom w:val="single" w:color="2E74B5" w:sz="12" w:space="8"/>
        </w:pBdr>
        <w:spacing w:after="200" w:before="200" w:line="360" w:lineRule="auto"/>
      </w:pPr>
      <w:r>
        <w:rPr>
          <w:rFonts w:ascii="Calibri" w:cs="Calibri" w:eastAsia="Calibri" w:hAnsi="Calibri"/>
          <w:b/>
          <w:bCs/>
          <w:color w:val="1F3864"/>
          <w:sz w:val="48"/>
          <w:szCs w:val="48"/>
        </w:rPr>
        <w:t xml:space="preserve">Parte III — Codec de áudio com perdas baseado na DCT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404040"/>
          <w:sz w:val="26"/>
          <w:szCs w:val="26"/>
        </w:rPr>
        <w:t xml:space="preserve">Documento interno do grupo: tudo o que foi feito na Parte III</w:t>
      </w:r>
    </w:p>
    <w:p>
      <w:pPr>
        <w:spacing w:before="2400"/>
      </w:pPr>
      <w:r>
        <w:rPr>
          <w:rFonts w:ascii="Calibri" w:cs="Calibri" w:eastAsia="Calibri" w:hAnsi="Calibri"/>
          <w:sz w:val="22"/>
          <w:szCs w:val="22"/>
        </w:rPr>
        <w:t xml:space="preserve">Responsável pela Parte III: Francisco Matos</w:t>
      </w:r>
    </w:p>
    <w:p>
      <w:r>
        <w:rPr>
          <w:rFonts w:ascii="Calibri" w:cs="Calibri" w:eastAsia="Calibri" w:hAnsi="Calibri"/>
          <w:sz w:val="22"/>
          <w:szCs w:val="22"/>
        </w:rPr>
        <w:t xml:space="preserve">Grupo: Duarte Lourenço · Francisco Matos</w:t>
      </w:r>
    </w:p>
    <w:p>
      <w:r>
        <w:rPr>
          <w:rFonts w:ascii="Calibri" w:cs="Calibri" w:eastAsia="Calibri" w:hAnsi="Calibri"/>
          <w:sz w:val="22"/>
          <w:szCs w:val="22"/>
        </w:rPr>
        <w:t xml:space="preserve">Gerado a 20 de outubro de 2026 a partir de docs/parte3_codec_com_perdas.md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br w:type="page"/>
      </w:r>
    </w:p>
    <w:p>
      <w:pPr>
        <w:pStyle w:val="Heading1"/>
      </w:pPr>
      <w:r>
        <w:t xml:space="preserve">Sobre este documento</w:t>
      </w:r>
    </w:p>
    <w:p>
      <w:pPr>
        <w:spacing w:after="120"/>
      </w:pPr>
      <w:r>
        <w:rPr>
          <w:rFonts w:ascii="Calibri" w:cs="Calibri" w:eastAsia="Calibri" w:hAnsi="Calibri"/>
        </w:rPr>
        <w:t xml:space="preserve">Este documento não é o relatório a entregar, que tem no máximo 12 páginas e não pode ter código. Serve para nos orientarmos e para prepararmos a discussão. Está tudo aqui: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que existe e para que serve;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que decisões tomámos e porquê;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que medimos;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que problemas apareceram e como os resolvemos.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partir daqui escreve-se a secção da Parte III do Relatório 1, e a entrada de IA do Relatório 2 sai da secção 15.</w:t>
      </w:r>
    </w:p>
    <w:p>
      <w:pPr>
        <w:pBdr>
          <w:left w:val="single" w:color="2E74B5" w:sz="18" w:space="8"/>
        </w:pBdr>
        <w:shd w:fill="EEF3FA" w:color="auto" w:val="clear"/>
        <w:spacing w:after="120" w:before="80"/>
        <w:ind w:left="240"/>
      </w:pPr>
      <w:r>
        <w:rPr>
          <w:rFonts w:ascii="Calibri" w:cs="Calibri" w:eastAsia="Calibri" w:hAnsi="Calibri"/>
          <w:b/>
          <w:bCs/>
        </w:rPr>
        <w:t xml:space="preserve">Dados (atualizado a 20 out 2026).</w:t>
      </w:r>
      <w:r>
        <w:rPr>
          <w:rFonts w:ascii="Calibri" w:cs="Calibri" w:eastAsia="Calibri" w:hAnsi="Calibri"/>
        </w:rPr>
        <w:t xml:space="preserve"> Todos os números das secções 5, 9, 10 e 18 são dos </w:t>
      </w:r>
      <w:r>
        <w:rPr>
          <w:rFonts w:ascii="Calibri" w:cs="Calibri" w:eastAsia="Calibri" w:hAnsi="Calibri"/>
          <w:b/>
          <w:bCs/>
        </w:rPr>
        <w:t xml:space="preserve">20 ficheiros de treino oficiais</w:t>
      </w:r>
      <w:r>
        <w:rPr>
          <w:rFonts w:ascii="Calibri" w:cs="Calibri" w:eastAsia="Calibri" w:hAnsi="Calibri"/>
        </w:rPr>
        <w:t xml:space="preserve"> (10 DSD100 + 10 EBU SQAM,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data/Audio_Datasets/</w:t>
      </w:r>
      <w:r>
        <w:rPr>
          <w:rFonts w:ascii="Calibri" w:cs="Calibri" w:eastAsia="Calibri" w:hAnsi="Calibri"/>
        </w:rPr>
        <w:t xml:space="preserve">). As primeiras medições, nos 7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sample0x.wav</w:t>
      </w:r>
      <w:r>
        <w:rPr>
          <w:rFonts w:ascii="Calibri" w:cs="Calibri" w:eastAsia="Calibri" w:hAnsi="Calibri"/>
        </w:rPr>
        <w:t xml:space="preserve">, ficam só como histórico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docs/resultados/preliminar_samples/</w:t>
      </w:r>
      <w:r>
        <w:rPr>
          <w:rFonts w:ascii="Calibri" w:cs="Calibri" w:eastAsia="Calibri" w:hAnsi="Calibri"/>
        </w:rPr>
        <w:t xml:space="preserve"> e são citadas apenas quando se diz explicitamente.</w:t>
      </w:r>
    </w:p>
    <w:p>
      <w:pPr>
        <w:pStyle w:val="Heading1"/>
      </w:pPr>
      <w:r>
        <w:t xml:space="preserve">Índice</w:t>
      </w:r>
    </w:p>
    <w:p>
      <w:pPr>
        <w:spacing w:after="60" w:before="80"/>
        <w:ind w:left="0"/>
      </w:pPr>
      <w:hyperlink w:history="1" w:anchor="sec1">
        <w:r>
          <w:rPr>
            <w:rStyle w:val="Hyperlink"/>
            <w:b/>
            <w:bCs/>
            <w:sz w:val="22"/>
            <w:szCs w:val="22"/>
          </w:rPr>
          <w:t xml:space="preserve">1. O que o enunciado pede</w:t>
        </w:r>
      </w:hyperlink>
    </w:p>
    <w:p>
      <w:pPr>
        <w:spacing w:after="60" w:before="80"/>
        <w:ind w:left="0"/>
      </w:pPr>
      <w:hyperlink w:history="1" w:anchor="sec2">
        <w:r>
          <w:rPr>
            <w:rStyle w:val="Hyperlink"/>
            <w:b/>
            <w:bCs/>
            <w:sz w:val="22"/>
            <w:szCs w:val="22"/>
          </w:rPr>
          <w:t xml:space="preserve">2. Ponto de partida: o que já tínhamos</w:t>
        </w:r>
      </w:hyperlink>
    </w:p>
    <w:p>
      <w:pPr>
        <w:spacing w:after="60" w:before="80"/>
        <w:ind w:left="0"/>
      </w:pPr>
      <w:hyperlink w:history="1" w:anchor="sec3">
        <w:r>
          <w:rPr>
            <w:rStyle w:val="Hyperlink"/>
            <w:b/>
            <w:bCs/>
            <w:sz w:val="22"/>
            <w:szCs w:val="22"/>
          </w:rPr>
          <w:t xml:space="preserve">3. Visão geral do codec</w:t>
        </w:r>
      </w:hyperlink>
    </w:p>
    <w:p>
      <w:pPr>
        <w:spacing w:after="20" w:before="0"/>
        <w:ind w:left="440"/>
      </w:pPr>
      <w:hyperlink w:history="1" w:anchor="sec4">
        <w:r>
          <w:rPr>
            <w:rStyle w:val="Hyperlink"/>
            <w:b w:val="false"/>
            <w:bCs w:val="false"/>
            <w:sz w:val="20"/>
            <w:szCs w:val="20"/>
          </w:rPr>
          <w:t xml:space="preserve">3.1 A cadeia</w:t>
        </w:r>
      </w:hyperlink>
    </w:p>
    <w:p>
      <w:pPr>
        <w:spacing w:after="20" w:before="0"/>
        <w:ind w:left="440"/>
      </w:pPr>
      <w:hyperlink w:history="1" w:anchor="sec5">
        <w:r>
          <w:rPr>
            <w:rStyle w:val="Hyperlink"/>
            <w:b w:val="false"/>
            <w:bCs w:val="false"/>
            <w:sz w:val="20"/>
            <w:szCs w:val="20"/>
          </w:rPr>
          <w:t xml:space="preserve">3.2 A ideia em poucas linhas</w:t>
        </w:r>
      </w:hyperlink>
    </w:p>
    <w:p>
      <w:pPr>
        <w:spacing w:after="60" w:before="80"/>
        <w:ind w:left="0"/>
      </w:pPr>
      <w:hyperlink w:history="1" w:anchor="sec6">
        <w:r>
          <w:rPr>
            <w:rStyle w:val="Hyperlink"/>
            <w:b/>
            <w:bCs/>
            <w:sz w:val="22"/>
            <w:szCs w:val="22"/>
          </w:rPr>
          <w:t xml:space="preserve">4. Conceitos de base</w:t>
        </w:r>
      </w:hyperlink>
    </w:p>
    <w:p>
      <w:pPr>
        <w:spacing w:after="20" w:before="0"/>
        <w:ind w:left="440"/>
      </w:pPr>
      <w:hyperlink w:history="1" w:anchor="sec7">
        <w:r>
          <w:rPr>
            <w:rStyle w:val="Hyperlink"/>
            <w:b w:val="false"/>
            <w:bCs w:val="false"/>
            <w:sz w:val="20"/>
            <w:szCs w:val="20"/>
          </w:rPr>
          <w:t xml:space="preserve">4.1 Débito, taxa de compressão e distorção</w:t>
        </w:r>
      </w:hyperlink>
    </w:p>
    <w:p>
      <w:pPr>
        <w:spacing w:after="20" w:before="0"/>
        <w:ind w:left="440"/>
      </w:pPr>
      <w:hyperlink w:history="1" w:anchor="sec8">
        <w:r>
          <w:rPr>
            <w:rStyle w:val="Hyperlink"/>
            <w:b w:val="false"/>
            <w:bCs w:val="false"/>
            <w:sz w:val="20"/>
            <w:szCs w:val="20"/>
          </w:rPr>
          <w:t xml:space="preserve">4.2 SNR, MSE e L∞ (o que o wav_cmp mede)</w:t>
        </w:r>
      </w:hyperlink>
    </w:p>
    <w:p>
      <w:pPr>
        <w:spacing w:after="20" w:before="0"/>
        <w:ind w:left="440"/>
      </w:pPr>
      <w:hyperlink w:history="1" w:anchor="sec9">
        <w:r>
          <w:rPr>
            <w:rStyle w:val="Hyperlink"/>
            <w:b w:val="false"/>
            <w:bCs w:val="false"/>
            <w:sz w:val="20"/>
            <w:szCs w:val="20"/>
          </w:rPr>
          <w:t xml:space="preserve">4.3 Porquê transformar antes de quantizar</w:t>
        </w:r>
      </w:hyperlink>
    </w:p>
    <w:p>
      <w:pPr>
        <w:spacing w:after="20" w:before="0"/>
        <w:ind w:left="440"/>
      </w:pPr>
      <w:hyperlink w:history="1" w:anchor="sec10">
        <w:r>
          <w:rPr>
            <w:rStyle w:val="Hyperlink"/>
            <w:b w:val="false"/>
            <w:bCs w:val="false"/>
            <w:sz w:val="20"/>
            <w:szCs w:val="20"/>
          </w:rPr>
          <w:t xml:space="preserve">4.4 Transformada ortonormal (teorema de Parseval)</w:t>
        </w:r>
      </w:hyperlink>
    </w:p>
    <w:p>
      <w:pPr>
        <w:spacing w:after="20" w:before="0"/>
        <w:ind w:left="440"/>
      </w:pPr>
      <w:hyperlink w:history="1" w:anchor="sec11">
        <w:r>
          <w:rPr>
            <w:rStyle w:val="Hyperlink"/>
            <w:b w:val="false"/>
            <w:bCs w:val="false"/>
            <w:sz w:val="20"/>
            <w:szCs w:val="20"/>
          </w:rPr>
          <w:t xml:space="preserve">4.5 Quantização uniforme e o erro de Δ²/12</w:t>
        </w:r>
      </w:hyperlink>
    </w:p>
    <w:p>
      <w:pPr>
        <w:spacing w:after="60" w:before="80"/>
        <w:ind w:left="0"/>
      </w:pPr>
      <w:hyperlink w:history="1" w:anchor="sec12">
        <w:r>
          <w:rPr>
            <w:rStyle w:val="Hyperlink"/>
            <w:b/>
            <w:bCs/>
            <w:sz w:val="22"/>
            <w:szCs w:val="22"/>
          </w:rPr>
          <w:t xml:space="preserve">5. Os blocos do codec, um a um</w:t>
        </w:r>
      </w:hyperlink>
    </w:p>
    <w:p>
      <w:pPr>
        <w:spacing w:after="20" w:before="0"/>
        <w:ind w:left="440"/>
      </w:pPr>
      <w:hyperlink w:history="1" w:anchor="sec13">
        <w:r>
          <w:rPr>
            <w:rStyle w:val="Hyperlink"/>
            <w:b w:val="false"/>
            <w:bCs w:val="false"/>
            <w:sz w:val="20"/>
            <w:szCs w:val="20"/>
          </w:rPr>
          <w:t xml:space="preserve">5.1 metrics.hpp — medidas de erro partilhadas</w:t>
        </w:r>
      </w:hyperlink>
    </w:p>
    <w:p>
      <w:pPr>
        <w:spacing w:after="20" w:before="0"/>
        <w:ind w:left="440"/>
      </w:pPr>
      <w:hyperlink w:history="1" w:anchor="sec14">
        <w:r>
          <w:rPr>
            <w:rStyle w:val="Hyperlink"/>
            <w:b w:val="false"/>
            <w:bCs w:val="false"/>
            <w:sz w:val="20"/>
            <w:szCs w:val="20"/>
          </w:rPr>
          <w:t xml:space="preserve">5.2 MID/SIDE ortonormal</w:t>
        </w:r>
      </w:hyperlink>
    </w:p>
    <w:p>
      <w:pPr>
        <w:spacing w:after="20" w:before="0"/>
        <w:ind w:left="440"/>
      </w:pPr>
      <w:hyperlink w:history="1" w:anchor="sec15">
        <w:r>
          <w:rPr>
            <w:rStyle w:val="Hyperlink"/>
            <w:b w:val="false"/>
            <w:bCs w:val="false"/>
            <w:sz w:val="20"/>
            <w:szCs w:val="20"/>
          </w:rPr>
          <w:t xml:space="preserve">5.3 A transformada: MDCT</w:t>
        </w:r>
      </w:hyperlink>
    </w:p>
    <w:p>
      <w:pPr>
        <w:spacing w:after="20" w:before="0"/>
        <w:ind w:left="440"/>
      </w:pPr>
      <w:hyperlink w:history="1" w:anchor="sec22">
        <w:r>
          <w:rPr>
            <w:rStyle w:val="Hyperlink"/>
            <w:b w:val="false"/>
            <w:bCs w:val="false"/>
            <w:sz w:val="20"/>
            <w:szCs w:val="20"/>
          </w:rPr>
          <w:t xml:space="preserve">5.4 Quantização</w:t>
        </w:r>
      </w:hyperlink>
    </w:p>
    <w:p>
      <w:pPr>
        <w:spacing w:after="20" w:before="0"/>
        <w:ind w:left="440"/>
      </w:pPr>
      <w:hyperlink w:history="1" w:anchor="sec25">
        <w:r>
          <w:rPr>
            <w:rStyle w:val="Hyperlink"/>
            <w:b w:val="false"/>
            <w:bCs w:val="false"/>
            <w:sz w:val="20"/>
            <w:szCs w:val="20"/>
          </w:rPr>
          <w:t xml:space="preserve">5.5 Codificação entrópica: codificador aritmético</w:t>
        </w:r>
      </w:hyperlink>
    </w:p>
    <w:p>
      <w:pPr>
        <w:spacing w:after="20" w:before="0"/>
        <w:ind w:left="440"/>
      </w:pPr>
      <w:hyperlink w:history="1" w:anchor="sec30">
        <w:r>
          <w:rPr>
            <w:rStyle w:val="Hyperlink"/>
            <w:b w:val="false"/>
            <w:bCs w:val="false"/>
            <w:sz w:val="20"/>
            <w:szCs w:val="20"/>
          </w:rPr>
          <w:t xml:space="preserve">5.6 Controlo do débito: -q, -r e -s</w:t>
        </w:r>
      </w:hyperlink>
    </w:p>
    <w:p>
      <w:pPr>
        <w:spacing w:after="20" w:before="0"/>
        <w:ind w:left="440"/>
      </w:pPr>
      <w:hyperlink w:history="1" w:anchor="sec31">
        <w:r>
          <w:rPr>
            <w:rStyle w:val="Hyperlink"/>
            <w:b w:val="false"/>
            <w:bCs w:val="false"/>
            <w:sz w:val="20"/>
            <w:szCs w:val="20"/>
          </w:rPr>
          <w:t xml:space="preserve">5.7 Formato do ficheiro comprimido</w:t>
        </w:r>
      </w:hyperlink>
    </w:p>
    <w:p>
      <w:pPr>
        <w:spacing w:after="20" w:before="0"/>
        <w:ind w:left="440"/>
      </w:pPr>
      <w:hyperlink w:history="1" w:anchor="sec32">
        <w:r>
          <w:rPr>
            <w:rStyle w:val="Hyperlink"/>
            <w:b w:val="false"/>
            <w:bCs w:val="false"/>
            <w:sz w:val="20"/>
            <w:szCs w:val="20"/>
          </w:rPr>
          <w:t xml:space="preserve">5.8 Início e fim do ficheiro e casos especiais</w:t>
        </w:r>
      </w:hyperlink>
    </w:p>
    <w:p>
      <w:pPr>
        <w:spacing w:after="20" w:before="0"/>
        <w:ind w:left="440"/>
      </w:pPr>
      <w:hyperlink w:history="1" w:anchor="sec33">
        <w:r>
          <w:rPr>
            <w:rStyle w:val="Hyperlink"/>
            <w:b w:val="false"/>
            <w:bCs w:val="false"/>
            <w:sz w:val="20"/>
            <w:szCs w:val="20"/>
          </w:rPr>
          <w:t xml:space="preserve">5.9 Memória: síntese bloco a bloco</w:t>
        </w:r>
      </w:hyperlink>
    </w:p>
    <w:p>
      <w:pPr>
        <w:spacing w:after="60" w:before="80"/>
        <w:ind w:left="0"/>
      </w:pPr>
      <w:hyperlink w:history="1" w:anchor="sec34">
        <w:r>
          <w:rPr>
            <w:rStyle w:val="Hyperlink"/>
            <w:b/>
            <w:bCs/>
            <w:sz w:val="22"/>
            <w:szCs w:val="22"/>
          </w:rPr>
          <w:t xml:space="preserve">6. Ficheiros criados ou alterados</w:t>
        </w:r>
      </w:hyperlink>
    </w:p>
    <w:p>
      <w:pPr>
        <w:spacing w:after="60" w:before="80"/>
        <w:ind w:left="0"/>
      </w:pPr>
      <w:hyperlink w:history="1" w:anchor="sec35">
        <w:r>
          <w:rPr>
            <w:rStyle w:val="Hyperlink"/>
            <w:b/>
            <w:bCs/>
            <w:sz w:val="22"/>
            <w:szCs w:val="22"/>
          </w:rPr>
          <w:t xml:space="preserve">7. Manual de utilização</w:t>
        </w:r>
      </w:hyperlink>
    </w:p>
    <w:p>
      <w:pPr>
        <w:spacing w:after="20" w:before="0"/>
        <w:ind w:left="440"/>
      </w:pPr>
      <w:hyperlink w:history="1" w:anchor="sec36">
        <w:r>
          <w:rPr>
            <w:rStyle w:val="Hyperlink"/>
            <w:b w:val="false"/>
            <w:bCs w:val="false"/>
            <w:sz w:val="20"/>
            <w:szCs w:val="20"/>
          </w:rPr>
          <w:t xml:space="preserve">7.1 Compilar</w:t>
        </w:r>
      </w:hyperlink>
    </w:p>
    <w:p>
      <w:pPr>
        <w:spacing w:after="20" w:before="0"/>
        <w:ind w:left="440"/>
      </w:pPr>
      <w:hyperlink w:history="1" w:anchor="sec37">
        <w:r>
          <w:rPr>
            <w:rStyle w:val="Hyperlink"/>
            <w:b w:val="false"/>
            <w:bCs w:val="false"/>
            <w:sz w:val="20"/>
            <w:szCs w:val="20"/>
          </w:rPr>
          <w:t xml:space="preserve">7.2 Codificar</w:t>
        </w:r>
      </w:hyperlink>
    </w:p>
    <w:p>
      <w:pPr>
        <w:spacing w:after="20" w:before="0"/>
        <w:ind w:left="440"/>
      </w:pPr>
      <w:hyperlink w:history="1" w:anchor="sec38">
        <w:r>
          <w:rPr>
            <w:rStyle w:val="Hyperlink"/>
            <w:b w:val="false"/>
            <w:bCs w:val="false"/>
            <w:sz w:val="20"/>
            <w:szCs w:val="20"/>
          </w:rPr>
          <w:t xml:space="preserve">7.3 Descodificar e medir</w:t>
        </w:r>
      </w:hyperlink>
    </w:p>
    <w:p>
      <w:pPr>
        <w:spacing w:after="20" w:before="0"/>
        <w:ind w:left="440"/>
      </w:pPr>
      <w:hyperlink w:history="1" w:anchor="sec39">
        <w:r>
          <w:rPr>
            <w:rStyle w:val="Hyperlink"/>
            <w:b w:val="false"/>
            <w:bCs w:val="false"/>
            <w:sz w:val="20"/>
            <w:szCs w:val="20"/>
          </w:rPr>
          <w:t xml:space="preserve">7.4 Ouvir</w:t>
        </w:r>
      </w:hyperlink>
    </w:p>
    <w:p>
      <w:pPr>
        <w:spacing w:after="60" w:before="80"/>
        <w:ind w:left="0"/>
      </w:pPr>
      <w:hyperlink w:history="1" w:anchor="sec40">
        <w:r>
          <w:rPr>
            <w:rStyle w:val="Hyperlink"/>
            <w:b/>
            <w:bCs/>
            <w:sz w:val="22"/>
            <w:szCs w:val="22"/>
          </w:rPr>
          <w:t xml:space="preserve">8. Testes e verificação</w:t>
        </w:r>
      </w:hyperlink>
    </w:p>
    <w:p>
      <w:pPr>
        <w:spacing w:after="60" w:before="80"/>
        <w:ind w:left="0"/>
      </w:pPr>
      <w:hyperlink w:history="1" w:anchor="sec41">
        <w:r>
          <w:rPr>
            <w:rStyle w:val="Hyperlink"/>
            <w:b/>
            <w:bCs/>
            <w:sz w:val="22"/>
            <w:szCs w:val="22"/>
          </w:rPr>
          <w:t xml:space="preserve">9. Experiências: justificação dos parâmetros</w:t>
        </w:r>
      </w:hyperlink>
    </w:p>
    <w:p>
      <w:pPr>
        <w:spacing w:after="20" w:before="0"/>
        <w:ind w:left="440"/>
      </w:pPr>
      <w:hyperlink w:history="1" w:anchor="sec42">
        <w:r>
          <w:rPr>
            <w:rStyle w:val="Hyperlink"/>
            <w:b w:val="false"/>
            <w:bCs w:val="false"/>
            <w:sz w:val="20"/>
            <w:szCs w:val="20"/>
          </w:rPr>
          <w:t xml:space="preserve">9.1 Tamanho do bloco N</w:t>
        </w:r>
      </w:hyperlink>
    </w:p>
    <w:p>
      <w:pPr>
        <w:spacing w:after="20" w:before="0"/>
        <w:ind w:left="440"/>
      </w:pPr>
      <w:hyperlink w:history="1" w:anchor="sec43">
        <w:r>
          <w:rPr>
            <w:rStyle w:val="Hyperlink"/>
            <w:b w:val="false"/>
            <w:bCs w:val="false"/>
            <w:sz w:val="20"/>
            <w:szCs w:val="20"/>
          </w:rPr>
          <w:t xml:space="preserve">9.2 Arredondamento / zona morta z</w:t>
        </w:r>
      </w:hyperlink>
    </w:p>
    <w:p>
      <w:pPr>
        <w:spacing w:after="20" w:before="0"/>
        <w:ind w:left="440"/>
      </w:pPr>
      <w:hyperlink w:history="1" w:anchor="sec44">
        <w:r>
          <w:rPr>
            <w:rStyle w:val="Hyperlink"/>
            <w:b w:val="false"/>
            <w:bCs w:val="false"/>
            <w:sz w:val="20"/>
            <w:szCs w:val="20"/>
          </w:rPr>
          <w:t xml:space="preserve">9.3 MID/SIDE</w:t>
        </w:r>
      </w:hyperlink>
    </w:p>
    <w:p>
      <w:pPr>
        <w:spacing w:after="20" w:before="0"/>
        <w:ind w:left="440"/>
      </w:pPr>
      <w:hyperlink w:history="1" w:anchor="sec45">
        <w:r>
          <w:rPr>
            <w:rStyle w:val="Hyperlink"/>
            <w:b w:val="false"/>
            <w:bCs w:val="false"/>
            <w:sz w:val="20"/>
            <w:szCs w:val="20"/>
          </w:rPr>
          <w:t xml:space="preserve">9.4 Cuidado contra a especialização</w:t>
        </w:r>
      </w:hyperlink>
    </w:p>
    <w:p>
      <w:pPr>
        <w:spacing w:after="60" w:before="80"/>
        <w:ind w:left="0"/>
      </w:pPr>
      <w:hyperlink w:history="1" w:anchor="sec46">
        <w:r>
          <w:rPr>
            <w:rStyle w:val="Hyperlink"/>
            <w:b/>
            <w:bCs/>
            <w:sz w:val="22"/>
            <w:szCs w:val="22"/>
          </w:rPr>
          <w:t xml:space="preserve">10. Comparação com MP3 e AAC</w:t>
        </w:r>
      </w:hyperlink>
    </w:p>
    <w:p>
      <w:pPr>
        <w:spacing w:after="20" w:before="0"/>
        <w:ind w:left="440"/>
      </w:pPr>
      <w:hyperlink w:history="1" w:anchor="sec47">
        <w:r>
          <w:rPr>
            <w:rStyle w:val="Hyperlink"/>
            <w:b w:val="false"/>
            <w:bCs w:val="false"/>
            <w:sz w:val="20"/>
            <w:szCs w:val="20"/>
          </w:rPr>
          <w:t xml:space="preserve">10.1 Método</w:t>
        </w:r>
      </w:hyperlink>
    </w:p>
    <w:p>
      <w:pPr>
        <w:spacing w:after="20" w:before="0"/>
        <w:ind w:left="440"/>
      </w:pPr>
      <w:hyperlink w:history="1" w:anchor="sec48">
        <w:r>
          <w:rPr>
            <w:rStyle w:val="Hyperlink"/>
            <w:b w:val="false"/>
            <w:bCs w:val="false"/>
            <w:sz w:val="20"/>
            <w:szCs w:val="20"/>
          </w:rPr>
          <w:t xml:space="preserve">10.2 Resultados médios (20 ficheiros oficiais)</w:t>
        </w:r>
      </w:hyperlink>
    </w:p>
    <w:p>
      <w:pPr>
        <w:spacing w:after="20" w:before="0"/>
        <w:ind w:left="440"/>
      </w:pPr>
      <w:hyperlink w:history="1" w:anchor="sec49">
        <w:r>
          <w:rPr>
            <w:rStyle w:val="Hyperlink"/>
            <w:b w:val="false"/>
            <w:bCs w:val="false"/>
            <w:sz w:val="20"/>
            <w:szCs w:val="20"/>
          </w:rPr>
          <w:t xml:space="preserve">10.3 Por coleção e por ficheiro, a 128 kbit/s</w:t>
        </w:r>
      </w:hyperlink>
    </w:p>
    <w:p>
      <w:pPr>
        <w:spacing w:after="20" w:before="0"/>
        <w:ind w:left="440"/>
      </w:pPr>
      <w:hyperlink w:history="1" w:anchor="sec50">
        <w:r>
          <w:rPr>
            <w:rStyle w:val="Hyperlink"/>
            <w:b w:val="false"/>
            <w:bCs w:val="false"/>
            <w:sz w:val="20"/>
            <w:szCs w:val="20"/>
          </w:rPr>
          <w:t xml:space="preserve">10.4 Interpretação: isto quer dizer que somos melhores que o MP3?</w:t>
        </w:r>
      </w:hyperlink>
    </w:p>
    <w:p>
      <w:pPr>
        <w:spacing w:after="60" w:before="80"/>
        <w:ind w:left="0"/>
      </w:pPr>
      <w:hyperlink w:history="1" w:anchor="sec51">
        <w:r>
          <w:rPr>
            <w:rStyle w:val="Hyperlink"/>
            <w:b/>
            <w:bCs/>
            <w:sz w:val="22"/>
            <w:szCs w:val="22"/>
          </w:rPr>
          <w:t xml:space="preserve">11. Problemas encontrados e como foram resolvidos</w:t>
        </w:r>
      </w:hyperlink>
    </w:p>
    <w:p>
      <w:pPr>
        <w:spacing w:after="60" w:before="80"/>
        <w:ind w:left="0"/>
      </w:pPr>
      <w:hyperlink w:history="1" w:anchor="sec52">
        <w:r>
          <w:rPr>
            <w:rStyle w:val="Hyperlink"/>
            <w:b/>
            <w:bCs/>
            <w:sz w:val="22"/>
            <w:szCs w:val="22"/>
          </w:rPr>
          <w:t xml:space="preserve">12. Evolução: primeira versão vs. versão final</w:t>
        </w:r>
      </w:hyperlink>
    </w:p>
    <w:p>
      <w:pPr>
        <w:spacing w:after="60" w:before="80"/>
        <w:ind w:left="0"/>
      </w:pPr>
      <w:hyperlink w:history="1" w:anchor="sec53">
        <w:r>
          <w:rPr>
            <w:rStyle w:val="Hyperlink"/>
            <w:b/>
            <w:bCs/>
            <w:sz w:val="22"/>
            <w:szCs w:val="22"/>
          </w:rPr>
          <w:t xml:space="preserve">13. Limitações e trabalho futuro</w:t>
        </w:r>
      </w:hyperlink>
    </w:p>
    <w:p>
      <w:pPr>
        <w:spacing w:after="60" w:before="80"/>
        <w:ind w:left="0"/>
      </w:pPr>
      <w:hyperlink w:history="1" w:anchor="sec54">
        <w:r>
          <w:rPr>
            <w:rStyle w:val="Hyperlink"/>
            <w:b/>
            <w:bCs/>
            <w:sz w:val="22"/>
            <w:szCs w:val="22"/>
          </w:rPr>
          <w:t xml:space="preserve">14. Perguntas prováveis na discussão</w:t>
        </w:r>
      </w:hyperlink>
    </w:p>
    <w:p>
      <w:pPr>
        <w:spacing w:after="60" w:before="80"/>
        <w:ind w:left="0"/>
      </w:pPr>
      <w:hyperlink w:history="1" w:anchor="sec55">
        <w:r>
          <w:rPr>
            <w:rStyle w:val="Hyperlink"/>
            <w:b/>
            <w:bCs/>
            <w:sz w:val="22"/>
            <w:szCs w:val="22"/>
          </w:rPr>
          <w:t xml:space="preserve">15. Uso de IA nesta parte</w:t>
        </w:r>
      </w:hyperlink>
    </w:p>
    <w:p>
      <w:pPr>
        <w:spacing w:after="60" w:before="80"/>
        <w:ind w:left="0"/>
      </w:pPr>
      <w:hyperlink w:history="1" w:anchor="sec56">
        <w:r>
          <w:rPr>
            <w:rStyle w:val="Hyperlink"/>
            <w:b/>
            <w:bCs/>
            <w:sz w:val="22"/>
            <w:szCs w:val="22"/>
          </w:rPr>
          <w:t xml:space="preserve">16. Como reproduzir tudo</w:t>
        </w:r>
      </w:hyperlink>
    </w:p>
    <w:p>
      <w:pPr>
        <w:spacing w:after="60" w:before="80"/>
        <w:ind w:left="0"/>
      </w:pPr>
      <w:hyperlink w:history="1" w:anchor="sec57">
        <w:r>
          <w:rPr>
            <w:rStyle w:val="Hyperlink"/>
            <w:b/>
            <w:bCs/>
            <w:sz w:val="22"/>
            <w:szCs w:val="22"/>
          </w:rPr>
          <w:t xml:space="preserve">17. Estado no Git e próximos passos</w:t>
        </w:r>
      </w:hyperlink>
    </w:p>
    <w:p>
      <w:pPr>
        <w:spacing w:after="60" w:before="80"/>
        <w:ind w:left="0"/>
      </w:pPr>
      <w:hyperlink w:history="1" w:anchor="sec58">
        <w:r>
          <w:rPr>
            <w:rStyle w:val="Hyperlink"/>
            <w:b/>
            <w:bCs/>
            <w:sz w:val="22"/>
            <w:szCs w:val="22"/>
          </w:rPr>
          <w:t xml:space="preserve">18. Versão eficiente: o que mudou e porquê</w:t>
        </w:r>
      </w:hyperlink>
    </w:p>
    <w:p>
      <w:pPr>
        <w:spacing w:after="20" w:before="0"/>
        <w:ind w:left="440"/>
      </w:pPr>
      <w:hyperlink w:history="1" w:anchor="sec59">
        <w:r>
          <w:rPr>
            <w:rStyle w:val="Hyperlink"/>
            <w:b w:val="false"/>
            <w:bCs w:val="false"/>
            <w:sz w:val="20"/>
            <w:szCs w:val="20"/>
          </w:rPr>
          <w:t xml:space="preserve">18.1 Resultados antes/depois</w:t>
        </w:r>
      </w:hyperlink>
    </w:p>
    <w:p>
      <w:pPr>
        <w:spacing w:after="20" w:before="0"/>
        <w:ind w:left="440"/>
      </w:pPr>
      <w:hyperlink w:history="1" w:anchor="sec60">
        <w:r>
          <w:rPr>
            <w:rStyle w:val="Hyperlink"/>
            <w:b w:val="false"/>
            <w:bCs w:val="false"/>
            <w:sz w:val="20"/>
            <w:szCs w:val="20"/>
          </w:rPr>
          <w:t xml:space="preserve">18.2 O que mudou, em linguagem simples</w:t>
        </w:r>
      </w:hyperlink>
    </w:p>
    <w:p>
      <w:pPr>
        <w:spacing w:after="20" w:before="0"/>
        <w:ind w:left="440"/>
      </w:pPr>
      <w:hyperlink w:history="1" w:anchor="sec61">
        <w:r>
          <w:rPr>
            <w:rStyle w:val="Hyperlink"/>
            <w:b w:val="false"/>
            <w:bCs w:val="false"/>
            <w:sz w:val="20"/>
            <w:szCs w:val="20"/>
          </w:rPr>
          <w:t xml:space="preserve">18.3 O que tentámos e não compensou</w:t>
        </w:r>
      </w:hyperlink>
    </w:p>
    <w:p>
      <w:pPr>
        <w:spacing w:after="20" w:before="0"/>
        <w:ind w:left="440"/>
      </w:pPr>
      <w:hyperlink w:history="1" w:anchor="sec62">
        <w:r>
          <w:rPr>
            <w:rStyle w:val="Hyperlink"/>
            <w:b w:val="false"/>
            <w:bCs w:val="false"/>
            <w:sz w:val="20"/>
            <w:szCs w:val="20"/>
          </w:rPr>
          <w:t xml:space="preserve">18.4 Como foi verificado</w:t>
        </w:r>
      </w:hyperlink>
    </w:p>
    <w:p>
      <w:r>
        <w:br w:type="page"/>
      </w:r>
    </w:p>
    <w:p>
      <w:pPr>
        <w:pStyle w:val="Heading1"/>
        <w:keepNext/>
      </w:pPr>
      <w:bookmarkStart w:name="sec1" w:id="1"/>
      <w:r>
        <w:rPr>
          <w:rFonts w:ascii="Calibri" w:cs="Calibri" w:eastAsia="Calibri" w:hAnsi="Calibri"/>
        </w:rPr>
        <w:t xml:space="preserve">1. O que o enunciado pede</w:t>
      </w:r>
      <w:bookmarkEnd w:id="1"/>
    </w:p>
    <w:p>
      <w:pPr>
        <w:spacing w:after="120"/>
      </w:pPr>
      <w:r>
        <w:rPr>
          <w:rFonts w:ascii="Calibri" w:cs="Calibri" w:eastAsia="Calibri" w:hAnsi="Calibri"/>
        </w:rPr>
        <w:t xml:space="preserve">A Parte III tem dois pontos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trab1.pdf</w:t>
      </w:r>
      <w:r>
        <w:rPr>
          <w:rFonts w:ascii="Calibri" w:cs="Calibri" w:eastAsia="Calibri" w:hAnsi="Calibri"/>
        </w:rPr>
        <w:t xml:space="preserve">, p. 2–3).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Ponto 7.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"Develop a lossy audio codec aiming at the best possible rate-distortion performance. The codec must be based on the Discrete Cosine Transform (DCT). All other design decisions are left to the group and must be experimentally justified."</w:t>
      </w:r>
    </w:p>
    <w:p>
      <w:pPr>
        <w:spacing w:after="120"/>
      </w:pPr>
      <w:r>
        <w:rPr>
          <w:rFonts w:ascii="Calibri" w:cs="Calibri" w:eastAsia="Calibri" w:hAnsi="Calibri"/>
        </w:rPr>
        <w:t xml:space="preserve">O codec tem de ser chamado assim:</w:t>
      </w:r>
    </w:p>
    <w:p>
      <w:pPr>
        <w:keepNext/>
        <w:keepLines/>
        <w:pBdr>
          <w:top w:val="single" w:color="D9D9D9" w:sz="4" w:space="4"/>
          <w:left w:val="single" w:color="D9D9D9" w:sz="4" w:space="4"/>
          <w:right w:val="single" w:color="D9D9D9" w:sz="4" w:space="4"/>
        </w:pBdr>
        <w:shd w:fill="F5F5F5" w:color="auto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wav_lossy_enc [ optional flags ] input.wav compressed_file</w:t>
      </w:r>
    </w:p>
    <w:p>
      <w:pPr>
        <w:keepNext w:val="false"/>
        <w:keepLines/>
        <w:pBdr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wav_lossy_dec compressed_file output.wav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Ponto 8.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"Your codec should be compared with state-of-the-art lossy codecs, such as those of the MPEG family. This comparison should include the compression ratio and the corresponding SNR, but also compression/decompression time and memory usage."</w:t>
      </w:r>
    </w:p>
    <w:p>
      <w:pPr>
        <w:spacing w:after="120"/>
      </w:pPr>
      <w:r>
        <w:rPr>
          <w:rFonts w:ascii="Calibri" w:cs="Calibri" w:eastAsia="Calibri" w:hAnsi="Calibri"/>
        </w:rPr>
        <w:t xml:space="preserve">O que isto quer dizer em concreto: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6456"/>
      </w:tblGrid>
      <w:tr>
        <w:trPr>
          <w:tblHeader/>
        </w:trPr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Exigência</w:t>
            </w:r>
          </w:p>
        </w:tc>
        <w:tc>
          <w:tcPr>
            <w:tcW w:type="dxa" w:w="6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 cumprimos</w:t>
            </w:r>
          </w:p>
        </w:tc>
      </w:tr>
      <w:tr>
        <w:trPr>
          <w:cantSplit/>
        </w:trPr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Baseado na DCT</w:t>
            </w:r>
          </w:p>
        </w:tc>
        <w:tc>
          <w:tcPr>
            <w:tcW w:type="dxa" w:w="6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MDCT, que é uma DCT-IV aplicada a blocos sobrepostos (secção 5.3)</w:t>
            </w:r>
          </w:p>
        </w:tc>
      </w:tr>
      <w:tr>
        <w:trPr>
          <w:cantSplit/>
        </w:trPr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Melhor relação débito-distorção</w:t>
            </w:r>
          </w:p>
        </w:tc>
        <w:tc>
          <w:tcPr>
            <w:tcW w:type="dxa" w:w="6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Medimos a distorção com o SNR (o critério que o enunciado usa na comparação) e otimizámos tudo para ele</w:t>
            </w:r>
          </w:p>
        </w:tc>
      </w:tr>
      <w:tr>
        <w:trPr>
          <w:cantSplit/>
        </w:trPr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Decisões justificadas com experiências</w:t>
            </w:r>
          </w:p>
        </w:tc>
        <w:tc>
          <w:tcPr>
            <w:tcW w:type="dxa" w:w="6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scripts/experiments_lossy.sh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(secção 9) e medições da secção 5.5</w:t>
            </w:r>
          </w:p>
        </w:tc>
      </w:tr>
      <w:tr>
        <w:trPr>
          <w:cantSplit/>
        </w:trPr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Formato de chamada</w:t>
            </w:r>
          </w:p>
        </w:tc>
        <w:tc>
          <w:tcPr>
            <w:tcW w:type="dxa" w:w="6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Igual ao pedido; as opções vêm antes dos ficheiros</w:t>
            </w:r>
          </w:p>
        </w:tc>
      </w:tr>
      <w:tr>
        <w:trPr>
          <w:cantSplit/>
        </w:trPr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Comparar com codecs MPEG</w:t>
            </w:r>
          </w:p>
        </w:tc>
        <w:tc>
          <w:tcPr>
            <w:tcW w:type="dxa" w:w="6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MP3 (LAME) e AAC (ffmpeg), em 6 débitos e nos 20 ficheiros oficiais (secção 10)</w:t>
            </w:r>
          </w:p>
        </w:tc>
      </w:tr>
      <w:tr>
        <w:trPr>
          <w:cantSplit/>
        </w:trPr>
        <w:tc>
          <w:tcPr>
            <w:tcW w:type="dxa" w:w="3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Taxa, SNR, tempo e memória</w:t>
            </w:r>
          </w:p>
        </w:tc>
        <w:tc>
          <w:tcPr>
            <w:tcW w:type="dxa" w:w="6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Tudo no CSV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docs/resultados/benchmark_lossy.csv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Há também exigências gerais que valem para esta parte: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correr em Linux, ser fácil de instalar e ter exemplos de uso no README. O CMake já existia e os programas novos são apanhados automaticamente;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desempenho também conta tempo e memória (Intro, 1.º ponto), por isso reduzimos a memória (secção 5.9);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especializar o codec nos nossos ficheiros, porque o professor testa com dados privados. Os parâmetros escolhidos são gerais (secção 9).</w:t>
      </w:r>
    </w:p>
    <w:p>
      <w:pPr>
        <w:pStyle w:val="Heading1"/>
        <w:keepNext/>
      </w:pPr>
      <w:bookmarkStart w:name="sec2" w:id="2"/>
      <w:r>
        <w:rPr>
          <w:rFonts w:ascii="Calibri" w:cs="Calibri" w:eastAsia="Calibri" w:hAnsi="Calibri"/>
        </w:rPr>
        <w:t xml:space="preserve">2. Ponto de partida: o que já tínhamos</w:t>
      </w:r>
      <w:bookmarkEnd w:id="2"/>
    </w:p>
    <w:p>
      <w:pPr>
        <w:spacing w:after="120"/>
      </w:pPr>
      <w:r>
        <w:rPr>
          <w:rFonts w:ascii="Calibri" w:cs="Calibri" w:eastAsia="Calibri" w:hAnsi="Calibri"/>
        </w:rPr>
        <w:t xml:space="preserve">Antes de começar a Parte III, o repositório tinha: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7"/>
        <w:gridCol w:w="1280"/>
        <w:gridCol w:w="4571"/>
      </w:tblGrid>
      <w:tr>
        <w:trPr>
          <w:tblHeader/>
        </w:trPr>
        <w:tc>
          <w:tcPr>
            <w:tcW w:type="dxa" w:w="3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 que existia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Quem fez</w:t>
            </w:r>
          </w:p>
        </w:tc>
        <w:tc>
          <w:tcPr>
            <w:tcW w:type="dxa" w:w="4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foi usado na Parte III</w:t>
            </w:r>
          </w:p>
        </w:tc>
      </w:tr>
      <w:tr>
        <w:trPr>
          <w:cantSplit/>
        </w:trPr>
        <w:tc>
          <w:tcPr>
            <w:tcW w:type="dxa" w:w="3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wav_io.hpp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leitura e escrita de WAV com libsndfile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Duarte</w:t>
            </w:r>
          </w:p>
        </w:tc>
        <w:tc>
          <w:tcPr>
            <w:tcW w:type="dxa" w:w="4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o WAV no codificador e escrever o WAV no descodificador</w:t>
            </w:r>
          </w:p>
        </w:tc>
      </w:tr>
      <w:tr>
        <w:trPr>
          <w:cantSplit/>
        </w:trPr>
        <w:tc>
          <w:tcPr>
            <w:tcW w:type="dxa" w:w="3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channels.hpp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MID/SIDE inteiro, exatamente reversível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Duarte</w:t>
            </w:r>
          </w:p>
        </w:tc>
        <w:tc>
          <w:tcPr>
            <w:tcW w:type="dxa" w:w="4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Não foi usado diretamente; o codec com perdas usa uma versão real e ortonormal (5.2)</w:t>
            </w:r>
          </w:p>
        </w:tc>
      </w:tr>
      <w:tr>
        <w:trPr>
          <w:cantSplit/>
        </w:trPr>
        <w:tc>
          <w:tcPr>
            <w:tcW w:type="dxa" w:w="3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wav_cmp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MSE, L∞ e SNR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Francisco</w:t>
            </w:r>
          </w:p>
        </w:tc>
        <w:tc>
          <w:tcPr>
            <w:tcW w:type="dxa" w:w="4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 contas passaram para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metrics.hpp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são usadas também dentro do codificador (5.1)</w:t>
            </w:r>
          </w:p>
        </w:tc>
      </w:tr>
      <w:tr>
        <w:trPr>
          <w:cantSplit/>
        </w:trPr>
        <w:tc>
          <w:tcPr>
            <w:tcW w:type="dxa" w:w="3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wav_quant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quantização escalar uniforme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Francisco</w:t>
            </w:r>
          </w:p>
        </w:tc>
        <w:tc>
          <w:tcPr>
            <w:tcW w:type="dxa" w:w="4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mesma ideia, aplicada aos coeficientes da MDCT em vez das amostras (5.4)</w:t>
            </w:r>
          </w:p>
        </w:tc>
      </w:tr>
      <w:tr>
        <w:trPr>
          <w:cantSplit/>
        </w:trPr>
        <w:tc>
          <w:tcPr>
            <w:tcW w:type="dxa" w:w="3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bitstream.hpp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golomb.hpp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(Rice)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Duarte</w:t>
            </w:r>
          </w:p>
        </w:tc>
        <w:tc>
          <w:tcPr>
            <w:tcW w:type="dxa" w:w="4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Testados como alternativa para a codificação entrópica: ocupavam 1,6× a 6,7× mais (5.5)</w:t>
            </w:r>
          </w:p>
        </w:tc>
      </w:tr>
      <w:tr>
        <w:trPr>
          <w:cantSplit/>
        </w:trPr>
        <w:tc>
          <w:tcPr>
            <w:tcW w:type="dxa" w:w="3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Codec sem perdas 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benchmark_lossless.sh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Duarte</w:t>
            </w:r>
          </w:p>
        </w:tc>
        <w:tc>
          <w:tcPr>
            <w:tcW w:type="dxa" w:w="4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Serviu de modelo de estilo para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benchmark_lossy.sh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de referência para o tamanho (5.5)</w:t>
            </w:r>
          </w:p>
        </w:tc>
      </w:tr>
      <w:tr>
        <w:trPr>
          <w:cantSplit/>
        </w:trPr>
        <w:tc>
          <w:tcPr>
            <w:tcW w:type="dxa" w:w="3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CMake que compila cada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src/*.cpp</w:t>
            </w:r>
          </w:p>
        </w:tc>
        <w:tc>
          <w:tcPr>
            <w:tcW w:type="dxa" w:w="1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Duarte</w:t>
            </w:r>
          </w:p>
        </w:tc>
        <w:tc>
          <w:tcPr>
            <w:tcW w:type="dxa" w:w="4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Os novos programas e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test_mdct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são compilados sem tocar no CMake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Para a Parte III em si </w:t>
      </w:r>
      <w:r>
        <w:rPr>
          <w:rFonts w:ascii="Calibri" w:cs="Calibri" w:eastAsia="Calibri" w:hAnsi="Calibri"/>
          <w:b/>
          <w:bCs/>
        </w:rPr>
        <w:t xml:space="preserve">não havia nada implementado</w:t>
      </w:r>
      <w:r>
        <w:rPr>
          <w:rFonts w:ascii="Calibri" w:cs="Calibri" w:eastAsia="Calibri" w:hAnsi="Calibri"/>
        </w:rPr>
        <w:t xml:space="preserve">. Só existia o plano no README: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"codec com perdas baseado na DCT — blocos, DCT, quantização dos coeficientes,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wav_lossy_enc</w:t>
      </w:r>
      <w:r>
        <w:rPr>
          <w:rFonts w:ascii="Calibri" w:cs="Calibri" w:eastAsia="Calibri" w:hAnsi="Calibri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wav_lossy_dec</w:t>
      </w:r>
      <w:r>
        <w:rPr>
          <w:rFonts w:ascii="Calibri" w:cs="Calibri" w:eastAsia="Calibri" w:hAnsi="Calibri"/>
        </w:rPr>
        <w:t xml:space="preserve">, e comparação com MP3/AAC (SNR vs. débito) usando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";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extrair um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metrics.hpp</w:t>
      </w:r>
      <w:r>
        <w:rPr>
          <w:rFonts w:ascii="Calibri" w:cs="Calibri" w:eastAsia="Calibri" w:hAnsi="Calibri"/>
        </w:rPr>
        <w:t xml:space="preserve"> do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Contexto do grupo: a partir de outubro passámos a ser dois, e a Parte III ficou inteira com o Francisco.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Dados de teste.</w:t>
      </w:r>
      <w:r>
        <w:rPr>
          <w:rFonts w:ascii="Calibri" w:cs="Calibri" w:eastAsia="Calibri" w:hAnsi="Calibri"/>
        </w:rPr>
        <w:t xml:space="preserve"> Os resultados usam os </w:t>
      </w:r>
      <w:r>
        <w:rPr>
          <w:rFonts w:ascii="Calibri" w:cs="Calibri" w:eastAsia="Calibri" w:hAnsi="Calibri"/>
          <w:b/>
          <w:bCs/>
        </w:rPr>
        <w:t xml:space="preserve">20 ficheiros de treino oficiais</w:t>
      </w:r>
      <w:r>
        <w:rPr>
          <w:rFonts w:ascii="Calibri" w:cs="Calibri" w:eastAsia="Calibri" w:hAnsi="Calibri"/>
        </w:rPr>
        <w:t xml:space="preserve"> publicados pelos professores no eLearning, todos WAV PCM de 16 bits, estéreo, 44,1 kHz: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DSD100</w:t>
      </w:r>
      <w:r>
        <w:rPr>
          <w:rFonts w:ascii="Calibri" w:cs="Calibri" w:eastAsia="Calibri" w:hAnsi="Calibri"/>
        </w:rPr>
        <w:t xml:space="preserve"> (10 misturas de música: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052_mix</w:t>
      </w:r>
      <w:r>
        <w:rPr>
          <w:rFonts w:ascii="Calibri" w:cs="Calibri" w:eastAsia="Calibri" w:hAnsi="Calibri"/>
        </w:rP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100_mix</w:t>
      </w:r>
      <w:r>
        <w:rPr>
          <w:rFonts w:ascii="Calibri" w:cs="Calibri" w:eastAsia="Calibri" w:hAnsi="Calibri"/>
        </w:rPr>
        <w:t xml:space="preserve">), 30,0 s cada (1 323 000 frames);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EBU SQAM / TECH 3253</w:t>
      </w:r>
      <w:r>
        <w:rPr>
          <w:rFonts w:ascii="Calibri" w:cs="Calibri" w:eastAsia="Calibri" w:hAnsi="Calibri"/>
        </w:rPr>
        <w:t xml:space="preserve"> (10 gravações de teste: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sqam_07</w:t>
      </w:r>
      <w:r>
        <w:rPr>
          <w:rFonts w:ascii="Calibri" w:cs="Calibri" w:eastAsia="Calibri" w:hAnsi="Calibri"/>
        </w:rP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sqam_50</w:t>
      </w:r>
      <w:r>
        <w:rPr>
          <w:rFonts w:ascii="Calibri" w:cs="Calibri" w:eastAsia="Calibri" w:hAnsi="Calibri"/>
        </w:rPr>
        <w:t xml:space="preserve">), instrumentos e vozes isolados, entre 22,0 s e 74,0 s (970 200 a 3 263 400 frames).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Os professores avaliam com 10 ficheiros secretos das mesmas coleções (5 de cada). Antes de existirem estes dados, o trabalho foi desenvolvido com 7 ficheiros preliminares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sample01</w:t>
      </w:r>
      <w:r>
        <w:rPr>
          <w:rFonts w:ascii="Calibri" w:cs="Calibri" w:eastAsia="Calibri" w:hAnsi="Calibri"/>
        </w:rP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sample07</w:t>
      </w:r>
      <w:r>
        <w:rPr>
          <w:rFonts w:ascii="Calibri" w:cs="Calibri" w:eastAsia="Calibri" w:hAnsi="Calibri"/>
        </w:rPr>
        <w:t xml:space="preserve">); essas medições estão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docs/resultados/preliminar_samples/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1"/>
        <w:keepNext/>
      </w:pPr>
      <w:bookmarkStart w:name="sec3" w:id="3"/>
      <w:r>
        <w:rPr>
          <w:rFonts w:ascii="Calibri" w:cs="Calibri" w:eastAsia="Calibri" w:hAnsi="Calibri"/>
        </w:rPr>
        <w:t xml:space="preserve">3. Visão geral do codec</w:t>
      </w:r>
      <w:bookmarkEnd w:id="3"/>
    </w:p>
    <w:p>
      <w:pPr>
        <w:pStyle w:val="Heading2"/>
        <w:keepNext/>
      </w:pPr>
      <w:bookmarkStart w:name="sec4" w:id="4"/>
      <w:r>
        <w:rPr>
          <w:rFonts w:ascii="Calibri" w:cs="Calibri" w:eastAsia="Calibri" w:hAnsi="Calibri"/>
        </w:rPr>
        <w:t xml:space="preserve">3.1 A cadeia</w:t>
      </w:r>
      <w:bookmarkEnd w:id="4"/>
    </w:p>
    <w:p>
      <w:pPr>
        <w:keepNext w:val="false"/>
        <w:keepLines/>
        <w:pBdr>
          <w:top w:val="single" w:color="D9D9D9" w:sz="4" w:space="4"/>
          <w:left w:val="single" w:color="D9D9D9" w:sz="4" w:space="4"/>
          <w:right w:val="single" w:color="D9D9D9" w:sz="4" w:space="4"/>
        </w:pBdr>
        <w:shd w:fill="F5F5F5" w:color="auto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CODIFICADOR (wav_lossy_enc)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input.wav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│  readWav (wav_io.hpp)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▼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amostras inteiras L, R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│  MID/SIDE ortonormal:  M = (L+R)/√2,  S = (L−R)/√2         [5.2]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▼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canais M, S (reais)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│  MDCT, janela seno, blocos de 2N amostras com avanço N        [5.3]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▼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N coeficientes por bloco e por canal (guardados em float)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│  quantização uniforme com zona morta, passo Δ                 [5.4]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│  (Δ escolhido por bisseção para o débito ou SNR pedido)        [5.6]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▼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inteiros q (68–88 % são zero)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│  codificador aritmético adaptativo com contexto               [5.5]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▼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cabeçalho (29 bytes) + bytes do codificador aritmético              [5.7]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▼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compressed_file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DESCODIFICADOR (wav_lossy_dec) — o caminho inverso, bloco a bloco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compressed_file → cabeçalho → descodificador aritmético → q</w:t>
      </w:r>
    </w:p>
    <w:p>
      <w:pPr>
        <w:keepNext w:val="false"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→ q·Δ → MDCT inversa → sobreposição e soma com o bloco anterior</w:t>
      </w:r>
    </w:p>
    <w:p>
      <w:pPr>
        <w:keepNext w:val="false"/>
        <w:keepLines/>
        <w:pBdr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→ L = (M+S)/√2, R = (M−S)/√2 → arredondar e limitar ao intervalo → output.wav</w:t>
      </w:r>
    </w:p>
    <w:p>
      <w:pPr>
        <w:pStyle w:val="Heading2"/>
        <w:keepNext/>
      </w:pPr>
      <w:bookmarkStart w:name="sec5" w:id="5"/>
      <w:r>
        <w:rPr>
          <w:rFonts w:ascii="Calibri" w:cs="Calibri" w:eastAsia="Calibri" w:hAnsi="Calibri"/>
        </w:rPr>
        <w:t xml:space="preserve">3.2 A ideia em poucas linhas</w:t>
      </w:r>
      <w:bookmarkEnd w:id="5"/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Transformar.</w:t>
      </w:r>
      <w:r>
        <w:rPr>
          <w:rFonts w:ascii="Calibri" w:cs="Calibri" w:eastAsia="Calibri" w:hAnsi="Calibri"/>
        </w:rPr>
        <w:t xml:space="preserve"> O áudio "no tempo" tem a energia espalhada por todas as amostras. Depois da MDCT, a energia concentra-se em poucos coeficientes (sobretudo nas baixas frequências), e a maior parte fica perto de zero.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Quantizar.</w:t>
      </w:r>
      <w:r>
        <w:rPr>
          <w:rFonts w:ascii="Calibri" w:cs="Calibri" w:eastAsia="Calibri" w:hAnsi="Calibri"/>
        </w:rPr>
        <w:t xml:space="preserve"> Dividimos cada coeficiente por Δ e ficamos só com a parte inteira (com uma regra de arredondamento, secção 5.4). É </w:t>
      </w:r>
      <w:r>
        <w:rPr>
          <w:rFonts w:ascii="Calibri" w:cs="Calibri" w:eastAsia="Calibri" w:hAnsi="Calibri"/>
          <w:b/>
          <w:bCs/>
        </w:rPr>
        <w:t xml:space="preserve">o único passo com perdas</w:t>
      </w:r>
      <w:r>
        <w:rPr>
          <w:rFonts w:ascii="Calibri" w:cs="Calibri" w:eastAsia="Calibri" w:hAnsi="Calibri"/>
        </w:rPr>
        <w:t xml:space="preserve">. Os coeficientes pequenos passam a 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Codificar.</w:t>
      </w:r>
      <w:r>
        <w:rPr>
          <w:rFonts w:ascii="Calibri" w:cs="Calibri" w:eastAsia="Calibri" w:hAnsi="Calibri"/>
        </w:rPr>
        <w:t xml:space="preserve"> Escrevemos os inteiros com o menor número de bits possível. Um modelo estatístico adaptativo prevê, coeficiente a coeficiente, a probabilidade de ser 0, 1, 2… e o codificador aritmético gasta −log₂(p) bits.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Um só botão: Δ.</w:t>
      </w:r>
      <w:r>
        <w:rPr>
          <w:rFonts w:ascii="Calibri" w:cs="Calibri" w:eastAsia="Calibri" w:hAnsi="Calibri"/>
        </w:rPr>
        <w:t xml:space="preserve"> Δ maior dá menos bits e mais erro; Δ menor dá o contrário. O utilizador pede um débito ou um SNR e o codificador procura o Δ certo.</w:t>
      </w:r>
    </w:p>
    <w:p>
      <w:pPr>
        <w:pStyle w:val="Heading1"/>
        <w:keepNext/>
      </w:pPr>
      <w:bookmarkStart w:name="sec6" w:id="6"/>
      <w:r>
        <w:rPr>
          <w:rFonts w:ascii="Calibri" w:cs="Calibri" w:eastAsia="Calibri" w:hAnsi="Calibri"/>
        </w:rPr>
        <w:t xml:space="preserve">4. Conceitos de base</w:t>
      </w:r>
      <w:bookmarkEnd w:id="6"/>
    </w:p>
    <w:p>
      <w:pPr>
        <w:spacing w:after="120"/>
      </w:pPr>
      <w:r>
        <w:rPr>
          <w:rFonts w:ascii="Calibri" w:cs="Calibri" w:eastAsia="Calibri" w:hAnsi="Calibri"/>
        </w:rPr>
        <w:t xml:space="preserve">Esta secção explica o vocabulário necessário para perceber as decisões. Convém saber explicá-la de cor na discussão.</w:t>
      </w:r>
    </w:p>
    <w:p>
      <w:pPr>
        <w:pStyle w:val="Heading2"/>
        <w:keepNext/>
      </w:pPr>
      <w:bookmarkStart w:name="sec7" w:id="7"/>
      <w:r>
        <w:rPr>
          <w:rFonts w:ascii="Calibri" w:cs="Calibri" w:eastAsia="Calibri" w:hAnsi="Calibri"/>
        </w:rPr>
        <w:t xml:space="preserve">4.1 Débito, taxa de compressão e distorção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Débito (bitrate):</w:t>
      </w:r>
      <w:r>
        <w:rPr>
          <w:rFonts w:ascii="Calibri" w:cs="Calibri" w:eastAsia="Calibri" w:hAnsi="Calibri"/>
        </w:rPr>
        <w:t xml:space="preserve"> bits do ficheiro comprimido por segundo de áudio, em kbit/s. O WAV original tem 44 100 × 16 × 2 = </w:t>
      </w:r>
      <w:r>
        <w:rPr>
          <w:rFonts w:ascii="Calibri" w:cs="Calibri" w:eastAsia="Calibri" w:hAnsi="Calibri"/>
          <w:b/>
          <w:bCs/>
        </w:rPr>
        <w:t xml:space="preserve">1411,2 kbit/s</w:t>
      </w:r>
      <w:r>
        <w:rPr>
          <w:rFonts w:ascii="Calibri" w:cs="Calibri" w:eastAsia="Calibri" w:hAnsi="Calibri"/>
        </w:rPr>
        <w:t xml:space="preserve">. A 128 kbit/s comprimimos ~11×.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Taxa de compressão:</w:t>
      </w:r>
      <w:r>
        <w:rPr>
          <w:rFonts w:ascii="Calibri" w:cs="Calibri" w:eastAsia="Calibri" w:hAnsi="Calibri"/>
        </w:rPr>
        <w:t xml:space="preserve"> bytes do original / bytes do comprimido. A 128 kbit/s é 11,03 nos nossos ficheiros.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Distorção:</w:t>
      </w:r>
      <w:r>
        <w:rPr>
          <w:rFonts w:ascii="Calibri" w:cs="Calibri" w:eastAsia="Calibri" w:hAnsi="Calibri"/>
        </w:rPr>
        <w:t xml:space="preserve"> quanto o áudio descodificado difere do original. Usamos o SNR (definição na 4.2).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Curva débito-distorção (rate-distortion, RD):</w:t>
      </w:r>
      <w:r>
        <w:rPr>
          <w:rFonts w:ascii="Calibri" w:cs="Calibri" w:eastAsia="Calibri" w:hAnsi="Calibri"/>
        </w:rPr>
        <w:t xml:space="preserve"> para cada débito, qual é o SNR conseguido. Um codec é melhor do que outro se a sua curva estiver </w:t>
      </w:r>
      <w:r>
        <w:rPr>
          <w:rFonts w:ascii="Calibri" w:cs="Calibri" w:eastAsia="Calibri" w:hAnsi="Calibri"/>
          <w:b/>
          <w:bCs/>
        </w:rPr>
        <w:t xml:space="preserve">acima</w:t>
      </w:r>
      <w:r>
        <w:rPr>
          <w:rFonts w:ascii="Calibri" w:cs="Calibri" w:eastAsia="Calibri" w:hAnsi="Calibri"/>
        </w:rPr>
        <w:t xml:space="preserve"> (mais SNR ao mesmo débito) ou </w:t>
      </w:r>
      <w:r>
        <w:rPr>
          <w:rFonts w:ascii="Calibri" w:cs="Calibri" w:eastAsia="Calibri" w:hAnsi="Calibri"/>
          <w:b/>
          <w:bCs/>
        </w:rPr>
        <w:t xml:space="preserve">à esquerda</w:t>
      </w:r>
      <w:r>
        <w:rPr>
          <w:rFonts w:ascii="Calibri" w:cs="Calibri" w:eastAsia="Calibri" w:hAnsi="Calibri"/>
        </w:rPr>
        <w:t xml:space="preserve"> (menos débito para o mesmo SNR). O enunciado pede exatamente a melhor curva possível.</w:t>
      </w:r>
    </w:p>
    <w:p>
      <w:pPr>
        <w:pStyle w:val="Heading2"/>
        <w:keepNext/>
      </w:pPr>
      <w:bookmarkStart w:name="sec8" w:id="8"/>
      <w:r>
        <w:rPr>
          <w:rFonts w:ascii="Calibri" w:cs="Calibri" w:eastAsia="Calibri" w:hAnsi="Calibri"/>
        </w:rPr>
        <w:t xml:space="preserve">4.2 SNR, MSE e L∞ (o que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 mede)</w:t>
      </w:r>
      <w:bookmarkEnd w:id="8"/>
    </w:p>
    <w:p>
      <w:pPr>
        <w:spacing w:after="120"/>
      </w:pPr>
      <w:r>
        <w:rPr>
          <w:rFonts w:ascii="Calibri" w:cs="Calibri" w:eastAsia="Calibri" w:hAnsi="Calibri"/>
        </w:rPr>
        <w:t xml:space="preserve">Com x = original e y = descodificado: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MSE = média de (x − y)²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L∞ = máximo de |x − y|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SNR = 10·log₁₀( Σx² / Σ(x − y)² ) dB</w:t>
      </w:r>
    </w:p>
    <w:p>
      <w:pPr>
        <w:spacing w:after="120"/>
      </w:pPr>
      <w:r>
        <w:rPr>
          <w:rFonts w:ascii="Calibri" w:cs="Calibri" w:eastAsia="Calibri" w:hAnsi="Calibri"/>
        </w:rPr>
        <w:t xml:space="preserve">Cada +6,02 dB no SNR equivale a dividir o erro (em amplitude) por 2. Na quantização da Parte I medimos exatamente isso: cada bit a menos tira ~6,02 dB.</w:t>
      </w:r>
    </w:p>
    <w:p>
      <w:pPr>
        <w:pStyle w:val="Heading2"/>
        <w:keepNext/>
      </w:pPr>
      <w:bookmarkStart w:name="sec9" w:id="9"/>
      <w:r>
        <w:rPr>
          <w:rFonts w:ascii="Calibri" w:cs="Calibri" w:eastAsia="Calibri" w:hAnsi="Calibri"/>
        </w:rPr>
        <w:t xml:space="preserve">4.3 Porquê transformar antes de quantizar</w:t>
      </w:r>
      <w:bookmarkEnd w:id="9"/>
    </w:p>
    <w:p>
      <w:pPr>
        <w:spacing w:after="120"/>
      </w:pPr>
      <w:r>
        <w:rPr>
          <w:rFonts w:ascii="Calibri" w:cs="Calibri" w:eastAsia="Calibri" w:hAnsi="Calibri"/>
        </w:rPr>
        <w:t xml:space="preserve">Se quantizássemos as amostras diretamente (como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wav_quant</w:t>
      </w:r>
      <w:r>
        <w:rPr>
          <w:rFonts w:ascii="Calibri" w:cs="Calibri" w:eastAsia="Calibri" w:hAnsi="Calibri"/>
        </w:rPr>
        <w:t xml:space="preserve">), cada amostra precisava de praticamente o mesmo número de bits, porque todas têm amplitudes parecidas. A 128 kbit/s há 128 000 / 88 200 ≈ 1,45 bits por amostra, e pela regra dos ~6 dB por bit o SNR ficaria por volta de 9 dB. Com a transformada obtemos ~34 dB ao mesmo débito.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Depois de uma transformada como a DCT, o sinal fica descrito por coeficientes de amplitudes </w:t>
      </w:r>
      <w:r>
        <w:rPr>
          <w:rFonts w:ascii="Calibri" w:cs="Calibri" w:eastAsia="Calibri" w:hAnsi="Calibri"/>
          <w:b/>
          <w:bCs/>
        </w:rPr>
        <w:t xml:space="preserve">muito diferentes</w:t>
      </w:r>
      <w:r>
        <w:rPr>
          <w:rFonts w:ascii="Calibri" w:cs="Calibri" w:eastAsia="Calibri" w:hAnsi="Calibri"/>
        </w:rPr>
        <w:t xml:space="preserve">: poucos grandes e muitos quase nulos. A isto chama-se </w:t>
      </w:r>
      <w:r>
        <w:rPr>
          <w:rFonts w:ascii="Calibri" w:cs="Calibri" w:eastAsia="Calibri" w:hAnsi="Calibri"/>
          <w:b/>
          <w:bCs/>
        </w:rPr>
        <w:t xml:space="preserve">compactação de energia</w:t>
      </w:r>
      <w:r>
        <w:rPr>
          <w:rFonts w:ascii="Calibri" w:cs="Calibri" w:eastAsia="Calibri" w:hAnsi="Calibri"/>
        </w:rPr>
        <w:t xml:space="preserve">. Os quase nulos passam a 0 e custam quase nada. Os bits vão para onde está a energia. É por isso que todos os codecs de áudio modernos (MP3, AAC, Vorbis, Opus) e de imagem (JPEG) usam uma transformada deste tipo.</w:t>
      </w:r>
    </w:p>
    <w:p>
      <w:pPr>
        <w:pStyle w:val="Heading2"/>
        <w:keepNext/>
      </w:pPr>
      <w:bookmarkStart w:name="sec10" w:id="10"/>
      <w:r>
        <w:rPr>
          <w:rFonts w:ascii="Calibri" w:cs="Calibri" w:eastAsia="Calibri" w:hAnsi="Calibri"/>
        </w:rPr>
        <w:t xml:space="preserve">4.4 Transformada ortonormal (teorema de Parseval)</w:t>
      </w:r>
      <w:bookmarkEnd w:id="10"/>
    </w:p>
    <w:p>
      <w:pPr>
        <w:spacing w:after="120"/>
      </w:pPr>
      <w:r>
        <w:rPr>
          <w:rFonts w:ascii="Calibri" w:cs="Calibri" w:eastAsia="Calibri" w:hAnsi="Calibri"/>
        </w:rPr>
        <w:t xml:space="preserve">Uma transformada é </w:t>
      </w:r>
      <w:r>
        <w:rPr>
          <w:rFonts w:ascii="Calibri" w:cs="Calibri" w:eastAsia="Calibri" w:hAnsi="Calibri"/>
          <w:b/>
          <w:bCs/>
        </w:rPr>
        <w:t xml:space="preserve">ortonormal</w:t>
      </w:r>
      <w:r>
        <w:rPr>
          <w:rFonts w:ascii="Calibri" w:cs="Calibri" w:eastAsia="Calibri" w:hAnsi="Calibri"/>
        </w:rPr>
        <w:t xml:space="preserve"> se conserva a energia: Σ(sinal)² = Σ(coeficientes)². A consequência que nos interessa é que </w:t>
      </w:r>
      <w:r>
        <w:rPr>
          <w:rFonts w:ascii="Calibri" w:cs="Calibri" w:eastAsia="Calibri" w:hAnsi="Calibri"/>
          <w:b/>
          <w:bCs/>
        </w:rPr>
        <w:t xml:space="preserve">o erro também se conserva</w:t>
      </w:r>
      <w:r>
        <w:rPr>
          <w:rFonts w:ascii="Calibri" w:cs="Calibri" w:eastAsia="Calibri" w:hAnsi="Calibri"/>
        </w:rPr>
        <w:t xml:space="preserve">. Se a quantização introduz um erro com energia E nos coeficientes, o áudio reconstruído tem um erro com a mesma energia E.</w:t>
      </w:r>
    </w:p>
    <w:p>
      <w:pPr>
        <w:spacing w:after="120"/>
      </w:pPr>
      <w:r>
        <w:rPr>
          <w:rFonts w:ascii="Calibri" w:cs="Calibri" w:eastAsia="Calibri" w:hAnsi="Calibri"/>
        </w:rPr>
        <w:t xml:space="preserve">Isto é central no nosso desenho: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podemos raciocinar sobre o erro no domínio dos coeficientes e saber logo qual vai ser o SNR no áudio;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bisseção do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-s</w:t>
      </w:r>
      <w:r>
        <w:rPr>
          <w:rFonts w:ascii="Calibri" w:cs="Calibri" w:eastAsia="Calibri" w:hAnsi="Calibri"/>
        </w:rPr>
        <w:t xml:space="preserve"> (SNR alvo) usa isto (secção 5.6).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Tivemos o cuidado de tornar </w:t>
      </w:r>
      <w:r>
        <w:rPr>
          <w:rFonts w:ascii="Calibri" w:cs="Calibri" w:eastAsia="Calibri" w:hAnsi="Calibri"/>
          <w:b/>
          <w:bCs/>
        </w:rPr>
        <w:t xml:space="preserve">todas</w:t>
      </w:r>
      <w:r>
        <w:rPr>
          <w:rFonts w:ascii="Calibri" w:cs="Calibri" w:eastAsia="Calibri" w:hAnsi="Calibri"/>
        </w:rPr>
        <w:t xml:space="preserve"> as etapas ortonormais: o MID/SIDE com √2 em vez de /2, a MDCT com janela seno e escala √(2/N).</w:t>
      </w:r>
    </w:p>
    <w:p>
      <w:pPr>
        <w:pStyle w:val="Heading2"/>
        <w:keepNext/>
      </w:pPr>
      <w:bookmarkStart w:name="sec11" w:id="11"/>
      <w:r>
        <w:rPr>
          <w:rFonts w:ascii="Calibri" w:cs="Calibri" w:eastAsia="Calibri" w:hAnsi="Calibri"/>
        </w:rPr>
        <w:t xml:space="preserve">4.5 Quantização uniforme e o erro de Δ²/12</w:t>
      </w:r>
      <w:bookmarkEnd w:id="11"/>
    </w:p>
    <w:p>
      <w:pPr>
        <w:spacing w:after="120"/>
      </w:pPr>
      <w:r>
        <w:rPr>
          <w:rFonts w:ascii="Calibri" w:cs="Calibri" w:eastAsia="Calibri" w:hAnsi="Calibri"/>
        </w:rPr>
        <w:t xml:space="preserve">Um quantizador uniforme com passo Δ e arredondamento ao mais próximo comete um erro entre −Δ/2 e +Δ/2. Para sinais "ricos", esse erro tem MSE ≈ Δ²/12. Já o verificámos na Parte I: o MSE medido 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wav_quant</w:t>
      </w:r>
      <w:r>
        <w:rPr>
          <w:rFonts w:ascii="Calibri" w:cs="Calibri" w:eastAsia="Calibri" w:hAnsi="Calibri"/>
        </w:rPr>
        <w:t xml:space="preserve"> coincidiu com Δ²/12.</w:t>
      </w:r>
    </w:p>
    <w:p>
      <w:pPr>
        <w:pStyle w:val="Heading1"/>
        <w:keepNext/>
      </w:pPr>
      <w:bookmarkStart w:name="sec12" w:id="12"/>
      <w:r>
        <w:rPr>
          <w:rFonts w:ascii="Calibri" w:cs="Calibri" w:eastAsia="Calibri" w:hAnsi="Calibri"/>
        </w:rPr>
        <w:t xml:space="preserve">5. Os blocos do codec, um a um</w:t>
      </w:r>
      <w:bookmarkEnd w:id="12"/>
    </w:p>
    <w:p>
      <w:pPr>
        <w:spacing w:after="120"/>
      </w:pPr>
      <w:r>
        <w:rPr>
          <w:rFonts w:ascii="Calibri" w:cs="Calibri" w:eastAsia="Calibri" w:hAnsi="Calibri"/>
        </w:rPr>
        <w:t xml:space="preserve">Para cada bloco: o que é, para que serve, que alternativas havia, o que escolhemos e porquê.</w:t>
      </w:r>
    </w:p>
    <w:p>
      <w:pPr>
        <w:pStyle w:val="Heading2"/>
        <w:keepNext/>
      </w:pPr>
      <w:bookmarkStart w:name="sec13" w:id="13"/>
      <w:r>
        <w:rPr>
          <w:rFonts w:ascii="Calibri" w:cs="Calibri" w:eastAsia="Calibri" w:hAnsi="Calibri"/>
        </w:rPr>
        <w:t xml:space="preserve">5.1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metrics.hpp</w:t>
      </w:r>
      <w:r>
        <w:rPr>
          <w:rFonts w:ascii="Calibri" w:cs="Calibri" w:eastAsia="Calibri" w:hAnsi="Calibri"/>
        </w:rPr>
        <w:t xml:space="preserve"> — medidas de erro partilhadas</w:t>
      </w:r>
      <w:bookmarkEnd w:id="1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é.</w:t>
      </w:r>
      <w:r>
        <w:rPr>
          <w:rFonts w:ascii="Calibri" w:cs="Calibri" w:eastAsia="Calibri" w:hAnsi="Calibri"/>
        </w:rPr>
        <w:t xml:space="preserve"> O ficheiro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src/common/metrics.hpp</w:t>
      </w:r>
      <w:r>
        <w:rPr>
          <w:rFonts w:ascii="Calibri" w:cs="Calibri" w:eastAsia="Calibri" w:hAnsi="Calibri"/>
        </w:rPr>
        <w:t xml:space="preserve">, com a estrutura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Stats</w:t>
      </w:r>
      <w:r>
        <w:rPr>
          <w:rFonts w:ascii="Calibri" w:cs="Calibri" w:eastAsia="Calibri" w:hAnsi="Calibri"/>
        </w:rPr>
        <w:t xml:space="preserve">. Vai somando Σx², Σ(x−y)² e o máximo de |x−y|, e calcula o MSE, o L∞ e o SNR.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tínhamos antes.</w:t>
      </w:r>
      <w:r>
        <w:rPr>
          <w:rFonts w:ascii="Calibri" w:cs="Calibri" w:eastAsia="Calibri" w:hAnsi="Calibri"/>
        </w:rPr>
        <w:t xml:space="preserve"> Estas contas estavam escritas dentro de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src/wav_cmp.cpp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mudou.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estrutura passou para a base comum.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Ganhou as funções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mse()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snr()</w:t>
      </w:r>
      <w:r>
        <w:rPr>
          <w:rFonts w:ascii="Calibri" w:cs="Calibri" w:eastAsia="Calibri" w:hAnsi="Calibri"/>
        </w:rPr>
        <w:t xml:space="preserve"> (devolvem +∞ se não há erro e −∞ se o original é silêncio mas há erro).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 passou a incluí-la.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resultado do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 ficou </w:t>
      </w:r>
      <w:r>
        <w:rPr>
          <w:rFonts w:ascii="Calibri" w:cs="Calibri" w:eastAsia="Calibri" w:hAnsi="Calibri"/>
          <w:b/>
          <w:bCs/>
        </w:rPr>
        <w:t xml:space="preserve">exatamente igual</w:t>
      </w:r>
      <w:r>
        <w:rPr>
          <w:rFonts w:ascii="Calibri" w:cs="Calibri" w:eastAsia="Calibri" w:hAnsi="Calibri"/>
        </w:rPr>
        <w:t xml:space="preserve">. Confirmámos com o mesmo par de ficheiros antes e depois: MID com SNR de 12,8853 dB nas duas versões.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Porque precisamos disto.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codificador com perdas imprime, no fim, o SNR real que obteve. Para isso compara o original com o que o descodificador vai produzir, e usa </w:t>
      </w:r>
      <w:r>
        <w:rPr>
          <w:rFonts w:ascii="Calibri" w:cs="Calibri" w:eastAsia="Calibri" w:hAnsi="Calibri"/>
          <w:b/>
          <w:bCs/>
        </w:rPr>
        <w:t xml:space="preserve">as mesmas contas</w:t>
      </w:r>
      <w:r>
        <w:rPr>
          <w:rFonts w:ascii="Calibri" w:cs="Calibri" w:eastAsia="Calibri" w:hAnsi="Calibri"/>
        </w:rPr>
        <w:t xml:space="preserve"> do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Assim o número que o codificador mostra é diretamente comparável ao do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. Não há duas implementações que possam divergir.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Era um ponto do plano do README.</w:t>
      </w:r>
    </w:p>
    <w:p>
      <w:pPr>
        <w:pStyle w:val="Heading2"/>
        <w:keepNext/>
      </w:pPr>
      <w:bookmarkStart w:name="sec14" w:id="14"/>
      <w:r>
        <w:rPr>
          <w:rFonts w:ascii="Calibri" w:cs="Calibri" w:eastAsia="Calibri" w:hAnsi="Calibri"/>
        </w:rPr>
        <w:t xml:space="preserve">5.2 MID/SIDE ortonormal</w:t>
      </w:r>
      <w:bookmarkEnd w:id="1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é.</w:t>
      </w:r>
      <w:r>
        <w:rPr>
          <w:rFonts w:ascii="Calibri" w:cs="Calibri" w:eastAsia="Calibri" w:hAnsi="Calibri"/>
        </w:rPr>
        <w:t xml:space="preserve"> Em estéreo, em vez de codificar L e R codificamos:</w:t>
      </w:r>
    </w:p>
    <w:p>
      <w:pPr>
        <w:keepNext/>
        <w:keepLines/>
        <w:pBdr>
          <w:top w:val="single" w:color="D9D9D9" w:sz="4" w:space="4"/>
          <w:left w:val="single" w:color="D9D9D9" w:sz="4" w:space="4"/>
          <w:right w:val="single" w:color="D9D9D9" w:sz="4" w:space="4"/>
        </w:pBdr>
        <w:shd w:fill="F5F5F5" w:color="auto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M = (L + R) / √2        S = (L − R) / √2</w:t>
      </w:r>
    </w:p>
    <w:p>
      <w:pPr>
        <w:keepNext w:val="false"/>
        <w:keepLines/>
        <w:pBdr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L = (M + S) / √2        R = (M − S) / √2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Para que serve.</w:t>
      </w:r>
      <w:r>
        <w:rPr>
          <w:rFonts w:ascii="Calibri" w:cs="Calibri" w:eastAsia="Calibri" w:hAnsi="Calibri"/>
        </w:rPr>
        <w:t xml:space="preserve"> Na música, L e R são muito parecidos (correlacionados). M fica com quase toda a energia e S é pequeno. Um S pequeno tem muitos coeficientes quantizados a 0, que custam poucos bits.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Porquê √2 e não /2 como no </w:t>
      </w:r>
      <w:r>
        <w:rPr>
          <w:rFonts w:ascii="Consolas" w:cs="Consolas" w:eastAsia="Consolas" w:hAnsi="Consolas"/>
          <w:b/>
          <w:bCs/>
          <w:sz w:val="20"/>
          <w:szCs w:val="20"/>
          <w:shd w:fill="F2F2F2" w:color="auto" w:val="clear"/>
        </w:rPr>
        <w:t xml:space="preserve">channels.hpp</w:t>
      </w:r>
      <w:r>
        <w:rPr>
          <w:rFonts w:ascii="Calibri" w:cs="Calibri" w:eastAsia="Calibri" w:hAnsi="Calibri"/>
          <w:b/>
          <w:bCs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channels.hpp</w:t>
      </w:r>
      <w:r>
        <w:rPr>
          <w:rFonts w:ascii="Calibri" w:cs="Calibri" w:eastAsia="Calibri" w:hAnsi="Calibri"/>
        </w:rPr>
        <w:t xml:space="preserve"> do Duarte faz MID = (L+R)&gt;&gt;1 e SIDE = L−R em inteiros, porque o codec </w:t>
      </w:r>
      <w:r>
        <w:rPr>
          <w:rFonts w:ascii="Calibri" w:cs="Calibri" w:eastAsia="Calibri" w:hAnsi="Calibri"/>
          <w:b/>
          <w:bCs/>
        </w:rPr>
        <w:t xml:space="preserve">sem perdas</w:t>
      </w:r>
      <w:r>
        <w:rPr>
          <w:rFonts w:ascii="Calibri" w:cs="Calibri" w:eastAsia="Calibri" w:hAnsi="Calibri"/>
        </w:rPr>
        <w:t xml:space="preserve"> precisa de reconstrução exata, bit a bit.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codec com perdas não precisamos disso: vamos quantizar de qualquer forma. O que precisamos é que a transformação seja </w:t>
      </w:r>
      <w:r>
        <w:rPr>
          <w:rFonts w:ascii="Calibri" w:cs="Calibri" w:eastAsia="Calibri" w:hAnsi="Calibri"/>
          <w:b/>
          <w:bCs/>
        </w:rPr>
        <w:t xml:space="preserve">ortonormal</w:t>
      </w:r>
      <w:r>
        <w:rPr>
          <w:rFonts w:ascii="Calibri" w:cs="Calibri" w:eastAsia="Calibri" w:hAnsi="Calibri"/>
        </w:rPr>
        <w:t xml:space="preserve"> (secção 4.4). Com √2, a matriz [[1,1],[1,−1]]/√2 é uma rotação de 45°, que conserva a energia e o erro.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 /2 (ou sem divisão) o erro de quantização em M e S seria ampliado ou reduzido de forma diferente ao voltar a L/R. Usar o mesmo Δ nos dois canais deixava de ser ótimo.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Medição</w:t>
      </w:r>
      <w:r>
        <w:rPr>
          <w:rFonts w:ascii="Calibri" w:cs="Calibri" w:eastAsia="Calibri" w:hAnsi="Calibri"/>
        </w:rPr>
        <w:t xml:space="preserve"> (média dos 20 ficheiros oficiais):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5"/>
        <w:gridCol w:w="1170"/>
        <w:gridCol w:w="2591"/>
        <w:gridCol w:w="2592"/>
      </w:tblGrid>
      <w:tr>
        <w:trPr>
          <w:tblHeader/>
        </w:trPr>
        <w:tc>
          <w:tcPr>
            <w:tcW w:type="dxa" w:w="3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Débito</w:t>
            </w: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MID/SIDE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L/R</w:t>
            </w:r>
          </w:p>
        </w:tc>
        <w:tc>
          <w:tcPr>
            <w:tcW w:type="dxa" w:w="2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Ganho</w:t>
            </w:r>
          </w:p>
        </w:tc>
      </w:tr>
      <w:tr>
        <w:trPr>
          <w:cantSplit/>
        </w:trPr>
        <w:tc>
          <w:tcPr>
            <w:tcW w:type="dxa" w:w="3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 kbit/s</w:t>
            </w: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37,39 dB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35,95 dB</w:t>
            </w:r>
          </w:p>
        </w:tc>
        <w:tc>
          <w:tcPr>
            <w:tcW w:type="dxa" w:w="2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+1,44 dB</w:t>
            </w:r>
          </w:p>
        </w:tc>
      </w:tr>
      <w:tr>
        <w:trPr>
          <w:cantSplit/>
        </w:trPr>
        <w:tc>
          <w:tcPr>
            <w:tcW w:type="dxa" w:w="3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 kbit/s</w:t>
            </w: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45,99 dB</w:t>
            </w:r>
          </w:p>
        </w:tc>
        <w:tc>
          <w:tcPr>
            <w:tcW w:type="dxa" w:w="2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44,28 dB</w:t>
            </w:r>
          </w:p>
        </w:tc>
        <w:tc>
          <w:tcPr>
            <w:tcW w:type="dxa" w:w="25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+1,71 dB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Decisão.</w:t>
      </w:r>
      <w:r>
        <w:rPr>
          <w:rFonts w:ascii="Calibri" w:cs="Calibri" w:eastAsia="Calibri" w:hAnsi="Calibri"/>
        </w:rPr>
        <w:t xml:space="preserve"> Fica ligado por omissão em estéreo. A opção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-l</w:t>
      </w:r>
      <w:r>
        <w:rPr>
          <w:rFonts w:ascii="Calibri" w:cs="Calibri" w:eastAsia="Calibri" w:hAnsi="Calibri"/>
        </w:rPr>
        <w:t xml:space="preserve"> desliga-o, para experiências. Só é pior do que L/R em 2 dos 40 casos (ficheiro × débito), no máximo por 0,22 dB.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Depende muito do conteúdo.</w:t>
      </w:r>
      <w:r>
        <w:rPr>
          <w:rFonts w:ascii="Calibri" w:cs="Calibri" w:eastAsia="Calibri" w:hAnsi="Calibri"/>
        </w:rPr>
        <w:t xml:space="preserve"> Nos 7 ficheiros preliminares o ganho era só de +0,03 a +0,13 dB, porque vários tinham L e R muito diferentes (no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sample02</w:t>
      </w:r>
      <w:r>
        <w:rPr>
          <w:rFonts w:ascii="Calibri" w:cs="Calibri" w:eastAsia="Calibri" w:hAnsi="Calibri"/>
        </w:rPr>
        <w:t xml:space="preserve">, a correlação entre L e R é 0,10, quase independentes). Nas misturas de música normais (DSD100), L e R são parecidos e o MID/SIDE ganha bem. Escolher entre L/R e MID/SIDE por ficheiro ganharia ≈ +0,01 dB nos ficheiros oficiais, mas +0,34 a +0,39 dB nos preliminares; escolher </w:t>
      </w:r>
      <w:r>
        <w:rPr>
          <w:rFonts w:ascii="Calibri" w:cs="Calibri" w:eastAsia="Calibri" w:hAnsi="Calibri"/>
          <w:b/>
          <w:bCs/>
        </w:rPr>
        <w:t xml:space="preserve">bloco a bloco</w:t>
      </w:r>
      <w:r>
        <w:rPr>
          <w:rFonts w:ascii="Calibri" w:cs="Calibri" w:eastAsia="Calibri" w:hAnsi="Calibri"/>
        </w:rPr>
        <w:t xml:space="preserve"> (como faz o codec sem perdas do Duarte) está no trabalho futuro (secção 13).</w:t>
      </w:r>
    </w:p>
    <w:p>
      <w:pPr>
        <w:pStyle w:val="Heading2"/>
        <w:keepNext/>
      </w:pPr>
      <w:bookmarkStart w:name="sec15" w:id="15"/>
      <w:r>
        <w:rPr>
          <w:rFonts w:ascii="Calibri" w:cs="Calibri" w:eastAsia="Calibri" w:hAnsi="Calibri"/>
        </w:rPr>
        <w:t xml:space="preserve">5.3 A transformada: MDCT</w:t>
      </w:r>
      <w:bookmarkEnd w:id="1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é.</w:t>
      </w:r>
      <w:r>
        <w:rPr>
          <w:rFonts w:ascii="Calibri" w:cs="Calibri" w:eastAsia="Calibri" w:hAnsi="Calibri"/>
        </w:rPr>
        <w:t xml:space="preserve"> A MDCT (Modified Discrete Cosine Transform) é a transformada usada no MP3, no AAC, no Vorbis e no Opus. Está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src/common/mdct.hpp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keepNext/>
      </w:pPr>
      <w:bookmarkStart w:name="sec16" w:id="16"/>
      <w:r>
        <w:rPr>
          <w:rFonts w:ascii="Calibri" w:cs="Calibri" w:eastAsia="Calibri" w:hAnsi="Calibri"/>
        </w:rPr>
        <w:t xml:space="preserve">5.3.1 Porquê MDCT e não a DCT "normal" em blocos separados</w:t>
      </w:r>
      <w:bookmarkEnd w:id="16"/>
    </w:p>
    <w:p>
      <w:pPr>
        <w:spacing w:after="120"/>
      </w:pPr>
      <w:r>
        <w:rPr>
          <w:rFonts w:ascii="Calibri" w:cs="Calibri" w:eastAsia="Calibri" w:hAnsi="Calibri"/>
        </w:rPr>
        <w:t xml:space="preserve">A abordagem mais simples seria cortar o áudio em blocos de N amostras e aplicar a DCT-II a cada um (como o JPEG faz em blocos 8×8). O problema é o </w:t>
      </w:r>
      <w:r>
        <w:rPr>
          <w:rFonts w:ascii="Calibri" w:cs="Calibri" w:eastAsia="Calibri" w:hAnsi="Calibri"/>
          <w:b/>
          <w:bCs/>
        </w:rPr>
        <w:t xml:space="preserve">efeito de bloco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bloco é quantizado independentemente;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na fronteira entre dois blocos o erro muda de forma brusca;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isso cria descontinuidades, que se ouvem como estalidos periódicos e também pioram o SNR.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MDCT resolve isto: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Blocos sobrepostos em 50 %.</w:t>
      </w:r>
      <w:r>
        <w:rPr>
          <w:rFonts w:ascii="Calibri" w:cs="Calibri" w:eastAsia="Calibri" w:hAnsi="Calibri"/>
        </w:rPr>
        <w:t xml:space="preserve"> Cada bloco tem 2N amostras e o seguinte começa N amostras depois. Cada amostra pertence a dois blocos.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Janela.</w:t>
      </w:r>
      <w:r>
        <w:rPr>
          <w:rFonts w:ascii="Calibri" w:cs="Calibri" w:eastAsia="Calibri" w:hAnsi="Calibri"/>
        </w:rPr>
        <w:t xml:space="preserve"> Antes da transformada, o bloco é multiplicado por uma janela que sobe suavemente de 0 e volta a descer. Na reconstrução, dois blocos consecutivos somam-se e as transições são suaves.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Amostragem crítica.</w:t>
      </w:r>
      <w:r>
        <w:rPr>
          <w:rFonts w:ascii="Calibri" w:cs="Calibri" w:eastAsia="Calibri" w:hAnsi="Calibri"/>
        </w:rPr>
        <w:t xml:space="preserve"> Apesar da sobreposição, cada bloco de 2N amostras produz só </w:t>
      </w:r>
      <w:r>
        <w:rPr>
          <w:rFonts w:ascii="Calibri" w:cs="Calibri" w:eastAsia="Calibri" w:hAnsi="Calibri"/>
          <w:b/>
          <w:bCs/>
        </w:rPr>
        <w:t xml:space="preserve">N coeficientes</w:t>
      </w:r>
      <w:r>
        <w:rPr>
          <w:rFonts w:ascii="Calibri" w:cs="Calibri" w:eastAsia="Calibri" w:hAnsi="Calibri"/>
        </w:rPr>
        <w:t xml:space="preserve">, por isso há tantos coeficientes como amostras. Não pagamos bits a mais pela sobreposição. (Uma DCT normal com sobreposição de 50 % dobraria o número de coeficientes.)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TDAC (Time-Domain Aliasing Cancellation).</w:t>
      </w:r>
      <w:r>
        <w:rPr>
          <w:rFonts w:ascii="Calibri" w:cs="Calibri" w:eastAsia="Calibri" w:hAnsi="Calibri"/>
        </w:rPr>
        <w:t xml:space="preserve"> Produzir N números a partir de 2N amostras perde informação em cada bloco ("aliasing" no tempo). Mas o erro de um bloco é exatamente o simétrico do erro do bloco seguinte e cancelam-se na soma. Sem quantização, a reconstrução é </w:t>
      </w:r>
      <w:r>
        <w:rPr>
          <w:rFonts w:ascii="Calibri" w:cs="Calibri" w:eastAsia="Calibri" w:hAnsi="Calibri"/>
          <w:b/>
          <w:bCs/>
        </w:rPr>
        <w:t xml:space="preserve">perfeita</w:t>
      </w:r>
      <w:r>
        <w:rPr>
          <w:rFonts w:ascii="Calibri" w:cs="Calibri" w:eastAsia="Calibri" w:hAnsi="Calibri"/>
        </w:rPr>
        <w:t xml:space="preserve">, e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test_mdct</w:t>
      </w:r>
      <w:r>
        <w:rPr>
          <w:rFonts w:ascii="Calibri" w:cs="Calibri" w:eastAsia="Calibri" w:hAnsi="Calibri"/>
        </w:rPr>
        <w:t xml:space="preserve"> confirma-o (secção 8).</w:t>
      </w:r>
    </w:p>
    <w:p>
      <w:pPr>
        <w:pStyle w:val="Heading3"/>
        <w:keepNext/>
      </w:pPr>
      <w:bookmarkStart w:name="sec17" w:id="17"/>
      <w:r>
        <w:rPr>
          <w:rFonts w:ascii="Calibri" w:cs="Calibri" w:eastAsia="Calibri" w:hAnsi="Calibri"/>
        </w:rPr>
        <w:t xml:space="preserve">5.3.2 A janela seno</w:t>
      </w:r>
      <w:bookmarkEnd w:id="17"/>
    </w:p>
    <w:p>
      <w:pPr>
        <w:spacing w:after="120"/>
      </w:pPr>
      <w:r>
        <w:rPr>
          <w:rFonts w:ascii="Calibri" w:cs="Calibri" w:eastAsia="Calibri" w:hAnsi="Calibri"/>
        </w:rPr>
        <w:t xml:space="preserve">Usamos w[n] = sin(π(n + ½) / 2N), n = 0…2N−1.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Escolhemo-la porque: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cumpre a condição de Princen-Bradley, w[n]² + w[n+N]² = 1, necessária para o TDAC funcionar e para a transformada ser ortonormal;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é a janela da MDCT mais comum (Vorbis, AAC em blocos longos);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é simples e tem boa seletividade em frequência.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alternativa seria a janela KBD do AAC, que tem outro compromisso entre seletividade e atenuação. Não a testámos (trabalho futuro).</w:t>
      </w:r>
    </w:p>
    <w:p>
      <w:pPr>
        <w:pStyle w:val="Heading3"/>
        <w:keepNext/>
      </w:pPr>
      <w:bookmarkStart w:name="sec18" w:id="18"/>
      <w:r>
        <w:rPr>
          <w:rFonts w:ascii="Calibri" w:cs="Calibri" w:eastAsia="Calibri" w:hAnsi="Calibri"/>
        </w:rPr>
        <w:t xml:space="preserve">5.3.3 Como se calcula: dobragem + DCT-IV + FFT</w:t>
      </w:r>
      <w:bookmarkEnd w:id="18"/>
    </w:p>
    <w:p>
      <w:pPr>
        <w:spacing w:after="120"/>
      </w:pPr>
      <w:r>
        <w:rPr>
          <w:rFonts w:ascii="Calibri" w:cs="Calibri" w:eastAsia="Calibri" w:hAnsi="Calibri"/>
        </w:rPr>
        <w:t xml:space="preserve">A definição direta da MDCT custa O(N²) por bloco: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N = 2048 são ~8 milhões de multiplicações por bloco;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num ficheiro de 30 s há ~1300 blocos por canal;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dava dezenas de milhares de milhões de operações, demasiado lento.</w:t>
      </w:r>
    </w:p>
    <w:p>
      <w:pPr>
        <w:spacing w:after="120"/>
      </w:pPr>
      <w:r>
        <w:rPr>
          <w:rFonts w:ascii="Calibri" w:cs="Calibri" w:eastAsia="Calibri" w:hAnsi="Calibri"/>
        </w:rPr>
        <w:t xml:space="preserve">Usamos o algoritmo rápido, em três passos: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Dobragem.</w:t>
      </w:r>
      <w:r>
        <w:rPr>
          <w:rFonts w:ascii="Calibri" w:cs="Calibri" w:eastAsia="Calibri" w:hAnsi="Calibri"/>
        </w:rPr>
        <w:t xml:space="preserve"> O bloco janelado de 2N amostras é dividido em quatro quartos (a, b, c, d) e "dobrado" num vetor de N valores: u = (−c′ − d, a − b′), onde ′ significa "por ordem inversa". Toda a parte "modificada" da MDCT está aqui.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DCT-IV de N pontos.</w:t>
      </w:r>
      <w:r>
        <w:rPr>
          <w:rFonts w:ascii="Calibri" w:cs="Calibri" w:eastAsia="Calibri" w:hAnsi="Calibri"/>
        </w:rPr>
        <w:t xml:space="preserve"> X[k] = √(2/N) · Σ u[n]·cos(π/N·(n+½)(k+½)). A DCT-IV é a sua própria inversa, por isso o mesmo código serve para os dois sentidos.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DCT-IV via FFT de N/2 pontos.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As amostras pares e as ímpares (por ordem inversa) juntam-se num sinal complexo de N/2 pontos: u[2n] + i·u[N−1−2n].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Multiplica-se por uma rotação, faz-se uma FFT radix-2 e roda-se outra vez.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Os coeficientes saem da parte real (índices pares) e da parte imaginária (índices ímpares, por ordem inversa).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Custo: O(N log N). Para N = 2048, cerca de 10 000 operações complexas por bloco em vez de 8 milhões.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inversa faz o caminho ao contrário: DCT-IV, depois o "desdobramento" y = (u₂, −u₂′, −u₁′, −u₁), depois a janela, e por fim a soma com o bloco anterior.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As tabelas (janela, rotações, inversão de bits da FFT) são calculadas uma vez no construtor da classe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Mdct</w:t>
      </w:r>
      <w:r>
        <w:rPr>
          <w:rFonts w:ascii="Calibri" w:cs="Calibri" w:eastAsia="Calibri" w:hAnsi="Calibri"/>
        </w:rPr>
        <w:t xml:space="preserve">. Os vetores de trabalho são reutilizados em todos os blocos, por isso não há alocações de memória no ciclo principal.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Porque escrevemos a FFT nós próprios e não usámos a FFTW?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Evita uma dependência a mais na instalação (o enunciado pede instalação fácil).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São ~20 linhas.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desempenho chega: a descodificação de 30 s de áudio leva ~0,05 s.</w:t>
      </w:r>
    </w:p>
    <w:p>
      <w:pPr>
        <w:pStyle w:val="Heading3"/>
        <w:keepNext/>
      </w:pPr>
      <w:bookmarkStart w:name="sec19" w:id="19"/>
      <w:r>
        <w:rPr>
          <w:rFonts w:ascii="Calibri" w:cs="Calibri" w:eastAsia="Calibri" w:hAnsi="Calibri"/>
        </w:rPr>
        <w:t xml:space="preserve">5.3.4 Escala ortonormal</w:t>
      </w:r>
      <w:bookmarkEnd w:id="19"/>
    </w:p>
    <w:p>
      <w:pPr>
        <w:spacing w:after="120"/>
      </w:pPr>
      <w:r>
        <w:rPr>
          <w:rFonts w:ascii="Calibri" w:cs="Calibri" w:eastAsia="Calibri" w:hAnsi="Calibri"/>
        </w:rPr>
        <w:t xml:space="preserve">O fator √(2/N), junto com a janela seno, torna a MDCT uma transformada ortonormal (lapped orthogonal transform).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test_mdct</w:t>
      </w:r>
      <w:r>
        <w:rPr>
          <w:rFonts w:ascii="Calibri" w:cs="Calibri" w:eastAsia="Calibri" w:hAnsi="Calibri"/>
        </w:rPr>
        <w:t xml:space="preserve"> confirma que a energia dos coeficientes é igual à do sinal, com erro relativo &lt; 10⁻¹⁴. É isto que permite a secção 4.4: erro nos coeficientes = erro no áudio.</w:t>
      </w:r>
    </w:p>
    <w:p>
      <w:pPr>
        <w:pStyle w:val="Heading3"/>
        <w:keepNext/>
      </w:pPr>
      <w:bookmarkStart w:name="sec20" w:id="20"/>
      <w:r>
        <w:rPr>
          <w:rFonts w:ascii="Calibri" w:cs="Calibri" w:eastAsia="Calibri" w:hAnsi="Calibri"/>
        </w:rPr>
        <w:t xml:space="preserve">5.3.5 Coeficientes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float</w:t>
      </w:r>
      <w:bookmarkEnd w:id="20"/>
    </w:p>
    <w:p>
      <w:pPr>
        <w:spacing w:after="120"/>
      </w:pPr>
      <w:r>
        <w:rPr>
          <w:rFonts w:ascii="Calibri" w:cs="Calibri" w:eastAsia="Calibri" w:hAnsi="Calibri"/>
        </w:rPr>
        <w:t xml:space="preserve">O codificador precisa de guardar os coeficientes de todo o ficheiro, porque a bisseção (secção 5.6) codifica várias vezes. Guardamo-los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float</w:t>
      </w:r>
      <w:r>
        <w:rPr>
          <w:rFonts w:ascii="Calibri" w:cs="Calibri" w:eastAsia="Calibri" w:hAnsi="Calibri"/>
        </w:rPr>
        <w:t xml:space="preserve"> (4 bytes) em vez de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double</w:t>
      </w:r>
      <w:r>
        <w:rPr>
          <w:rFonts w:ascii="Calibri" w:cs="Calibri" w:eastAsia="Calibri" w:hAnsi="Calibri"/>
        </w:rPr>
        <w:t xml:space="preserve"> (8 bytes), o que poupa metade da memória: ~10 MB em vez de ~20 MB no sample01.</w:t>
      </w:r>
    </w:p>
    <w:p>
      <w:pPr>
        <w:spacing w:after="120"/>
      </w:pPr>
      <w:r>
        <w:rPr>
          <w:rFonts w:ascii="Calibri" w:cs="Calibri" w:eastAsia="Calibri" w:hAnsi="Calibri"/>
        </w:rPr>
        <w:t xml:space="preserve">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float</w:t>
      </w:r>
      <w:r>
        <w:rPr>
          <w:rFonts w:ascii="Calibri" w:cs="Calibri" w:eastAsia="Calibri" w:hAnsi="Calibri"/>
        </w:rPr>
        <w:t xml:space="preserve"> tem ~7 algarismos significativos, um erro relativo de ~10⁻⁷. É milhares de vezes menor do que o erro da quantização, que mesmo a 256 kbit/s é da ordem de 10⁻² relativamente ao sinal (SNR de 44 dB).</w:t>
      </w:r>
    </w:p>
    <w:p>
      <w:pPr>
        <w:pStyle w:val="Heading3"/>
        <w:keepNext/>
      </w:pPr>
      <w:bookmarkStart w:name="sec21" w:id="21"/>
      <w:r>
        <w:rPr>
          <w:rFonts w:ascii="Calibri" w:cs="Calibri" w:eastAsia="Calibri" w:hAnsi="Calibri"/>
        </w:rPr>
        <w:t xml:space="preserve">5.3.6 Tamanho do bloco N</w:t>
      </w:r>
      <w:bookmarkEnd w:id="21"/>
    </w:p>
    <w:p>
      <w:pPr>
        <w:spacing w:after="120"/>
      </w:pPr>
      <w:r>
        <w:rPr>
          <w:rFonts w:ascii="Calibri" w:cs="Calibri" w:eastAsia="Calibri" w:hAnsi="Calibri"/>
        </w:rPr>
        <w:t xml:space="preserve">N = número de coeficientes por bloco; a janela tem 2N amostras. Há um compromisso: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 grande:</w:t>
      </w:r>
      <w:r>
        <w:rPr>
          <w:rFonts w:ascii="Calibri" w:cs="Calibri" w:eastAsia="Calibri" w:hAnsi="Calibri"/>
        </w:rPr>
        <w:t xml:space="preserve"> melhor resolução em frequência (cada coeficiente cobre uma banda mais estreita) e mais compactação de energia em sons estáveis. Mas o erro espalha-se no tempo por toda a janela. Num ataque (bateria, piano) aparece ruído </w:t>
      </w:r>
      <w:r>
        <w:rPr>
          <w:rFonts w:ascii="Calibri" w:cs="Calibri" w:eastAsia="Calibri" w:hAnsi="Calibri"/>
          <w:i/>
          <w:iCs/>
        </w:rPr>
        <w:t xml:space="preserve">antes</w:t>
      </w:r>
      <w:r>
        <w:rPr>
          <w:rFonts w:ascii="Calibri" w:cs="Calibri" w:eastAsia="Calibri" w:hAnsi="Calibri"/>
        </w:rPr>
        <w:t xml:space="preserve"> do som, o chamado pré-eco.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 pequeno:</w:t>
      </w:r>
      <w:r>
        <w:rPr>
          <w:rFonts w:ascii="Calibri" w:cs="Calibri" w:eastAsia="Calibri" w:hAnsi="Calibri"/>
        </w:rPr>
        <w:t xml:space="preserve"> boa resolução no tempo, mas pior compactação.</w:t>
      </w:r>
    </w:p>
    <w:p>
      <w:pPr>
        <w:spacing w:after="120"/>
      </w:pPr>
      <w:r>
        <w:rPr>
          <w:rFonts w:ascii="Calibri" w:cs="Calibri" w:eastAsia="Calibri" w:hAnsi="Calibri"/>
        </w:rPr>
        <w:t xml:space="preserve">Medimos (secção 9). </w:t>
      </w:r>
      <w:r>
        <w:rPr>
          <w:rFonts w:ascii="Calibri" w:cs="Calibri" w:eastAsia="Calibri" w:hAnsi="Calibri"/>
          <w:b/>
          <w:bCs/>
        </w:rPr>
        <w:t xml:space="preserve">N = 2048 é o melhor</w:t>
      </w:r>
      <w:r>
        <w:rPr>
          <w:rFonts w:ascii="Calibri" w:cs="Calibri" w:eastAsia="Calibri" w:hAnsi="Calibri"/>
        </w:rPr>
        <w:t xml:space="preserve"> nos dois débitos testados e ficou como valor de omissão. A 44,1 kHz, N = 2048 dá uma janela de 4096 amostras (93 ms) e coeficientes espaçados de 44100/2/2048 ≈ 10,8 Hz.</w:t>
      </w:r>
    </w:p>
    <w:p>
      <w:pPr>
        <w:spacing w:after="120"/>
      </w:pPr>
      <w:r>
        <w:rPr>
          <w:rFonts w:ascii="Calibri" w:cs="Calibri" w:eastAsia="Calibri" w:hAnsi="Calibri"/>
        </w:rPr>
        <w:t xml:space="preserve">O MP3 e o AAC usam N = 576 / 1024 e trocam para blocos curtos nos ataques (</w:t>
      </w:r>
      <w:r>
        <w:rPr>
          <w:rFonts w:ascii="Calibri" w:cs="Calibri" w:eastAsia="Calibri" w:hAnsi="Calibri"/>
          <w:i/>
          <w:iCs/>
        </w:rPr>
        <w:t xml:space="preserve">block switching</w:t>
      </w:r>
      <w:r>
        <w:rPr>
          <w:rFonts w:ascii="Calibri" w:cs="Calibri" w:eastAsia="Calibri" w:hAnsi="Calibri"/>
        </w:rPr>
        <w:t xml:space="preserve">), por causa do pré-eco que se ouve. Como o nosso critério é o SNR, e não a perceção, compensa usar blocos maiores.</w:t>
      </w:r>
    </w:p>
    <w:p>
      <w:pPr>
        <w:pStyle w:val="Heading2"/>
        <w:keepNext/>
      </w:pPr>
      <w:bookmarkStart w:name="sec22" w:id="22"/>
      <w:r>
        <w:rPr>
          <w:rFonts w:ascii="Calibri" w:cs="Calibri" w:eastAsia="Calibri" w:hAnsi="Calibri"/>
        </w:rPr>
        <w:t xml:space="preserve">5.4 Quantização</w:t>
      </w:r>
      <w:bookmarkEnd w:id="2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é.</w:t>
      </w:r>
      <w:r>
        <w:rPr>
          <w:rFonts w:ascii="Calibri" w:cs="Calibri" w:eastAsia="Calibri" w:hAnsi="Calibri"/>
        </w:rPr>
        <w:t xml:space="preserve"> A função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quantize()</w:t>
      </w:r>
      <w:r>
        <w:rPr>
          <w:rFonts w:ascii="Calibri" w:cs="Calibri" w:eastAsia="Calibri" w:hAnsi="Calibri"/>
        </w:rPr>
        <w:t xml:space="preserve">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lossy.hpp</w:t>
      </w:r>
      <w:r>
        <w:rPr>
          <w:rFonts w:ascii="Calibri" w:cs="Calibri" w:eastAsia="Calibri" w:hAnsi="Calibri"/>
        </w:rPr>
        <w:t xml:space="preserve">:</w:t>
      </w:r>
    </w:p>
    <w:p>
      <w:pPr>
        <w:keepNext/>
        <w:keepLines/>
        <w:pBdr>
          <w:top w:val="single" w:color="D9D9D9" w:sz="4" w:space="4"/>
          <w:left w:val="single" w:color="D9D9D9" w:sz="4" w:space="4"/>
          <w:right w:val="single" w:color="D9D9D9" w:sz="4" w:space="4"/>
        </w:pBdr>
        <w:shd w:fill="F5F5F5" w:color="auto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q = sinal(X) · ⌊ |X| / Δ + z ⌋          (quantização)</w:t>
      </w:r>
    </w:p>
    <w:p>
      <w:pPr>
        <w:keepNext w:val="false"/>
        <w:keepLines/>
        <w:pBdr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X̂ = q · Δ                                (reconstrução, no descodificador)</w:t>
      </w:r>
    </w:p>
    <w:p>
      <w:pPr>
        <w:pStyle w:val="Heading3"/>
        <w:keepNext/>
      </w:pPr>
      <w:bookmarkStart w:name="sec23" w:id="23"/>
      <w:r>
        <w:rPr>
          <w:rFonts w:ascii="Calibri" w:cs="Calibri" w:eastAsia="Calibri" w:hAnsi="Calibri"/>
        </w:rPr>
        <w:t xml:space="preserve">5.4.1 Porquê o mesmo Δ em todos os coeficientes</w:t>
      </w:r>
      <w:bookmarkEnd w:id="23"/>
    </w:p>
    <w:p>
      <w:pPr>
        <w:spacing w:after="120"/>
      </w:pPr>
      <w:r>
        <w:rPr>
          <w:rFonts w:ascii="Calibri" w:cs="Calibri" w:eastAsia="Calibri" w:hAnsi="Calibri"/>
        </w:rPr>
        <w:t xml:space="preserve">É a decisão mais importante do codec, e é diferente do que fazem o MP3 e o AAC.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MP3 e o AAC usam um </w:t>
      </w:r>
      <w:r>
        <w:rPr>
          <w:rFonts w:ascii="Calibri" w:cs="Calibri" w:eastAsia="Calibri" w:hAnsi="Calibri"/>
          <w:b/>
          <w:bCs/>
        </w:rPr>
        <w:t xml:space="preserve">modelo psicoacústico</w:t>
      </w:r>
      <w:r>
        <w:rPr>
          <w:rFonts w:ascii="Calibri" w:cs="Calibri" w:eastAsia="Calibri" w:hAnsi="Calibri"/>
        </w:rPr>
        <w:t xml:space="preserve">. Calculam, para cada banda de frequência, quanto ruído o ouvido não consegue ouvir (mascaramento) e usam passos diferentes por banda: grandes onde o ruído fica escondido, pequenos onde se ouviria. Isto otimiza </w:t>
      </w:r>
      <w:r>
        <w:rPr>
          <w:rFonts w:ascii="Calibri" w:cs="Calibri" w:eastAsia="Calibri" w:hAnsi="Calibri"/>
          <w:b/>
          <w:bCs/>
        </w:rPr>
        <w:t xml:space="preserve">o que se ouve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enunciado mede a distorção com o </w:t>
      </w:r>
      <w:r>
        <w:rPr>
          <w:rFonts w:ascii="Calibri" w:cs="Calibri" w:eastAsia="Calibri" w:hAnsi="Calibri"/>
          <w:b/>
          <w:bCs/>
        </w:rPr>
        <w:t xml:space="preserve">SNR</w:t>
      </w:r>
      <w:r>
        <w:rPr>
          <w:rFonts w:ascii="Calibri" w:cs="Calibri" w:eastAsia="Calibri" w:hAnsi="Calibri"/>
        </w:rPr>
        <w:t xml:space="preserve">, que é o erro quadrático total, sem pesar frequências. Para minimizar o erro quadrático total com um dado número de bits, a teoria (alocação de bits ótima / </w:t>
      </w:r>
      <w:r>
        <w:rPr>
          <w:rFonts w:ascii="Calibri" w:cs="Calibri" w:eastAsia="Calibri" w:hAnsi="Calibri"/>
          <w:i/>
          <w:iCs/>
        </w:rPr>
        <w:t xml:space="preserve">reverse water-filling</w:t>
      </w:r>
      <w:r>
        <w:rPr>
          <w:rFonts w:ascii="Calibri" w:cs="Calibri" w:eastAsia="Calibri" w:hAnsi="Calibri"/>
        </w:rPr>
        <w:t xml:space="preserve">) diz que todos os coeficientes devem ter </w:t>
      </w:r>
      <w:r>
        <w:rPr>
          <w:rFonts w:ascii="Calibri" w:cs="Calibri" w:eastAsia="Calibri" w:hAnsi="Calibri"/>
          <w:b/>
          <w:bCs/>
        </w:rPr>
        <w:t xml:space="preserve">o mesmo erro</w:t>
      </w:r>
      <w:r>
        <w:rPr>
          <w:rFonts w:ascii="Calibri" w:cs="Calibri" w:eastAsia="Calibri" w:hAnsi="Calibri"/>
        </w:rPr>
        <w:t xml:space="preserve">. Com uma transformada ortonormal e um bom codificador entrópico, isso consegue-se com </w:t>
      </w:r>
      <w:r>
        <w:rPr>
          <w:rFonts w:ascii="Calibri" w:cs="Calibri" w:eastAsia="Calibri" w:hAnsi="Calibri"/>
          <w:b/>
          <w:bCs/>
        </w:rPr>
        <w:t xml:space="preserve">o mesmo passo Δ em todos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Intuição: se uma banda tivesse um passo menor, gastaríamos bits a reduzir o erro dela. Esses mesmos bits, gastos noutra banda com passo maior, reduziriam mais o erro total. O ponto ótimo é quando o "custo marginal" é igual em todo o lado, e isso dá passo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Vantagem prática: o único parâmetro é Δ. Não há tabelas por banda para guardar no ficheiro (só Δ, em 4 bytes) e o controlo do débito fica simples (secção 5.6).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Consequência: </w:t>
      </w:r>
      <w:r>
        <w:rPr>
          <w:rFonts w:ascii="Calibri" w:cs="Calibri" w:eastAsia="Calibri" w:hAnsi="Calibri"/>
          <w:b/>
          <w:bCs/>
        </w:rPr>
        <w:t xml:space="preserve">é por isto que temos muito melhor SNR do que o MP3/AAC</w:t>
      </w:r>
      <w:r>
        <w:rPr>
          <w:rFonts w:ascii="Calibri" w:cs="Calibri" w:eastAsia="Calibri" w:hAnsi="Calibri"/>
        </w:rPr>
        <w:t xml:space="preserve"> (secção 10). Não somos "melhores" do que eles em geral; otimizamos a medida que o enunciado usa, e eles não.</w:t>
      </w:r>
    </w:p>
    <w:p>
      <w:pPr>
        <w:pStyle w:val="Heading3"/>
        <w:keepNext/>
      </w:pPr>
      <w:bookmarkStart w:name="sec24" w:id="24"/>
      <w:r>
        <w:rPr>
          <w:rFonts w:ascii="Calibri" w:cs="Calibri" w:eastAsia="Calibri" w:hAnsi="Calibri"/>
        </w:rPr>
        <w:t xml:space="preserve">5.4.2 Zona morta (o parâmetro z)</w:t>
      </w:r>
      <w:bookmarkEnd w:id="24"/>
    </w:p>
    <w:p>
      <w:pPr>
        <w:spacing w:after="120"/>
      </w:pPr>
      <w:r>
        <w:rPr>
          <w:rFonts w:ascii="Calibri" w:cs="Calibri" w:eastAsia="Calibri" w:hAnsi="Calibri"/>
        </w:rPr>
        <w:t xml:space="preserve">Com z = 0,5 temos o arredondamento normal ao inteiro mais próximo. Com z &lt; 0,5, os valores ficam no nível de menor módulo durante mais tempo: o intervalo que vai para 0 fica mais largo (a </w:t>
      </w:r>
      <w:r>
        <w:rPr>
          <w:rFonts w:ascii="Calibri" w:cs="Calibri" w:eastAsia="Calibri" w:hAnsi="Calibri"/>
          <w:b/>
          <w:bCs/>
        </w:rPr>
        <w:t xml:space="preserve">zona morta</w:t>
      </w:r>
      <w:r>
        <w:rPr>
          <w:rFonts w:ascii="Calibri" w:cs="Calibri" w:eastAsia="Calibri" w:hAnsi="Calibri"/>
        </w:rPr>
        <w:t xml:space="preserve">), e o mesmo acontece em cada limiar.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Porque é que isto ajuda: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os coeficientes da MDCT têm uma distribuição muito concentrada em 0 (tipo Laplace);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puxar um valor como 0,55·Δ para 0 em vez de 1 aumenta um pouco o erro, mas poupa bastantes bits, porque o 0 é muito mais barato do que o 1 para o codificador aritmético;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 os bits poupados podemos usar um Δ um pouco menor em todo o ficheiro, e no balanço total o SNR sobe;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é uma forma simples de "otimização débito-distorção" da quantização, usada também em codecs de vídeo (H.264/HEVC usam desvios deste tipo).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Medição (secção 9).</w:t>
      </w:r>
      <w:r>
        <w:rPr>
          <w:rFonts w:ascii="Calibri" w:cs="Calibri" w:eastAsia="Calibri" w:hAnsi="Calibri"/>
        </w:rPr>
        <w:t xml:space="preserve"> z = 0,40 é o melhor nos dois débitos: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+0,35 dB a 64 kbit/s e +0,28 dB a 128 kbit/s, comparado com o arredondamento normal (z = 0,5), nos 20 ficheiros oficiais;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abaixo de 0,35 começa a piorar, porque zera demasiados coeficientes úteis.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Reconstrução.</w:t>
      </w:r>
      <w:r>
        <w:rPr>
          <w:rFonts w:ascii="Calibri" w:cs="Calibri" w:eastAsia="Calibri" w:hAnsi="Calibri"/>
        </w:rPr>
        <w:t xml:space="preserve"> Usamos X̂ = q·Δ, o centro nominal do nível. Uma pequena correção para zero (porque, dentro de cada intervalo, os valores tendem a estar mais perto de zero) podia ganhar mais um pouco. Fica como trabalho futuro.</w:t>
      </w:r>
    </w:p>
    <w:p>
      <w:pPr>
        <w:pStyle w:val="Heading2"/>
        <w:keepNext/>
      </w:pPr>
      <w:bookmarkStart w:name="sec25" w:id="25"/>
      <w:r>
        <w:rPr>
          <w:rFonts w:ascii="Calibri" w:cs="Calibri" w:eastAsia="Calibri" w:hAnsi="Calibri"/>
        </w:rPr>
        <w:t xml:space="preserve">5.5 Codificação entrópica: codificador aritmético</w:t>
      </w:r>
      <w:bookmarkEnd w:id="25"/>
    </w:p>
    <w:p>
      <w:pPr>
        <w:spacing w:after="120"/>
      </w:pPr>
      <w:r>
        <w:rPr>
          <w:rFonts w:ascii="Calibri" w:cs="Calibri" w:eastAsia="Calibri" w:hAnsi="Calibri"/>
        </w:rPr>
        <w:t xml:space="preserve">Esta parte transforma os inteiros q em bits. Está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src/common/rangecoder.hpp</w:t>
      </w:r>
      <w:r>
        <w:rPr>
          <w:rFonts w:ascii="Calibri" w:cs="Calibri" w:eastAsia="Calibri" w:hAnsi="Calibri"/>
        </w:rPr>
        <w:t xml:space="preserve"> (o codificador) e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src/common/lossy.hpp</w:t>
      </w:r>
      <w:r>
        <w:rPr>
          <w:rFonts w:ascii="Calibri" w:cs="Calibri" w:eastAsia="Calibri" w:hAnsi="Calibri"/>
        </w:rPr>
        <w:t xml:space="preserve"> (o modelo,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CoefModel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encodeCoef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decodeCoef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3"/>
        <w:keepNext/>
      </w:pPr>
      <w:bookmarkStart w:name="sec26" w:id="26"/>
      <w:r>
        <w:rPr>
          <w:rFonts w:ascii="Calibri" w:cs="Calibri" w:eastAsia="Calibri" w:hAnsi="Calibri"/>
        </w:rPr>
        <w:t xml:space="preserve">5.5.1 Porquê não usar o Golomb/Rice que já tínhamos</w:t>
      </w:r>
      <w:bookmarkEnd w:id="26"/>
    </w:p>
    <w:p>
      <w:pPr>
        <w:spacing w:after="120"/>
      </w:pPr>
      <w:r>
        <w:rPr>
          <w:rFonts w:ascii="Calibri" w:cs="Calibri" w:eastAsia="Calibri" w:hAnsi="Calibri"/>
        </w:rPr>
        <w:t xml:space="preserve">A primeira ideia era reutilizar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golomb.hpp</w:t>
      </w:r>
      <w:r>
        <w:rPr>
          <w:rFonts w:ascii="Calibri" w:cs="Calibri" w:eastAsia="Calibri" w:hAnsi="Calibri"/>
        </w:rPr>
        <w:t xml:space="preserve"> do codec sem perdas. Medimos e descartámo-la.</w:t>
      </w:r>
    </w:p>
    <w:p>
      <w:pPr>
        <w:spacing w:after="120"/>
      </w:pPr>
      <w:r>
        <w:rPr>
          <w:rFonts w:ascii="Calibri" w:cs="Calibri" w:eastAsia="Calibri" w:hAnsi="Calibri"/>
        </w:rPr>
        <w:t xml:space="preserve">O motivo: depois da quantização, a </w:t>
      </w:r>
      <w:r>
        <w:rPr>
          <w:rFonts w:ascii="Calibri" w:cs="Calibri" w:eastAsia="Calibri" w:hAnsi="Calibri"/>
          <w:b/>
          <w:bCs/>
        </w:rPr>
        <w:t xml:space="preserve">grande maioria dos coeficientes é zero</w:t>
      </w:r>
      <w:r>
        <w:rPr>
          <w:rFonts w:ascii="Calibri" w:cs="Calibri" w:eastAsia="Calibri" w:hAnsi="Calibri"/>
        </w:rPr>
        <w:t xml:space="preserve">. Medimos nos 20 ficheiros oficiais, com o passo que dá o débito alvo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docs/resultados/rice_vs_aritmetico.csv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1"/>
        <w:gridCol w:w="1060"/>
        <w:gridCol w:w="2271"/>
        <w:gridCol w:w="4696"/>
      </w:tblGrid>
      <w:tr>
        <w:trPr>
          <w:tblHeader/>
        </w:trPr>
        <w:tc>
          <w:tcPr>
            <w:tcW w:type="dxa" w:w="1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Débito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Coleção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Coeficientes = 0</w:t>
            </w:r>
          </w:p>
        </w:tc>
        <w:tc>
          <w:tcPr>
            <w:tcW w:type="dxa" w:w="4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Rice ocupa, face ao aritmético</w:t>
            </w:r>
          </w:p>
        </w:tc>
      </w:tr>
      <w:tr>
        <w:trPr>
          <w:cantSplit/>
        </w:trPr>
        <w:tc>
          <w:tcPr>
            <w:tcW w:type="dxa" w:w="1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 kbit/s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DSD100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84,9 %</w:t>
            </w:r>
          </w:p>
        </w:tc>
        <w:tc>
          <w:tcPr>
            <w:tcW w:type="dxa" w:w="4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2,7×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(de 2,1× a 4,2×)</w:t>
            </w:r>
          </w:p>
        </w:tc>
      </w:tr>
      <w:tr>
        <w:trPr>
          <w:cantSplit/>
        </w:trPr>
        <w:tc>
          <w:tcPr>
            <w:tcW w:type="dxa" w:w="1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 kbit/s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SQAM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87,6 %</w:t>
            </w:r>
          </w:p>
        </w:tc>
        <w:tc>
          <w:tcPr>
            <w:tcW w:type="dxa" w:w="4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4,2×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(de 2,9× a 6,7×)</w:t>
            </w:r>
          </w:p>
        </w:tc>
      </w:tr>
      <w:tr>
        <w:trPr>
          <w:cantSplit/>
        </w:trPr>
        <w:tc>
          <w:tcPr>
            <w:tcW w:type="dxa" w:w="1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 kbit/s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DSD100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70,6 %</w:t>
            </w:r>
          </w:p>
        </w:tc>
        <w:tc>
          <w:tcPr>
            <w:tcW w:type="dxa" w:w="4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2,1×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(de 1,6× a 3,3×)</w:t>
            </w:r>
          </w:p>
        </w:tc>
      </w:tr>
      <w:tr>
        <w:trPr>
          <w:cantSplit/>
        </w:trPr>
        <w:tc>
          <w:tcPr>
            <w:tcW w:type="dxa" w:w="1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 kbit/s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SQAM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75,3 %</w:t>
            </w:r>
          </w:p>
        </w:tc>
        <w:tc>
          <w:tcPr>
            <w:tcW w:type="dxa" w:w="4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3,0×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(de 2,1× a 3,9×)</w:t>
            </w:r>
          </w:p>
        </w:tc>
      </w:tr>
      <w:tr>
        <w:trPr>
          <w:cantSplit/>
        </w:trPr>
        <w:tc>
          <w:tcPr>
            <w:tcW w:type="dxa" w:w="1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64 kbit/s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todos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86,2 %</w:t>
            </w:r>
          </w:p>
        </w:tc>
        <w:tc>
          <w:tcPr>
            <w:tcW w:type="dxa" w:w="4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3,5×</w:t>
            </w:r>
          </w:p>
        </w:tc>
      </w:tr>
      <w:tr>
        <w:trPr>
          <w:cantSplit/>
        </w:trPr>
        <w:tc>
          <w:tcPr>
            <w:tcW w:type="dxa" w:w="1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128 kbit/s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todos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73,0 %</w:t>
            </w:r>
          </w:p>
        </w:tc>
        <w:tc>
          <w:tcPr>
            <w:tcW w:type="dxa" w:w="4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2,6×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Um código de Rice gasta </w:t>
      </w:r>
      <w:r>
        <w:rPr>
          <w:rFonts w:ascii="Calibri" w:cs="Calibri" w:eastAsia="Calibri" w:hAnsi="Calibri"/>
          <w:b/>
          <w:bCs/>
        </w:rPr>
        <w:t xml:space="preserve">no mínimo 1 bit por valor</w:t>
      </w:r>
      <w:r>
        <w:rPr>
          <w:rFonts w:ascii="Calibri" w:cs="Calibri" w:eastAsia="Calibri" w:hAnsi="Calibri"/>
        </w:rPr>
        <w:t xml:space="preserve"> (o 0 final do unário), mesmo que o valor seja 0: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 44 100 × 2 = 88 200 coeficientes por segundo, isso já dá 88 kbit/s só de zeros;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é mais do que o débito total de 64 kbit/s que queremos atingir.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O codificador aritmético gasta −log₂(p) bits por decisão. Numa zona onde o modelo já sabe que quase tudo é 0 (p ≈ 0,99), um zero custa ~0,015 bits. Com o mesmo Δ, o Rice ocupa </w:t>
      </w:r>
      <w:r>
        <w:rPr>
          <w:rFonts w:ascii="Calibri" w:cs="Calibri" w:eastAsia="Calibri" w:hAnsi="Calibri"/>
          <w:b/>
          <w:bCs/>
        </w:rPr>
        <w:t xml:space="preserve">1,6× a 6,7×</w:t>
      </w:r>
      <w:r>
        <w:rPr>
          <w:rFonts w:ascii="Calibri" w:cs="Calibri" w:eastAsia="Calibri" w:hAnsi="Calibri"/>
        </w:rPr>
        <w:t xml:space="preserve"> mais do que o aritmético.</w:t>
      </w:r>
    </w:p>
    <w:p>
      <w:pPr>
        <w:spacing w:after="120"/>
      </w:pPr>
      <w:r>
        <w:rPr>
          <w:rFonts w:ascii="Calibri" w:cs="Calibri" w:eastAsia="Calibri" w:hAnsi="Calibri"/>
        </w:rPr>
        <w:t xml:space="preserve">(Medição feita com um programa auxiliar que quantiza com o Δ escolhido pelo codificador e conta os bits de Rice com o melhor k para cada bloco e canal, mais 5 bits para guardar o k.)</w:t>
      </w:r>
    </w:p>
    <w:p>
      <w:pPr>
        <w:pStyle w:val="Heading3"/>
        <w:keepNext/>
      </w:pPr>
      <w:bookmarkStart w:name="sec27" w:id="27"/>
      <w:r>
        <w:rPr>
          <w:rFonts w:ascii="Calibri" w:cs="Calibri" w:eastAsia="Calibri" w:hAnsi="Calibri"/>
        </w:rPr>
        <w:t xml:space="preserve">5.5.2 O codificador aritmético binário (estilo LZMA)</w:t>
      </w:r>
      <w:bookmarkEnd w:id="27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Ideia.</w:t>
      </w:r>
      <w:r>
        <w:rPr>
          <w:rFonts w:ascii="Calibri" w:cs="Calibri" w:eastAsia="Calibri" w:hAnsi="Calibri"/>
        </w:rPr>
        <w:t xml:space="preserve"> O codificador representa toda a sequência de símbolos como um intervalo dentro de [0, 1).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decisão binária divide o intervalo atual em duas partes, proporcionais às probabilidades de 0 e de 1, e ficamos com a parte do bit que saiu.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Decisões prováveis quase não encolhem o intervalo e custam quase 0 bits.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No fim, escrevem-se os bits necessários para identificar um ponto do intervalo.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Implementação.</w:t>
      </w:r>
      <w:r>
        <w:rPr>
          <w:rFonts w:ascii="Calibri" w:cs="Calibri" w:eastAsia="Calibri" w:hAnsi="Calibri"/>
        </w:rPr>
        <w:t xml:space="preserve"> Um </w:t>
      </w:r>
      <w:r>
        <w:rPr>
          <w:rFonts w:ascii="Calibri" w:cs="Calibri" w:eastAsia="Calibri" w:hAnsi="Calibri"/>
          <w:i/>
          <w:iCs/>
        </w:rPr>
        <w:t xml:space="preserve">range coder</w:t>
      </w:r>
      <w:r>
        <w:rPr>
          <w:rFonts w:ascii="Calibri" w:cs="Calibri" w:eastAsia="Calibri" w:hAnsi="Calibri"/>
        </w:rPr>
        <w:t xml:space="preserve"> com inteiros de 32 bits, igual ao do LZMA (7-Zip/xz), escolhido por ser simples, rápido e bem conhecido.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low</w:t>
      </w:r>
      <w:r>
        <w:rPr>
          <w:rFonts w:ascii="Calibri" w:cs="Calibri" w:eastAsia="Calibri" w:hAnsi="Calibri"/>
        </w:rPr>
        <w:t xml:space="preserve"> (64 bits) 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range</w:t>
      </w:r>
      <w:r>
        <w:rPr>
          <w:rFonts w:ascii="Calibri" w:cs="Calibri" w:eastAsia="Calibri" w:hAnsi="Calibri"/>
        </w:rPr>
        <w:t xml:space="preserve"> (32 bits). Sempre que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range</w:t>
      </w:r>
      <w:r>
        <w:rPr>
          <w:rFonts w:ascii="Calibri" w:cs="Calibri" w:eastAsia="Calibri" w:hAnsi="Calibri"/>
        </w:rPr>
        <w:t xml:space="preserve"> fica abaixo de 2²⁴, sai um byte (renormalização).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O "transporte" (carry), quando uma soma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low</w:t>
      </w:r>
      <w:r>
        <w:rPr>
          <w:rFonts w:ascii="Calibri" w:cs="Calibri" w:eastAsia="Calibri" w:hAnsi="Calibri"/>
        </w:rPr>
        <w:t xml:space="preserve"> altera bytes já decididos, é tratado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cache_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pending_</w:t>
      </w:r>
      <w:r>
        <w:rPr>
          <w:rFonts w:ascii="Calibri" w:cs="Calibri" w:eastAsia="Calibri" w:hAnsi="Calibri"/>
        </w:rPr>
        <w:t xml:space="preserve">. É a parte mais delicada do código.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finish()</w:t>
      </w:r>
      <w:r>
        <w:rPr>
          <w:rFonts w:ascii="Calibri" w:cs="Calibri" w:eastAsia="Calibri" w:hAnsi="Calibri"/>
        </w:rPr>
        <w:t xml:space="preserve"> escreve 5 bytes no fim para o descodificador ter sempre dados suficientes.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Probabilidades adaptativas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Prob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decisão tem uma probabilidade de 11 bits (0…2048), que começa em ½.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Depois de cada bit, aproxima-se do valor observado em 1/16 da distância (deslocamento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RC_ADAPT = 4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O descodificador faz exatamente as mesmas atualizações, por isso </w:t>
      </w:r>
      <w:r>
        <w:rPr>
          <w:rFonts w:ascii="Calibri" w:cs="Calibri" w:eastAsia="Calibri" w:hAnsi="Calibri"/>
          <w:b/>
          <w:bCs/>
        </w:rPr>
        <w:t xml:space="preserve">não é preciso guardar tabelas de probabilidades no ficheiro</w:t>
      </w:r>
      <w:r>
        <w:rPr>
          <w:rFonts w:ascii="Calibri" w:cs="Calibri" w:eastAsia="Calibri" w:hAnsi="Calibri"/>
        </w:rPr>
        <w:t xml:space="preserve">. O modelo aprende enquanto codifica, e também se adapta a mudanças a meio da música.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O valor 4 adapta mais depressa do que o 5 do LZMA. </w:t>
      </w:r>
      <w:r>
        <w:rPr>
          <w:rFonts w:ascii="Calibri" w:cs="Calibri" w:eastAsia="Calibri" w:hAnsi="Calibri"/>
          <w:b/>
          <w:bCs/>
        </w:rPr>
        <w:t xml:space="preserve">Não o otimizámos com experiências</w:t>
      </w:r>
      <w:r>
        <w:rPr>
          <w:rFonts w:ascii="Calibri" w:cs="Calibri" w:eastAsia="Calibri" w:hAnsi="Calibri"/>
        </w:rPr>
        <w:t xml:space="preserve">; ver trabalho futuro.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Bits diretos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encodeDirect</w:t>
      </w:r>
      <w:r>
        <w:rPr>
          <w:rFonts w:ascii="Calibri" w:cs="Calibri" w:eastAsia="Calibri" w:hAnsi="Calibri"/>
        </w:rPr>
        <w:t xml:space="preserve">): para bits praticamente aleatórios (o sinal do coeficiente e os bits de baixo de valores grandes) usamos probabilidade ½ fixa, sem modelo. É mais rápido e não se perde nada.</w:t>
      </w:r>
    </w:p>
    <w:p>
      <w:pPr>
        <w:pStyle w:val="Heading3"/>
        <w:keepNext/>
      </w:pPr>
      <w:bookmarkStart w:name="sec28" w:id="28"/>
      <w:r>
        <w:rPr>
          <w:rFonts w:ascii="Calibri" w:cs="Calibri" w:eastAsia="Calibri" w:hAnsi="Calibri"/>
        </w:rPr>
        <w:t xml:space="preserve">5.5.3 Como cada coeficiente é escrito (binarização)</w:t>
      </w:r>
      <w:bookmarkEnd w:id="28"/>
    </w:p>
    <w:p>
      <w:pPr>
        <w:spacing w:after="120"/>
      </w:pPr>
      <w:r>
        <w:rPr>
          <w:rFonts w:ascii="Calibri" w:cs="Calibri" w:eastAsia="Calibri" w:hAnsi="Calibri"/>
        </w:rPr>
        <w:t xml:space="preserve">O aritmético é binário, por isso cada inteiro q é escrito como uma sequência de decisões sim/não: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É zero?</w:t>
      </w:r>
      <w:r>
        <w:rPr>
          <w:rFonts w:ascii="Calibri" w:cs="Calibri" w:eastAsia="Calibri" w:hAnsi="Calibri"/>
        </w:rPr>
        <w:t xml:space="preserve"> Um bit com modelo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zero[ctx]</w:t>
      </w:r>
      <w:r>
        <w:rPr>
          <w:rFonts w:ascii="Calibri" w:cs="Calibri" w:eastAsia="Calibri" w:hAnsi="Calibri"/>
        </w:rPr>
        <w:t xml:space="preserve">). Se for 0, acabou. É o caso de 68–88 % dos coeficientes.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Sinal.</w:t>
      </w:r>
      <w:r>
        <w:rPr>
          <w:rFonts w:ascii="Calibri" w:cs="Calibri" w:eastAsia="Calibri" w:hAnsi="Calibri"/>
        </w:rPr>
        <w:t xml:space="preserve"> Um bit direto: os positivos e os negativos são igualmente prováveis.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Magnitude em unário com modelo:</w:t>
      </w:r>
      <w:r>
        <w:rPr>
          <w:rFonts w:ascii="Calibri" w:cs="Calibri" w:eastAsia="Calibri" w:hAnsi="Calibri"/>
        </w:rPr>
        <w:t xml:space="preserve"> "é maior que 1?", "é maior que 2?", …, até 14. Cada pergunta tem a sua probabilidade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gt[ctx][j]</w:t>
      </w:r>
      <w:r>
        <w:rPr>
          <w:rFonts w:ascii="Calibri" w:cs="Calibri" w:eastAsia="Calibri" w:hAnsi="Calibri"/>
        </w:rPr>
        <w:t xml:space="preserve">). A maioria dos coeficientes não-nulos é pequena (1, 2, 3), por isso estas perguntas são baratas.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Escape para |q| ≥ 15:</w:t>
      </w:r>
      <w:r>
        <w:rPr>
          <w:rFonts w:ascii="Calibri" w:cs="Calibri" w:eastAsia="Calibri" w:hAnsi="Calibri"/>
        </w:rPr>
        <w:t xml:space="preserve"> código de Exp-Golomb para (|q| − 14). O expoente vai em unário com modelo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esc[banda][i]</w:t>
      </w:r>
      <w:r>
        <w:rPr>
          <w:rFonts w:ascii="Calibri" w:cs="Calibri" w:eastAsia="Calibri" w:hAnsi="Calibri"/>
        </w:rPr>
        <w:t xml:space="preserve">) e os bits de baixo vão diretos. Isto permite valores enormes (com Δ muito pequeno, ou com 24 bits) sem limite prático.</w:t>
      </w:r>
    </w:p>
    <w:p>
      <w:pPr>
        <w:pStyle w:val="Heading3"/>
        <w:keepNext/>
      </w:pPr>
      <w:bookmarkStart w:name="sec29" w:id="29"/>
      <w:r>
        <w:rPr>
          <w:rFonts w:ascii="Calibri" w:cs="Calibri" w:eastAsia="Calibri" w:hAnsi="Calibri"/>
        </w:rPr>
        <w:t xml:space="preserve">5.5.4 Contextos: o "conhecimento" do modelo</w:t>
      </w:r>
      <w:bookmarkEnd w:id="29"/>
    </w:p>
    <w:p>
      <w:pPr>
        <w:spacing w:after="120"/>
      </w:pPr>
      <w:r>
        <w:rPr>
          <w:rFonts w:ascii="Calibri" w:cs="Calibri" w:eastAsia="Calibri" w:hAnsi="Calibri"/>
        </w:rPr>
        <w:t xml:space="preserve">Uma única probabilidade para "é zero?" seria fraca: perto de 100 Hz quase nada é zero, e perto de 15 kHz quase tudo é. Por isso a probabilidade depende de um </w:t>
      </w:r>
      <w:r>
        <w:rPr>
          <w:rFonts w:ascii="Calibri" w:cs="Calibri" w:eastAsia="Calibri" w:hAnsi="Calibri"/>
          <w:b/>
          <w:bCs/>
        </w:rPr>
        <w:t xml:space="preserve">contexto</w:t>
      </w:r>
      <w:r>
        <w:rPr>
          <w:rFonts w:ascii="Calibri" w:cs="Calibri" w:eastAsia="Calibri" w:hAnsi="Calibri"/>
        </w:rPr>
        <w:t xml:space="preserve">, calculado a partir de informação que o descodificador já tem: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Zona de frequência (6 zonas, em escala logarítmica).</w:t>
      </w:r>
      <w:r>
        <w:rPr>
          <w:rFonts w:ascii="Calibri" w:cs="Calibri" w:eastAsia="Calibri" w:hAnsi="Calibri"/>
        </w:rPr>
        <w:t xml:space="preserve"> f = ⌊k·32/N⌋ vai de 0 a 31, e a zona é 0 para f = 0, 1 para f = 1, 2 para f = 2–3, 3 para 4–7, 4 para 8–15 e 5 para 16–31. A 44,1 kHz isto dá: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"/>
        <w:gridCol w:w="8908"/>
      </w:tblGrid>
      <w:tr>
        <w:trPr>
          <w:tblHeader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Zona</w:t>
            </w:r>
          </w:p>
        </w:tc>
        <w:tc>
          <w:tcPr>
            <w:tcW w:type="dxa" w:w="8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Frequências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</w:t>
            </w:r>
          </w:p>
        </w:tc>
        <w:tc>
          <w:tcPr>
            <w:tcW w:type="dxa" w:w="8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0–689 Hz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8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689–1378 Hz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8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1,4–2,8 kHz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8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2,8–5,5 kHz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8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5,5–11 kHz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89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11–22 kHz</w:t>
            </w:r>
          </w:p>
        </w:tc>
      </w:tr>
    </w:tbl>
    <w:p>
      <w:pPr>
        <w:spacing w:after="120"/>
      </w:pPr>
    </w:p>
    <w:p>
      <w:pPr>
        <w:spacing w:after="60"/>
        <w:ind w:left="720"/>
      </w:pPr>
      <w:r>
        <w:rPr>
          <w:rFonts w:ascii="Calibri" w:cs="Calibri" w:eastAsia="Calibri" w:hAnsi="Calibri"/>
        </w:rPr>
        <w:t xml:space="preserve">Como depende de k/N, a divisão é a mesma qualquer que seja o tamanho do bloco.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Atividade à volta (8 níveis):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 = 2·|q[k−1]| + |q[k−2]| + |ant[k]| + (|ant[k−1]| + |ant[k+1]|)/2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q[k−1] e q[k−2] são os dois coeficientes anteriores do mesmo bloco, que já foram codificados.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ant[·] são os coeficientes do </w:t>
      </w:r>
      <w:r>
        <w:rPr>
          <w:rFonts w:ascii="Calibri" w:cs="Calibri" w:eastAsia="Calibri" w:hAnsi="Calibri"/>
          <w:b/>
          <w:bCs/>
        </w:rPr>
        <w:t xml:space="preserve">bloco anterior</w:t>
      </w:r>
      <w:r>
        <w:rPr>
          <w:rFonts w:ascii="Calibri" w:cs="Calibri" w:eastAsia="Calibri" w:hAnsi="Calibri"/>
        </w:rPr>
        <w:t xml:space="preserve"> do mesmo canal, à mesma frequência e às vizinhas.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 ideia: o espetro varia devagar, tanto ao longo da frequência como de bloco para bloco. Se os vizinhos são grandes, este provavelmente também é.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 é reduzido a 8 níveis: 0, 1, 2, 3–4, 5–7, 8–12, 13–20, &gt;20.</w:t>
      </w:r>
    </w:p>
    <w:p>
      <w:pPr>
        <w:spacing w:after="120"/>
      </w:pPr>
      <w:r>
        <w:rPr>
          <w:rFonts w:ascii="Calibri" w:cs="Calibri" w:eastAsia="Calibri" w:hAnsi="Calibri"/>
        </w:rPr>
        <w:t xml:space="preserve">No total são 6 × 8 = 48 contextos para "é zero?" e para as perguntas da magnitude. É um número pequeno de propósito: cada contexto precisa de dados para aprender, e contextos a mais aprendem devagar (diluição do contexto).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Esta estrutura (contexto pela vizinhança, probabilidades adaptativas) é a mesma ideia do CABAC do H.264, em versão simplificada.</w:t>
      </w:r>
    </w:p>
    <w:p>
      <w:pPr>
        <w:pStyle w:val="Heading2"/>
        <w:keepNext/>
      </w:pPr>
      <w:bookmarkStart w:name="sec30" w:id="30"/>
      <w:r>
        <w:rPr>
          <w:rFonts w:ascii="Calibri" w:cs="Calibri" w:eastAsia="Calibri" w:hAnsi="Calibri"/>
        </w:rPr>
        <w:t xml:space="preserve">5.6 Controlo do débito: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-q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-r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-s</w:t>
      </w:r>
      <w:bookmarkEnd w:id="3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Problema.</w:t>
      </w:r>
      <w:r>
        <w:rPr>
          <w:rFonts w:ascii="Calibri" w:cs="Calibri" w:eastAsia="Calibri" w:hAnsi="Calibri"/>
        </w:rPr>
        <w:t xml:space="preserve"> Para comparar com o MP3/AAC a 128 kbit/s, temos de produzir um ficheiro de 128 kbit/s. Mas o débito depende de Δ de uma forma que não se sabe à partida: varia de ficheiro para ficheiro (música calma comprime mais do que ruidosa).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Solução: três modos.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5"/>
        <w:gridCol w:w="8373"/>
      </w:tblGrid>
      <w:tr>
        <w:trPr>
          <w:tblHeader/>
        </w:trPr>
        <w:tc>
          <w:tcPr>
            <w:tcW w:type="dxa" w:w="1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Opção</w:t>
            </w:r>
          </w:p>
        </w:tc>
        <w:tc>
          <w:tcPr>
            <w:tcW w:type="dxa" w:w="8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-q PASSO</w:t>
            </w:r>
          </w:p>
        </w:tc>
        <w:tc>
          <w:tcPr>
            <w:tcW w:type="dxa" w:w="8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Usa o Δ dado. É o mais rápido (codifica uma só vez)</w:t>
            </w:r>
          </w:p>
        </w:tc>
      </w:tr>
      <w:tr>
        <w:trPr>
          <w:cantSplit/>
        </w:trPr>
        <w:tc>
          <w:tcPr>
            <w:tcW w:type="dxa" w:w="1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-r KBPS</w:t>
            </w:r>
          </w:p>
        </w:tc>
        <w:tc>
          <w:tcPr>
            <w:tcW w:type="dxa" w:w="8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Procura o maior Δ cujo débito seja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≤ KBPS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(omissão: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-r 128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-s DB</w:t>
            </w:r>
          </w:p>
        </w:tc>
        <w:tc>
          <w:tcPr>
            <w:tcW w:type="dxa" w:w="8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Procura o maior Δ cujo SNR seja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≥ DB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A bisseção.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Quando Δ aumenta, o débito desce e o erro sobe (as duas relações são monótonas).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Procuramos em log₂(Δ), entre −8 e 20 (Δ entre 0,004 e 1 milhão), com 22 iterações. No fim a precisão é 28/2²² ≈ 7·10⁻⁶ em log₂ Δ, ou seja, Δ fica certo a 0,0005 %.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Procurar em log₂ e não no próprio Δ faz sentido porque o débito varia de forma aproximadamente logarítmica com Δ (~6 dB, ou ~1 bit por coeficiente útil, por cada duplicação).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Em cada iteração </w:t>
      </w:r>
      <w:r>
        <w:rPr>
          <w:rFonts w:ascii="Calibri" w:cs="Calibri" w:eastAsia="Calibri" w:hAnsi="Calibri"/>
          <w:b/>
          <w:bCs/>
        </w:rPr>
        <w:t xml:space="preserve">codificamos mesmo</w:t>
      </w:r>
      <w:r>
        <w:rPr>
          <w:rFonts w:ascii="Calibri" w:cs="Calibri" w:eastAsia="Calibri" w:hAnsi="Calibri"/>
        </w:rPr>
        <w:t xml:space="preserve"> (sem escrever o ficheiro) e medimos o tamanho exato. Não há estimativas: o débito final fica exatamente no alvo. Por isso aparece "128.00 kbps" em todos os ficheiros.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fim fica o lado que </w:t>
      </w:r>
      <w:r>
        <w:rPr>
          <w:rFonts w:ascii="Calibri" w:cs="Calibri" w:eastAsia="Calibri" w:hAnsi="Calibri"/>
          <w:b/>
          <w:bCs/>
        </w:rPr>
        <w:t xml:space="preserve">cumpre</w:t>
      </w:r>
      <w:r>
        <w:rPr>
          <w:rFonts w:ascii="Calibri" w:cs="Calibri" w:eastAsia="Calibri" w:hAnsi="Calibri"/>
        </w:rPr>
        <w:t xml:space="preserve"> o alvo: 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-r</w:t>
      </w:r>
      <w:r>
        <w:rPr>
          <w:rFonts w:ascii="Calibri" w:cs="Calibri" w:eastAsia="Calibri" w:hAnsi="Calibri"/>
        </w:rPr>
        <w:t xml:space="preserve"> o Δ maior (débito ≤ alvo), 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-s</w:t>
      </w:r>
      <w:r>
        <w:rPr>
          <w:rFonts w:ascii="Calibri" w:cs="Calibri" w:eastAsia="Calibri" w:hAnsi="Calibri"/>
        </w:rPr>
        <w:t xml:space="preserve"> o Δ menor (SNR ≥ alvo).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-s</w:t>
      </w:r>
      <w:r>
        <w:rPr>
          <w:rFonts w:ascii="Calibri" w:cs="Calibri" w:eastAsia="Calibri" w:hAnsi="Calibri"/>
        </w:rPr>
        <w:t xml:space="preserve">, o SNR de cada iteração é calculado nos coeficientes: 10·log₁₀(energia do sinal / energia do erro nos coeficientes). Isto vale o mesmo que no áudio por causa da ortonormalidade (4.4). O valor real final, medido depois de arredondar e limitar as amostras, é impresso no fim e difere em centésimas de dB.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Custo.</w:t>
      </w:r>
      <w:r>
        <w:rPr>
          <w:rFonts w:ascii="Calibri" w:cs="Calibri" w:eastAsia="Calibri" w:hAnsi="Calibri"/>
        </w:rPr>
        <w:t xml:space="preserve"> A bisseção fazia o codificador ser mais lento do que o MP3: a 128 kbit/s demorava 0,51 s em média, contra 0,25 s do MP3. O descodificador não é afetado: só lê Δ do cabeçalho.</w:t>
      </w:r>
    </w:p>
    <w:p>
      <w:pPr>
        <w:pBdr>
          <w:left w:val="single" w:color="2E74B5" w:sz="18" w:space="8"/>
        </w:pBdr>
        <w:shd w:fill="EEF3FA" w:color="auto" w:val="clear"/>
        <w:spacing w:after="120" w:before="80"/>
        <w:ind w:left="240"/>
      </w:pPr>
      <w:r>
        <w:rPr>
          <w:rFonts w:ascii="Calibri" w:cs="Calibri" w:eastAsia="Calibri" w:hAnsi="Calibri"/>
          <w:b/>
          <w:bCs/>
        </w:rPr>
        <w:t xml:space="preserve">Atualização (versão eficiente, secção 18).</w:t>
      </w:r>
      <w:r>
        <w:rPr>
          <w:rFonts w:ascii="Calibri" w:cs="Calibri" w:eastAsia="Calibri" w:hAnsi="Calibri"/>
        </w:rPr>
        <w:t xml:space="preserve"> A bisseção de 22 iterações sobre os coeficientes guardados foi substituída por uma estimativa numa amostra de blocos e 2 a 4 passagens completas pelo método da secante, sem guardar o ficheiro. A 128 kbit/s a codificação demora agora 0,36 s nos ficheiros oficiais (era 1,14 s), menos do que o MP3 (0,46 s) e o AAC (0,61 s). O débito continua sempre ≤ ao alvo, agora a menos de 0,05 % dele (antes ficava exatamente no alvo), o que custa em média 0,003 dB.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Precisão de Δ.</w:t>
      </w:r>
      <w:r>
        <w:rPr>
          <w:rFonts w:ascii="Calibri" w:cs="Calibri" w:eastAsia="Calibri" w:hAnsi="Calibri"/>
        </w:rPr>
        <w:t xml:space="preserve"> Δ é guardado no ficheiro como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float</w:t>
      </w:r>
      <w:r>
        <w:rPr>
          <w:rFonts w:ascii="Calibri" w:cs="Calibri" w:eastAsia="Calibri" w:hAnsi="Calibri"/>
        </w:rPr>
        <w:t xml:space="preserve"> de 32 bits. O codificador usa </w:t>
      </w:r>
      <w:r>
        <w:rPr>
          <w:rFonts w:ascii="Calibri" w:cs="Calibri" w:eastAsia="Calibri" w:hAnsi="Calibri"/>
          <w:b/>
          <w:bCs/>
        </w:rPr>
        <w:t xml:space="preserve">o mesmo valor </w:t>
      </w:r>
      <w:r>
        <w:rPr>
          <w:rFonts w:ascii="Consolas" w:cs="Consolas" w:eastAsia="Consolas" w:hAnsi="Consolas"/>
          <w:b/>
          <w:bCs/>
          <w:sz w:val="20"/>
          <w:szCs w:val="20"/>
          <w:shd w:fill="F2F2F2" w:color="auto" w:val="clear"/>
        </w:rPr>
        <w:t xml:space="preserve">float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h.step</w:t>
      </w:r>
      <w:r>
        <w:rPr>
          <w:rFonts w:ascii="Calibri" w:cs="Calibri" w:eastAsia="Calibri" w:hAnsi="Calibri"/>
        </w:rPr>
        <w:t xml:space="preserve"> é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float</w:t>
      </w:r>
      <w:r>
        <w:rPr>
          <w:rFonts w:ascii="Calibri" w:cs="Calibri" w:eastAsia="Calibri" w:hAnsi="Calibri"/>
        </w:rPr>
        <w:t xml:space="preserve">) quando quantiza, por isso o codificador e o descodificador usam exatamente o mesmo Δ.</w:t>
      </w:r>
    </w:p>
    <w:p>
      <w:pPr>
        <w:pStyle w:val="Heading2"/>
        <w:keepNext/>
      </w:pPr>
      <w:bookmarkStart w:name="sec31" w:id="31"/>
      <w:r>
        <w:rPr>
          <w:rFonts w:ascii="Calibri" w:cs="Calibri" w:eastAsia="Calibri" w:hAnsi="Calibri"/>
        </w:rPr>
        <w:t xml:space="preserve">5.7 Formato do ficheiro comprimido</w:t>
      </w:r>
      <w:bookmarkEnd w:id="31"/>
    </w:p>
    <w:p>
      <w:pPr>
        <w:spacing w:after="120"/>
      </w:pPr>
      <w:r>
        <w:rPr>
          <w:rFonts w:ascii="Calibri" w:cs="Calibri" w:eastAsia="Calibri" w:hAnsi="Calibri"/>
        </w:rPr>
        <w:t xml:space="preserve">Os números com vários bytes estão em little-endian.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6"/>
        <w:gridCol w:w="840"/>
        <w:gridCol w:w="6482"/>
      </w:tblGrid>
      <w:tr>
        <w:trPr>
          <w:tblHeader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Campo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Bytes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Assinatura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"ICY1", para detetar ficheiros errados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Taxa de amostragem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ex.: 44100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Canais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 2, …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Bits por amostra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8, 16, 24 ou 32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Formato libsndfile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para reescrever o WAV no mesmo formato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N.º de frames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para saber onde acabar (o último bloco tem enchimento)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tamanho do bloco MDCT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Flags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bit 0 = MID/SIDE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Δ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passo de quantização (float32)</w:t>
            </w: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Total do cabeçalho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Dados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resto</w:t>
            </w:r>
          </w:p>
        </w:tc>
        <w:tc>
          <w:tcPr>
            <w:tcW w:type="dxa" w:w="64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saída do codificador aritmético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Ordem dos dados: bloco 0 (canal 0, canal 1), depois bloco 1 (canal 0, canal 1), e assim por diante. Esta ordem permite ao descodificador reconstruir o áudio à medida que lê (5.9).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Porque não usámos o </w:t>
      </w:r>
      <w:r>
        <w:rPr>
          <w:rFonts w:ascii="Consolas" w:cs="Consolas" w:eastAsia="Consolas" w:hAnsi="Consolas"/>
          <w:b/>
          <w:bCs/>
          <w:sz w:val="20"/>
          <w:szCs w:val="20"/>
          <w:shd w:fill="F2F2F2" w:color="auto" w:val="clear"/>
        </w:rPr>
        <w:t xml:space="preserve">BitWriter</w:t>
      </w:r>
      <w:r>
        <w:rPr>
          <w:rFonts w:ascii="Calibri" w:cs="Calibri" w:eastAsia="Calibri" w:hAnsi="Calibri"/>
          <w:b/>
          <w:bCs/>
        </w:rPr>
        <w:t xml:space="preserve">.</w:t>
      </w:r>
      <w:r>
        <w:rPr>
          <w:rFonts w:ascii="Calibri" w:cs="Calibri" w:eastAsia="Calibri" w:hAnsi="Calibri"/>
        </w:rPr>
        <w:t xml:space="preserve"> O codificador aritmético produz bytes inteiros, por isso basta um vetor de bytes. O cabeçalho é escrito byte a byte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putLE</w:t>
      </w:r>
      <w:r>
        <w:rPr>
          <w:rFonts w:ascii="Calibri" w:cs="Calibri" w:eastAsia="Calibri" w:hAnsi="Calibri"/>
        </w:rPr>
        <w:t xml:space="preserve">. O ficheiro é lido de uma vez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readFile</w:t>
      </w:r>
      <w:r>
        <w:rPr>
          <w:rFonts w:ascii="Calibri" w:cs="Calibri" w:eastAsia="Calibri" w:hAnsi="Calibri"/>
        </w:rPr>
        <w:t xml:space="preserve">, que tem uma linha.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Robustez: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assinatura errada dá "não é um ficheiro do wav_lossy_enc";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ficheiro com menos de 29 bytes dá "ficheiro comprimido demasiado curto";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ficheiro cortado a meio dá "RangeDecoder: fim de dados inesperado".</w:t>
      </w:r>
    </w:p>
    <w:p>
      <w:pPr>
        <w:spacing w:after="120"/>
      </w:pPr>
      <w:r>
        <w:rPr>
          <w:rFonts w:ascii="Calibri" w:cs="Calibri" w:eastAsia="Calibri" w:hAnsi="Calibri"/>
        </w:rPr>
        <w:t xml:space="preserve">Nos três casos o programa sai com o código 1, sem rebentar. Testado (secção 8).</w:t>
      </w:r>
    </w:p>
    <w:p>
      <w:pPr>
        <w:pStyle w:val="Heading2"/>
        <w:keepNext/>
      </w:pPr>
      <w:bookmarkStart w:name="sec32" w:id="32"/>
      <w:r>
        <w:rPr>
          <w:rFonts w:ascii="Calibri" w:cs="Calibri" w:eastAsia="Calibri" w:hAnsi="Calibri"/>
        </w:rPr>
        <w:t xml:space="preserve">5.8 Início e fim do ficheiro e casos especiais</w:t>
      </w:r>
      <w:bookmarkEnd w:id="3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Blocos e enchimento.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bloco b cobre as amostras [(b−1)·N, (b+1)·N). As amostras fora do ficheiro valem 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cada amostra ser coberta por dois blocos (condição do TDAC), são precisos B = ⌈frames/N⌉ + 1 blocos: o primeiro começa N amostras antes do início e o último passa o fim.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descodificador sabe o número exato de frames pelo cabeçalho e descarta o resto. O WAV de saída tem </w:t>
      </w:r>
      <w:r>
        <w:rPr>
          <w:rFonts w:ascii="Calibri" w:cs="Calibri" w:eastAsia="Calibri" w:hAnsi="Calibri"/>
          <w:b/>
          <w:bCs/>
        </w:rPr>
        <w:t xml:space="preserve">exatamente</w:t>
      </w:r>
      <w:r>
        <w:rPr>
          <w:rFonts w:ascii="Calibri" w:cs="Calibri" w:eastAsia="Calibri" w:hAnsi="Calibri"/>
        </w:rPr>
        <w:t xml:space="preserve"> o mesmo número de frames do original, o que é necessário para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Arredondamento e limites.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saída da MDCT inversa é real. No fim arredonda-se ao inteiro e limita-se ao intervalo válido: −32768…32767 em 16 bits; em geral −2^(b−1)…2^(b−1)−1.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Sem limitar, um pico perto do máximo, somado ao erro de quantização, podia ultrapassar o limite e dar a volta (overflow), o que produz um estalido enorme.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Outros formatos e casos testados: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7"/>
        <w:gridCol w:w="5401"/>
      </w:tblGrid>
      <w:tr>
        <w:trPr>
          <w:tblHeader/>
        </w:trPr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Caso</w:t>
            </w:r>
          </w:p>
        </w:tc>
        <w:tc>
          <w:tcPr>
            <w:tcW w:type="dxa" w:w="5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Mono 16 bits</w:t>
            </w:r>
          </w:p>
        </w:tc>
        <w:tc>
          <w:tcPr>
            <w:tcW w:type="dxa" w:w="5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SNR 40,1 dB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-s 40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o MID/SIDE desliga-se sozinho</w:t>
            </w:r>
          </w:p>
        </w:tc>
      </w:tr>
      <w:tr>
        <w:trPr>
          <w:cantSplit/>
        </w:trPr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Estéreo 8 bits</w:t>
            </w:r>
          </w:p>
        </w:tc>
        <w:tc>
          <w:tcPr>
            <w:tcW w:type="dxa" w:w="5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Funciona; o SNR fica limitado pelos 8 bits do próprio formato</w:t>
            </w:r>
          </w:p>
        </w:tc>
      </w:tr>
      <w:tr>
        <w:trPr>
          <w:cantSplit/>
        </w:trPr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Estéreo 24 bits</w:t>
            </w:r>
          </w:p>
        </w:tc>
        <w:tc>
          <w:tcPr>
            <w:tcW w:type="dxa" w:w="5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SNR 40,4 dB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-s 40</w:t>
            </w:r>
          </w:p>
        </w:tc>
      </w:tr>
      <w:tr>
        <w:trPr>
          <w:cantSplit/>
        </w:trPr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Ficheiro com 1 frame</w:t>
            </w:r>
          </w:p>
        </w:tc>
        <w:tc>
          <w:tcPr>
            <w:tcW w:type="dxa" w:w="5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Funciona</w:t>
            </w:r>
          </w:p>
        </w:tc>
      </w:tr>
      <w:tr>
        <w:trPr>
          <w:cantSplit/>
        </w:trPr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Ficheiro com 100 frames (menos do que um bloco)</w:t>
            </w:r>
          </w:p>
        </w:tc>
        <w:tc>
          <w:tcPr>
            <w:tcW w:type="dxa" w:w="5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Funciona</w:t>
            </w:r>
          </w:p>
        </w:tc>
      </w:tr>
      <w:tr>
        <w:trPr>
          <w:cantSplit/>
        </w:trPr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Silêncio</w:t>
            </w:r>
          </w:p>
        </w:tc>
        <w:tc>
          <w:tcPr>
            <w:tcW w:type="dxa" w:w="5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103 bytes, SNR = ∞ (sem erro)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Silêncio na síntese.</w:t>
      </w:r>
      <w:r>
        <w:rPr>
          <w:rFonts w:ascii="Calibri" w:cs="Calibri" w:eastAsia="Calibri" w:hAnsi="Calibri"/>
        </w:rPr>
        <w:t xml:space="preserve"> Se todos os coeficientes de um bloco forem 0, salta-se a MDCT inversa. Poupa tempo em silêncios e em canais S quase nulos.</w:t>
      </w:r>
    </w:p>
    <w:p>
      <w:pPr>
        <w:pStyle w:val="Heading2"/>
        <w:keepNext/>
      </w:pPr>
      <w:bookmarkStart w:name="sec33" w:id="33"/>
      <w:r>
        <w:rPr>
          <w:rFonts w:ascii="Calibri" w:cs="Calibri" w:eastAsia="Calibri" w:hAnsi="Calibri"/>
        </w:rPr>
        <w:t xml:space="preserve">5.9 Memória: síntese bloco a bloco</w:t>
      </w:r>
      <w:bookmarkEnd w:id="3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tínhamos na 1.ª versão.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codificador convertia o ficheiro inteiro para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double</w:t>
      </w:r>
      <w:r>
        <w:rPr>
          <w:rFonts w:ascii="Calibri" w:cs="Calibri" w:eastAsia="Calibri" w:hAnsi="Calibri"/>
        </w:rPr>
        <w:t xml:space="preserve"> em memória (com MID/SIDE e enchimento) antes da MDCT.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fim fazia a síntese (para medir o SNR) para outro vetor inteiro de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double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Também guardava todos os coeficientes quantizados.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Memória máxima medida: </w:t>
      </w:r>
      <w:r>
        <w:rPr>
          <w:rFonts w:ascii="Calibri" w:cs="Calibri" w:eastAsia="Calibri" w:hAnsi="Calibri"/>
          <w:b/>
          <w:bCs/>
        </w:rPr>
        <w:t xml:space="preserve">~50 MiB</w:t>
      </w:r>
      <w:r>
        <w:rPr>
          <w:rFonts w:ascii="Calibri" w:cs="Calibri" w:eastAsia="Calibri" w:hAnsi="Calibri"/>
        </w:rPr>
        <w:t xml:space="preserve"> em média, contra 16 MiB do ffmpeg.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fizemos.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analyze()</w:t>
      </w:r>
      <w:r>
        <w:rPr>
          <w:rFonts w:ascii="Calibri" w:cs="Calibri" w:eastAsia="Calibri" w:hAnsi="Calibri"/>
        </w:rPr>
        <w:t xml:space="preserve"> passou a ler as amostras diretamente do WAV, bloco a bloco: só existe um vetor de 2N amostras de cada vez. Deixou de haver cópia do ficheiro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double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síntese passou a ser a classe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Synth</w:t>
      </w:r>
      <w:r>
        <w:rPr>
          <w:rFonts w:ascii="Calibri" w:cs="Calibri" w:eastAsia="Calibri" w:hAnsi="Calibri"/>
        </w:rPr>
        <w:t xml:space="preserve">, que recebe um bloco de cada vez: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faz a MDCT inversa;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soma a primeira metade com a "cauda" guardada do bloco anterior e guarda a segunda metade como nova cauda;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entrega logo as N frames completas, já em L/R, arredondadas e limitadas, a uma função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emit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</w:t>
      </w:r>
      <w:r>
        <w:rPr>
          <w:rFonts w:ascii="Calibri" w:cs="Calibri" w:eastAsia="Calibri" w:hAnsi="Calibri"/>
          <w:b/>
          <w:bCs/>
        </w:rPr>
        <w:t xml:space="preserve">descodificador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emit</w:t>
      </w:r>
      <w:r>
        <w:rPr>
          <w:rFonts w:ascii="Calibri" w:cs="Calibri" w:eastAsia="Calibri" w:hAnsi="Calibri"/>
        </w:rPr>
        <w:t xml:space="preserve"> escreve as frames no WAV de saída. Os coeficientes são descodificados um bloco de cada vez e não ficam guardados.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</w:t>
      </w:r>
      <w:r>
        <w:rPr>
          <w:rFonts w:ascii="Calibri" w:cs="Calibri" w:eastAsia="Calibri" w:hAnsi="Calibri"/>
          <w:b/>
          <w:bCs/>
        </w:rPr>
        <w:t xml:space="preserve">codificador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emit</w:t>
      </w:r>
      <w:r>
        <w:rPr>
          <w:rFonts w:ascii="Calibri" w:cs="Calibri" w:eastAsia="Calibri" w:hAnsi="Calibri"/>
        </w:rPr>
        <w:t xml:space="preserve"> só soma o erro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Stats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metrics.hpp</w:t>
      </w:r>
      <w:r>
        <w:rPr>
          <w:rFonts w:ascii="Calibri" w:cs="Calibri" w:eastAsia="Calibri" w:hAnsi="Calibri"/>
        </w:rPr>
        <w:t xml:space="preserve">) para calcular o SNR final, sem guardar o áudio reconstruído.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codificador e o descodificador usam </w:t>
      </w:r>
      <w:r>
        <w:rPr>
          <w:rFonts w:ascii="Calibri" w:cs="Calibri" w:eastAsia="Calibri" w:hAnsi="Calibri"/>
          <w:b/>
          <w:bCs/>
        </w:rPr>
        <w:t xml:space="preserve">a mesma</w:t>
      </w:r>
      <w:r>
        <w:rPr>
          <w:rFonts w:ascii="Calibri" w:cs="Calibri" w:eastAsia="Calibri" w:hAnsi="Calibri"/>
        </w:rPr>
        <w:t xml:space="preserve"> classe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Synth</w:t>
      </w:r>
      <w:r>
        <w:rPr>
          <w:rFonts w:ascii="Calibri" w:cs="Calibri" w:eastAsia="Calibri" w:hAnsi="Calibri"/>
        </w:rPr>
        <w:t xml:space="preserve">, por isso o SNR que o codificador anuncia é o que o descodificador vai produzir.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Resultado</w:t>
      </w:r>
      <w:r>
        <w:rPr>
          <w:rFonts w:ascii="Calibri" w:cs="Calibri" w:eastAsia="Calibri" w:hAnsi="Calibri"/>
        </w:rPr>
        <w:t xml:space="preserve"> (médias dos 7 ficheiros preliminares, nesta 1.ª versão):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0"/>
        <w:gridCol w:w="1864"/>
        <w:gridCol w:w="5944"/>
      </w:tblGrid>
      <w:tr>
        <w:trPr>
          <w:tblHeader/>
        </w:trPr>
        <w:tc>
          <w:tcPr>
            <w:tcW w:type="dxa" w:w="1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1.ª versão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Versão final</w:t>
            </w:r>
          </w:p>
        </w:tc>
      </w:tr>
      <w:tr>
        <w:trPr>
          <w:cantSplit/>
        </w:trPr>
        <w:tc>
          <w:tcPr>
            <w:tcW w:type="dxa" w:w="1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Codificador</w:t>
            </w:r>
          </w:p>
        </w:tc>
        <w:tc>
          <w:tcPr>
            <w:tcW w:type="dxa" w:w="1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~50 MiB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21,8 MiB (29 MiB no sample01, o maior)</w:t>
            </w:r>
          </w:p>
        </w:tc>
      </w:tr>
      <w:tr>
        <w:trPr>
          <w:cantSplit/>
        </w:trPr>
        <w:tc>
          <w:tcPr>
            <w:tcW w:type="dxa" w:w="1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Descodificador</w:t>
            </w:r>
          </w:p>
        </w:tc>
        <w:tc>
          <w:tcPr>
            <w:tcW w:type="dxa" w:w="18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(não medido)</w:t>
            </w:r>
          </w:p>
        </w:tc>
        <w:tc>
          <w:tcPr>
            <w:tcW w:type="dxa" w:w="5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18,5–18,9 MiB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O resultado do codec ficou </w:t>
      </w:r>
      <w:r>
        <w:rPr>
          <w:rFonts w:ascii="Calibri" w:cs="Calibri" w:eastAsia="Calibri" w:hAnsi="Calibri"/>
          <w:b/>
          <w:bCs/>
        </w:rPr>
        <w:t xml:space="preserve">igual</w:t>
      </w:r>
      <w:r>
        <w:rPr>
          <w:rFonts w:ascii="Calibri" w:cs="Calibri" w:eastAsia="Calibri" w:hAnsi="Calibri"/>
        </w:rPr>
        <w:t xml:space="preserve"> (mesmos bytes e mesmo SNR), só mudou a memória.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ainda ocupava memória nesta versão.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Codificador: o WAV de entrada em inteiros de 32 bits (~10 MB no sample01) e os coeficientes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float</w:t>
      </w:r>
      <w:r>
        <w:rPr>
          <w:rFonts w:ascii="Calibri" w:cs="Calibri" w:eastAsia="Calibri" w:hAnsi="Calibri"/>
        </w:rPr>
        <w:t xml:space="preserve"> (~10 MB), necessários por causa da bisseção.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Descodificador: o WAV de saída inteiro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WavData</w:t>
      </w:r>
      <w:r>
        <w:rPr>
          <w:rFonts w:ascii="Calibri" w:cs="Calibri" w:eastAsia="Calibri" w:hAnsi="Calibri"/>
        </w:rPr>
        <w:t xml:space="preserve">) e a cópia que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writeWav</w:t>
      </w:r>
      <w:r>
        <w:rPr>
          <w:rFonts w:ascii="Calibri" w:cs="Calibri" w:eastAsia="Calibri" w:hAnsi="Calibri"/>
        </w:rPr>
        <w:t xml:space="preserve"> faz para converter para o formato da libsndfile.</w:t>
      </w:r>
    </w:p>
    <w:p>
      <w:pPr>
        <w:pBdr>
          <w:left w:val="single" w:color="2E74B5" w:sz="18" w:space="8"/>
        </w:pBdr>
        <w:shd w:fill="EEF3FA" w:color="auto" w:val="clear"/>
        <w:spacing w:after="120" w:before="80"/>
        <w:ind w:left="240"/>
      </w:pPr>
      <w:r>
        <w:rPr>
          <w:rFonts w:ascii="Calibri" w:cs="Calibri" w:eastAsia="Calibri" w:hAnsi="Calibri"/>
          <w:b/>
          <w:bCs/>
        </w:rPr>
        <w:t xml:space="preserve">Atualização (versão eficiente, secção 18).</w:t>
      </w:r>
      <w:r>
        <w:rPr>
          <w:rFonts w:ascii="Calibri" w:cs="Calibri" w:eastAsia="Calibri" w:hAnsi="Calibri"/>
        </w:rPr>
        <w:t xml:space="preserve"> Agora nada disto fica em memória: o codificador lê o WAV em fluxo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WavReader</w:t>
      </w:r>
      <w:r>
        <w:rPr>
          <w:rFonts w:ascii="Calibri" w:cs="Calibri" w:eastAsia="Calibri" w:hAnsi="Calibri"/>
        </w:rPr>
        <w:t xml:space="preserve">) e já não guarda os coeficientes, e o descodificador escreve o WAV à medida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WavWriterStream</w:t>
      </w:r>
      <w:r>
        <w:rPr>
          <w:rFonts w:ascii="Calibri" w:cs="Calibri" w:eastAsia="Calibri" w:hAnsi="Calibri"/>
        </w:rPr>
        <w:t xml:space="preserve">). A memória máxima é ~5,4 MiB a codificar e ~4,2 MiB a descodificar, a mesma num ficheiro de 3 MB ou de 49 MB, contra ~16 MiB do ffmpeg.</w:t>
      </w:r>
    </w:p>
    <w:p>
      <w:pPr>
        <w:pStyle w:val="Heading1"/>
        <w:keepNext/>
      </w:pPr>
      <w:bookmarkStart w:name="sec34" w:id="34"/>
      <w:r>
        <w:rPr>
          <w:rFonts w:ascii="Calibri" w:cs="Calibri" w:eastAsia="Calibri" w:hAnsi="Calibri"/>
        </w:rPr>
        <w:t xml:space="preserve">6. Ficheiros criados ou alterados</w:t>
      </w:r>
      <w:bookmarkEnd w:id="3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1858"/>
        <w:gridCol w:w="3420"/>
      </w:tblGrid>
      <w:tr>
        <w:trPr>
          <w:tblHeader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Ficheiro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Novo/alterado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src/common/metrics.hpp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MSE, L∞ e SNR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Stats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), partilhados pelo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wav_cmp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pelo codificador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src/wav_cmp.cpp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alterado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Passou a usar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metrics.hpp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o resultado ficou igual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src/common/mdct.hpp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Classe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Mdct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janela seno, MDCT direta e inversa, DCT-IV via FFT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src/test_mdct.cpp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Testa a MDCT: igual à definição, conserva a energia, reconstrução perfeita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src/common/rangecoder.hpp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Codificador e descodificador aritmético binário adaptativo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src/common/wav_header.hpp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 (versão eficiente)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Cabeçalho WAV de 44 bytes, igual ao da libsndfile, para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wav_quant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wav_lossy_dec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escreverem em fluxo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src/common/lossy.hpp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Cabeçalho, análise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analyze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), síntese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Synth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quantize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modelo de contexto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CoefModel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encodeCoef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decodeCoef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src/wav_lossy_enc.cpp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Codificador: opções, bisseção de Δ, escrita, SNR final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src/wav_lossy_dec.cpp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Descodificador bloco a bloco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scripts/experiments_lossy.sh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Experiências: varia N, z e MID/SIDE com débito fixo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scripts/benchmark_lossy.sh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Comparação com MP3 e AAC: taxa, SNR, tempos e memória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scripts/plot_rd.py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Gráfico SNR vs. débito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docs/resultados/experiments_lossy.csv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Resultados das experiências (por ficheiro)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docs/resultados/benchmark_lossy.csv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Resultados da comparação (por ficheiro e débito)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docs/relatorio/figuras/rd_lossy.png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Figura para o relatório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README.md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alterado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Estado, estrutura, secção 5.6 (uso do codec) e resultados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docs/ia_log.md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alterado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Entrada sobre o uso de IA nesta parte (falta completar)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docs/parte3_codec_com_perdas.md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novo</w:t>
            </w:r>
          </w:p>
        </w:tc>
        <w:tc>
          <w:tcPr>
            <w:tcW w:type="dxa" w:w="3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Este documento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Não foi preciso alterar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CMakeLists.txt</w:t>
      </w:r>
      <w:r>
        <w:rPr>
          <w:rFonts w:ascii="Calibri" w:cs="Calibri" w:eastAsia="Calibri" w:hAnsi="Calibri"/>
        </w:rPr>
        <w:t xml:space="preserve">: cada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src/*.cpp</w:t>
      </w:r>
      <w:r>
        <w:rPr>
          <w:rFonts w:ascii="Calibri" w:cs="Calibri" w:eastAsia="Calibri" w:hAnsi="Calibri"/>
        </w:rPr>
        <w:t xml:space="preserve"> vira um programa automaticamente.</w:t>
      </w:r>
    </w:p>
    <w:p>
      <w:pPr>
        <w:pStyle w:val="Heading1"/>
        <w:keepNext/>
      </w:pPr>
      <w:bookmarkStart w:name="sec35" w:id="35"/>
      <w:r>
        <w:rPr>
          <w:rFonts w:ascii="Calibri" w:cs="Calibri" w:eastAsia="Calibri" w:hAnsi="Calibri"/>
        </w:rPr>
        <w:t xml:space="preserve">7. Manual de utilização</w:t>
      </w:r>
      <w:bookmarkEnd w:id="35"/>
    </w:p>
    <w:p>
      <w:pPr>
        <w:pStyle w:val="Heading2"/>
        <w:keepNext/>
      </w:pPr>
      <w:bookmarkStart w:name="sec36" w:id="36"/>
      <w:r>
        <w:rPr>
          <w:rFonts w:ascii="Calibri" w:cs="Calibri" w:eastAsia="Calibri" w:hAnsi="Calibri"/>
        </w:rPr>
        <w:t xml:space="preserve">7.1 Compilar</w:t>
      </w:r>
      <w:bookmarkEnd w:id="36"/>
    </w:p>
    <w:p>
      <w:pPr>
        <w:keepNext w:val="false"/>
        <w:keepLines/>
        <w:pBdr>
          <w:top w:val="single" w:color="D9D9D9" w:sz="4" w:space="4"/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cmake -B build &amp;&amp; cmake --build build</w:t>
      </w:r>
    </w:p>
    <w:p>
      <w:pPr>
        <w:pStyle w:val="Heading2"/>
        <w:keepNext/>
      </w:pPr>
      <w:bookmarkStart w:name="sec37" w:id="37"/>
      <w:r>
        <w:rPr>
          <w:rFonts w:ascii="Calibri" w:cs="Calibri" w:eastAsia="Calibri" w:hAnsi="Calibri"/>
        </w:rPr>
        <w:t xml:space="preserve">7.2 Codificar</w:t>
      </w:r>
      <w:bookmarkEnd w:id="37"/>
    </w:p>
    <w:p>
      <w:pPr>
        <w:keepNext w:val="false"/>
        <w:keepLines/>
        <w:pBdr>
          <w:top w:val="single" w:color="D9D9D9" w:sz="4" w:space="4"/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./build/wav_lossy_enc [opções] input.wav comprimido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8"/>
        <w:gridCol w:w="6096"/>
        <w:gridCol w:w="2374"/>
      </w:tblGrid>
      <w:tr>
        <w:trPr>
          <w:tblHeader/>
        </w:trPr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Opção</w:t>
            </w:r>
          </w:p>
        </w:tc>
        <w:tc>
          <w:tcPr>
            <w:tcW w:type="dxa" w:w="6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Significado</w:t>
            </w:r>
          </w:p>
        </w:tc>
        <w:tc>
          <w:tcPr>
            <w:tcW w:type="dxa" w:w="2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Omissão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-r KBPS</w:t>
            </w:r>
          </w:p>
        </w:tc>
        <w:tc>
          <w:tcPr>
            <w:tcW w:type="dxa" w:w="6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Débito alvo em kbit/s</w:t>
            </w:r>
          </w:p>
        </w:tc>
        <w:tc>
          <w:tcPr>
            <w:tcW w:type="dxa" w:w="2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-s DB</w:t>
            </w:r>
          </w:p>
        </w:tc>
        <w:tc>
          <w:tcPr>
            <w:tcW w:type="dxa" w:w="6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SNR alvo em dB (em vez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2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-q PASSO</w:t>
            </w:r>
          </w:p>
        </w:tc>
        <w:tc>
          <w:tcPr>
            <w:tcW w:type="dxa" w:w="6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Passo de quantização fixo (em vez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2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-n N</w:t>
            </w:r>
          </w:p>
        </w:tc>
        <w:tc>
          <w:tcPr>
            <w:tcW w:type="dxa" w:w="6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Coeficientes por bloco MDCT (potência de 2, 16–32768)</w:t>
            </w:r>
          </w:p>
        </w:tc>
        <w:tc>
          <w:tcPr>
            <w:tcW w:type="dxa" w:w="2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2048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-z R</w:t>
            </w:r>
          </w:p>
        </w:tc>
        <w:tc>
          <w:tcPr>
            <w:tcW w:type="dxa" w:w="6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Arredondamento da quantização, 0 &lt; R ≤ 0,5</w:t>
            </w:r>
          </w:p>
        </w:tc>
        <w:tc>
          <w:tcPr>
            <w:tcW w:type="dxa" w:w="2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0,40</w:t>
            </w:r>
          </w:p>
        </w:tc>
      </w:tr>
      <w:tr>
        <w:trPr>
          <w:cantSplit/>
        </w:trPr>
        <w:tc>
          <w:tcPr>
            <w:tcW w:type="dxa" w:w="1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-l</w:t>
            </w:r>
          </w:p>
        </w:tc>
        <w:tc>
          <w:tcPr>
            <w:tcW w:type="dxa" w:w="6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Codificar L/R em vez de MID/SIDE</w:t>
            </w:r>
          </w:p>
        </w:tc>
        <w:tc>
          <w:tcPr>
            <w:tcW w:type="dxa" w:w="2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MID/SIDE em estéreo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Exemplo:</w:t>
      </w:r>
    </w:p>
    <w:p>
      <w:pPr>
        <w:keepNext/>
        <w:keepLines/>
        <w:pBdr>
          <w:top w:val="single" w:color="D9D9D9" w:sz="4" w:space="4"/>
          <w:left w:val="single" w:color="D9D9D9" w:sz="4" w:space="4"/>
          <w:right w:val="single" w:color="D9D9D9" w:sz="4" w:space="4"/>
        </w:pBdr>
        <w:shd w:fill="F5F5F5" w:color="auto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$ ./build/wav_lossy_enc -r 128 data/sample01.wav /tmp/s1.icy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data/sample01.wav -&gt; /tmp/s1.icy: N=2048 MID/SIDE passo=767.639  469516 bytes</w:t>
      </w:r>
    </w:p>
    <w:p>
      <w:pPr>
        <w:keepNext w:val="false"/>
        <w:keepLines/>
        <w:pBdr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127.99 kbps  taxa 11.0:1  SNR 26.27 dB  (0.18 s, 2 passagens)</w:t>
      </w:r>
    </w:p>
    <w:p>
      <w:pPr>
        <w:spacing w:after="120"/>
      </w:pPr>
      <w:r>
        <w:rPr>
          <w:rFonts w:ascii="Calibri" w:cs="Calibri" w:eastAsia="Calibri" w:hAnsi="Calibri"/>
        </w:rPr>
        <w:t xml:space="preserve">O que se lê nesta linha: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bloco e o modo de canais usados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N=2048 MID/SIDE</w:t>
      </w:r>
      <w:r>
        <w:rPr>
          <w:rFonts w:ascii="Calibri" w:cs="Calibri" w:eastAsia="Calibri" w:hAnsi="Calibri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Δ encontrado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passo=767.559</w:t>
      </w:r>
      <w:r>
        <w:rPr>
          <w:rFonts w:ascii="Calibri" w:cs="Calibri" w:eastAsia="Calibri" w:hAnsi="Calibri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tamanho, o débito e a taxa de compressão;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SNR </w:t>
      </w:r>
      <w:r>
        <w:rPr>
          <w:rFonts w:ascii="Calibri" w:cs="Calibri" w:eastAsia="Calibri" w:hAnsi="Calibri"/>
          <w:b/>
          <w:bCs/>
        </w:rPr>
        <w:t xml:space="preserve">real</w:t>
      </w:r>
      <w:r>
        <w:rPr>
          <w:rFonts w:ascii="Calibri" w:cs="Calibri" w:eastAsia="Calibri" w:hAnsi="Calibri"/>
        </w:rPr>
        <w:t xml:space="preserve"> do áudio que o descodificador vai produzir (média sobre todos os canais);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tempo de codificação e quantas passagens completas pelo ficheiro foram precisas.</w:t>
      </w:r>
    </w:p>
    <w:p>
      <w:pPr>
        <w:pStyle w:val="Heading2"/>
        <w:keepNext/>
      </w:pPr>
      <w:bookmarkStart w:name="sec38" w:id="38"/>
      <w:r>
        <w:rPr>
          <w:rFonts w:ascii="Calibri" w:cs="Calibri" w:eastAsia="Calibri" w:hAnsi="Calibri"/>
        </w:rPr>
        <w:t xml:space="preserve">7.3 Descodificar e medir</w:t>
      </w:r>
      <w:bookmarkEnd w:id="38"/>
    </w:p>
    <w:p>
      <w:pPr>
        <w:keepNext/>
        <w:keepLines/>
        <w:pBdr>
          <w:top w:val="single" w:color="D9D9D9" w:sz="4" w:space="4"/>
          <w:left w:val="single" w:color="D9D9D9" w:sz="4" w:space="4"/>
          <w:right w:val="single" w:color="D9D9D9" w:sz="4" w:space="4"/>
        </w:pBdr>
        <w:shd w:fill="F5F5F5" w:color="auto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./build/wav_lossy_dec /tmp/s1.icy /tmp/s1.wav</w:t>
      </w:r>
    </w:p>
    <w:p>
      <w:pPr>
        <w:keepNext w:val="false"/>
        <w:keepLines/>
        <w:pBdr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./build/wav_cmp data/sample01.wav /tmp/s1.wav</w:t>
      </w:r>
    </w:p>
    <w:p>
      <w:pPr>
        <w:spacing w:after="120"/>
      </w:pPr>
      <w:r>
        <w:rPr>
          <w:rFonts w:ascii="Calibri" w:cs="Calibri" w:eastAsia="Calibri" w:hAnsi="Calibri"/>
        </w:rPr>
        <w:t xml:space="preserve">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 mostra o SNR por canal (L, R) e do MID. O SNR do codificador é calculado sobre todos os canais juntos, por isso pode diferir umas centésimas da média dos valores de L e R.</w:t>
      </w:r>
    </w:p>
    <w:p>
      <w:pPr>
        <w:pStyle w:val="Heading2"/>
        <w:keepNext/>
      </w:pPr>
      <w:bookmarkStart w:name="sec39" w:id="39"/>
      <w:r>
        <w:rPr>
          <w:rFonts w:ascii="Calibri" w:cs="Calibri" w:eastAsia="Calibri" w:hAnsi="Calibri"/>
        </w:rPr>
        <w:t xml:space="preserve">7.4 Ouvir</w:t>
      </w:r>
      <w:bookmarkEnd w:id="39"/>
    </w:p>
    <w:p>
      <w:pPr>
        <w:keepNext/>
        <w:keepLines/>
        <w:pBdr>
          <w:top w:val="single" w:color="D9D9D9" w:sz="4" w:space="4"/>
          <w:left w:val="single" w:color="D9D9D9" w:sz="4" w:space="4"/>
          <w:right w:val="single" w:color="D9D9D9" w:sz="4" w:space="4"/>
        </w:pBdr>
        <w:shd w:fill="F5F5F5" w:color="auto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aplay /tmp/s1.wav</w:t>
      </w:r>
    </w:p>
    <w:p>
      <w:pPr>
        <w:keepNext w:val="false"/>
        <w:keepLines/>
        <w:pBdr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./build/wav_lossy_enc -r 32 data/sample01.wav /tmp/m.icy &amp;&amp; ./build/wav_lossy_dec /tmp/m.icy /tmp/m.wav &amp;&amp; aplay /tmp/m.wav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32 kbit/s nota-se a perda de agudos e um "chiar" metálico. É o efeito de zerar a maior parte dos coeficientes altos, ao contrário do MP3, que esconde o ruído onde não se ouve. Vale a pena ouvir antes da discussão.</w:t>
      </w:r>
    </w:p>
    <w:p>
      <w:pPr>
        <w:pStyle w:val="Heading1"/>
        <w:keepNext/>
      </w:pPr>
      <w:bookmarkStart w:name="sec40" w:id="40"/>
      <w:r>
        <w:rPr>
          <w:rFonts w:ascii="Calibri" w:cs="Calibri" w:eastAsia="Calibri" w:hAnsi="Calibri"/>
        </w:rPr>
        <w:t xml:space="preserve">8. Testes e verificação</w:t>
      </w:r>
      <w:bookmarkEnd w:id="4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0"/>
        <w:gridCol w:w="3608"/>
        <w:gridCol w:w="3610"/>
      </w:tblGrid>
      <w:tr>
        <w:trPr>
          <w:tblHeader/>
        </w:trPr>
        <w:tc>
          <w:tcPr>
            <w:tcW w:type="dxa" w:w="2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Teste</w:t>
            </w:r>
          </w:p>
        </w:tc>
        <w:tc>
          <w:tcPr>
            <w:tcW w:type="dxa" w:w="3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MDCT rápida = definição</w:t>
            </w:r>
          </w:p>
        </w:tc>
        <w:tc>
          <w:tcPr>
            <w:tcW w:type="dxa" w:w="3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test_mdct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DCT-IV rápida vs. fórmula direta O(N²), com N = 16, 64, 256, 1024 e 2048, valores aleatórios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 máximo 5,6·10⁻¹⁰ (arredondamento de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double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Conservação da energia</w:t>
            </w:r>
          </w:p>
        </w:tc>
        <w:tc>
          <w:tcPr>
            <w:tcW w:type="dxa" w:w="3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test_mdct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Σx² vs. Σ coeficientes²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 relativo ≤ 1,4·10⁻¹⁴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Reconstrução perfeita (TDAC)</w:t>
            </w:r>
          </w:p>
        </w:tc>
        <w:tc>
          <w:tcPr>
            <w:tcW w:type="dxa" w:w="3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test_mdct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8 blocos, MDCT + inversa + sobreposição, sem quantização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 máximo 1,3·10⁻¹²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Codificador ↔ descodificador</w:t>
            </w:r>
          </w:p>
        </w:tc>
        <w:tc>
          <w:tcPr>
            <w:tcW w:type="dxa" w:w="3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SNR anunciado pelo codificador vs.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wav_cmp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no WAV descodificado, nos 7 ficheiros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Coincidem (ex.: 23,43 vs. 23,46 dB; a diferença vem da média por canal, 7.3)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Débito exato</w:t>
            </w:r>
          </w:p>
        </w:tc>
        <w:tc>
          <w:tcPr>
            <w:tcW w:type="dxa" w:w="3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-r 32…256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nos 7 ficheiros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Sempre exatamente o débito pedido (ex.: 128,0 kbit/s)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Casos-limite</w:t>
            </w:r>
          </w:p>
        </w:tc>
        <w:tc>
          <w:tcPr>
            <w:tcW w:type="dxa" w:w="3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Ficheiros gerados com Python: mono, 8 bits, 24 bits, 1 frame, 100 frames, silêncio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Todos funcionam (tabela na 5.8)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Ficheiros corrompidos</w:t>
            </w:r>
          </w:p>
        </w:tc>
        <w:tc>
          <w:tcPr>
            <w:tcW w:type="dxa" w:w="3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Ficheiro cortado aos 20 000 bytes e aos 10 bytes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Mensagem de erro e código de saída 1, sem crash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Nada se partiu</w:t>
            </w:r>
          </w:p>
        </w:tc>
        <w:tc>
          <w:tcPr>
            <w:tcW w:type="dxa" w:w="3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Compilação limpa (0 avisos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-Wall -Wextra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);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test_midside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test_bitstream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test_golomb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codec sem perdas nos 7 ficheiros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Tudo OK; o codec sem perdas continua igual byte a byte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wav_cmp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igual</w:t>
            </w:r>
          </w:p>
        </w:tc>
        <w:tc>
          <w:tcPr>
            <w:tcW w:type="dxa" w:w="3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Mesmo par de ficheiros antes e depois de passar para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metrics.hpp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Saída igual</w:t>
            </w:r>
          </w:p>
        </w:tc>
      </w:tr>
      <w:tr>
        <w:trPr>
          <w:cantSplit/>
        </w:trPr>
        <w:tc>
          <w:tcPr>
            <w:tcW w:type="dxa" w:w="2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 ficheiros oficiais (DSD100 + SQAM)</w:t>
            </w:r>
          </w:p>
        </w:tc>
        <w:tc>
          <w:tcPr>
            <w:tcW w:type="dxa" w:w="3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Codificar a 32, 64, 128 e 256 kbit/s, descodificar e medir com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wav_cmp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(20 out)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Todos funcionam; débito sempre ≤ alvo; o SNR anunciado coincide com o do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wav_cmp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Para correr:</w:t>
      </w:r>
    </w:p>
    <w:p>
      <w:pPr>
        <w:keepNext w:val="false"/>
        <w:keepLines/>
        <w:pBdr>
          <w:top w:val="single" w:color="D9D9D9" w:sz="4" w:space="4"/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./build/test_mdct          # deve terminar com "OK: mdct"</w:t>
      </w:r>
    </w:p>
    <w:p>
      <w:pPr>
        <w:pStyle w:val="Heading1"/>
        <w:keepNext/>
      </w:pPr>
      <w:bookmarkStart w:name="sec41" w:id="41"/>
      <w:r>
        <w:rPr>
          <w:rFonts w:ascii="Calibri" w:cs="Calibri" w:eastAsia="Calibri" w:hAnsi="Calibri"/>
        </w:rPr>
        <w:t xml:space="preserve">9. Experiências: justificação dos parâmetros</w:t>
      </w:r>
      <w:bookmarkEnd w:id="4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Método.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débito fica fixo (64 e 128 kbit/s,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-r</w:t>
      </w:r>
      <w:r>
        <w:rPr>
          <w:rFonts w:ascii="Calibri" w:cs="Calibri" w:eastAsia="Calibri" w:hAnsi="Calibri"/>
        </w:rPr>
        <w:t xml:space="preserve">) e varia-se </w:t>
      </w:r>
      <w:r>
        <w:rPr>
          <w:rFonts w:ascii="Calibri" w:cs="Calibri" w:eastAsia="Calibri" w:hAnsi="Calibri"/>
          <w:b/>
          <w:bCs/>
        </w:rPr>
        <w:t xml:space="preserve">um parâmetro de cada vez</w:t>
      </w:r>
      <w:r>
        <w:rPr>
          <w:rFonts w:ascii="Calibri" w:cs="Calibri" w:eastAsia="Calibri" w:hAnsi="Calibri"/>
        </w:rPr>
        <w:t xml:space="preserve">, mantendo os outros nos valores de omissão.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Mede-se o SNR médio nos </w:t>
      </w:r>
      <w:r>
        <w:rPr>
          <w:rFonts w:ascii="Calibri" w:cs="Calibri" w:eastAsia="Calibri" w:hAnsi="Calibri"/>
          <w:b/>
          <w:bCs/>
        </w:rPr>
        <w:t xml:space="preserve">20 ficheiros oficiais</w:t>
      </w:r>
      <w:r>
        <w:rPr>
          <w:rFonts w:ascii="Calibri" w:cs="Calibri" w:eastAsia="Calibri" w:hAnsi="Calibri"/>
        </w:rPr>
        <w:t xml:space="preserve">. Com débito fixo, mais SNR significa melhor relação débito-distorção.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Script: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scripts/experiments_lossy.sh data/Audio_Datasets/*/*.wav</w:t>
      </w:r>
      <w:r>
        <w:rPr>
          <w:rFonts w:ascii="Calibri" w:cs="Calibri" w:eastAsia="Calibri" w:hAnsi="Calibri"/>
        </w:rPr>
        <w:t xml:space="preserve">. Dados por ficheiro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docs/resultados/experiments_lossy.csv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</w:pPr>
      <w:bookmarkStart w:name="sec42" w:id="42"/>
      <w:r>
        <w:rPr>
          <w:rFonts w:ascii="Calibri" w:cs="Calibri" w:eastAsia="Calibri" w:hAnsi="Calibri"/>
        </w:rPr>
        <w:t xml:space="preserve">9.1 Tamanho do bloco N</w:t>
      </w:r>
      <w:bookmarkEnd w:id="4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"/>
        <w:gridCol w:w="1420"/>
        <w:gridCol w:w="1906"/>
        <w:gridCol w:w="950"/>
        <w:gridCol w:w="840"/>
        <w:gridCol w:w="2000"/>
        <w:gridCol w:w="950"/>
        <w:gridCol w:w="842"/>
      </w:tblGrid>
      <w:tr>
        <w:trPr>
          <w:tblHeader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</w:t>
            </w:r>
          </w:p>
        </w:tc>
        <w:tc>
          <w:tcPr>
            <w:tcW w:type="dxa" w:w="1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Janela (ms)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64 kbit/s: todos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DSD100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SQAM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128 kbit/s: todos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DSD100</w:t>
            </w:r>
          </w:p>
        </w:tc>
        <w:tc>
          <w:tcPr>
            <w:tcW w:type="dxa" w:w="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SQAM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256</w:t>
            </w:r>
          </w:p>
        </w:tc>
        <w:tc>
          <w:tcPr>
            <w:tcW w:type="dxa" w:w="1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11,6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34,88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25,54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44,21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44,44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33,88</w:t>
            </w:r>
          </w:p>
        </w:tc>
        <w:tc>
          <w:tcPr>
            <w:tcW w:type="dxa" w:w="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55,00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512</w:t>
            </w:r>
          </w:p>
        </w:tc>
        <w:tc>
          <w:tcPr>
            <w:tcW w:type="dxa" w:w="1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23,2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36,13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25,93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46,32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45,32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34,16</w:t>
            </w:r>
          </w:p>
        </w:tc>
        <w:tc>
          <w:tcPr>
            <w:tcW w:type="dxa" w:w="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56,48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1024</w:t>
            </w:r>
          </w:p>
        </w:tc>
        <w:tc>
          <w:tcPr>
            <w:tcW w:type="dxa" w:w="1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46,4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37,11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26,26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47,96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45,96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34,31</w:t>
            </w:r>
          </w:p>
        </w:tc>
        <w:tc>
          <w:tcPr>
            <w:tcW w:type="dxa" w:w="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57,61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2048</w:t>
            </w:r>
          </w:p>
        </w:tc>
        <w:tc>
          <w:tcPr>
            <w:tcW w:type="dxa" w:w="1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92,9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37,39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26,24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48,55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45,99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33,99</w:t>
            </w:r>
          </w:p>
        </w:tc>
        <w:tc>
          <w:tcPr>
            <w:tcW w:type="dxa" w:w="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57,98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4096</w:t>
            </w:r>
          </w:p>
        </w:tc>
        <w:tc>
          <w:tcPr>
            <w:tcW w:type="dxa" w:w="1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185,8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36,87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25,67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48,08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45,31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33,06</w:t>
            </w:r>
          </w:p>
        </w:tc>
        <w:tc>
          <w:tcPr>
            <w:tcW w:type="dxa" w:w="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57,57</w:t>
            </w:r>
          </w:p>
        </w:tc>
      </w:tr>
      <w:tr>
        <w:trPr>
          <w:cantSplit/>
        </w:trPr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8192</w:t>
            </w:r>
          </w:p>
        </w:tc>
        <w:tc>
          <w:tcPr>
            <w:tcW w:type="dxa" w:w="1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371,5</w:t>
            </w:r>
          </w:p>
        </w:tc>
        <w:tc>
          <w:tcPr>
            <w:tcW w:type="dxa" w:w="19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35,83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24,81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46,85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44,16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31,84</w:t>
            </w:r>
          </w:p>
        </w:tc>
        <w:tc>
          <w:tcPr>
            <w:tcW w:type="dxa" w:w="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56,47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Leitura.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Até 2048, aumentar o bloco melhora a compactação de energia (melhor resolução em frequência); a partir daí, o sinal deixa de ser estável dentro de uma janela tão longa (notas mudam, há ataques) e a energia espalha-se por mais coeficientes.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conjunto, o máximo está em </w:t>
      </w:r>
      <w:r>
        <w:rPr>
          <w:rFonts w:ascii="Calibri" w:cs="Calibri" w:eastAsia="Calibri" w:hAnsi="Calibri"/>
          <w:b/>
          <w:bCs/>
        </w:rPr>
        <w:t xml:space="preserve">N = 2048</w:t>
      </w:r>
      <w:r>
        <w:rPr>
          <w:rFonts w:ascii="Calibri" w:cs="Calibri" w:eastAsia="Calibri" w:hAnsi="Calibri"/>
        </w:rPr>
        <w:t xml:space="preserve">, nos dois débitos. Nas misturas DSD100, N = 1024 é marginalmente melhor (+0,02 a +0,32 dB); no SQAM, N = 2048 ganha por mais. Escolhemos um valor único e geral; 1024 e 2048 estão na zona plana da curva.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 melhor N varia muito de ficheiro para ficheiro</w:t>
      </w:r>
      <w:r>
        <w:rPr>
          <w:rFonts w:ascii="Calibri" w:cs="Calibri" w:eastAsia="Calibri" w:hAnsi="Calibri"/>
        </w:rPr>
        <w:t xml:space="preserve">: em 40 casos (20 ficheiros × 2 débitos), N = 1024 é o melhor em 11, N = 4096 em 11, N = 2048 em 7, N = 256 em 6. Escolher o melhor N para cada ficheiro ganharia </w:t>
      </w:r>
      <w:r>
        <w:rPr>
          <w:rFonts w:ascii="Calibri" w:cs="Calibri" w:eastAsia="Calibri" w:hAnsi="Calibri"/>
          <w:b/>
          <w:bCs/>
        </w:rPr>
        <w:t xml:space="preserve">+0,50 dB</w:t>
      </w:r>
      <w:r>
        <w:rPr>
          <w:rFonts w:ascii="Calibri" w:cs="Calibri" w:eastAsia="Calibri" w:hAnsi="Calibri"/>
        </w:rPr>
        <w:t xml:space="preserve"> (64 kbit/s) e </w:t>
      </w:r>
      <w:r>
        <w:rPr>
          <w:rFonts w:ascii="Calibri" w:cs="Calibri" w:eastAsia="Calibri" w:hAnsi="Calibri"/>
          <w:b/>
          <w:bCs/>
        </w:rPr>
        <w:t xml:space="preserve">+0,64 dB</w:t>
      </w:r>
      <w:r>
        <w:rPr>
          <w:rFonts w:ascii="Calibri" w:cs="Calibri" w:eastAsia="Calibri" w:hAnsi="Calibri"/>
        </w:rPr>
        <w:t xml:space="preserve"> (128 kbit/s) em média: é a melhoria mais promissora (secção 13).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Nos 7 ficheiros preliminares a conclusão era a mesma (máximo em 2048).</w:t>
      </w:r>
    </w:p>
    <w:p>
      <w:pPr>
        <w:pStyle w:val="Heading2"/>
        <w:keepNext/>
      </w:pPr>
      <w:bookmarkStart w:name="sec43" w:id="43"/>
      <w:r>
        <w:rPr>
          <w:rFonts w:ascii="Calibri" w:cs="Calibri" w:eastAsia="Calibri" w:hAnsi="Calibri"/>
        </w:rPr>
        <w:t xml:space="preserve">9.2 Arredondamento / zona morta z</w:t>
      </w:r>
      <w:bookmarkEnd w:id="4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1"/>
        <w:gridCol w:w="1621"/>
        <w:gridCol w:w="950"/>
        <w:gridCol w:w="840"/>
        <w:gridCol w:w="1684"/>
        <w:gridCol w:w="950"/>
        <w:gridCol w:w="842"/>
      </w:tblGrid>
      <w:tr>
        <w:trPr>
          <w:tblHeader/>
        </w:trPr>
        <w:tc>
          <w:tcPr>
            <w:tcW w:type="dxa" w:w="27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z</w:t>
            </w:r>
          </w:p>
        </w:tc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64 kbit/s: todos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DSD100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SQAM</w:t>
            </w:r>
          </w:p>
        </w:tc>
        <w:tc>
          <w:tcPr>
            <w:tcW w:type="dxa" w:w="1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128 kbit/s: todos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DSD100</w:t>
            </w:r>
          </w:p>
        </w:tc>
        <w:tc>
          <w:tcPr>
            <w:tcW w:type="dxa" w:w="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SQAM</w:t>
            </w:r>
          </w:p>
        </w:tc>
      </w:tr>
      <w:tr>
        <w:trPr>
          <w:cantSplit/>
        </w:trPr>
        <w:tc>
          <w:tcPr>
            <w:tcW w:type="dxa" w:w="27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0,50 (arredondamento normal)</w:t>
            </w:r>
          </w:p>
        </w:tc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37,04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25,81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48,28</w:t>
            </w:r>
          </w:p>
        </w:tc>
        <w:tc>
          <w:tcPr>
            <w:tcW w:type="dxa" w:w="1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45,71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33,75</w:t>
            </w:r>
          </w:p>
        </w:tc>
        <w:tc>
          <w:tcPr>
            <w:tcW w:type="dxa" w:w="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57,68</w:t>
            </w:r>
          </w:p>
        </w:tc>
      </w:tr>
      <w:tr>
        <w:trPr>
          <w:cantSplit/>
        </w:trPr>
        <w:tc>
          <w:tcPr>
            <w:tcW w:type="dxa" w:w="27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0,45</w:t>
            </w:r>
          </w:p>
        </w:tc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37,31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26,12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48,51</w:t>
            </w:r>
          </w:p>
        </w:tc>
        <w:tc>
          <w:tcPr>
            <w:tcW w:type="dxa" w:w="1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45,96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33,98</w:t>
            </w:r>
          </w:p>
        </w:tc>
        <w:tc>
          <w:tcPr>
            <w:tcW w:type="dxa" w:w="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57,94</w:t>
            </w:r>
          </w:p>
        </w:tc>
      </w:tr>
      <w:tr>
        <w:trPr>
          <w:cantSplit/>
        </w:trPr>
        <w:tc>
          <w:tcPr>
            <w:tcW w:type="dxa" w:w="27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0,40</w:t>
            </w:r>
          </w:p>
        </w:tc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37,39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26,24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48,55</w:t>
            </w:r>
          </w:p>
        </w:tc>
        <w:tc>
          <w:tcPr>
            <w:tcW w:type="dxa" w:w="1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45,99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33,99</w:t>
            </w:r>
          </w:p>
        </w:tc>
        <w:tc>
          <w:tcPr>
            <w:tcW w:type="dxa" w:w="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57,98</w:t>
            </w:r>
          </w:p>
        </w:tc>
      </w:tr>
      <w:tr>
        <w:trPr>
          <w:cantSplit/>
        </w:trPr>
        <w:tc>
          <w:tcPr>
            <w:tcW w:type="dxa" w:w="27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0,35</w:t>
            </w:r>
          </w:p>
        </w:tc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37,33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26,21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48,45</w:t>
            </w:r>
          </w:p>
        </w:tc>
        <w:tc>
          <w:tcPr>
            <w:tcW w:type="dxa" w:w="1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45,87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33,86</w:t>
            </w:r>
          </w:p>
        </w:tc>
        <w:tc>
          <w:tcPr>
            <w:tcW w:type="dxa" w:w="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57,87</w:t>
            </w:r>
          </w:p>
        </w:tc>
      </w:tr>
      <w:tr>
        <w:trPr>
          <w:cantSplit/>
        </w:trPr>
        <w:tc>
          <w:tcPr>
            <w:tcW w:type="dxa" w:w="27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0,30</w:t>
            </w:r>
          </w:p>
        </w:tc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37,17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26,08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48,26</w:t>
            </w:r>
          </w:p>
        </w:tc>
        <w:tc>
          <w:tcPr>
            <w:tcW w:type="dxa" w:w="1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45,64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33,63</w:t>
            </w:r>
          </w:p>
        </w:tc>
        <w:tc>
          <w:tcPr>
            <w:tcW w:type="dxa" w:w="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57,66</w:t>
            </w:r>
          </w:p>
        </w:tc>
      </w:tr>
      <w:tr>
        <w:trPr>
          <w:cantSplit/>
        </w:trPr>
        <w:tc>
          <w:tcPr>
            <w:tcW w:type="dxa" w:w="27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0,25</w:t>
            </w:r>
          </w:p>
        </w:tc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36,95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25,90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48,01</w:t>
            </w:r>
          </w:p>
        </w:tc>
        <w:tc>
          <w:tcPr>
            <w:tcW w:type="dxa" w:w="1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45,36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33,34</w:t>
            </w:r>
          </w:p>
        </w:tc>
        <w:tc>
          <w:tcPr>
            <w:tcW w:type="dxa" w:w="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57,38</w:t>
            </w:r>
          </w:p>
        </w:tc>
      </w:tr>
      <w:tr>
        <w:trPr>
          <w:cantSplit/>
        </w:trPr>
        <w:tc>
          <w:tcPr>
            <w:tcW w:type="dxa" w:w="27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0,20</w:t>
            </w:r>
          </w:p>
        </w:tc>
        <w:tc>
          <w:tcPr>
            <w:tcW w:type="dxa" w:w="1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36,71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25,69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47,74</w:t>
            </w:r>
          </w:p>
        </w:tc>
        <w:tc>
          <w:tcPr>
            <w:tcW w:type="dxa" w:w="16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45,04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33,02</w:t>
            </w:r>
          </w:p>
        </w:tc>
        <w:tc>
          <w:tcPr>
            <w:tcW w:type="dxa" w:w="8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57,06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Leitura.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zona morta ajuda até z = 0,40: +0,35 dB e +0,28 dB face ao arredondamento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Abaixo disso, zeramos coeficientes que valia a pena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máximo está no mesmo ponto nos dois débitos </w:t>
      </w:r>
      <w:r>
        <w:rPr>
          <w:rFonts w:ascii="Calibri" w:cs="Calibri" w:eastAsia="Calibri" w:hAnsi="Calibri"/>
          <w:b/>
          <w:bCs/>
        </w:rPr>
        <w:t xml:space="preserve">e nas duas coleções</w:t>
      </w:r>
      <w:r>
        <w:rPr>
          <w:rFonts w:ascii="Calibri" w:cs="Calibri" w:eastAsia="Calibri" w:hAnsi="Calibri"/>
        </w:rPr>
        <w:t xml:space="preserve"> (e também nos 7 ficheiros preliminares), o que dá confiança de que não é um acaso destes ficheiros.</w:t>
      </w:r>
    </w:p>
    <w:p>
      <w:pPr>
        <w:pStyle w:val="Heading2"/>
        <w:keepNext/>
      </w:pPr>
      <w:bookmarkStart w:name="sec44" w:id="44"/>
      <w:r>
        <w:rPr>
          <w:rFonts w:ascii="Calibri" w:cs="Calibri" w:eastAsia="Calibri" w:hAnsi="Calibri"/>
        </w:rPr>
        <w:t xml:space="preserve">9.3 MID/SIDE</w:t>
      </w:r>
      <w:bookmarkEnd w:id="4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2371"/>
        <w:gridCol w:w="950"/>
        <w:gridCol w:w="840"/>
        <w:gridCol w:w="2516"/>
        <w:gridCol w:w="950"/>
        <w:gridCol w:w="841"/>
      </w:tblGrid>
      <w:tr>
        <w:trPr>
          <w:tblHeader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Modo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64 kbit/s: todos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DSD100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SQAM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128 kbit/s: todos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DSD100</w:t>
            </w:r>
          </w:p>
        </w:tc>
        <w:tc>
          <w:tcPr>
            <w:tcW w:type="dxa" w:w="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SQAM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MID/SIDE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37,39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26,24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48,55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45,99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33,99</w:t>
            </w:r>
          </w:p>
        </w:tc>
        <w:tc>
          <w:tcPr>
            <w:tcW w:type="dxa" w:w="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57,98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L/R</w:t>
            </w:r>
          </w:p>
        </w:tc>
        <w:tc>
          <w:tcPr>
            <w:tcW w:type="dxa" w:w="23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35,95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25,36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46,54</w:t>
            </w:r>
          </w:p>
        </w:tc>
        <w:tc>
          <w:tcPr>
            <w:tcW w:type="dxa" w:w="2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44,28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32,95</w:t>
            </w:r>
          </w:p>
        </w:tc>
        <w:tc>
          <w:tcPr>
            <w:tcW w:type="dxa" w:w="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55,60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Leitura:</w:t>
      </w:r>
      <w:r>
        <w:rPr>
          <w:rFonts w:ascii="Calibri" w:cs="Calibri" w:eastAsia="Calibri" w:hAnsi="Calibri"/>
        </w:rPr>
        <w:t xml:space="preserve"> ganho de +1,4 a +1,7 dB, nas duas coleções (explicação na 5.2).</w:t>
      </w:r>
    </w:p>
    <w:p>
      <w:pPr>
        <w:pStyle w:val="Heading2"/>
        <w:keepNext/>
      </w:pPr>
      <w:bookmarkStart w:name="sec45" w:id="45"/>
      <w:r>
        <w:rPr>
          <w:rFonts w:ascii="Calibri" w:cs="Calibri" w:eastAsia="Calibri" w:hAnsi="Calibri"/>
        </w:rPr>
        <w:t xml:space="preserve">9.4 Cuidado contra a especialização</w:t>
      </w:r>
      <w:bookmarkEnd w:id="45"/>
    </w:p>
    <w:p>
      <w:pPr>
        <w:spacing w:after="120"/>
      </w:pPr>
      <w:r>
        <w:rPr>
          <w:rFonts w:ascii="Calibri" w:cs="Calibri" w:eastAsia="Calibri" w:hAnsi="Calibri"/>
        </w:rPr>
        <w:t xml:space="preserve">O enunciado avisa que o codec vai ser testado com dados privados. As escolhas generalizam bem: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 = 2048 e z = 0,40 são valores na zona plana das curvas e são os melhores nos dois conjuntos de dados que medimos (os 7 preliminares e os 20 oficiais), em duas coleções de natureza diferente (misturas de música e gravações de teste);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coincidem com a prática comum (blocos longos de 1024–2048 no AAC e Vorbis; desvios de arredondamento entre 1/3 e 1/2 em codecs de vídeo);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modelo de contexto é adaptativo e aprende cada ficheiro desde o início, não traz tabelas fixas treinadas nos nossos ficheiros.</w:t>
      </w:r>
    </w:p>
    <w:p>
      <w:pPr>
        <w:pStyle w:val="Heading1"/>
        <w:keepNext/>
      </w:pPr>
      <w:bookmarkStart w:name="sec46" w:id="46"/>
      <w:r>
        <w:rPr>
          <w:rFonts w:ascii="Calibri" w:cs="Calibri" w:eastAsia="Calibri" w:hAnsi="Calibri"/>
        </w:rPr>
        <w:t xml:space="preserve">10. Comparação com MP3 e AAC</w:t>
      </w:r>
      <w:bookmarkEnd w:id="46"/>
    </w:p>
    <w:p>
      <w:pPr>
        <w:pStyle w:val="Heading2"/>
        <w:keepNext/>
      </w:pPr>
      <w:bookmarkStart w:name="sec47" w:id="47"/>
      <w:r>
        <w:rPr>
          <w:rFonts w:ascii="Calibri" w:cs="Calibri" w:eastAsia="Calibri" w:hAnsi="Calibri"/>
        </w:rPr>
        <w:t xml:space="preserve">10.1 Método</w:t>
      </w:r>
      <w:bookmarkEnd w:id="47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Codecs.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MP3 com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libmp3lame</w:t>
      </w:r>
      <w:r>
        <w:rPr>
          <w:rFonts w:ascii="Calibri" w:cs="Calibri" w:eastAsia="Calibri" w:hAnsi="Calibri"/>
        </w:rPr>
        <w:t xml:space="preserve"> (LAME), o codificador de MP3 de referência, em CBR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-b:a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AAC com o codificador nativo do ffmpeg 7.0.2, num contentor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.m4a</w:t>
      </w:r>
      <w:r>
        <w:rPr>
          <w:rFonts w:ascii="Calibri" w:cs="Calibri" w:eastAsia="Calibri" w:hAnsi="Calibri"/>
        </w:rPr>
        <w:t xml:space="preserve">, também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-b:a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Débitos:</w:t>
      </w:r>
      <w:r>
        <w:rPr>
          <w:rFonts w:ascii="Calibri" w:cs="Calibri" w:eastAsia="Calibri" w:hAnsi="Calibri"/>
        </w:rPr>
        <w:t xml:space="preserve"> 32, 64, 96, 128, 192 e 256 kbit/s, nos </w:t>
      </w:r>
      <w:r>
        <w:rPr>
          <w:rFonts w:ascii="Calibri" w:cs="Calibri" w:eastAsia="Calibri" w:hAnsi="Calibri"/>
          <w:b/>
          <w:bCs/>
        </w:rPr>
        <w:t xml:space="preserve">20 ficheiros oficiais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Medições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scripts/benchmark_lossy.sh</w:t>
      </w:r>
      <w:r>
        <w:rPr>
          <w:rFonts w:ascii="Calibri" w:cs="Calibri" w:eastAsia="Calibri" w:hAnsi="Calibri"/>
        </w:rPr>
        <w:t xml:space="preserve">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tamanho, débito real e taxa de compressão;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SNR: média de L e R, medida com o nosso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tempo e memória máxima (RSS) de compressão e de descompressão,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/usr/bin/time -f "%e %M"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Mesmo número de amostras.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Os descodificadores do ffmpeg já retiram o atraso inicial do MP3/AAC.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 poder comparar, o número de amostras tem de ser igual ao original: o filtro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apad=whole_len=N,atrim=end_sample=N</w:t>
      </w:r>
      <w:r>
        <w:rPr>
          <w:rFonts w:ascii="Calibri" w:cs="Calibri" w:eastAsia="Calibri" w:hAnsi="Calibri"/>
        </w:rPr>
        <w:t xml:space="preserve"> corta ou completa até N frames.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Alinhamento verificado.</w:t>
      </w:r>
      <w:r>
        <w:rPr>
          <w:rFonts w:ascii="Calibri" w:cs="Calibri" w:eastAsia="Calibri" w:hAnsi="Calibri"/>
        </w:rPr>
        <w:t xml:space="preserve"> Se o MP3 descodificado estivesse desfasado do original, nem que fosse uma amostra, o SNR seria injustamente baixo. Confirmámos por correlação cruzada (−3000…+3000 amostras) no sample01 que o atraso ótimo é </w:t>
      </w:r>
      <w:r>
        <w:rPr>
          <w:rFonts w:ascii="Calibri" w:cs="Calibri" w:eastAsia="Calibri" w:hAnsi="Calibri"/>
          <w:b/>
          <w:bCs/>
        </w:rPr>
        <w:t xml:space="preserve">0</w:t>
      </w:r>
      <w:r>
        <w:rPr>
          <w:rFonts w:ascii="Calibri" w:cs="Calibri" w:eastAsia="Calibri" w:hAnsi="Calibri"/>
        </w:rPr>
        <w:t xml:space="preserve"> para o MP3 e para o AAC.</w:t>
      </w:r>
    </w:p>
    <w:p>
      <w:pPr>
        <w:pStyle w:val="Heading2"/>
        <w:keepNext/>
      </w:pPr>
      <w:bookmarkStart w:name="sec48" w:id="48"/>
      <w:r>
        <w:rPr>
          <w:rFonts w:ascii="Calibri" w:cs="Calibri" w:eastAsia="Calibri" w:hAnsi="Calibri"/>
        </w:rPr>
        <w:t xml:space="preserve">10.2 Resultados médios (20 ficheiros oficiais)</w:t>
      </w:r>
      <w:bookmarkEnd w:id="4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840"/>
        <w:gridCol w:w="1069"/>
        <w:gridCol w:w="730"/>
        <w:gridCol w:w="911"/>
        <w:gridCol w:w="1485"/>
        <w:gridCol w:w="1815"/>
        <w:gridCol w:w="1838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kbit/s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Codec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Débito real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Taxa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SNR (dB)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Compressão (s)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Descompressão (s)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Memória comp./desc. (MiB)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Nosso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44,1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30,66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0,25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0,04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5,3 / 4,2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MP3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32,1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44,0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14,44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0,32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0,03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16,0 / 14,8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AAC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30,3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46,8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8,14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0,65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0,02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16,6 / 15,7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Nosso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22,1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37,38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0,29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0,04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5,3 / 4,3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MP3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64,2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22,0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17,73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0,41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0,03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16,0 / 14,8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64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AAC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60,9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23,3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16,75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0,62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0,02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16,8 / 15,8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Nosso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96,0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14,7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42,12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0,32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0,05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5,4 / 4,2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MP3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96,2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14,7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19,82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0,46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0,03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16,1 / 14,9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AAC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90,4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15,7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20,62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0,61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0,02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16,7 / 15,8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Nosso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11,0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45,97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0,34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0,05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5,4 / 4,2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MP3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128,3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11,0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21,64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0,46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0,03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16,0 / 14,8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128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AAC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120,9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11,8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25,38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0,61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0,03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16,8 / 15,8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Nosso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192,0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7,3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52,68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0,43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0,07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5,4 / 4,2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MP3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192,4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7,3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26,84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0,44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0,04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16,1 / 14,9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AAC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180,5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7,9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31,38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0,73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0,03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16,8 / 15,8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Nosso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255,9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5,5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58,92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0,50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0,08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5,3 / 4,2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MP3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256,5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5,5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37,78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0,47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0,04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16,1 / 14,8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AAC</w:t>
            </w:r>
          </w:p>
        </w:tc>
        <w:tc>
          <w:tcPr>
            <w:tcW w:type="dxa" w:w="1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234,0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6,1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36,04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0,95</w:t>
            </w:r>
          </w:p>
        </w:tc>
        <w:tc>
          <w:tcPr>
            <w:tcW w:type="dxa" w:w="1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0,03</w:t>
            </w:r>
          </w:p>
        </w:tc>
        <w:tc>
          <w:tcPr>
            <w:tcW w:type="dxa" w:w="1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16,8 / 15,8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Medido a 20 out 2026, com a versão eficiente (secção 18). </w:t>
      </w:r>
      <w:r>
        <w:rPr>
          <w:rFonts w:ascii="Calibri" w:cs="Calibri" w:eastAsia="Calibri" w:hAnsi="Calibri"/>
          <w:b/>
          <w:bCs/>
        </w:rPr>
        <w:t xml:space="preserve">Atenção ao AAC:</w:t>
      </w:r>
      <w:r>
        <w:rPr>
          <w:rFonts w:ascii="Calibri" w:cs="Calibri" w:eastAsia="Calibri" w:hAnsi="Calibri"/>
        </w:rPr>
        <w:t xml:space="preserve"> o codificador nativo do ffmpeg fica </w:t>
      </w:r>
      <w:r>
        <w:rPr>
          <w:rFonts w:ascii="Calibri" w:cs="Calibri" w:eastAsia="Calibri" w:hAnsi="Calibri"/>
          <w:b/>
          <w:bCs/>
        </w:rPr>
        <w:t xml:space="preserve">abaixo</w:t>
      </w:r>
      <w:r>
        <w:rPr>
          <w:rFonts w:ascii="Calibri" w:cs="Calibri" w:eastAsia="Calibri" w:hAnsi="Calibri"/>
        </w:rPr>
        <w:t xml:space="preserve"> do débito pedido (30,3 em vez de 32, 234 em vez de 256 kbit/s), por isso recebe menos bits do que os outros; a comparação deve ser lida na figura, por débito real, e não por débito pedido.</w:t>
      </w:r>
    </w:p>
    <w:p>
      <w:pPr>
        <w:spacing w:after="120"/>
      </w:pPr>
      <w:r>
        <w:rPr>
          <w:rFonts w:ascii="Calibri" w:cs="Calibri" w:eastAsia="Calibri" w:hAnsi="Calibri"/>
        </w:rPr>
        <w:t xml:space="preserve">Figura: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docs/relatorio/figuras/rd_lossy.png</w:t>
      </w:r>
      <w:r>
        <w:rPr>
          <w:rFonts w:ascii="Calibri" w:cs="Calibri" w:eastAsia="Calibri" w:hAnsi="Calibri"/>
        </w:rPr>
        <w:t xml:space="preserve">. Em todos os débitos, a nossa curva fica 16–26 dB acima do MP3 e 20–23 dB acima do AAC (por débito pedido).</w:t>
      </w:r>
    </w:p>
    <w:p>
      <w:pPr>
        <w:spacing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9"/>
          <w:szCs w:val="19"/>
        </w:rPr>
        <w:t xml:space="preserve">Figura 1 — SNR médio vs. débito: o nosso codec, MP3 (LAME) e AAC (ffmpeg), média dos 20 ficheiros oficiais.</w:t>
      </w:r>
    </w:p>
    <w:p>
      <w:pPr>
        <w:pStyle w:val="Heading2"/>
        <w:keepNext/>
      </w:pPr>
      <w:bookmarkStart w:name="sec49" w:id="49"/>
      <w:r>
        <w:rPr>
          <w:rFonts w:ascii="Calibri" w:cs="Calibri" w:eastAsia="Calibri" w:hAnsi="Calibri"/>
        </w:rPr>
        <w:t xml:space="preserve">10.3 Por coleção e por ficheiro, a 128 kbit/s</w:t>
      </w:r>
      <w:bookmarkEnd w:id="4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18"/>
        <w:gridCol w:w="840"/>
        <w:gridCol w:w="840"/>
        <w:gridCol w:w="840"/>
      </w:tblGrid>
      <w:tr>
        <w:trPr>
          <w:tblHeader/>
        </w:trPr>
        <w:tc>
          <w:tcPr>
            <w:tcW w:type="dxa" w:w="7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Coleção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Nosso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MP3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AAC</w:t>
            </w:r>
          </w:p>
        </w:tc>
      </w:tr>
      <w:tr>
        <w:trPr>
          <w:cantSplit/>
        </w:trPr>
        <w:tc>
          <w:tcPr>
            <w:tcW w:type="dxa" w:w="7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DSD100 (misturas de música)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33,97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20,08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20,87</w:t>
            </w:r>
          </w:p>
        </w:tc>
      </w:tr>
      <w:tr>
        <w:trPr>
          <w:cantSplit/>
        </w:trPr>
        <w:tc>
          <w:tcPr>
            <w:tcW w:type="dxa" w:w="7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SQAM (gravações de teste)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57,98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23,19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29,89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840"/>
        <w:gridCol w:w="840"/>
        <w:gridCol w:w="840"/>
        <w:gridCol w:w="290"/>
        <w:gridCol w:w="1170"/>
        <w:gridCol w:w="840"/>
        <w:gridCol w:w="840"/>
        <w:gridCol w:w="2808"/>
      </w:tblGrid>
      <w:tr>
        <w:trPr>
          <w:tblHeader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Ficheiro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Nosso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MP3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AAC</w:t>
            </w:r>
          </w:p>
        </w:tc>
        <w:tc>
          <w:tcPr>
            <w:tcW w:type="dxa" w:w="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Ficheiro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Nosso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MP3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AAC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052_mix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25,17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15,57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16,01</w:t>
            </w:r>
          </w:p>
        </w:tc>
        <w:tc>
          <w:tcPr>
            <w:tcW w:type="dxa" w:w="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sqam_07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88,41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26,02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57,91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055_mix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25,17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17,70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16,50</w:t>
            </w:r>
          </w:p>
        </w:tc>
        <w:tc>
          <w:tcPr>
            <w:tcW w:type="dxa" w:w="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sqam_10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50,36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24,76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28,04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062_mix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35,62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22,41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23,50</w:t>
            </w:r>
          </w:p>
        </w:tc>
        <w:tc>
          <w:tcPr>
            <w:tcW w:type="dxa" w:w="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sqam_14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57,69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24,75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33,35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067_mix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25,97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15,06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15,05</w:t>
            </w:r>
          </w:p>
        </w:tc>
        <w:tc>
          <w:tcPr>
            <w:tcW w:type="dxa" w:w="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sqam_21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62,98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24,16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30,84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073_mix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28,07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19,83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17,81</w:t>
            </w:r>
          </w:p>
        </w:tc>
        <w:tc>
          <w:tcPr>
            <w:tcW w:type="dxa" w:w="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sqam_35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66,02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22,42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22,75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081_mix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46,34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24,45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27,59</w:t>
            </w:r>
          </w:p>
        </w:tc>
        <w:tc>
          <w:tcPr>
            <w:tcW w:type="dxa" w:w="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sqam_40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45,25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16,21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16,90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087_mix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42,13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22,85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24,18</w:t>
            </w:r>
          </w:p>
        </w:tc>
        <w:tc>
          <w:tcPr>
            <w:tcW w:type="dxa" w:w="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sqam_44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54,11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25,04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30,09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090_mix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49,63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24,42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31,01</w:t>
            </w:r>
          </w:p>
        </w:tc>
        <w:tc>
          <w:tcPr>
            <w:tcW w:type="dxa" w:w="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sqam_47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52,12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22,37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24,25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098_mix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26,27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18,92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17,63</w:t>
            </w:r>
          </w:p>
        </w:tc>
        <w:tc>
          <w:tcPr>
            <w:tcW w:type="dxa" w:w="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sqam_49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51,23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21,60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25,43</w:t>
            </w:r>
          </w:p>
        </w:tc>
      </w:tr>
      <w:tr>
        <w:trPr>
          <w:cantSplit/>
        </w:trPr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100_mix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35,34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19,61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19,41</w:t>
            </w:r>
          </w:p>
        </w:tc>
        <w:tc>
          <w:tcPr>
            <w:tcW w:type="dxa" w:w="2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sqam_50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51,61</w:t>
            </w:r>
          </w:p>
        </w:tc>
        <w:tc>
          <w:tcPr>
            <w:tcW w:type="dxa" w:w="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24,59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29,35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As gravações SQAM são instrumentos ou vozes isolados, com muito silêncio e pouca energia nas altas frequências: a 128 kbit/s sobram muitos bits e o SNR é muito alto (no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sqam_07</w:t>
      </w:r>
      <w:r>
        <w:rPr>
          <w:rFonts w:ascii="Calibri" w:cs="Calibri" w:eastAsia="Calibri" w:hAnsi="Calibri"/>
        </w:rPr>
        <w:t xml:space="preserve"> chega a 88 dB). As misturas DSD100 são densas (muitos instrumentos ao mesmo tempo) e ficam entre 25 e 50 dB.</w:t>
      </w:r>
    </w:p>
    <w:p>
      <w:pPr>
        <w:pStyle w:val="Heading2"/>
        <w:keepNext/>
      </w:pPr>
      <w:bookmarkStart w:name="sec50" w:id="50"/>
      <w:r>
        <w:rPr>
          <w:rFonts w:ascii="Calibri" w:cs="Calibri" w:eastAsia="Calibri" w:hAnsi="Calibri"/>
        </w:rPr>
        <w:t xml:space="preserve">10.4 Interpretação: isto quer dizer que somos melhores que o MP3?</w:t>
      </w:r>
      <w:bookmarkEnd w:id="5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Em SNR, sim, claramente. Em qualidade percebida, não necessariamente.</w:t>
      </w:r>
      <w:r>
        <w:rPr>
          <w:rFonts w:ascii="Calibri" w:cs="Calibri" w:eastAsia="Calibri" w:hAnsi="Calibri"/>
        </w:rPr>
        <w:t xml:space="preserve"> Isto tem de ficar claro no relatório e na discussão.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MP3 e o AAC usam um modelo psicoacústico. Deixam, de propósito, muito ruído nas frequências e nos instantes em que o ouvido não o deteta (mascaramento), e cortam os agudos a débitos baixos. Esse ruído "inaudível" conta todo para o SNR.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nosso codec minimiza o erro quadrático, que é exatamente o que o SNR mede. Não distingue ruído audível de inaudível.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isso a comparação de SNR favorece-nos </w:t>
      </w:r>
      <w:r>
        <w:rPr>
          <w:rFonts w:ascii="Calibri" w:cs="Calibri" w:eastAsia="Calibri" w:hAnsi="Calibri"/>
          <w:b/>
          <w:bCs/>
        </w:rPr>
        <w:t xml:space="preserve">por construção</w:t>
      </w:r>
      <w:r>
        <w:rPr>
          <w:rFonts w:ascii="Calibri" w:cs="Calibri" w:eastAsia="Calibri" w:hAnsi="Calibri"/>
        </w:rPr>
        <w:t xml:space="preserve">. Num teste de audição a débitos baixos (32–64 kbit/s), o MP3/AAC provavelmente soariam melhor.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diferença é sistemática (16 a 26 dB, em todos os débitos e ficheiros): um SNR mais alto num codificador sem modelo psicoacústico, comparado com um que tem, </w:t>
      </w:r>
      <w:r>
        <w:rPr>
          <w:rFonts w:ascii="Calibri" w:cs="Calibri" w:eastAsia="Calibri" w:hAnsi="Calibri"/>
          <w:b/>
          <w:bCs/>
        </w:rPr>
        <w:t xml:space="preserve">não significa qualidade superior</w:t>
      </w:r>
      <w:r>
        <w:rPr>
          <w:rFonts w:ascii="Calibri" w:cs="Calibri" w:eastAsia="Calibri" w:hAnsi="Calibri"/>
        </w:rPr>
        <w:t xml:space="preserve">; significa que medimos uma coisa que o MP3 e o AAC sacrificam de propósito. A comparação mostra que o controlo de débito atinge o alvo e que a relação débito-distorção é a esperada; uma comparação de qualidade exigiria testes de audição ou métricas perceptuais (PEAQ, ViSQOL), fora do âmbito do trabalho.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MP3 fica no débito pedido; o AAC do ffmpeg fica 5–9 % abaixo (ver 10.2). O nosso fica no alvo (a menos de 0,05 %).</w:t>
      </w:r>
    </w:p>
    <w:p>
      <w:pPr>
        <w:pBdr>
          <w:left w:val="single" w:color="2E74B5" w:sz="18" w:space="8"/>
        </w:pBdr>
        <w:shd w:fill="EEF3FA" w:color="auto" w:val="clear"/>
        <w:spacing w:after="120" w:before="80"/>
        <w:ind w:left="240"/>
      </w:pPr>
      <w:r>
        <w:rPr>
          <w:rFonts w:ascii="Calibri" w:cs="Calibri" w:eastAsia="Calibri" w:hAnsi="Calibri"/>
          <w:b/>
          <w:bCs/>
        </w:rPr>
        <w:t xml:space="preserve">Frase para o relatório:</w:t>
      </w:r>
      <w:r>
        <w:rPr>
          <w:rFonts w:ascii="Calibri" w:cs="Calibri" w:eastAsia="Calibri" w:hAnsi="Calibri"/>
        </w:rPr>
        <w:t xml:space="preserve"> "A comparação de SNR com o MP3 e o AAC mostra uma diferença sistemática de 16 a 26 dB a favor da nossa implementação. Essa diferença não traduz superioridade perceptual: o nosso codificador minimiza o erro quadrático, enquanto o MP3 e o AAC distribuem o erro segundo um modelo psicoacústico, colocando-o em regiões mascaradas, o que degrada o SNR deliberadamente em troca de audibilidade. A comparação é apresentada como verificação de que o controlo de débito atinge o pedido e de que a relação débito-distorção é monótona, não como medida de qualidade."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Tempo (versão eficiente):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codificação mais rápida do que o MP3 até 128 kbit/s (0,34 s contra 0,46 s) e equivalente acima disso (0,50 s contra 0,47 s a 256 kbit/s), e sempre mais rápida do que o AAC (0,61–0,95 s), apesar da procura de Δ: 2 a 4 passagens completas, com a síntese numa segunda thread;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descodificação de 0,04 a 0,08 s, um pouco mais lenta do que a do ffmpeg (0,02–0,04 s), mas ~500× mais rápida do que o tempo real.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Memória:</w:t>
      </w:r>
      <w:r>
        <w:rPr>
          <w:rFonts w:ascii="Calibri" w:cs="Calibri" w:eastAsia="Calibri" w:hAnsi="Calibri"/>
        </w:rPr>
        <w:t xml:space="preserve"> ~5,4 MiB a codificar e ~4,2 MiB a descodificar, cerca de </w:t>
      </w:r>
      <w:r>
        <w:rPr>
          <w:rFonts w:ascii="Calibri" w:cs="Calibri" w:eastAsia="Calibri" w:hAnsi="Calibri"/>
          <w:b/>
          <w:bCs/>
        </w:rPr>
        <w:t xml:space="preserve">3× menos</w:t>
      </w:r>
      <w:r>
        <w:rPr>
          <w:rFonts w:ascii="Calibri" w:cs="Calibri" w:eastAsia="Calibri" w:hAnsi="Calibri"/>
        </w:rPr>
        <w:t xml:space="preserve"> do que o ffmpeg (~16/15 MiB), e independente do tamanho do ficheiro (secção 18).</w:t>
      </w:r>
    </w:p>
    <w:p>
      <w:pPr>
        <w:pStyle w:val="Heading1"/>
        <w:keepNext/>
      </w:pPr>
      <w:bookmarkStart w:name="sec51" w:id="51"/>
      <w:r>
        <w:rPr>
          <w:rFonts w:ascii="Calibri" w:cs="Calibri" w:eastAsia="Calibri" w:hAnsi="Calibri"/>
        </w:rPr>
        <w:t xml:space="preserve">11. Problemas encontrados e como foram resolvidos</w:t>
      </w:r>
      <w:bookmarkEnd w:id="5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"/>
        <w:gridCol w:w="3011"/>
        <w:gridCol w:w="2919"/>
        <w:gridCol w:w="3198"/>
      </w:tblGrid>
      <w:tr>
        <w:trPr>
          <w:tblHeader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Problema</w:t>
            </w:r>
          </w:p>
        </w:tc>
        <w:tc>
          <w:tcPr>
            <w:tcW w:type="dxa" w:w="2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apareceu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Solução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Decimais lidos mal pelo 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  <w:shd w:fill="F2F2F2" w:color="auto" w:val="clear"/>
              </w:rPr>
              <w:t xml:space="preserve">awk</w:t>
            </w:r>
          </w:p>
        </w:tc>
        <w:tc>
          <w:tcPr>
            <w:tcW w:type="dxa" w:w="2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 1.ª ronda de experiências, os SNR médios saíam como "24,00", "33,00", sempre redondos. O sistema está em português, com vírgula decimal, e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awk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lia "24.59" como 24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export LC_ALL=C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em todos os scripts. Repetimos as experiências; os números da secção 9 são os corretos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Não havia 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  <w:shd w:fill="F2F2F2" w:color="auto" w:val="clear"/>
              </w:rPr>
              <w:t xml:space="preserve">ffmpeg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 e não tínhamos 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  <w:shd w:fill="F2F2F2" w:color="auto" w:val="clear"/>
              </w:rPr>
              <w:t xml:space="preserve">sudo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na máquina usada</w:t>
            </w:r>
          </w:p>
        </w:tc>
        <w:tc>
          <w:tcPr>
            <w:tcW w:type="dxa" w:w="2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which ffmpeg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vazio;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sudo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pedia password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Usámos o pacote Python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imageio-ffmpeg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que traz um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ffmpeg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estático (7.0.2, com libmp3lame e AAC), numa pasta temporária. O script aceita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FFMPEG=/caminho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numa máquina normal basta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sudo apt install ffmpeg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MP3/AAC com mais ou menos amostras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do que o original</w:t>
            </w:r>
          </w:p>
        </w:tc>
        <w:tc>
          <w:tcPr>
            <w:tcW w:type="dxa" w:w="2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 MP3 junta enchimento no fim; 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wav_cmp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recusa ficheiros com número de frames diferente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Filtro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apad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atrim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do ffmpeg para ficar com exatamente N frames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Risco de desalinhamento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no MP3/AAC</w:t>
            </w:r>
          </w:p>
        </w:tc>
        <w:tc>
          <w:tcPr>
            <w:tcW w:type="dxa" w:w="2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o atraso do codificador não fosse retirado, o SNR do MP3 seria injustamente baixo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Verificação por correlação cruzada: atraso ótimo 0, SNR igual com e sem procura de atraso (18,40 / 16,66 dB no troço testado)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Memória alta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(~50 MiB)</w:t>
            </w:r>
          </w:p>
        </w:tc>
        <w:tc>
          <w:tcPr>
            <w:tcW w:type="dxa" w:w="2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1.º benchmark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Análise e síntese bloco a bloco (5.9): 21,8 / 18,7 MiB, com o mesmo resultado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Rice demasiado caro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nos coeficientes</w:t>
            </w:r>
          </w:p>
        </w:tc>
        <w:tc>
          <w:tcPr>
            <w:tcW w:type="dxa" w:w="2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Análise da distribuição: 68–88 % de zeros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Codificador aritmético com contexto (5.5); medição: Rice ocuparia 1,6–6,7× mais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Débito ligeiramente acima do alvo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se a bisseção ficasse com o ponto do meio</w:t>
            </w:r>
          </w:p>
        </w:tc>
        <w:tc>
          <w:tcPr>
            <w:tcW w:type="dxa" w:w="2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Lógica da bisseção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fim fica o lado que cumpre o alvo: Δ maior para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Δ menor para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-s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Codificador e descodificador com Δ diferentes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(risco)</w:t>
            </w:r>
          </w:p>
        </w:tc>
        <w:tc>
          <w:tcPr>
            <w:tcW w:type="dxa" w:w="2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Δ é calculado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double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mas guardado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float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 codificador guarda Δ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float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h.step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 antes de quantizar, por isso os dois usam o mesmo valor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Saturação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nos picos</w:t>
            </w:r>
          </w:p>
        </w:tc>
        <w:tc>
          <w:tcPr>
            <w:tcW w:type="dxa" w:w="2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Possível em sinais perto do máximo (o sample07 está saturado)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clip()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na síntese limita ao intervalo do formato antes de converter para inteiro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Memória e tempo ainda dependiam do ficheiro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(22 MiB, 252 MiB num ficheiro de 49 MB)</w:t>
            </w:r>
          </w:p>
        </w:tc>
        <w:tc>
          <w:tcPr>
            <w:tcW w:type="dxa" w:w="2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 de eficiência máxima, depois do PR #10 do Duarte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Tudo em fluxo e procura de Δ por amostra + secante (secção 18)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Alvo impossível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(24 bits a 32 kbit/s num ficheiro de 0,7 s)</w:t>
            </w:r>
          </w:p>
        </w:tc>
        <w:tc>
          <w:tcPr>
            <w:tcW w:type="dxa" w:w="2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Bateria de casos-limite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 intervalo de Δ vai até 2^(bits+8) (antes 2^20 fixo, que em 24 bits passava o alvo sem avisar); se mesmo assim for impossível, fica a melhor aproximação, com aviso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SNR do codificador ≠ média do 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  <w:shd w:fill="F2F2F2" w:color="auto" w:val="clear"/>
              </w:rPr>
              <w:t xml:space="preserve">wav_cmp</w:t>
            </w:r>
          </w:p>
        </w:tc>
        <w:tc>
          <w:tcPr>
            <w:tcW w:type="dxa" w:w="29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Diferenças de centésimas (ex.: 23,43 vs. 23,46)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Não é um erro: o codificador calcula o SNR com todos os canais juntos, e a nossa média é de dois SNR separados em dB. Explicado em 7.3</w:t>
            </w:r>
          </w:p>
        </w:tc>
      </w:tr>
    </w:tbl>
    <w:p>
      <w:pPr>
        <w:spacing w:after="120"/>
      </w:pPr>
    </w:p>
    <w:p>
      <w:pPr>
        <w:pStyle w:val="Heading1"/>
        <w:keepNext/>
      </w:pPr>
      <w:bookmarkStart w:name="sec52" w:id="52"/>
      <w:r>
        <w:rPr>
          <w:rFonts w:ascii="Calibri" w:cs="Calibri" w:eastAsia="Calibri" w:hAnsi="Calibri"/>
        </w:rPr>
        <w:t xml:space="preserve">12. Evolução: primeira versão vs. versão final</w:t>
      </w:r>
      <w:bookmarkEnd w:id="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936"/>
        <w:gridCol w:w="2597"/>
        <w:gridCol w:w="2706"/>
      </w:tblGrid>
      <w:tr>
        <w:trPr>
          <w:tblHeader/>
        </w:trPr>
        <w:tc>
          <w:tcPr>
            <w:tcW w:type="dxa" w:w="23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Aspeto</w:t>
            </w:r>
          </w:p>
        </w:tc>
        <w:tc>
          <w:tcPr>
            <w:tcW w:type="dxa" w:w="1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1.ª versão funcional</w:t>
            </w:r>
          </w:p>
        </w:tc>
        <w:tc>
          <w:tcPr>
            <w:tcW w:type="dxa" w:w="2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Versão final</w:t>
            </w:r>
          </w:p>
        </w:tc>
        <w:tc>
          <w:tcPr>
            <w:tcW w:type="dxa" w:w="2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Porque mudou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Bloco N</w:t>
            </w:r>
          </w:p>
        </w:tc>
        <w:tc>
          <w:tcPr>
            <w:tcW w:type="dxa" w:w="1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1024</w:t>
            </w:r>
          </w:p>
        </w:tc>
        <w:tc>
          <w:tcPr>
            <w:tcW w:type="dxa" w:w="2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2048</w:t>
            </w:r>
          </w:p>
        </w:tc>
        <w:tc>
          <w:tcPr>
            <w:tcW w:type="dxa" w:w="2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Experiência 9.1: +0,29 dB a 64 kbit/s e +0,08 dB a 128 kbit/s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Arredondamento z</w:t>
            </w:r>
          </w:p>
        </w:tc>
        <w:tc>
          <w:tcPr>
            <w:tcW w:type="dxa" w:w="1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0,30</w:t>
            </w:r>
          </w:p>
        </w:tc>
        <w:tc>
          <w:tcPr>
            <w:tcW w:type="dxa" w:w="2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0,40</w:t>
            </w:r>
          </w:p>
        </w:tc>
        <w:tc>
          <w:tcPr>
            <w:tcW w:type="dxa" w:w="2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Experiência 9.2: +0,25 dB (64) e +0,36 dB (128) face a 0,30 com N = 2048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SNR médio a 64 kbit/s</w:t>
            </w:r>
          </w:p>
        </w:tc>
        <w:tc>
          <w:tcPr>
            <w:tcW w:type="dxa" w:w="1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24,59 dB</w:t>
            </w:r>
          </w:p>
        </w:tc>
        <w:tc>
          <w:tcPr>
            <w:tcW w:type="dxa" w:w="2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25,13 dB</w:t>
            </w:r>
          </w:p>
        </w:tc>
        <w:tc>
          <w:tcPr>
            <w:tcW w:type="dxa" w:w="2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Os dois ajustes acima (+0,54 dB)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SNR médio a 128 kbit/s</w:t>
            </w:r>
          </w:p>
        </w:tc>
        <w:tc>
          <w:tcPr>
            <w:tcW w:type="dxa" w:w="1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33,45 dB</w:t>
            </w:r>
          </w:p>
        </w:tc>
        <w:tc>
          <w:tcPr>
            <w:tcW w:type="dxa" w:w="2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33,89 dB</w:t>
            </w:r>
          </w:p>
        </w:tc>
        <w:tc>
          <w:tcPr>
            <w:tcW w:type="dxa" w:w="2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(+0,44 dB)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Memória do codificador</w:t>
            </w:r>
          </w:p>
        </w:tc>
        <w:tc>
          <w:tcPr>
            <w:tcW w:type="dxa" w:w="1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~50 MiB</w:t>
            </w:r>
          </w:p>
        </w:tc>
        <w:tc>
          <w:tcPr>
            <w:tcW w:type="dxa" w:w="2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21,8 MiB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5,4 MiB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(versão eficiente)</w:t>
            </w:r>
          </w:p>
        </w:tc>
        <w:tc>
          <w:tcPr>
            <w:tcW w:type="dxa" w:w="2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Síntese e análise bloco a bloco (5.9); depois tudo em fluxo (18)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Tempo de codificação a 128 kbit/s (20 ficheiros oficiais)</w:t>
            </w:r>
          </w:p>
        </w:tc>
        <w:tc>
          <w:tcPr>
            <w:tcW w:type="dxa" w:w="1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1,14 s</w:t>
            </w:r>
          </w:p>
        </w:tc>
        <w:tc>
          <w:tcPr>
            <w:tcW w:type="dxa" w:w="2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0,36 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(versão eficiente)</w:t>
            </w:r>
          </w:p>
        </w:tc>
        <w:tc>
          <w:tcPr>
            <w:tcW w:type="dxa" w:w="2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Procura de Δ por amostra + secante, síntese numa 2.ª thread (18)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Síntese</w:t>
            </w:r>
          </w:p>
        </w:tc>
        <w:tc>
          <w:tcPr>
            <w:tcW w:type="dxa" w:w="1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Ficheiro inteiro em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double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depois converter</w:t>
            </w:r>
          </w:p>
        </w:tc>
        <w:tc>
          <w:tcPr>
            <w:tcW w:type="dxa" w:w="2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Classe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Synth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emit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partilhada pelo codificador e pelo descodificador</w:t>
            </w:r>
          </w:p>
        </w:tc>
        <w:tc>
          <w:tcPr>
            <w:tcW w:type="dxa" w:w="2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Memória, e garantir que o codificador e o descodificador fazem exatamente o mesmo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SNR no codificador</w:t>
            </w:r>
          </w:p>
        </w:tc>
        <w:tc>
          <w:tcPr>
            <w:tcW w:type="dxa" w:w="1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Reconstruía o WAV inteiro e comparava</w:t>
            </w:r>
          </w:p>
        </w:tc>
        <w:tc>
          <w:tcPr>
            <w:tcW w:type="dxa" w:w="2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 à medida que sintetiza, com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Stats</w:t>
            </w:r>
          </w:p>
        </w:tc>
        <w:tc>
          <w:tcPr>
            <w:tcW w:type="dxa" w:w="27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Memória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O que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mudou desde o início, porque funcionou à primeira: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MDCT, que passou 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test_mdct</w:t>
      </w:r>
      <w:r>
        <w:rPr>
          <w:rFonts w:ascii="Calibri" w:cs="Calibri" w:eastAsia="Calibri" w:hAnsi="Calibri"/>
        </w:rPr>
        <w:t xml:space="preserve"> logo na primeira versão;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codificador aritmético;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formato do ficheiro.</w:t>
      </w:r>
    </w:p>
    <w:p>
      <w:pPr>
        <w:pStyle w:val="Heading1"/>
        <w:keepNext/>
      </w:pPr>
      <w:bookmarkStart w:name="sec53" w:id="53"/>
      <w:r>
        <w:rPr>
          <w:rFonts w:ascii="Calibri" w:cs="Calibri" w:eastAsia="Calibri" w:hAnsi="Calibri"/>
        </w:rPr>
        <w:t xml:space="preserve">13. Limitações e trabalho futuro</w:t>
      </w:r>
      <w:bookmarkEnd w:id="53"/>
    </w:p>
    <w:p>
      <w:pPr>
        <w:spacing w:after="120"/>
      </w:pPr>
      <w:r>
        <w:rPr>
          <w:rFonts w:ascii="Calibri" w:cs="Calibri" w:eastAsia="Calibri" w:hAnsi="Calibri"/>
        </w:rPr>
        <w:t xml:space="preserve">Por ordem de ganho esperado: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Escolher o N (e o MID/SIDE) para cada ficheiro</w:t>
      </w:r>
      <w:r>
        <w:rPr>
          <w:rFonts w:ascii="Calibri" w:cs="Calibri" w:eastAsia="Calibri" w:hAnsi="Calibri"/>
        </w:rPr>
        <w:t xml:space="preserve">, avaliando os candidatos na amostra de blocos que o codificador já guarda. Nos 20 ficheiros oficiais, escolher o melhor N ganharia </w:t>
      </w:r>
      <w:r>
        <w:rPr>
          <w:rFonts w:ascii="Calibri" w:cs="Calibri" w:eastAsia="Calibri" w:hAnsi="Calibri"/>
          <w:b/>
          <w:bCs/>
        </w:rPr>
        <w:t xml:space="preserve">+0,50 dB</w:t>
      </w:r>
      <w:r>
        <w:rPr>
          <w:rFonts w:ascii="Calibri" w:cs="Calibri" w:eastAsia="Calibri" w:hAnsi="Calibri"/>
        </w:rPr>
        <w:t xml:space="preserve"> (64 kbit/s) e </w:t>
      </w:r>
      <w:r>
        <w:rPr>
          <w:rFonts w:ascii="Calibri" w:cs="Calibri" w:eastAsia="Calibri" w:hAnsi="Calibri"/>
          <w:b/>
          <w:bCs/>
        </w:rPr>
        <w:t xml:space="preserve">+0,64 dB</w:t>
      </w:r>
      <w:r>
        <w:rPr>
          <w:rFonts w:ascii="Calibri" w:cs="Calibri" w:eastAsia="Calibri" w:hAnsi="Calibri"/>
        </w:rPr>
        <w:t xml:space="preserve"> (128 kbit/s) em média (secção 9.1), sem mudar o formato: o N já vai no cabeçalho.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MID/SIDE escolhido bloco a bloco.</w:t>
      </w:r>
      <w:r>
        <w:rPr>
          <w:rFonts w:ascii="Calibri" w:cs="Calibri" w:eastAsia="Calibri" w:hAnsi="Calibri"/>
        </w:rPr>
        <w:t xml:space="preserve"> Medir o custo nos dois modos para cada bloco e escolher o melhor (1 bit por bloco), como faz o codec sem perdas. Hoje é por ficheiro.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Reconstrução com correção para zero.</w:t>
      </w:r>
      <w:r>
        <w:rPr>
          <w:rFonts w:ascii="Calibri" w:cs="Calibri" w:eastAsia="Calibri" w:hAnsi="Calibri"/>
        </w:rPr>
        <w:t xml:space="preserve"> X̂ = sinal(q)·(|q| − δ)·Δ, com δ ≈ 0,1–0,2, ou estimado por ficheiro e guardado no cabeçalho. Ganho típico de décimas de dB.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Velocidade de adaptação das probabilidades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RC_ADAPT</w:t>
      </w:r>
      <w:r>
        <w:rPr>
          <w:rFonts w:ascii="Calibri" w:cs="Calibri" w:eastAsia="Calibri" w:hAnsi="Calibri"/>
        </w:rPr>
        <w:t xml:space="preserve">) e </w:t>
      </w:r>
      <w:r>
        <w:rPr>
          <w:rFonts w:ascii="Calibri" w:cs="Calibri" w:eastAsia="Calibri" w:hAnsi="Calibri"/>
          <w:b/>
          <w:bCs/>
        </w:rPr>
        <w:t xml:space="preserve">número de contextos.</w:t>
      </w:r>
      <w:r>
        <w:rPr>
          <w:rFonts w:ascii="Calibri" w:cs="Calibri" w:eastAsia="Calibri" w:hAnsi="Calibri"/>
        </w:rPr>
        <w:t xml:space="preserve"> Não foram afinados com experiências. Também se pode misturar dois modelos com velocidades diferentes.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Quantização com otimização débito-distorção</w:t>
      </w:r>
      <w:r>
        <w:rPr>
          <w:rFonts w:ascii="Calibri" w:cs="Calibri" w:eastAsia="Calibri" w:hAnsi="Calibri"/>
        </w:rPr>
        <w:t xml:space="preserve"> (trellis / RDOQ). Em vez de uma regra fixa (z), escolher para cada coeficiente o nível que minimiza erro + λ·bits.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Troca de bloco (block switching) nos ataques.</w:t>
      </w:r>
      <w:r>
        <w:rPr>
          <w:rFonts w:ascii="Calibri" w:cs="Calibri" w:eastAsia="Calibri" w:hAnsi="Calibri"/>
        </w:rPr>
        <w:t xml:space="preserve"> Para o SNR o ganho é pequeno, mas reduz o pré-eco que se ouve.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Janela KBD</w:t>
      </w:r>
      <w:r>
        <w:rPr>
          <w:rFonts w:ascii="Calibri" w:cs="Calibri" w:eastAsia="Calibri" w:hAnsi="Calibri"/>
        </w:rPr>
        <w:t xml:space="preserve"> em vez de seno: testar.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  <w:strike/>
        </w:rPr>
        <w:t xml:space="preserve">Codificação mais rápida</w:t>
      </w:r>
      <w:r>
        <w:rPr>
          <w:rFonts w:ascii="Calibri" w:cs="Calibri" w:eastAsia="Calibri" w:hAnsi="Calibri"/>
        </w:rPr>
        <w:t xml:space="preserve"> e 8. </w:t>
      </w:r>
      <w:r>
        <w:rPr>
          <w:rFonts w:ascii="Calibri" w:cs="Calibri" w:eastAsia="Calibri" w:hAnsi="Calibri"/>
          <w:b/>
          <w:bCs/>
          <w:strike/>
        </w:rPr>
        <w:t xml:space="preserve">Menos memória</w:t>
      </w:r>
      <w:r>
        <w:rPr>
          <w:rFonts w:ascii="Calibri" w:cs="Calibri" w:eastAsia="Calibri" w:hAnsi="Calibri"/>
        </w:rPr>
        <w:t xml:space="preserve">: </w:t>
      </w:r>
      <w:r>
        <w:rPr>
          <w:rFonts w:ascii="Calibri" w:cs="Calibri" w:eastAsia="Calibri" w:hAnsi="Calibri"/>
          <w:b/>
          <w:bCs/>
        </w:rPr>
        <w:t xml:space="preserve">feito</w:t>
      </w:r>
      <w:r>
        <w:rPr>
          <w:rFonts w:ascii="Calibri" w:cs="Calibri" w:eastAsia="Calibri" w:hAnsi="Calibri"/>
        </w:rPr>
        <w:t xml:space="preserve"> na versão eficiente (secção 18).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Modo perceptual opcional.</w:t>
      </w:r>
      <w:r>
        <w:rPr>
          <w:rFonts w:ascii="Calibri" w:cs="Calibri" w:eastAsia="Calibri" w:hAnsi="Calibri"/>
        </w:rPr>
        <w:t xml:space="preserve"> Pesar o passo por banda com um modelo psicoacústico simples. Pioraria o SNR mas melhoraria o som. Fica fora do objetivo do enunciado.</w:t>
      </w:r>
    </w:p>
    <w:p>
      <w:pPr>
        <w:pStyle w:val="Heading1"/>
        <w:keepNext/>
      </w:pPr>
      <w:bookmarkStart w:name="sec54" w:id="54"/>
      <w:r>
        <w:rPr>
          <w:rFonts w:ascii="Calibri" w:cs="Calibri" w:eastAsia="Calibri" w:hAnsi="Calibri"/>
        </w:rPr>
        <w:t xml:space="preserve">14. Perguntas prováveis na discussão</w:t>
      </w:r>
      <w:bookmarkEnd w:id="5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"Porque é que o vosso SNR é tão superior ao do MP3?"</w:t>
      </w:r>
      <w:r>
        <w:rPr>
          <w:rFonts w:ascii="Calibri" w:cs="Calibri" w:eastAsia="Calibri" w:hAnsi="Calibri"/>
        </w:rPr>
        <w:t xml:space="preserve"> Porque otimizamos o erro quadrático (o mesmo Δ em todos os coeficientes de uma transformada ortonormal) e o MP3 otimiza a perceção, deixando de propósito ruído inaudível que conta para o SNR. Ver 5.4.1 e 10.4.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"Onde está a DCT?"</w:t>
      </w:r>
      <w:r>
        <w:rPr>
          <w:rFonts w:ascii="Calibri" w:cs="Calibri" w:eastAsia="Calibri" w:hAnsi="Calibri"/>
        </w:rPr>
        <w:t xml:space="preserve"> A MDCT é calculada como uma DCT-IV de N pontos sobre o bloco "dobrado" (5.3.3). É a mesma família de transformadas de cosseno, e a variante que todos os codecs de áudio usam.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"Porque não usaram a DCT-II em blocos?"</w:t>
      </w:r>
      <w:r>
        <w:rPr>
          <w:rFonts w:ascii="Calibri" w:cs="Calibri" w:eastAsia="Calibri" w:hAnsi="Calibri"/>
        </w:rPr>
        <w:t xml:space="preserve"> Por causa do efeito de bloco: descontinuidades nas fronteiras, que se ouvem e baixam o SNR. A MDCT tem sobreposição sem custo em coeficientes (amostragem crítica e TDAC).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"Como garantem que a MDCT está certa?"</w:t>
      </w:r>
      <w:r>
        <w:rPr>
          <w:rFonts w:ascii="Calibri" w:cs="Calibri" w:eastAsia="Calibri" w:hAnsi="Calibri"/>
        </w:rPr>
        <w:t xml:space="preserve"> Com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test_mdct</w:t>
      </w:r>
      <w:r>
        <w:rPr>
          <w:rFonts w:ascii="Calibri" w:cs="Calibri" w:eastAsia="Calibri" w:hAnsi="Calibri"/>
        </w:rPr>
        <w:t xml:space="preserve">: comparação com a fórmula direta, conservação da energia e reconstrução perfeita sem quantização, com erros da ordem de 10⁻¹⁰ a 10⁻¹⁴.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"Porque não usaram o Golomb que já tinham?"</w:t>
      </w:r>
      <w:r>
        <w:rPr>
          <w:rFonts w:ascii="Calibri" w:cs="Calibri" w:eastAsia="Calibri" w:hAnsi="Calibri"/>
        </w:rPr>
        <w:t xml:space="preserve"> Porque 68–88 % dos coeficientes são 0 e o Rice gasta pelo menos 1 bit por valor. Medido nos 20 ficheiros oficiais: o Rice ocupava 2,6× (128 kbit/s) a 3,5× (64 kbit/s) mais, em média. Ver 5.5.1.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"Como funciona o codificador aritmético e porque é adaptativo?"</w:t>
      </w:r>
      <w:r>
        <w:rPr>
          <w:rFonts w:ascii="Calibri" w:cs="Calibri" w:eastAsia="Calibri" w:hAnsi="Calibri"/>
        </w:rPr>
        <w:t xml:space="preserve"> Ver 5.5.2. Adaptativo porque o descodificador aprende as mesmas probabilidades ao mesmo tempo, sem tabelas no ficheiro, e acompanha as mudanças da música.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"O que é o contexto?"</w:t>
      </w:r>
      <w:r>
        <w:rPr>
          <w:rFonts w:ascii="Calibri" w:cs="Calibri" w:eastAsia="Calibri" w:hAnsi="Calibri"/>
        </w:rPr>
        <w:t xml:space="preserve"> A zona de frequência e o tamanho dos coeficientes vizinhos, no mesmo bloco e no anterior, que o descodificador já conhece. Ver 5.5.4.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"Como conseguem exatamente 128 kbit/s?"</w:t>
      </w:r>
      <w:r>
        <w:rPr>
          <w:rFonts w:ascii="Calibri" w:cs="Calibri" w:eastAsia="Calibri" w:hAnsi="Calibri"/>
        </w:rPr>
        <w:t xml:space="preserve"> Primeiro estimamos Δ numa amostra de 48 blocos espalhados pela música; depois fazemos passagens completas pelo método da secante, medindo o débito exato, até ficar abaixo do alvo e a menos de 0,05 % dele (2 a 4 passagens). Ver 5.6 e 18.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"Porque N = 2048 e z = 0,4?"</w:t>
      </w:r>
      <w:r>
        <w:rPr>
          <w:rFonts w:ascii="Calibri" w:cs="Calibri" w:eastAsia="Calibri" w:hAnsi="Calibri"/>
        </w:rPr>
        <w:t xml:space="preserve"> Por experiência (9.1 e 9.2): são o máximo da curva nos dois débitos, nos 20 ficheiros oficiais e também nos 7 preliminares, e estão numa zona plana. O melhor N varia de ficheiro para ficheiro; escolhê-lo por ficheiro é a primeira melhoria do trabalho futuro.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"O que é a zona morta?"</w:t>
      </w:r>
      <w:r>
        <w:rPr>
          <w:rFonts w:ascii="Calibri" w:cs="Calibri" w:eastAsia="Calibri" w:hAnsi="Calibri"/>
        </w:rPr>
        <w:t xml:space="preserve"> Ver 5.4.2: troca um pouco de erro por muitos bits nos coeficientes pequenos, e o balanço é positivo.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"Porque √2 no MID/SIDE e não /2 como no codec sem perdas?"</w:t>
      </w:r>
      <w:r>
        <w:rPr>
          <w:rFonts w:ascii="Calibri" w:cs="Calibri" w:eastAsia="Calibri" w:hAnsi="Calibri"/>
        </w:rPr>
        <w:t xml:space="preserve"> O codec sem perdas precisa de inteiros exatamente reversíveis. O codec com perdas precisa de ortonormalidade para o erro se conservar. Ver 5.2.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"E a memória e o tempo?"</w:t>
      </w:r>
      <w:r>
        <w:rPr>
          <w:rFonts w:ascii="Calibri" w:cs="Calibri" w:eastAsia="Calibri" w:hAnsi="Calibri"/>
        </w:rPr>
        <w:t xml:space="preserve"> Ver a secção 18: tudo em fluxo, ~5 MiB qualquer que seja o tamanho do ficheiro (3× menos do que o ffmpeg); a codificação é mais rápida do que o MP3 e o AAC, porque a procura de Δ precisa de 2 a 4 passagens em vez de 22 codificações.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"Funciona com mono, 24 bits, ficheiros minúsculos?"</w:t>
      </w:r>
      <w:r>
        <w:rPr>
          <w:rFonts w:ascii="Calibri" w:cs="Calibri" w:eastAsia="Calibri" w:hAnsi="Calibri"/>
        </w:rPr>
        <w:t xml:space="preserve"> Sim, foi testado (5.8).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"O que fariam a seguir?"</w:t>
      </w:r>
      <w:r>
        <w:rPr>
          <w:rFonts w:ascii="Calibri" w:cs="Calibri" w:eastAsia="Calibri" w:hAnsi="Calibri"/>
        </w:rPr>
        <w:t xml:space="preserve"> Ver a secção 13. Primeiros: MID/SIDE por bloco, correção da reconstrução e afinação do modelo.</w:t>
      </w:r>
    </w:p>
    <w:p>
      <w:pPr>
        <w:pStyle w:val="Heading1"/>
        <w:keepNext/>
      </w:pPr>
      <w:bookmarkStart w:name="sec55" w:id="55"/>
      <w:r>
        <w:rPr>
          <w:rFonts w:ascii="Calibri" w:cs="Calibri" w:eastAsia="Calibri" w:hAnsi="Calibri"/>
        </w:rPr>
        <w:t xml:space="preserve">15. Uso de IA nesta parte</w:t>
      </w:r>
      <w:bookmarkEnd w:id="5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Para o Relatório 2.</w:t>
      </w:r>
      <w:r>
        <w:rPr>
          <w:rFonts w:ascii="Calibri" w:cs="Calibri" w:eastAsia="Calibri" w:hAnsi="Calibri"/>
        </w:rPr>
        <w:t xml:space="preserve"> A implementação da Parte III foi feita com a ajuda do Claude (Claude Code), a 12 out 2026. Já existe uma entrada 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docs/ia_log.md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 que a IA fez: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propôs a arquitetura (MDCT com FFT, MID/SIDE ortonormal, passo único com zona morta, codificação aritmética com contexto, bisseção de Δ);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escreveu o código, os testes, os scripts e este documento;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correu as experiências e o benchmark.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Como foi verificado</w:t>
      </w:r>
      <w:r>
        <w:rPr>
          <w:rFonts w:ascii="Calibri" w:cs="Calibri" w:eastAsia="Calibri" w:hAnsi="Calibri"/>
        </w:rPr>
        <w:t xml:space="preserve"> (isto deve ir para o relatório):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test_mdct</w:t>
      </w:r>
      <w:r>
        <w:rPr>
          <w:rFonts w:ascii="Calibri" w:cs="Calibri" w:eastAsia="Calibri" w:hAnsi="Calibri"/>
        </w:rPr>
        <w:t xml:space="preserve"> contra a definição direta da transformada;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SNR do codificador confirmado de forma independente pelo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casos-limite e ficheiros corrompidos;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regressão dos programas antigos;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verificação do alinhamento do MP3/AAC por correlação cruzada;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medição do custo do Rice contra o aritmético.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Erro detetado durante o trabalho:</w:t>
      </w:r>
      <w:r>
        <w:rPr>
          <w:rFonts w:ascii="Calibri" w:cs="Calibri" w:eastAsia="Calibri" w:hAnsi="Calibri"/>
        </w:rPr>
        <w:t xml:space="preserve"> o problema do locale 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awk</w:t>
      </w:r>
      <w:r>
        <w:rPr>
          <w:rFonts w:ascii="Calibri" w:cs="Calibri" w:eastAsia="Calibri" w:hAnsi="Calibri"/>
        </w:rPr>
        <w:t xml:space="preserve"> (secção 11, n.º 1), que deu números errados na primeira ronda de experiências. Foi detetado porque os valores saíam suspeitosamente redondos.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A fazer pelo Francisco antes da entrega: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completar 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ia_log.md</w:t>
      </w:r>
      <w:r>
        <w:rPr>
          <w:rFonts w:ascii="Calibri" w:cs="Calibri" w:eastAsia="Calibri" w:hAnsi="Calibri"/>
        </w:rPr>
        <w:t xml:space="preserve"> os campos "O que decidimos nós", "O que alterámos" e "O que aprendemos";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perceber cada secção deste documento</w:t>
      </w:r>
      <w:r>
        <w:rPr>
          <w:rFonts w:ascii="Calibri" w:cs="Calibri" w:eastAsia="Calibri" w:hAnsi="Calibri"/>
        </w:rPr>
        <w:t xml:space="preserve">, porque na discussão as perguntas são feitas a nós e não à IA. Sugestão: refazer à mão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test_mdct</w:t>
      </w:r>
      <w:r>
        <w:rPr>
          <w:rFonts w:ascii="Calibri" w:cs="Calibri" w:eastAsia="Calibri" w:hAnsi="Calibri"/>
        </w:rPr>
        <w:t xml:space="preserve"> com N = 16, ouvir os ficheiros a 32 kbit/s e tentar explicar a secção 5 sem ler.</w:t>
      </w:r>
    </w:p>
    <w:p>
      <w:pPr>
        <w:pStyle w:val="Heading1"/>
        <w:keepNext/>
      </w:pPr>
      <w:bookmarkStart w:name="sec56" w:id="56"/>
      <w:r>
        <w:rPr>
          <w:rFonts w:ascii="Calibri" w:cs="Calibri" w:eastAsia="Calibri" w:hAnsi="Calibri"/>
        </w:rPr>
        <w:t xml:space="preserve">16. Como reproduzir tudo</w:t>
      </w:r>
      <w:bookmarkEnd w:id="56"/>
    </w:p>
    <w:p>
      <w:pPr>
        <w:keepNext/>
        <w:keepLines/>
        <w:pBdr>
          <w:top w:val="single" w:color="D9D9D9" w:sz="4" w:space="4"/>
          <w:left w:val="single" w:color="D9D9D9" w:sz="4" w:space="4"/>
          <w:right w:val="single" w:color="D9D9D9" w:sz="4" w:space="4"/>
        </w:pBdr>
        <w:shd w:fill="F5F5F5" w:color="auto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# compilar e testar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cmake -B build &amp;&amp; cmake --build build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./build/test_mdct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um exemplo de ponta a ponta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./build/wav_lossy_enc -r 128 data/sample01.wav /tmp/s1.icy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./build/wav_lossy_dec /tmp/s1.icy /tmp/s1.wav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./build/wav_cmp data/sample01.wav /tmp/s1.wav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experiências dos parâmetros (~5 min) -&gt; results/experiments_lossy.csv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scripts/experiments_lossy.sh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comparação com MP3/AAC (~3 min; precisa de ffmpeg) -&gt; results/benchmark_lossy.csv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sudo apt install ffmpeg            # uma vez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scripts/benchmark_lossy.sh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ou, sem sudo:  FFMPEG=/caminho/para/ffmpeg scripts/benchmark_lossy.sh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só alguns débitos:  RATES="64 128" scripts/benchmark_lossy.sh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figura para o relatório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scripts/plot_rd.py         # -&gt; docs/relatorio/figuras/rd_lossy.png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D9D9D9" w:sz="4" w:space="4"/>
          <w:right w:val="single" w:color="D9D9D9" w:sz="4" w:space="4"/>
        </w:pBdr>
        <w:shd w:fill="F5F5F5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copiar os resultados para o Git (a pasta results/ é de trabalho)</w:t>
      </w:r>
    </w:p>
    <w:p>
      <w:pPr>
        <w:keepNext w:val="false"/>
        <w:keepLines/>
        <w:pBdr>
          <w:left w:val="single" w:color="D9D9D9" w:sz="4" w:space="4"/>
          <w:bottom w:val="single" w:color="D9D9D9" w:sz="4" w:space="4"/>
          <w:right w:val="single" w:color="D9D9D9" w:sz="4" w:space="4"/>
        </w:pBdr>
        <w:shd w:fill="F5F5F5" w:color="auto" w:val="clear"/>
        <w:spacing w:after="16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cp results/benchmark_lossy.csv results/experiments_lossy.csv docs/resultados/</w:t>
      </w:r>
    </w:p>
    <w:p>
      <w:pPr>
        <w:spacing w:after="120"/>
      </w:pPr>
      <w:r>
        <w:rPr>
          <w:rFonts w:ascii="Calibri" w:cs="Calibri" w:eastAsia="Calibri" w:hAnsi="Calibri"/>
        </w:rPr>
        <w:t xml:space="preserve">Os tempos podem variar de máquina para máquina. Os débitos e os SNR são determinísticos.</w:t>
      </w:r>
    </w:p>
    <w:p>
      <w:pPr>
        <w:pStyle w:val="Heading1"/>
        <w:keepNext/>
      </w:pPr>
      <w:bookmarkStart w:name="sec57" w:id="57"/>
      <w:r>
        <w:rPr>
          <w:rFonts w:ascii="Calibri" w:cs="Calibri" w:eastAsia="Calibri" w:hAnsi="Calibri"/>
        </w:rPr>
        <w:t xml:space="preserve">17. Estado no Git e próximos passos</w:t>
      </w:r>
      <w:bookmarkEnd w:id="5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Estado atual (19 out 2026).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codec com perdas entrou 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 pelo PR #9 (12 out).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versão eficiente (secção 18) está no branch </w:t>
      </w:r>
      <w:r>
        <w:rPr>
          <w:rFonts w:ascii="Consolas" w:cs="Consolas" w:eastAsia="Consolas" w:hAnsi="Consolas"/>
          <w:b/>
          <w:bCs/>
          <w:sz w:val="20"/>
          <w:szCs w:val="20"/>
          <w:shd w:fill="F2F2F2" w:color="auto" w:val="clear"/>
        </w:rPr>
        <w:t xml:space="preserve">lossy-eficiente</w:t>
      </w:r>
      <w:r>
        <w:rPr>
          <w:rFonts w:ascii="Calibri" w:cs="Calibri" w:eastAsia="Calibri" w:hAnsi="Calibri"/>
        </w:rPr>
        <w:t xml:space="preserve">, com PR para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, à espera da revisão do Duarte.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PR #10 do Duarte tinha apagado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docs/ia_log.md</w:t>
      </w:r>
      <w:r>
        <w:rPr>
          <w:rFonts w:ascii="Calibri" w:cs="Calibri" w:eastAsia="Calibri" w:hAnsi="Calibri"/>
        </w:rPr>
        <w:t xml:space="preserve"> e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docs/parte3_codec_com_perdas.docx</w:t>
      </w:r>
      <w:r>
        <w:rPr>
          <w:rFonts w:ascii="Calibri" w:cs="Calibri" w:eastAsia="Calibri" w:hAnsi="Calibri"/>
        </w:rPr>
        <w:t xml:space="preserve">; o branch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lossy-eficiente</w:t>
      </w:r>
      <w:r>
        <w:rPr>
          <w:rFonts w:ascii="Calibri" w:cs="Calibri" w:eastAsia="Calibri" w:hAnsi="Calibri"/>
        </w:rPr>
        <w:t xml:space="preserve"> repõe-nos a partir do histórico (commit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dfeb7ce</w:t>
      </w:r>
      <w:r>
        <w:rPr>
          <w:rFonts w:ascii="Calibri" w:cs="Calibri" w:eastAsia="Calibri" w:hAnsi="Calibri"/>
        </w:rPr>
        <w:t xml:space="preserve">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Próximos passos: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O Duarte revê e faz merge do PR da versão eficiente.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Escrever a secção da Parte III do Relatório 1 a partir deste documento (máximo de 12 páginas no total e sem código).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Completar as entradas do Francisco 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ia_log.md</w:t>
      </w:r>
      <w:r>
        <w:rPr>
          <w:rFonts w:ascii="Calibri" w:cs="Calibri" w:eastAsia="Calibri" w:hAnsi="Calibri"/>
        </w:rPr>
        <w:t xml:space="preserve"> e a secção da Parte III no Relatório 2.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Corrigir no README a autoria do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wav_effects</w:t>
      </w:r>
      <w:r>
        <w:rPr>
          <w:rFonts w:ascii="Calibri" w:cs="Calibri" w:eastAsia="Calibri" w:hAnsi="Calibri"/>
        </w:rPr>
        <w:t xml:space="preserve"> (foi o Guilherme).</w:t>
      </w:r>
    </w:p>
    <w:p>
      <w:pPr>
        <w:pStyle w:val="Heading1"/>
        <w:keepNext/>
      </w:pPr>
      <w:bookmarkStart w:name="sec58" w:id="58"/>
      <w:r>
        <w:rPr>
          <w:rFonts w:ascii="Calibri" w:cs="Calibri" w:eastAsia="Calibri" w:hAnsi="Calibri"/>
        </w:rPr>
        <w:t xml:space="preserve">18. Versão eficiente: o que mudou e porquê</w:t>
      </w:r>
      <w:bookmarkEnd w:id="5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Objetivo.</w:t>
      </w:r>
      <w:r>
        <w:rPr>
          <w:rFonts w:ascii="Calibri" w:cs="Calibri" w:eastAsia="Calibri" w:hAnsi="Calibri"/>
        </w:rPr>
        <w:t xml:space="preserve"> O enunciado avalia também o tempo e a memória. Depois de o Duarte ter tornado o codec sem perdas independente do tamanho do ficheiro (PR #10,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wav_stream.hpp</w:t>
      </w:r>
      <w:r>
        <w:rPr>
          <w:rFonts w:ascii="Calibri" w:cs="Calibri" w:eastAsia="Calibri" w:hAnsi="Calibri"/>
        </w:rPr>
        <w:t xml:space="preserve">), refizemos com a mesma ideia tudo o que é do Francisco: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wav_quant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wav_lossy_enc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wav_lossy_dec</w:t>
      </w:r>
      <w:r>
        <w:rPr>
          <w:rFonts w:ascii="Calibri" w:cs="Calibri" w:eastAsia="Calibri" w:hAnsi="Calibri"/>
        </w:rPr>
        <w:t xml:space="preserve">. O desenho do codec (MID/SIDE, MDCT N = 2048, passo único com z = 0,40, codificação aritmética com contexto) </w:t>
      </w:r>
      <w:r>
        <w:rPr>
          <w:rFonts w:ascii="Calibri" w:cs="Calibri" w:eastAsia="Calibri" w:hAnsi="Calibri"/>
          <w:b/>
          <w:bCs/>
        </w:rPr>
        <w:t xml:space="preserve">não mudou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</w:pPr>
      <w:bookmarkStart w:name="sec59" w:id="59"/>
      <w:r>
        <w:rPr>
          <w:rFonts w:ascii="Calibri" w:cs="Calibri" w:eastAsia="Calibri" w:hAnsi="Calibri"/>
        </w:rPr>
        <w:t xml:space="preserve">18.1 Resultados antes/depois</w:t>
      </w:r>
      <w:bookmarkEnd w:id="59"/>
    </w:p>
    <w:p>
      <w:pPr>
        <w:spacing w:after="120"/>
      </w:pPr>
      <w:r>
        <w:rPr>
          <w:rFonts w:ascii="Calibri" w:cs="Calibri" w:eastAsia="Calibri" w:hAnsi="Calibri"/>
        </w:rPr>
        <w:t xml:space="preserve">Médias dos 20 ficheiros oficiais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docs/resultados/lossy_antes_depois.csv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5"/>
        <w:gridCol w:w="3221"/>
        <w:gridCol w:w="3142"/>
      </w:tblGrid>
      <w:tr>
        <w:trPr>
          <w:tblHeader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Codec com perdas</w:t>
            </w:r>
          </w:p>
        </w:tc>
        <w:tc>
          <w:tcPr>
            <w:tcW w:type="dxa" w:w="3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Antes (até ao PR #11)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Memória a codificar</w:t>
            </w:r>
          </w:p>
        </w:tc>
        <w:tc>
          <w:tcPr>
            <w:tcW w:type="dxa" w:w="3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34,4 MiB (até 67 MiB)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5,4 MiB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(até 5,5 MiB)</w:t>
            </w:r>
          </w:p>
        </w:tc>
      </w:tr>
      <w:tr>
        <w:trPr>
          <w:cantSplit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Memória a descodificar</w:t>
            </w:r>
          </w:p>
        </w:tc>
        <w:tc>
          <w:tcPr>
            <w:tcW w:type="dxa" w:w="3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28,9 MiB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4,2 MiB</w:t>
            </w:r>
          </w:p>
        </w:tc>
      </w:tr>
      <w:tr>
        <w:trPr>
          <w:cantSplit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Codificar a 128 kbit/s</w:t>
            </w:r>
          </w:p>
        </w:tc>
        <w:tc>
          <w:tcPr>
            <w:tcW w:type="dxa" w:w="3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1,14 s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0,36 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(3,1× mais rápido)</w:t>
            </w:r>
          </w:p>
        </w:tc>
      </w:tr>
      <w:tr>
        <w:trPr>
          <w:cantSplit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Descodificar a 128 kbit/s</w:t>
            </w:r>
          </w:p>
        </w:tc>
        <w:tc>
          <w:tcPr>
            <w:tcW w:type="dxa" w:w="3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0,093 s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0,059 s</w:t>
            </w:r>
          </w:p>
        </w:tc>
      </w:tr>
      <w:tr>
        <w:trPr>
          <w:cantSplit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SNR a 32 / 64 / 128 / 256 kbit/s</w:t>
            </w:r>
          </w:p>
        </w:tc>
        <w:tc>
          <w:tcPr>
            <w:tcW w:type="dxa" w:w="3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30,66 / 37,38 / 45,98 / 58,92 dB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30,66 / 37,38 / 45,97 / 58,92 dB</w:t>
            </w:r>
          </w:p>
        </w:tc>
      </w:tr>
      <w:tr>
        <w:trPr>
          <w:cantSplit/>
        </w:trPr>
        <w:tc>
          <w:tcPr>
            <w:tcW w:type="dxa" w:w="32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Débito</w:t>
            </w:r>
          </w:p>
        </w:tc>
        <w:tc>
          <w:tcPr>
            <w:tcW w:type="dxa" w:w="3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exatamente no alvo</w:t>
            </w:r>
          </w:p>
        </w:tc>
        <w:tc>
          <w:tcPr>
            <w:tcW w:type="dxa" w:w="3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≤ alvo, a menos de 0,05 %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A diferença de SNR (medida pelo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, com 4 casas decimais) é em média −0,002 dB. Em 78 dos 80 casos fica dentro de 0,01 dB; os outros 2 são a 256 kbit/s em ficheiros SQAM com SNR de 65 e 77 dB, onde a perda é de 0,011 e 0,016 dB (vem da tolerância de 0,05 % no débito; apertá-la eliminaria isto, à custa de mais passagens). Nos 7 ficheiros preliminares, a diferença era −0,003 dB em média e −0,006 dB no pior caso.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1"/>
        <w:gridCol w:w="2415"/>
        <w:gridCol w:w="2352"/>
      </w:tblGrid>
      <w:tr>
        <w:trPr>
          <w:tblHeader/>
        </w:trPr>
        <w:tc>
          <w:tcPr>
            <w:tcW w:type="dxa" w:w="4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Ficheiro grande (49 MB, ~5 min)</w:t>
            </w:r>
          </w:p>
        </w:tc>
        <w:tc>
          <w:tcPr>
            <w:tcW w:type="dxa" w:w="2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Antes</w:t>
            </w:r>
          </w:p>
        </w:tc>
        <w:tc>
          <w:tcPr>
            <w:tcW w:type="dxa" w:w="2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Depois</w:t>
            </w:r>
          </w:p>
        </w:tc>
      </w:tr>
      <w:tr>
        <w:trPr>
          <w:cantSplit/>
        </w:trPr>
        <w:tc>
          <w:tcPr>
            <w:tcW w:type="dxa" w:w="4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wav_lossy_enc -r 128</w:t>
            </w:r>
          </w:p>
        </w:tc>
        <w:tc>
          <w:tcPr>
            <w:tcW w:type="dxa" w:w="2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8,29 s, 252 MB</w:t>
            </w:r>
          </w:p>
        </w:tc>
        <w:tc>
          <w:tcPr>
            <w:tcW w:type="dxa" w:w="2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2,35 s, 5,5 MB</w:t>
            </w:r>
          </w:p>
        </w:tc>
      </w:tr>
      <w:tr>
        <w:trPr>
          <w:cantSplit/>
        </w:trPr>
        <w:tc>
          <w:tcPr>
            <w:tcW w:type="dxa" w:w="4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wav_lossy_dec</w:t>
            </w:r>
          </w:p>
        </w:tc>
        <w:tc>
          <w:tcPr>
            <w:tcW w:type="dxa" w:w="2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0,74 s, 207 MB</w:t>
            </w:r>
          </w:p>
        </w:tc>
        <w:tc>
          <w:tcPr>
            <w:tcW w:type="dxa" w:w="2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0,44 s, 4,3 MB</w:t>
            </w:r>
          </w:p>
        </w:tc>
      </w:tr>
      <w:tr>
        <w:trPr>
          <w:cantSplit/>
        </w:trPr>
        <w:tc>
          <w:tcPr>
            <w:tcW w:type="dxa" w:w="4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wav_cmp</w:t>
            </w:r>
          </w:p>
        </w:tc>
        <w:tc>
          <w:tcPr>
            <w:tcW w:type="dxa" w:w="2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0,22 s, 202 MB</w:t>
            </w:r>
          </w:p>
        </w:tc>
        <w:tc>
          <w:tcPr>
            <w:tcW w:type="dxa" w:w="2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0,09 s, 3,8 MB</w:t>
            </w:r>
          </w:p>
        </w:tc>
      </w:tr>
      <w:tr>
        <w:trPr>
          <w:cantSplit/>
        </w:trPr>
        <w:tc>
          <w:tcPr>
            <w:tcW w:type="dxa" w:w="4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wav_quant -b 8</w:t>
            </w:r>
          </w:p>
        </w:tc>
        <w:tc>
          <w:tcPr>
            <w:tcW w:type="dxa" w:w="24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0,20 s, 202 MB</w:t>
            </w:r>
          </w:p>
        </w:tc>
        <w:tc>
          <w:tcPr>
            <w:tcW w:type="dxa" w:w="2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0,08 s, 3,8 MB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sample01</w:t>
      </w:r>
      <w:r>
        <w:rPr>
          <w:rFonts w:ascii="Calibri" w:cs="Calibri" w:eastAsia="Calibri" w:hAnsi="Calibri"/>
        </w:rPr>
        <w:t xml:space="preserve">,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 e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wav_quant</w:t>
      </w:r>
      <w:r>
        <w:rPr>
          <w:rFonts w:ascii="Calibri" w:cs="Calibri" w:eastAsia="Calibri" w:hAnsi="Calibri"/>
        </w:rPr>
        <w:t xml:space="preserve"> passaram de ~25 MB para ~4 MB.</w:t>
      </w:r>
    </w:p>
    <w:p>
      <w:pPr>
        <w:pStyle w:val="Heading2"/>
        <w:keepNext/>
      </w:pPr>
      <w:bookmarkStart w:name="sec60" w:id="60"/>
      <w:r>
        <w:rPr>
          <w:rFonts w:ascii="Calibri" w:cs="Calibri" w:eastAsia="Calibri" w:hAnsi="Calibri"/>
        </w:rPr>
        <w:t xml:space="preserve">18.2 O que mudou, em linguagem simples</w:t>
      </w:r>
      <w:bookmarkEnd w:id="60"/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Ler e escrever em fluxo, em vez de carregar o ficheiro todo.</w:t>
      </w:r>
      <w:r>
        <w:rPr>
          <w:rFonts w:ascii="Calibri" w:cs="Calibri" w:eastAsia="Calibri" w:hAnsi="Calibri"/>
        </w:rPr>
        <w:t xml:space="preserve"> Antes, cada programa punha a música inteira na memória (como carregar um rio inteiro para regar o jardim). Agora lê um bocado, trata-o e escreve-o, e passa ao seguinte (um balde de cada vez). Usa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WavReader</w:t>
      </w:r>
      <w:r>
        <w:rPr>
          <w:rFonts w:ascii="Calibri" w:cs="Calibri" w:eastAsia="Calibri" w:hAnsi="Calibri"/>
        </w:rPr>
        <w:t xml:space="preserve"> e 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WavWriterStream</w:t>
      </w:r>
      <w:r>
        <w:rPr>
          <w:rFonts w:ascii="Calibri" w:cs="Calibri" w:eastAsia="Calibri" w:hAnsi="Calibri"/>
        </w:rPr>
        <w:t xml:space="preserve"> do Duarte. Para os WAV que criamos de raiz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wav_quant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wav_lossy_dec</w:t>
      </w:r>
      <w:r>
        <w:rPr>
          <w:rFonts w:ascii="Calibri" w:cs="Calibri" w:eastAsia="Calibri" w:hAnsi="Calibri"/>
        </w:rPr>
        <w:t xml:space="preserve">), o novo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wav_header.hpp</w:t>
      </w:r>
      <w:r>
        <w:rPr>
          <w:rFonts w:ascii="Calibri" w:cs="Calibri" w:eastAsia="Calibri" w:hAnsi="Calibri"/>
        </w:rPr>
        <w:t xml:space="preserve"> gera o mesmo cabeçalho de 44 bytes que a libsndfile escrevia, por isso a saída ficou </w:t>
      </w:r>
      <w:r>
        <w:rPr>
          <w:rFonts w:ascii="Calibri" w:cs="Calibri" w:eastAsia="Calibri" w:hAnsi="Calibri"/>
          <w:b/>
          <w:bCs/>
        </w:rPr>
        <w:t xml:space="preserve">igual byte a byte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 análise MDCT passou a ser uma classe em fluxo (</w:t>
      </w:r>
      <w:r>
        <w:rPr>
          <w:rFonts w:ascii="Consolas" w:cs="Consolas" w:eastAsia="Consolas" w:hAnsi="Consolas"/>
          <w:b/>
          <w:bCs/>
          <w:sz w:val="20"/>
          <w:szCs w:val="20"/>
          <w:shd w:fill="F2F2F2" w:color="auto" w:val="clear"/>
        </w:rPr>
        <w:t xml:space="preserve">Analyzer</w:t>
      </w:r>
      <w:r>
        <w:rPr>
          <w:rFonts w:ascii="Calibri" w:cs="Calibri" w:eastAsia="Calibri" w:hAnsi="Calibri"/>
          <w:b/>
          <w:bCs/>
        </w:rPr>
        <w:t xml:space="preserve">).</w:t>
      </w:r>
      <w:r>
        <w:rPr>
          <w:rFonts w:ascii="Calibri" w:cs="Calibri" w:eastAsia="Calibri" w:hAnsi="Calibri"/>
        </w:rPr>
        <w:t xml:space="preserve"> Guarda só a janela atual de 2N frames: a cada bloco, a metade de cima passa para baixo e leem-se N frames novas. Faz exatamente as mesmas contas (incluindo o arredondamento para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float</w:t>
      </w:r>
      <w:r>
        <w:rPr>
          <w:rFonts w:ascii="Calibri" w:cs="Calibri" w:eastAsia="Calibri" w:hAnsi="Calibri"/>
        </w:rPr>
        <w:t xml:space="preserve">):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-q</w:t>
      </w:r>
      <w:r>
        <w:rPr>
          <w:rFonts w:ascii="Calibri" w:cs="Calibri" w:eastAsia="Calibri" w:hAnsi="Calibri"/>
        </w:rPr>
        <w:t xml:space="preserve">, o ficheiro comprimido é igual byte a byte ao da versão anterior.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Nova procura de Δ, sem guardar os coeficientes.</w:t>
      </w:r>
      <w:r>
        <w:rPr>
          <w:rFonts w:ascii="Calibri" w:cs="Calibri" w:eastAsia="Calibri" w:hAnsi="Calibri"/>
        </w:rPr>
        <w:t xml:space="preserve"> A bisseção antiga codificava 22 vezes coeficientes guardados em memória (~10 MB no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sample01</w:t>
      </w:r>
      <w:r>
        <w:rPr>
          <w:rFonts w:ascii="Calibri" w:cs="Calibri" w:eastAsia="Calibri" w:hAnsi="Calibri"/>
        </w:rPr>
        <w:t xml:space="preserve">, 4 bytes por amostra). Agora: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uma passagem guarda só </w:t>
      </w:r>
      <w:r>
        <w:rPr>
          <w:rFonts w:ascii="Calibri" w:cs="Calibri" w:eastAsia="Calibri" w:hAnsi="Calibri"/>
          <w:b/>
          <w:bCs/>
        </w:rPr>
        <w:t xml:space="preserve">48 blocos</w:t>
      </w:r>
      <w:r>
        <w:rPr>
          <w:rFonts w:ascii="Calibri" w:cs="Calibri" w:eastAsia="Calibri" w:hAnsi="Calibri"/>
        </w:rPr>
        <w:t xml:space="preserve"> (12 segmentos de 4 blocos seguidos, espalhados pela música, ~0,75 MB fixos) e, com eles, uma bisseção rápida dá um Δ aproximado e a inclinação "débito vs. Δ";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depois fazem-se </w:t>
      </w:r>
      <w:r>
        <w:rPr>
          <w:rFonts w:ascii="Calibri" w:cs="Calibri" w:eastAsia="Calibri" w:hAnsi="Calibri"/>
          <w:b/>
          <w:bCs/>
        </w:rPr>
        <w:t xml:space="preserve">passagens completas</w:t>
      </w:r>
      <w:r>
        <w:rPr>
          <w:rFonts w:ascii="Calibri" w:cs="Calibri" w:eastAsia="Calibri" w:hAnsi="Calibri"/>
        </w:rPr>
        <w:t xml:space="preserve"> (ler, MDCT, quantizar, codificar) pelo </w:t>
      </w:r>
      <w:r>
        <w:rPr>
          <w:rFonts w:ascii="Calibri" w:cs="Calibri" w:eastAsia="Calibri" w:hAnsi="Calibri"/>
          <w:b/>
          <w:bCs/>
        </w:rPr>
        <w:t xml:space="preserve">método da secante</w:t>
      </w:r>
      <w:r>
        <w:rPr>
          <w:rFonts w:ascii="Calibri" w:cs="Calibri" w:eastAsia="Calibri" w:hAnsi="Calibri"/>
        </w:rPr>
        <w:t xml:space="preserve">, sempre entre o melhor Δ que cumpre o alvo e o mais próximo que não cumpre, até o débito ficar ≤ alvo e a menos de 0,05 % dele. Bastam </w:t>
      </w:r>
      <w:r>
        <w:rPr>
          <w:rFonts w:ascii="Calibri" w:cs="Calibri" w:eastAsia="Calibri" w:hAnsi="Calibri"/>
          <w:b/>
          <w:bCs/>
        </w:rPr>
        <w:t xml:space="preserve">2 a 4 passagens</w:t>
      </w:r>
      <w:r>
        <w:rPr>
          <w:rFonts w:ascii="Calibri" w:cs="Calibri" w:eastAsia="Calibri" w:hAnsi="Calibri"/>
        </w:rPr>
        <w:t xml:space="preserve"> (média 2,9);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passagem escreve para um ficheiro temporário, que passa a ser a saída quando é a melhor solução até ali, por isso não é preciso uma passagem extra no fim.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 síntese corre numa segunda thread.</w:t>
      </w:r>
      <w:r>
        <w:rPr>
          <w:rFonts w:ascii="Calibri" w:cs="Calibri" w:eastAsia="Calibri" w:hAnsi="Calibri"/>
        </w:rPr>
        <w:t xml:space="preserve"> Durante cada passagem (e no descodificador), a MDCT inversa, a volta a L/R e a escrita ou a medida do erro correm ao mesmo tempo que a análise e a codificação dos blocos seguintes. Uma fila de 4 blocos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BlockPipe</w:t>
      </w:r>
      <w:r>
        <w:rPr>
          <w:rFonts w:ascii="Calibri" w:cs="Calibri" w:eastAsia="Calibri" w:hAnsi="Calibri"/>
        </w:rPr>
        <w:t xml:space="preserve">) liga as duas threads; cada uma processa os blocos sempre pela mesma ordem, por isso o resultado é </w:t>
      </w:r>
      <w:r>
        <w:rPr>
          <w:rFonts w:ascii="Calibri" w:cs="Calibri" w:eastAsia="Calibri" w:hAnsi="Calibri"/>
          <w:b/>
          <w:bCs/>
        </w:rPr>
        <w:t xml:space="preserve">determinístico</w:t>
      </w:r>
      <w:r>
        <w:rPr>
          <w:rFonts w:ascii="Calibri" w:cs="Calibri" w:eastAsia="Calibri" w:hAnsi="Calibri"/>
        </w:rPr>
        <w:t xml:space="preserve"> (8 corridas seguidas dão sempre os mesmos bytes).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 descodificador aritmético lê o ficheiro aos bocados</w:t>
      </w:r>
      <w:r>
        <w:rPr>
          <w:rFonts w:ascii="Calibri" w:cs="Calibri" w:eastAsia="Calibri" w:hAnsi="Calibri"/>
        </w:rPr>
        <w:t xml:space="preserve"> (buffer de 64 KiB) e o codificador esvazia o seu buffer para o ficheiro a cada 64 KiB: os bytes já emitidos nunca mais mudam, por isso podem sair logo.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Os 4 programas deixaram de carregar a libsndfile</w:t>
      </w:r>
      <w:r>
        <w:rPr>
          <w:rFonts w:ascii="Calibri" w:cs="Calibri" w:eastAsia="Calibri" w:hAnsi="Calibri"/>
        </w:rPr>
        <w:t xml:space="preserve">, que arrasta outras bibliotecas (FLAC, Vorbis, Opus, MP3) que não usamos.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Correção de um caso-limite.</w:t>
      </w:r>
      <w:r>
        <w:rPr>
          <w:rFonts w:ascii="Calibri" w:cs="Calibri" w:eastAsia="Calibri" w:hAnsi="Calibri"/>
        </w:rPr>
        <w:t xml:space="preserve"> O intervalo de procura de Δ ia até 2²⁰, o que num ficheiro de 24 bits curto não chegava para descer até 32 kbit/s: a versão antiga produzia 71 kbit/s sem avisar. Agora o limite é 2^(bits+8) e, se o alvo for mesmo impossível (por exemplo, um ficheiro de 1 amostra), fica a melhor aproximação com aviso.</w:t>
      </w:r>
    </w:p>
    <w:p>
      <w:pPr>
        <w:pStyle w:val="Heading2"/>
        <w:keepNext/>
      </w:pPr>
      <w:bookmarkStart w:name="sec61" w:id="61"/>
      <w:r>
        <w:rPr>
          <w:rFonts w:ascii="Calibri" w:cs="Calibri" w:eastAsia="Calibri" w:hAnsi="Calibri"/>
        </w:rPr>
        <w:t xml:space="preserve">18.3 O que tentámos e não compensou</w:t>
      </w:r>
      <w:bookmarkEnd w:id="6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3425"/>
        <w:gridCol w:w="3365"/>
      </w:tblGrid>
      <w:tr>
        <w:trPr>
          <w:tblHeader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Tentativa</w:t>
            </w:r>
          </w:p>
        </w:tc>
        <w:tc>
          <w:tcPr>
            <w:tcW w:type="dxa" w:w="3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Resultado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Porque não ficou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Amostra maior (12 × 8 blocos) e 20 iterações</w:t>
            </w:r>
          </w:p>
        </w:tc>
        <w:tc>
          <w:tcPr>
            <w:tcW w:type="dxa" w:w="3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0,320 s em média, 2,47 passagens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Mais lento do que 12 × 4 blocos e 12 iterações (0,267 s, 2,90 passagens): a amostra maior poupa meia passagem mas custa mais a estimar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Amostra mais pequena (6 × 4 blocos, 10 iterações)</w:t>
            </w:r>
          </w:p>
        </w:tc>
        <w:tc>
          <w:tcPr>
            <w:tcW w:type="dxa" w:w="3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0,279 s, 3,38 passagens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estimativa piora e são precisas mais passagens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passagens em paralelo por ronda (vários Δ ao mesmo tempo)</w:t>
            </w:r>
          </w:p>
        </w:tc>
        <w:tc>
          <w:tcPr>
            <w:tcW w:type="dxa" w:w="3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Estimado: 2 a 3 rondas contra ~2,9 passagens em série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Ganharia no máximo ~0,1 s e gastaria 3× mais processador; não foi implementado. Fazer a síntese numa 2.ª thread dava o mesmo ganho de forma mais simples (−35 % em cada passagem)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Calcular o SNR final só nos coeficientes, sem síntese</w:t>
            </w:r>
          </w:p>
        </w:tc>
        <w:tc>
          <w:tcPr>
            <w:tcW w:type="dxa" w:w="3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Até 0,15 dB de diferença a débitos altos (falta o arredondamento para inteiros)</w:t>
            </w:r>
          </w:p>
        </w:tc>
        <w:tc>
          <w:tcPr>
            <w:tcW w:type="dxa" w:w="3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Preferimos anunciar o SNR real, que coincide com o do </w:t>
            </w:r>
            <w:r>
              <w:rPr>
                <w:rFonts w:ascii="Consolas" w:cs="Consolas" w:eastAsia="Consolas" w:hAnsi="Consolas"/>
                <w:sz w:val="18"/>
                <w:szCs w:val="18"/>
                <w:shd w:fill="F2F2F2" w:color="auto" w:val="clear"/>
              </w:rPr>
              <w:t xml:space="preserve">wav_cmp</w:t>
            </w:r>
          </w:p>
        </w:tc>
      </w:tr>
    </w:tbl>
    <w:p>
      <w:pPr>
        <w:spacing w:after="120"/>
      </w:pPr>
    </w:p>
    <w:p>
      <w:pPr>
        <w:pStyle w:val="Heading2"/>
        <w:keepNext/>
      </w:pPr>
      <w:bookmarkStart w:name="sec62" w:id="62"/>
      <w:r>
        <w:rPr>
          <w:rFonts w:ascii="Calibri" w:cs="Calibri" w:eastAsia="Calibri" w:hAnsi="Calibri"/>
        </w:rPr>
        <w:t xml:space="preserve">18.4 Como foi verificado</w:t>
      </w:r>
      <w:bookmarkEnd w:id="62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Compilação de raiz sem avisos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-Wall -Wextra</w:t>
      </w:r>
      <w:r>
        <w:rPr>
          <w:rFonts w:ascii="Calibri" w:cs="Calibri" w:eastAsia="Calibri" w:hAnsi="Calibri"/>
        </w:rPr>
        <w:t xml:space="preserve">);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test_midside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test_bitstream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test_golomb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test_mdct</w:t>
      </w:r>
      <w:r>
        <w:rPr>
          <w:rFonts w:ascii="Calibri" w:cs="Calibri" w:eastAsia="Calibri" w:hAnsi="Calibri"/>
        </w:rPr>
        <w:t xml:space="preserve"> dão 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wav_quant</w:t>
      </w:r>
      <w:r>
        <w:rPr>
          <w:rFonts w:ascii="Calibri" w:cs="Calibri" w:eastAsia="Calibri" w:hAnsi="Calibri"/>
        </w:rPr>
        <w:t xml:space="preserve">: 224 saídas iguais byte a byte às da versão anterior (7 ficheiros, 6 casos próprios e os 15 de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scripts/gera_testes_limite.py</w:t>
      </w:r>
      <w:r>
        <w:rPr>
          <w:rFonts w:ascii="Calibri" w:cs="Calibri" w:eastAsia="Calibri" w:hAnsi="Calibri"/>
        </w:rPr>
        <w:t xml:space="preserve">, com 2, 4, 8 e 12 bits, com e sem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-t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: texto igual em todos os casos, exceto a mensagem de "ficheiro não existe", que era o texto da libsndfile ("System error: …") e passou a ser "Erro ao abrir …".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Codec com perdas: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-q</w:t>
      </w:r>
      <w:r>
        <w:rPr>
          <w:rFonts w:ascii="Calibri" w:cs="Calibri" w:eastAsia="Calibri" w:hAnsi="Calibri"/>
        </w:rPr>
        <w:t xml:space="preserve">, comprimido e descodificado iguais byte a byte à versão anterior;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112 de 112 combinações (21 ficheiros-limite e os 7 de teste, com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-r 128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-r 32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-q 500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-s 25</w:t>
      </w:r>
      <w:r>
        <w:rPr>
          <w:rFonts w:ascii="Calibri" w:cs="Calibri" w:eastAsia="Calibri" w:hAnsi="Calibri"/>
        </w:rPr>
        <w:t xml:space="preserve">) codificam e descodificam, e o SNR anunciado coincide com o do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wav_cmp</w:t>
      </w:r>
      <w:r>
        <w:rPr>
          <w:rFonts w:ascii="Calibri" w:cs="Calibri" w:eastAsia="Calibri" w:hAnsi="Calibri"/>
        </w:rPr>
        <w:t xml:space="preserve">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ficheiros comprimidos cortados (0, 28, 29, 1000, 469 000 bytes) ou com lixo dão mensagem de erro e código de saída 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scripts/experiments_lossy.sh</w:t>
      </w:r>
      <w:r>
        <w:rPr>
          <w:rFonts w:ascii="Calibri" w:cs="Calibri" w:eastAsia="Calibri" w:hAnsi="Calibri"/>
        </w:rPr>
        <w:t xml:space="preserve"> repetido: N = 2048 e z = 0,40 continuam a ser os melhores, com os mesmos valores (±0,01 dB); demorou 42 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scripts/benchmark_lossy.sh</w:t>
      </w:r>
      <w:r>
        <w:rPr>
          <w:rFonts w:ascii="Calibri" w:cs="Calibri" w:eastAsia="Calibri" w:hAnsi="Calibri"/>
        </w:rPr>
        <w:t xml:space="preserve"> repetido contra o MP3 e o AAC (tabela da secção 10.2).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7"/>
        <w:szCs w:val="17"/>
      </w:rPr>
      <w:t xml:space="preserve">Página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PAGE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7"/>
        <w:szCs w:val="17"/>
      </w:rPr>
      <w:t xml:space="preserve">Parte III — Codec de áudio com perdas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4B5" w:sz="6" w:space="4"/>
      </w:pBdr>
      <w:spacing w:after="160" w:before="48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ba1937223ed8dbd7446ad26ea8402fb724a055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Parte III — Codec de áudio com perdas baseado na DCT</dc:title>
  <dc:creator>Francisco Matos</dc:creator>
  <cp:lastModifiedBy>Un-named</cp:lastModifiedBy>
  <cp:revision>1</cp:revision>
  <dcterms:created xsi:type="dcterms:W3CDTF">2026-10-20T11:11:09.937Z</dcterms:created>
  <dcterms:modified xsi:type="dcterms:W3CDTF">2026-10-20T11:11:09.937Z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