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EB611D0"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005B632A">
        <w:rPr>
          <w:lang w:val="pt-PT"/>
        </w:rPr>
        <w:t xml:space="preserve"> Processamento de imagem em MATLAB com o objetivo segmentar uma </w:t>
      </w:r>
      <w:r w:rsidR="005B632A" w:rsidRPr="005B632A">
        <w:rPr>
          <w:i/>
          <w:iCs/>
          <w:lang w:val="pt-PT"/>
        </w:rPr>
        <w:t>Region of Interest</w:t>
      </w:r>
      <w:r w:rsidR="005B632A">
        <w:rPr>
          <w:lang w:val="pt-PT"/>
        </w:rPr>
        <w:t xml:space="preserve"> (ROI)  e de segmentar e contar células a partir de imagens microscópicas.</w:t>
      </w:r>
    </w:p>
    <w:p w14:paraId="797F85D8" w14:textId="7BFD942F"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5B632A" w:rsidRPr="005B632A">
        <w:rPr>
          <w:iCs/>
          <w:lang w:val="pt-PT"/>
        </w:rPr>
        <w:t xml:space="preserve">MATLAB, </w:t>
      </w:r>
      <w:r w:rsidR="005B632A">
        <w:rPr>
          <w:iCs/>
          <w:color w:val="FF0000"/>
          <w:lang w:val="pt-PT"/>
        </w:rPr>
        <w:t>outras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Completar if u want</w:t>
      </w:r>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de interesse, representando-a numa imagem binária como um retângulo branco em fundo preto.</w:t>
      </w:r>
    </w:p>
    <w:p w14:paraId="69E1030E" w14:textId="19B7A650"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r w:rsidR="006E646C">
        <w:rPr>
          <w:i/>
          <w:iCs/>
          <w:lang w:val="pt-PT"/>
        </w:rPr>
        <w:t>ground truth</w:t>
      </w:r>
      <w:r w:rsidR="006E646C">
        <w:rPr>
          <w:lang w:val="pt-PT"/>
        </w:rPr>
        <w:t>, segmentada manualmente</w:t>
      </w:r>
      <w:r w:rsidR="00D04A7E">
        <w:rPr>
          <w:lang w:val="pt-PT"/>
        </w:rPr>
        <w:t>,</w:t>
      </w:r>
      <w:r w:rsidR="006E646C">
        <w:rPr>
          <w:lang w:val="pt-PT"/>
        </w:rPr>
        <w:t xml:space="preserve"> e determinar </w:t>
      </w:r>
      <w:r w:rsidR="00D04A7E">
        <w:rPr>
          <w:lang w:val="pt-PT"/>
        </w:rPr>
        <w:t xml:space="preserve">os </w:t>
      </w:r>
      <w:r w:rsidR="006E646C">
        <w:rPr>
          <w:lang w:val="pt-PT"/>
        </w:rPr>
        <w:t>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015F7D4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r>
        <w:rPr>
          <w:i/>
          <w:iCs/>
          <w:lang w:val="pt-PT"/>
        </w:rPr>
        <w:t>report</w:t>
      </w:r>
      <w:r>
        <w:rPr>
          <w:lang w:val="pt-PT"/>
        </w:rPr>
        <w:t xml:space="preserve"> geral em ficheiro texto com o nome de todas as imagens e os respetivos índices obtidos.</w:t>
      </w:r>
    </w:p>
    <w:p w14:paraId="5120A00C" w14:textId="31E41118" w:rsidR="006E646C" w:rsidRPr="006E646C" w:rsidRDefault="00A4172E" w:rsidP="006E646C">
      <w:pPr>
        <w:pStyle w:val="Ttulo3"/>
        <w:rPr>
          <w:lang w:val="pt-PT"/>
        </w:rPr>
      </w:pPr>
      <w:r>
        <w:rPr>
          <w:lang w:val="pt-PT"/>
        </w:rPr>
        <w:t>Segmentação da ROI</w:t>
      </w:r>
    </w:p>
    <w:p w14:paraId="037DAAB9" w14:textId="79A27305"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binarizada, ou seja, </w:t>
      </w:r>
      <w:r w:rsidR="00D04A7E">
        <w:rPr>
          <w:lang w:val="pt-PT"/>
        </w:rPr>
        <w:t xml:space="preserve">imagem </w:t>
      </w:r>
      <w:r w:rsidR="00A4172E">
        <w:rPr>
          <w:lang w:val="pt-PT"/>
        </w:rPr>
        <w:t xml:space="preserve">apenas em tons preto e branco, recorrendo ao método de </w:t>
      </w:r>
      <w:r w:rsidR="00A4172E" w:rsidRPr="00A4172E">
        <w:rPr>
          <w:i/>
          <w:iCs/>
          <w:lang w:val="pt-PT"/>
        </w:rPr>
        <w:t>Otsu</w:t>
      </w:r>
      <w:r w:rsidR="00A4172E">
        <w:rPr>
          <w:lang w:val="pt-PT"/>
        </w:rPr>
        <w:t>, de forma a se obter apenas as linhas microscópicas e alguns contornos celulares mais evidentes.</w:t>
      </w:r>
    </w:p>
    <w:p w14:paraId="7EBB8247" w14:textId="5A2113BD" w:rsidR="00A4172E" w:rsidRDefault="00A4172E" w:rsidP="00482F92">
      <w:pPr>
        <w:pStyle w:val="Corpodetexto"/>
        <w:spacing w:line="12pt" w:lineRule="auto"/>
        <w:rPr>
          <w:lang w:val="pt-PT"/>
        </w:rPr>
      </w:pPr>
      <w:r>
        <w:rPr>
          <w:lang w:val="pt-PT"/>
        </w:rPr>
        <w:t xml:space="preserve">Após o pré-processamento, recorreu-se à operação </w:t>
      </w:r>
      <w:r>
        <w:rPr>
          <w:i/>
          <w:iCs/>
          <w:lang w:val="pt-PT"/>
        </w:rPr>
        <w:t>close</w:t>
      </w:r>
      <w:r>
        <w:rPr>
          <w:lang w:val="pt-PT"/>
        </w:rPr>
        <w:t xml:space="preserve"> com dois elementos estruturantes diferentes: um em forma de linha horizontal e outro de linha vertical. Esta operação é usada para fundir </w:t>
      </w:r>
      <w:r w:rsidR="00D04A7E">
        <w:rPr>
          <w:lang w:val="pt-PT"/>
        </w:rPr>
        <w:t>os conjuntos de</w:t>
      </w:r>
      <w:r>
        <w:rPr>
          <w:lang w:val="pt-PT"/>
        </w:rPr>
        <w:t xml:space="preserve"> três linhas</w:t>
      </w:r>
      <w:r w:rsidR="00D04A7E">
        <w:rPr>
          <w:lang w:val="pt-PT"/>
        </w:rPr>
        <w:t xml:space="preserve"> adjacentes</w:t>
      </w:r>
      <w:r>
        <w:rPr>
          <w:lang w:val="pt-PT"/>
        </w:rPr>
        <w:t>,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Matlab </w:t>
      </w:r>
      <w:r>
        <w:rPr>
          <w:i/>
          <w:iCs/>
          <w:lang w:val="pt-PT"/>
        </w:rPr>
        <w:t>imfill</w:t>
      </w:r>
      <w:r>
        <w:rPr>
          <w:lang w:val="pt-PT"/>
        </w:rPr>
        <w:t xml:space="preserve"> para preencher o espaço delimitado pelas 4 linhas, de forma a se obter a máscara branca. No entanto, agora tornou-se necessário cortar as linhas para lá dos seus cruzamentos, de forma a obter apenas o quadrado desejado.</w:t>
      </w:r>
    </w:p>
    <w:p w14:paraId="0443A1CE" w14:textId="7EB2C1BC" w:rsidR="006E646C" w:rsidRDefault="006E646C" w:rsidP="00482F92">
      <w:pPr>
        <w:pStyle w:val="Corpodetexto"/>
        <w:spacing w:line="12pt" w:lineRule="auto"/>
        <w:rPr>
          <w:lang w:val="pt-PT"/>
        </w:rPr>
      </w:pPr>
      <w:r>
        <w:rPr>
          <w:lang w:val="pt-PT"/>
        </w:rPr>
        <w:t xml:space="preserve">Para este corte, recorreu-se à função de Matlab </w:t>
      </w:r>
      <w:r>
        <w:rPr>
          <w:i/>
          <w:iCs/>
          <w:lang w:val="pt-PT"/>
        </w:rPr>
        <w:t>bwboundaries</w:t>
      </w:r>
      <w:r>
        <w:rPr>
          <w:lang w:val="pt-PT"/>
        </w:rPr>
        <w:t xml:space="preserve"> que dá o conjunto das coordenadas dos pixels que delimitam um objeto. Com dois simples ciclos conseguiu-se determinar, a partir das coordenadas obtidas, tanto as linhas superior e inferior como as </w:t>
      </w:r>
      <w:r w:rsidR="001933D9">
        <w:rPr>
          <w:lang w:val="pt-PT"/>
        </w:rPr>
        <w:t>linhas laterais esquerdas</w:t>
      </w:r>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545E9D4E"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w:t>
      </w:r>
      <w:r w:rsidR="00D04A7E">
        <w:rPr>
          <w:lang w:val="pt-PT"/>
        </w:rPr>
        <w:t>funciona com</w:t>
      </w:r>
      <w:r>
        <w:rPr>
          <w:lang w:val="pt-PT"/>
        </w:rPr>
        <w:t xml:space="preserve">o </w:t>
      </w:r>
      <w:r>
        <w:rPr>
          <w:i/>
          <w:iCs/>
          <w:lang w:val="pt-PT"/>
        </w:rPr>
        <w:t>ground truth</w:t>
      </w:r>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Matlab </w:t>
      </w:r>
      <w:r>
        <w:rPr>
          <w:i/>
          <w:iCs/>
          <w:lang w:val="pt-PT"/>
        </w:rPr>
        <w:t>jaccard</w:t>
      </w:r>
      <w:r>
        <w:rPr>
          <w:lang w:val="pt-PT"/>
        </w:rPr>
        <w:t xml:space="preserve"> com as duas imagens</w:t>
      </w:r>
      <w:r w:rsidR="003C6F2B">
        <w:rPr>
          <w:lang w:val="pt-PT"/>
        </w:rPr>
        <w:t xml:space="preserve"> binárias</w:t>
      </w:r>
      <w:r>
        <w:rPr>
          <w:lang w:val="pt-PT"/>
        </w:rPr>
        <w:t xml:space="preserve"> como parâmetros.</w:t>
      </w:r>
    </w:p>
    <w:p w14:paraId="59A95A5F" w14:textId="662DEA29" w:rsidR="00534D15" w:rsidRDefault="00D04A7E" w:rsidP="005F722A">
      <w:pPr>
        <w:pStyle w:val="Corpodetexto"/>
        <w:spacing w:line="12pt" w:lineRule="auto"/>
        <w:rPr>
          <w:lang w:val="pt-PT"/>
        </w:rPr>
      </w:pPr>
      <w:r>
        <w:rPr>
          <w:lang w:val="pt-PT"/>
        </w:rPr>
        <w:t>A obtenção</w:t>
      </w:r>
      <w:r w:rsidR="003C6F2B">
        <w:rPr>
          <w:lang w:val="pt-PT"/>
        </w:rPr>
        <w:t xml:space="preserve"> das distâncias Euclidianas já implica mais cálculo. Recorreu-se novamente à função </w:t>
      </w:r>
      <w:r w:rsidR="003C6F2B">
        <w:rPr>
          <w:i/>
          <w:iCs/>
          <w:lang w:val="pt-PT"/>
        </w:rPr>
        <w:t>bwboundaries</w:t>
      </w:r>
      <w:r w:rsidR="003C6F2B">
        <w:rPr>
          <w:lang w:val="pt-PT"/>
        </w:rPr>
        <w:t xml:space="preserve"> para determinar os pontos na fronteira da máscara de forma a achar os quatro cantos que a caracterizam, sendo estes incluídos num vetor de vértices. Isto foi feito tanto para a máscara obtida como para o </w:t>
      </w:r>
      <w:r w:rsidR="003C6F2B">
        <w:rPr>
          <w:i/>
          <w:iCs/>
          <w:lang w:val="pt-PT"/>
        </w:rPr>
        <w:t>ground truth</w:t>
      </w:r>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1F283F5A" w14:textId="62210579"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3984B08B">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0566FB12" w:rsidR="00482F92" w:rsidRPr="005B0884" w:rsidRDefault="002F1763" w:rsidP="003C6F2B">
      <w:pPr>
        <w:pStyle w:val="Ttulo2"/>
        <w:rPr>
          <w:lang w:val="pt-PT"/>
        </w:rPr>
      </w:pPr>
      <w:r w:rsidRPr="005B0884">
        <w:rPr>
          <w:lang w:val="pt-PT"/>
        </w:rPr>
        <w:t>Segmentação e Contagem Celular</w:t>
      </w:r>
    </w:p>
    <w:p w14:paraId="597AF52F" w14:textId="72496322"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w:t>
      </w:r>
    </w:p>
    <w:p w14:paraId="3DE76314" w14:textId="602DC893"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r>
        <w:rPr>
          <w:i/>
          <w:iCs/>
          <w:lang w:val="pt-PT"/>
        </w:rPr>
        <w:t>getROI</w:t>
      </w:r>
      <w:r>
        <w:rPr>
          <w:lang w:val="pt-PT"/>
        </w:rPr>
        <w:t xml:space="preserve">. Esta tem o objetivo de, através das máscaras da região de interesse utilizadas como </w:t>
      </w:r>
      <w:r>
        <w:rPr>
          <w:i/>
          <w:iCs/>
          <w:lang w:val="pt-PT"/>
        </w:rPr>
        <w:t xml:space="preserve">ground truth </w:t>
      </w:r>
      <w:r>
        <w:rPr>
          <w:lang w:val="pt-PT"/>
        </w:rPr>
        <w:t>na tarefa anterior, obter apenas a parte da imagem correspondente à ROI. Esta etapa é necessária visto que se pretende proceder à contagem apenas dentro desta.</w:t>
      </w:r>
    </w:p>
    <w:p w14:paraId="5D477969" w14:textId="4B374BFA" w:rsidR="00DC7618" w:rsidRDefault="00A72022" w:rsidP="0095790C">
      <w:pPr>
        <w:pStyle w:val="Corpodetexto"/>
        <w:spacing w:line="12pt" w:lineRule="auto"/>
        <w:rPr>
          <w:lang w:val="pt-PT"/>
        </w:rPr>
      </w:pPr>
      <w:r>
        <w:rPr>
          <w:lang w:val="pt-PT"/>
        </w:rPr>
        <w:t xml:space="preserve">De seguida, recorreu-se à função </w:t>
      </w:r>
      <w:r>
        <w:rPr>
          <w:i/>
          <w:iCs/>
          <w:lang w:val="pt-PT"/>
        </w:rPr>
        <w:t>segmentCells</w:t>
      </w:r>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r>
        <w:rPr>
          <w:i/>
          <w:iCs/>
          <w:lang w:val="pt-PT"/>
        </w:rPr>
        <w:t>arrays</w:t>
      </w:r>
      <w:r>
        <w:rPr>
          <w:lang w:val="pt-PT"/>
        </w:rPr>
        <w:t xml:space="preserve">, um correspondente aos centros destas e outro aos raios. Dentro desta função é ainda chamada a </w:t>
      </w:r>
      <w:r>
        <w:rPr>
          <w:i/>
          <w:iCs/>
          <w:lang w:val="pt-PT"/>
        </w:rPr>
        <w:t>excludeBorders</w:t>
      </w:r>
      <w:r>
        <w:rPr>
          <w:lang w:val="pt-PT"/>
        </w:rPr>
        <w:t xml:space="preserve"> que permite garantir a condição anteriormente mencionada: células que ultrapassem os limites direito ou inferior da ROI não entram na contagem.</w:t>
      </w:r>
      <w:r w:rsidR="00DC7618">
        <w:rPr>
          <w:lang w:val="pt-PT"/>
        </w:rPr>
        <w:t xml:space="preserve"> </w:t>
      </w:r>
      <w:r>
        <w:rPr>
          <w:lang w:val="pt-PT"/>
        </w:rPr>
        <w:t>De seguida, estes</w:t>
      </w:r>
      <w:r w:rsidR="00DC7618">
        <w:rPr>
          <w:lang w:val="pt-PT"/>
        </w:rPr>
        <w:t xml:space="preserve"> arrays</w:t>
      </w:r>
      <w:r>
        <w:rPr>
          <w:lang w:val="pt-PT"/>
        </w:rPr>
        <w:t xml:space="preserve"> dados são tratados de forma a transformar o círculo obtido num retângulo que envolve a célula em causa. Isto é possível calculando o canto superior esquerdo do quadrado, recorrendo ao centro e subtraindo o seu raio.</w:t>
      </w:r>
    </w:p>
    <w:p w14:paraId="7CD71565" w14:textId="7FBB8E7B" w:rsidR="005B0884" w:rsidRDefault="005B0884" w:rsidP="0095790C">
      <w:pPr>
        <w:pStyle w:val="Corpodetexto"/>
        <w:spacing w:line="12pt" w:lineRule="auto"/>
        <w:rPr>
          <w:lang w:val="pt-PT"/>
        </w:rPr>
      </w:pPr>
      <w:r>
        <w:rPr>
          <w:lang w:val="pt-PT"/>
        </w:rPr>
        <w:t xml:space="preserve">De seguida, é </w:t>
      </w:r>
      <w:r w:rsidR="006F730C">
        <w:rPr>
          <w:lang w:val="pt-PT"/>
        </w:rPr>
        <w:t>necessário obter</w:t>
      </w:r>
      <w:r>
        <w:rPr>
          <w:lang w:val="pt-PT"/>
        </w:rPr>
        <w:t xml:space="preserve"> também os retângulos correspondentes ao </w:t>
      </w:r>
      <w:r>
        <w:rPr>
          <w:i/>
          <w:iCs/>
          <w:lang w:val="pt-PT"/>
        </w:rPr>
        <w:t>ground truth</w:t>
      </w:r>
      <w:r>
        <w:rPr>
          <w:lang w:val="pt-PT"/>
        </w:rPr>
        <w:t xml:space="preserve"> para efeitos de comparação visual. Isto é feito através da função </w:t>
      </w:r>
      <w:r w:rsidR="006F730C">
        <w:rPr>
          <w:i/>
          <w:iCs/>
          <w:lang w:val="pt-PT"/>
        </w:rPr>
        <w:t>get</w:t>
      </w:r>
      <w:r>
        <w:rPr>
          <w:i/>
          <w:iCs/>
          <w:lang w:val="pt-PT"/>
        </w:rPr>
        <w:t>GroundTruth</w:t>
      </w:r>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r>
        <w:rPr>
          <w:i/>
          <w:iCs/>
          <w:lang w:val="pt-PT"/>
        </w:rPr>
        <w:t>evaluateSegmentation</w:t>
      </w:r>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3B8B10EA" w:rsidR="00DC7618" w:rsidRPr="005B0884" w:rsidRDefault="00DC7618" w:rsidP="0095790C">
      <w:pPr>
        <w:pStyle w:val="Corpodetexto"/>
        <w:spacing w:line="12pt" w:lineRule="auto"/>
        <w:rPr>
          <w:lang w:val="pt-PT"/>
        </w:rPr>
      </w:pPr>
      <w:r>
        <w:rPr>
          <w:lang w:val="pt-PT"/>
        </w:rPr>
        <w:t xml:space="preserve">Juntamente com isto, a </w:t>
      </w:r>
      <w:r w:rsidR="00C43BD0">
        <w:rPr>
          <w:lang w:val="pt-PT"/>
        </w:rPr>
        <w:t>informação relativa</w:t>
      </w:r>
      <w:r>
        <w:rPr>
          <w:lang w:val="pt-PT"/>
        </w:rPr>
        <w:t xml:space="preserve"> às posições dos retângulos que envolvem as células é guardada num ficheiro .mat, com o nome da imagem, numa nova pasta que contém os resultados desta etapa, juntamente com um </w:t>
      </w:r>
      <w:r>
        <w:rPr>
          <w:i/>
          <w:iCs/>
          <w:lang w:val="pt-PT"/>
        </w:rPr>
        <w:t xml:space="preserve">report </w:t>
      </w:r>
      <w:r>
        <w:rPr>
          <w:lang w:val="pt-PT"/>
        </w:rPr>
        <w:t>geral em ficheiro texto com o nome de todas as imagens e os respetivos índices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r>
        <w:rPr>
          <w:i/>
          <w:iCs/>
          <w:lang w:val="pt-PT"/>
        </w:rPr>
        <w:t xml:space="preserve">getROI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r>
        <w:rPr>
          <w:i/>
          <w:iCs/>
          <w:lang w:val="pt-PT"/>
        </w:rPr>
        <w:t>ground truth</w:t>
      </w:r>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51BF1CE5" w:rsidR="000016D2" w:rsidRDefault="000016D2" w:rsidP="005B0884">
      <w:pPr>
        <w:ind w:firstLine="14.45pt"/>
        <w:jc w:val="both"/>
        <w:rPr>
          <w:lang w:val="pt-PT"/>
        </w:rPr>
      </w:pPr>
      <w:r>
        <w:rPr>
          <w:lang w:val="pt-PT"/>
        </w:rPr>
        <w:t xml:space="preserve">Posto isto, recorre a </w:t>
      </w:r>
      <w:r>
        <w:rPr>
          <w:i/>
          <w:iCs/>
          <w:lang w:val="pt-PT"/>
        </w:rPr>
        <w:t>multithresholding</w:t>
      </w:r>
      <w:r>
        <w:rPr>
          <w:lang w:val="pt-PT"/>
        </w:rPr>
        <w:t xml:space="preserve"> para binarizar apenas as linhas adjacentes, ou seja, que formam a moldura da ROI, deixando tudo o resto a zeros. Seguidamente é calculado o gradiente desta, obtendo as linhas que formam a moldura, tanto exteriores como interiores.</w:t>
      </w:r>
    </w:p>
    <w:p w14:paraId="50E49A7D" w14:textId="77C3C258" w:rsidR="00EB7B93" w:rsidRDefault="00EB7B93" w:rsidP="00767479">
      <w:pPr>
        <w:pStyle w:val="Corpodetexto"/>
        <w:spacing w:line="12pt" w:lineRule="auto"/>
        <w:rPr>
          <w:lang w:val="pt-PT"/>
        </w:rPr>
      </w:pPr>
      <w:r>
        <w:rPr>
          <w:lang w:val="pt-PT"/>
        </w:rPr>
        <w:t>Estas linhas são, de seguida, identificadas através da Transformada de Hough.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w:t>
      </w:r>
      <w:r w:rsidR="00C43BD0">
        <w:rPr>
          <w:lang w:val="pt-PT"/>
        </w:rPr>
        <w:t>as linhas</w:t>
      </w:r>
      <w:r w:rsidR="00767479">
        <w:rPr>
          <w:lang w:val="pt-PT"/>
        </w:rPr>
        <w:t xml:space="preserve"> correspondentes aos limites exteriores direito e inferior e, tendo isto, à identificação dos limites interiores direito e inferior, que são retornados pela função.</w:t>
      </w:r>
    </w:p>
    <w:p w14:paraId="02A55FE9" w14:textId="72B34F91" w:rsidR="00767479" w:rsidRPr="00767479" w:rsidRDefault="00767479" w:rsidP="00767479">
      <w:pPr>
        <w:pStyle w:val="Ttulo3"/>
        <w:rPr>
          <w:lang w:val="pt-PT"/>
        </w:rPr>
      </w:pPr>
      <w:r>
        <w:rPr>
          <w:lang w:val="pt-PT"/>
        </w:rPr>
        <w:t>Avaliação da Segmentação</w:t>
      </w:r>
    </w:p>
    <w:p w14:paraId="463537AA" w14:textId="00DF94A3" w:rsidR="00767479" w:rsidRDefault="00767479" w:rsidP="005B0884">
      <w:pPr>
        <w:ind w:firstLine="14.45pt"/>
        <w:jc w:val="both"/>
        <w:rPr>
          <w:lang w:val="pt-PT"/>
        </w:rPr>
      </w:pPr>
      <w:r>
        <w:rPr>
          <w:lang w:val="pt-PT"/>
        </w:rPr>
        <w:t>Esta recebe como parâmetros a informação que permite recriar os retângulos envolventes das células, tanto da segmentação manual como da automática.</w:t>
      </w:r>
    </w:p>
    <w:p w14:paraId="6D5F0E8E" w14:textId="6114B633"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729EB085" w14:textId="199008C1" w:rsidR="00C43BD0" w:rsidRDefault="00C43BD0" w:rsidP="005B0884">
      <w:pPr>
        <w:ind w:firstLine="14.45pt"/>
        <w:jc w:val="both"/>
        <w:rPr>
          <w:lang w:val="pt-PT"/>
        </w:rPr>
      </w:pPr>
      <w:r>
        <w:rPr>
          <w:lang w:val="pt-PT"/>
        </w:rPr>
        <w:t xml:space="preserve">Para cada célula são criadas máscaras que contêm um retângulo que indica a localização da célula. E, a partir dessas máscaras são calculados os </w:t>
      </w:r>
      <w:r>
        <w:rPr>
          <w:i/>
          <w:iCs/>
          <w:lang w:val="pt-PT"/>
        </w:rPr>
        <w:t xml:space="preserve">Jaccard </w:t>
      </w:r>
      <w:r w:rsidR="003C0F90" w:rsidRPr="003C0F90">
        <w:rPr>
          <w:i/>
          <w:iCs/>
          <w:lang w:val="pt-PT"/>
        </w:rPr>
        <w:t>i</w:t>
      </w:r>
      <w:r w:rsidRPr="003C0F90">
        <w:rPr>
          <w:i/>
          <w:iCs/>
          <w:lang w:val="pt-PT"/>
        </w:rPr>
        <w:t>ndexes</w:t>
      </w:r>
      <w:r>
        <w:rPr>
          <w:lang w:val="pt-PT"/>
        </w:rPr>
        <w:t xml:space="preserve"> de todas as células segmentadas manual e automaticamente. </w:t>
      </w:r>
      <w:r w:rsidR="003C0F90">
        <w:rPr>
          <w:lang w:val="pt-PT"/>
        </w:rPr>
        <w:t xml:space="preserve">O </w:t>
      </w:r>
      <w:r w:rsidR="003C0F90">
        <w:rPr>
          <w:i/>
          <w:iCs/>
          <w:lang w:val="pt-PT"/>
        </w:rPr>
        <w:t xml:space="preserve">Jaccard index </w:t>
      </w:r>
      <w:r w:rsidR="003C0F90">
        <w:rPr>
          <w:lang w:val="pt-PT"/>
        </w:rPr>
        <w:t xml:space="preserve">varia de 0 a 1 e obtido ao comparar dois conjuntos e os seus elementos. </w:t>
      </w:r>
    </w:p>
    <w:p w14:paraId="45AC8C3C" w14:textId="31EF4E77" w:rsidR="003C0F90" w:rsidRDefault="003C0F90" w:rsidP="005B0884">
      <w:pPr>
        <w:ind w:firstLine="14.45pt"/>
        <w:jc w:val="both"/>
        <w:rPr>
          <w:lang w:val="pt-PT"/>
        </w:rPr>
      </w:pPr>
      <w:r w:rsidRPr="003C0F90">
        <w:rPr>
          <w:lang w:val="pt-PT"/>
        </w:rPr>
        <w:t>As células TP (</w:t>
      </w:r>
      <w:r w:rsidRPr="003C0F90">
        <w:rPr>
          <w:i/>
          <w:iCs/>
          <w:lang w:val="pt-PT"/>
        </w:rPr>
        <w:t>True Positive</w:t>
      </w:r>
      <w:r w:rsidRPr="003C0F90">
        <w:rPr>
          <w:lang w:val="pt-PT"/>
        </w:rPr>
        <w:t>) corre</w:t>
      </w:r>
      <w:r>
        <w:rPr>
          <w:lang w:val="pt-PT"/>
        </w:rPr>
        <w:t>spondem a células cujo Jaccard index é igual ou superior a 0,5.</w:t>
      </w:r>
    </w:p>
    <w:p w14:paraId="44A1FC14" w14:textId="6C07192F" w:rsidR="003C0F90" w:rsidRDefault="003C0F90" w:rsidP="005B0884">
      <w:pPr>
        <w:ind w:firstLine="14.45pt"/>
        <w:jc w:val="both"/>
        <w:rPr>
          <w:lang w:val="pt-PT"/>
        </w:rPr>
      </w:pPr>
      <w:r>
        <w:rPr>
          <w:lang w:val="pt-PT"/>
        </w:rPr>
        <w:t>Enquanto que os</w:t>
      </w:r>
      <w:r w:rsidR="007F238F">
        <w:rPr>
          <w:lang w:val="pt-PT"/>
        </w:rPr>
        <w:t xml:space="preserve"> FP (</w:t>
      </w:r>
      <w:r w:rsidR="007F238F">
        <w:rPr>
          <w:i/>
          <w:iCs/>
          <w:lang w:val="pt-PT"/>
        </w:rPr>
        <w:t xml:space="preserve">False Positive) </w:t>
      </w:r>
      <w:r w:rsidR="007F238F">
        <w:rPr>
          <w:lang w:val="pt-PT"/>
        </w:rPr>
        <w:t xml:space="preserve">correspondem a células segmentadas manualmente que não foram correspondidas a células no </w:t>
      </w:r>
      <w:r w:rsidR="007F238F" w:rsidRPr="007F238F">
        <w:rPr>
          <w:i/>
          <w:iCs/>
          <w:lang w:val="pt-PT"/>
        </w:rPr>
        <w:t>ground truth</w:t>
      </w:r>
      <w:r w:rsidR="007F238F">
        <w:rPr>
          <w:lang w:val="pt-PT"/>
        </w:rPr>
        <w:t xml:space="preserve">, ou seja, </w:t>
      </w:r>
      <w:r w:rsidR="007F238F">
        <w:rPr>
          <w:i/>
          <w:iCs/>
          <w:lang w:val="pt-PT"/>
        </w:rPr>
        <w:t xml:space="preserve">Jaccard index </w:t>
      </w:r>
      <w:r w:rsidR="007F238F">
        <w:rPr>
          <w:lang w:val="pt-PT"/>
        </w:rPr>
        <w:t>igual a 0.</w:t>
      </w:r>
    </w:p>
    <w:p w14:paraId="33C24DB0" w14:textId="10007779" w:rsidR="007F238F" w:rsidRPr="007F238F" w:rsidRDefault="007F238F" w:rsidP="005B0884">
      <w:pPr>
        <w:ind w:firstLine="14.45pt"/>
        <w:jc w:val="both"/>
        <w:rPr>
          <w:lang w:val="pt-PT"/>
        </w:rPr>
      </w:pPr>
      <w:r>
        <w:rPr>
          <w:lang w:val="pt-PT"/>
        </w:rPr>
        <w:t>Por fim, os casos de FP (</w:t>
      </w:r>
      <w:r>
        <w:rPr>
          <w:i/>
          <w:iCs/>
          <w:lang w:val="pt-PT"/>
        </w:rPr>
        <w:t>False Negative)</w:t>
      </w:r>
      <w:r>
        <w:rPr>
          <w:lang w:val="pt-PT"/>
        </w:rPr>
        <w:t xml:space="preserve"> são todas as células que têm um </w:t>
      </w:r>
      <w:r>
        <w:rPr>
          <w:i/>
          <w:iCs/>
          <w:lang w:val="pt-PT"/>
        </w:rPr>
        <w:t>Jaccard index</w:t>
      </w:r>
      <w:r>
        <w:rPr>
          <w:lang w:val="pt-PT"/>
        </w:rPr>
        <w:t xml:space="preserve"> entre 0 e 0,5 ou as células na segmentação automática (disponibilizada) que não foram correspondidas a células na segmentação manual, </w:t>
      </w:r>
      <w:r>
        <w:rPr>
          <w:i/>
          <w:iCs/>
          <w:lang w:val="pt-PT"/>
        </w:rPr>
        <w:t>Jaccard index</w:t>
      </w:r>
      <w:r>
        <w:rPr>
          <w:lang w:val="pt-PT"/>
        </w:rPr>
        <w:t xml:space="preserve"> igual a 0.</w:t>
      </w:r>
    </w:p>
    <w:p w14:paraId="59375209" w14:textId="5EE998C3"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673C5CB2" w:rsidR="00767479" w:rsidRDefault="00767479" w:rsidP="00767479">
      <w:pPr>
        <w:ind w:firstLine="14.45pt"/>
        <w:rPr>
          <w:lang w:val="pt-PT"/>
        </w:rPr>
      </w:pPr>
    </w:p>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17FED995" w14:textId="363536B6" w:rsidR="006F730C" w:rsidRDefault="006F730C" w:rsidP="00DB59E7">
      <w:pPr>
        <w:ind w:firstLine="14.45pt"/>
        <w:jc w:val="end"/>
        <w:rPr>
          <w:lang w:val="pt-PT"/>
        </w:rPr>
      </w:pPr>
    </w:p>
    <w:p w14:paraId="58E6722A" w14:textId="67320FE7" w:rsidR="00767479" w:rsidRDefault="00714272"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p w14:paraId="0698F1F4" w14:textId="335C2725" w:rsidR="006F730C" w:rsidRDefault="006F730C" w:rsidP="00DB59E7">
      <w:pPr>
        <w:ind w:firstLine="14.45pt"/>
        <w:jc w:val="end"/>
        <w:rPr>
          <w:lang w:val="pt-PT"/>
        </w:rPr>
      </w:pPr>
    </w:p>
    <w:p w14:paraId="345BCEB3" w14:textId="5B7451BE" w:rsidR="006F730C" w:rsidRDefault="0055452C" w:rsidP="006F730C">
      <w:pPr>
        <w:ind w:firstLine="14.45pt"/>
        <w:jc w:val="both"/>
        <w:rPr>
          <w:lang w:val="pt-PT"/>
        </w:rPr>
      </w:pPr>
      <w:r w:rsidRPr="00534D15">
        <w:rPr>
          <w:noProof/>
          <w:lang w:val="pt-PT"/>
        </w:rPr>
        <w:drawing>
          <wp:anchor distT="45720" distB="45720" distL="114300" distR="114300" simplePos="0" relativeHeight="251670528" behindDoc="0" locked="0" layoutInCell="1" allowOverlap="1" wp14:anchorId="5878BA0E" wp14:editId="59F7BA4D">
            <wp:simplePos x="0" y="0"/>
            <wp:positionH relativeFrom="column">
              <wp:posOffset>-145415</wp:posOffset>
            </wp:positionH>
            <wp:positionV relativeFrom="paragraph">
              <wp:posOffset>1676400</wp:posOffset>
            </wp:positionV>
            <wp:extent cx="3469640" cy="1404620"/>
            <wp:effectExtent l="0" t="0" r="0" b="0"/>
            <wp:wrapSquare wrapText="bothSides"/>
            <wp:docPr id="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69640" cy="1404620"/>
                    </a:xfrm>
                    <a:prstGeom prst="rect">
                      <a:avLst/>
                    </a:prstGeom>
                    <a:noFill/>
                    <a:ln w="9525">
                      <a:noFill/>
                      <a:miter lim="800%"/>
                      <a:headEnd/>
                      <a:tailEnd/>
                    </a:ln>
                  </wp:spPr>
                  <wp:txbx>
                    <wne:txbxContent>
                      <w:p w14:paraId="630F92A3" w14:textId="374BB5A2" w:rsidR="006F730C" w:rsidRPr="00534D15" w:rsidRDefault="006F730C" w:rsidP="006F730C">
                        <w:pPr>
                          <w:rPr>
                            <w:sz w:val="12"/>
                            <w:szCs w:val="12"/>
                            <w:lang w:val="pt-PT"/>
                          </w:rPr>
                        </w:pPr>
                        <w:r w:rsidRPr="00534D15">
                          <w:rPr>
                            <w:sz w:val="16"/>
                            <w:szCs w:val="16"/>
                            <w:lang w:val="pt-PT"/>
                          </w:rPr>
                          <w:t>Fig.</w:t>
                        </w:r>
                        <w:r>
                          <w:rPr>
                            <w:sz w:val="16"/>
                            <w:szCs w:val="16"/>
                            <w:lang w:val="pt-PT"/>
                          </w:rPr>
                          <w:t>2</w:t>
                        </w:r>
                        <w:r w:rsidRPr="00534D15">
                          <w:rPr>
                            <w:sz w:val="16"/>
                            <w:szCs w:val="16"/>
                            <w:lang w:val="pt-PT"/>
                          </w:rPr>
                          <w:t xml:space="preserve">. Esquema do processo utilizado para o </w:t>
                        </w:r>
                        <w:r>
                          <w:rPr>
                            <w:sz w:val="16"/>
                            <w:szCs w:val="16"/>
                            <w:lang w:val="pt-PT"/>
                          </w:rPr>
                          <w:t>segmentação e contagem celular</w:t>
                        </w:r>
                        <w:r w:rsidRPr="00534D15">
                          <w:rPr>
                            <w:sz w:val="16"/>
                            <w:szCs w:val="16"/>
                            <w:lang w:val="pt-PT"/>
                          </w:rPr>
                          <w: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B825FA">
        <w:rPr>
          <w:noProof/>
        </w:rPr>
        <w:drawing>
          <wp:anchor distT="0" distB="0" distL="114300" distR="114300" simplePos="0" relativeHeight="251673600" behindDoc="1" locked="0" layoutInCell="1" allowOverlap="1" wp14:anchorId="2B0B01C8" wp14:editId="0BC3D9D6">
            <wp:simplePos x="0" y="0"/>
            <wp:positionH relativeFrom="margin">
              <wp:posOffset>-981</wp:posOffset>
            </wp:positionH>
            <wp:positionV relativeFrom="paragraph">
              <wp:posOffset>349250</wp:posOffset>
            </wp:positionV>
            <wp:extent cx="3195955" cy="1193165"/>
            <wp:effectExtent l="0" t="0" r="4445" b="6985"/>
            <wp:wrapTight wrapText="bothSides">
              <wp:wrapPolygon edited="0">
                <wp:start x="0" y="0"/>
                <wp:lineTo x="0" y="21382"/>
                <wp:lineTo x="21501" y="21382"/>
                <wp:lineTo x="21501" y="0"/>
                <wp:lineTo x="0" y="0"/>
              </wp:wrapPolygon>
            </wp:wrapTight>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193165"/>
                    </a:xfrm>
                    <a:prstGeom prst="rect">
                      <a:avLst/>
                    </a:prstGeom>
                  </pic:spPr>
                </pic:pic>
              </a:graphicData>
            </a:graphic>
            <wp14:sizeRelH relativeFrom="page">
              <wp14:pctWidth>0%</wp14:pctWidth>
            </wp14:sizeRelH>
            <wp14:sizeRelV relativeFrom="page">
              <wp14:pctHeight>0%</wp14:pctHeight>
            </wp14:sizeRelV>
          </wp:anchor>
        </w:drawing>
      </w:r>
      <w:r w:rsidR="006F730C">
        <w:rPr>
          <w:lang w:val="pt-PT"/>
        </w:rPr>
        <w:t>Na figura abaixo encontra-se um resumo do processamento relativo à segunda tarefa.</w:t>
      </w:r>
    </w:p>
    <w:p w14:paraId="7415CCE6" w14:textId="61141B9D" w:rsidR="006F730C" w:rsidRDefault="006F730C" w:rsidP="006F730C">
      <w:pPr>
        <w:ind w:firstLine="14.45pt"/>
        <w:jc w:val="both"/>
        <w:rPr>
          <w:lang w:val="pt-PT"/>
        </w:rPr>
      </w:pPr>
    </w:p>
    <w:p w14:paraId="339794E6" w14:textId="6D388ADE"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29E9A933" w:rsidR="00FE7822" w:rsidRDefault="006F730C" w:rsidP="00FE7822">
      <w:pPr>
        <w:pStyle w:val="Ttulo2"/>
        <w:numPr>
          <w:ilvl w:val="0"/>
          <w:numId w:val="0"/>
        </w:numPr>
        <w:spacing w:before="0pt" w:after="6pt"/>
        <w:ind w:firstLine="14.45pt"/>
        <w:jc w:val="both"/>
        <w:rPr>
          <w:i w:val="0"/>
          <w:iCs w:val="0"/>
          <w:lang w:val="pt-PT"/>
        </w:rPr>
      </w:pPr>
      <w:r w:rsidRPr="00534D15">
        <w:rPr>
          <w:lang w:val="pt-PT"/>
        </w:rPr>
        <w:drawing>
          <wp:anchor distT="45720" distB="45720" distL="114300" distR="114300" simplePos="0" relativeHeight="251667456" behindDoc="0" locked="0" layoutInCell="1" allowOverlap="1" wp14:anchorId="00218186" wp14:editId="040CDA9B">
            <wp:simplePos x="0" y="0"/>
            <wp:positionH relativeFrom="column">
              <wp:align>right</wp:align>
            </wp:positionH>
            <wp:positionV relativeFrom="paragraph">
              <wp:posOffset>1994477</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sidRPr="00D04A7E">
                          <w:rPr>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FE7822"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sidR="00FE7822">
        <w:rPr>
          <w:i w:val="0"/>
          <w:iCs w:val="0"/>
          <w:lang w:val="pt-PT"/>
        </w:rPr>
        <w:t xml:space="preserve">figura </w:t>
      </w:r>
      <w:r w:rsidR="00FE7822" w:rsidRPr="00D04A7E">
        <w:rPr>
          <w:i w:val="0"/>
          <w:iCs w:val="0"/>
          <w:lang w:val="pt-PT"/>
        </w:rPr>
        <w:t>3</w:t>
      </w:r>
      <w:r w:rsidR="00534D15" w:rsidRPr="00FE7822">
        <w:rPr>
          <w:i w:val="0"/>
          <w:iCs w:val="0"/>
          <w:lang w:val="pt-PT"/>
        </w:rPr>
        <w:t>.</w:t>
      </w:r>
    </w:p>
    <w:p w14:paraId="68B32E8C" w14:textId="30DA7D0F"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 xml:space="preserve">Como se pode observar, a </w:t>
      </w:r>
      <w:r w:rsidR="00B825FA">
        <w:rPr>
          <w:i w:val="0"/>
          <w:iCs w:val="0"/>
          <w:lang w:val="pt-PT"/>
        </w:rPr>
        <w:t xml:space="preserve">ROI </w:t>
      </w:r>
      <w:r w:rsidRPr="00FE7822">
        <w:rPr>
          <w:i w:val="0"/>
          <w:iCs w:val="0"/>
          <w:lang w:val="pt-PT"/>
        </w:rPr>
        <w:t xml:space="preserve">segmentada é bastante semelhante à </w:t>
      </w:r>
      <w:r w:rsidR="00B825FA">
        <w:rPr>
          <w:i w:val="0"/>
          <w:iCs w:val="0"/>
          <w:lang w:val="pt-PT"/>
        </w:rPr>
        <w:t>ROI fornecida. Observando de perto o</w:t>
      </w:r>
      <w:r w:rsidRPr="00FE7822">
        <w:rPr>
          <w:i w:val="0"/>
          <w:iCs w:val="0"/>
          <w:lang w:val="pt-PT"/>
        </w:rPr>
        <w:t xml:space="preserve"> bordo inferior verifica-se que este não é uma linha perfeitamente reta. Isto é algo que acontece em algumas das imagens devido a uma ligeira erosão dos bordos da ROI</w:t>
      </w:r>
      <w:r w:rsidR="00D04A7E">
        <w:rPr>
          <w:i w:val="0"/>
          <w:iCs w:val="0"/>
          <w:lang w:val="pt-PT"/>
        </w:rPr>
        <w:t xml:space="preserve"> e ligeira inclinação de algumas imagens</w:t>
      </w:r>
      <w:r w:rsidRPr="00FE7822">
        <w:rPr>
          <w:i w:val="0"/>
          <w:iCs w:val="0"/>
          <w:lang w:val="pt-PT"/>
        </w:rPr>
        <w:t>.</w:t>
      </w:r>
    </w:p>
    <w:p w14:paraId="3C79C9C0" w14:textId="0FD6DE9F" w:rsidR="0055452C" w:rsidRDefault="009C4337" w:rsidP="0055452C">
      <w:pPr>
        <w:ind w:firstLine="14.45pt"/>
        <w:jc w:val="both"/>
        <w:rPr>
          <w:lang w:val="pt-PT"/>
        </w:rPr>
      </w:pPr>
      <w:r>
        <w:rPr>
          <w:lang w:val="pt-PT"/>
        </w:rPr>
        <w:t>Quanto aos valores para avaliação, estes encontram-se resumidos para toda a base de dados de treino na seguinte tabela:</w:t>
      </w:r>
    </w:p>
    <w:p w14:paraId="75914AA0" w14:textId="5D787FFA" w:rsidR="0055452C" w:rsidRPr="0055452C" w:rsidRDefault="0055452C" w:rsidP="0055452C">
      <w:pPr>
        <w:rPr>
          <w:sz w:val="16"/>
          <w:szCs w:val="16"/>
          <w:lang w:val="pt-PT"/>
        </w:rPr>
      </w:pPr>
      <w:r>
        <w:rPr>
          <w:sz w:val="16"/>
          <w:szCs w:val="16"/>
          <w:lang w:val="pt-PT"/>
        </w:rPr>
        <w:t>Tabela I</w:t>
      </w:r>
      <w:r w:rsidRPr="00534D15">
        <w:rPr>
          <w:sz w:val="16"/>
          <w:szCs w:val="16"/>
          <w:lang w:val="pt-PT"/>
        </w:rPr>
        <w:t xml:space="preserve">. </w:t>
      </w:r>
      <w:r>
        <w:rPr>
          <w:sz w:val="16"/>
          <w:szCs w:val="16"/>
          <w:lang w:val="pt-PT"/>
        </w:rPr>
        <w:t>Resultados obtidos da tarefa 1 na fase de treino.</w:t>
      </w:r>
    </w:p>
    <w:tbl>
      <w:tblPr>
        <w:tblStyle w:val="TabelacomGrelha"/>
        <w:tblpPr w:leftFromText="141" w:rightFromText="141" w:vertAnchor="text" w:horzAnchor="page" w:tblpX="6646" w:tblpY="63"/>
        <w:tblW w:w="216pt" w:type="dxa"/>
        <w:tblLook w:firstRow="1" w:lastRow="0" w:firstColumn="1" w:lastColumn="0" w:noHBand="0" w:noVBand="1"/>
      </w:tblPr>
      <w:tblGrid>
        <w:gridCol w:w="1937"/>
        <w:gridCol w:w="1042"/>
        <w:gridCol w:w="1341"/>
      </w:tblGrid>
      <w:tr w:rsidR="0055452C" w:rsidRPr="009C4337" w14:paraId="5BDD20EC" w14:textId="77777777" w:rsidTr="0055452C">
        <w:trPr>
          <w:trHeight w:val="259"/>
        </w:trPr>
        <w:tc>
          <w:tcPr>
            <w:tcW w:w="96.85pt" w:type="dxa"/>
            <w:tcBorders>
              <w:top w:val="nil"/>
              <w:start w:val="nil"/>
              <w:bottom w:val="single" w:sz="4" w:space="0" w:color="ED7D31" w:themeColor="accent2"/>
              <w:end w:val="single" w:sz="4" w:space="0" w:color="ED7D31" w:themeColor="accent2"/>
            </w:tcBorders>
            <w:noWrap/>
            <w:vAlign w:val="center"/>
            <w:hideMark/>
          </w:tcPr>
          <w:p w14:paraId="68F32A7B" w14:textId="77777777" w:rsidR="0055452C" w:rsidRPr="009C4337" w:rsidRDefault="0055452C" w:rsidP="0055452C">
            <w:pPr>
              <w:jc w:val="both"/>
              <w:rPr>
                <w:rFonts w:eastAsia="Times New Roman"/>
                <w:sz w:val="24"/>
                <w:szCs w:val="24"/>
                <w:lang w:val="pt-PT" w:eastAsia="pt-PT"/>
              </w:rPr>
            </w:pPr>
          </w:p>
        </w:tc>
        <w:tc>
          <w:tcPr>
            <w:tcW w:w="52.10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53B19FE0"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Média</w:t>
            </w:r>
          </w:p>
        </w:tc>
        <w:tc>
          <w:tcPr>
            <w:tcW w:w="67.0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04F437E"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Desvio Padrão</w:t>
            </w:r>
          </w:p>
        </w:tc>
      </w:tr>
      <w:tr w:rsidR="0055452C" w:rsidRPr="009C4337" w14:paraId="5E6E5B5A" w14:textId="77777777" w:rsidTr="0055452C">
        <w:trPr>
          <w:trHeight w:val="259"/>
        </w:trPr>
        <w:tc>
          <w:tcPr>
            <w:tcW w:w="96.85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D44EA01"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Jaccard</w:t>
            </w:r>
          </w:p>
        </w:tc>
        <w:tc>
          <w:tcPr>
            <w:tcW w:w="52.10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7D21442"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0,99</w:t>
            </w:r>
            <w:r>
              <w:rPr>
                <w:rFonts w:eastAsia="Times New Roman"/>
                <w:color w:val="000000"/>
                <w:lang w:val="pt-PT" w:eastAsia="pt-PT"/>
              </w:rPr>
              <w:t>10</w:t>
            </w:r>
          </w:p>
        </w:tc>
        <w:tc>
          <w:tcPr>
            <w:tcW w:w="67.0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1601766"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0,00</w:t>
            </w:r>
            <w:r>
              <w:rPr>
                <w:rFonts w:eastAsia="Times New Roman"/>
                <w:color w:val="000000"/>
                <w:lang w:val="pt-PT" w:eastAsia="pt-PT"/>
              </w:rPr>
              <w:t>23</w:t>
            </w:r>
          </w:p>
        </w:tc>
      </w:tr>
      <w:tr w:rsidR="0055452C" w:rsidRPr="009C4337" w14:paraId="4CC1ADD2" w14:textId="77777777" w:rsidTr="0055452C">
        <w:trPr>
          <w:trHeight w:val="259"/>
        </w:trPr>
        <w:tc>
          <w:tcPr>
            <w:tcW w:w="96.85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AB3677C" w14:textId="5F59A31D"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Máximo</w:t>
            </w:r>
            <w:r>
              <w:rPr>
                <w:rFonts w:eastAsia="Times New Roman"/>
                <w:color w:val="000000"/>
                <w:lang w:val="pt-PT" w:eastAsia="pt-PT"/>
              </w:rPr>
              <w:t xml:space="preserve"> </w:t>
            </w:r>
            <w:r w:rsidRPr="009C4337">
              <w:rPr>
                <w:rFonts w:eastAsia="Times New Roman"/>
                <w:color w:val="000000"/>
                <w:lang w:val="pt-PT" w:eastAsia="pt-PT"/>
              </w:rPr>
              <w:t>Distâncias</w:t>
            </w:r>
          </w:p>
        </w:tc>
        <w:tc>
          <w:tcPr>
            <w:tcW w:w="52.10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F95D28B"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6,</w:t>
            </w:r>
            <w:r>
              <w:rPr>
                <w:rFonts w:eastAsia="Times New Roman"/>
                <w:color w:val="000000"/>
                <w:lang w:val="pt-PT" w:eastAsia="pt-PT"/>
              </w:rPr>
              <w:t>2173</w:t>
            </w:r>
          </w:p>
        </w:tc>
        <w:tc>
          <w:tcPr>
            <w:tcW w:w="67.0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11BAF7D0"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2,</w:t>
            </w:r>
            <w:r>
              <w:rPr>
                <w:rFonts w:eastAsia="Times New Roman"/>
                <w:color w:val="000000"/>
                <w:lang w:val="pt-PT" w:eastAsia="pt-PT"/>
              </w:rPr>
              <w:t>0312</w:t>
            </w:r>
          </w:p>
        </w:tc>
      </w:tr>
      <w:tr w:rsidR="0055452C" w:rsidRPr="009C4337" w14:paraId="3B7B3047" w14:textId="77777777" w:rsidTr="0055452C">
        <w:trPr>
          <w:trHeight w:val="259"/>
        </w:trPr>
        <w:tc>
          <w:tcPr>
            <w:tcW w:w="96.85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tcPr>
          <w:p w14:paraId="3D36212A"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Média Distâncias</w:t>
            </w:r>
          </w:p>
        </w:tc>
        <w:tc>
          <w:tcPr>
            <w:tcW w:w="52.10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tcPr>
          <w:p w14:paraId="60A313DC"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4,5</w:t>
            </w:r>
            <w:r>
              <w:rPr>
                <w:rFonts w:eastAsia="Times New Roman"/>
                <w:color w:val="000000"/>
                <w:lang w:val="pt-PT" w:eastAsia="pt-PT"/>
              </w:rPr>
              <w:t>887</w:t>
            </w:r>
          </w:p>
        </w:tc>
        <w:tc>
          <w:tcPr>
            <w:tcW w:w="67.0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tcPr>
          <w:p w14:paraId="6B3DC353"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1,4</w:t>
            </w:r>
            <w:r>
              <w:rPr>
                <w:rFonts w:eastAsia="Times New Roman"/>
                <w:color w:val="000000"/>
                <w:lang w:val="pt-PT" w:eastAsia="pt-PT"/>
              </w:rPr>
              <w:t>158</w:t>
            </w:r>
          </w:p>
        </w:tc>
      </w:tr>
    </w:tbl>
    <w:p w14:paraId="2AD38313" w14:textId="556104BA" w:rsidR="00FE7822" w:rsidRDefault="00FE7822" w:rsidP="0055452C">
      <w:pPr>
        <w:jc w:val="both"/>
        <w:rPr>
          <w:lang w:val="pt-PT"/>
        </w:rPr>
      </w:pPr>
    </w:p>
    <w:p w14:paraId="18F74E78" w14:textId="2C0099B1" w:rsidR="009C4337" w:rsidRDefault="00FE7822" w:rsidP="00FE7822">
      <w:pPr>
        <w:ind w:firstLine="14.45pt"/>
        <w:jc w:val="both"/>
        <w:rPr>
          <w:lang w:val="pt-PT"/>
        </w:rPr>
      </w:pPr>
      <w:r>
        <w:rPr>
          <w:lang w:val="pt-PT"/>
        </w:rPr>
        <w:t>Quanto à similaridade, os valores de Jaccard são bastante elevados e muito constantes entre si (baixo desvio padrão), o que mostra que as ROI obtidas são muito significativas da ROI verdadeira. Quanto às distâncias</w:t>
      </w:r>
      <w:r w:rsidR="00D04A7E">
        <w:rPr>
          <w:lang w:val="pt-PT"/>
        </w:rPr>
        <w:t>,</w:t>
      </w:r>
      <w:r>
        <w:rPr>
          <w:lang w:val="pt-PT"/>
        </w:rPr>
        <w:t xml:space="preserve"> estes valores estão representados em pixéis. Tendo em conta que as imagens originais têm dimensão 1200x1600 e as ROI’s cerca de 1000x1000, então os valores obtidos são também bastante bons, estando os vértices em posições muito próximas entre si.</w:t>
      </w:r>
    </w:p>
    <w:p w14:paraId="62715AC5" w14:textId="1850F58E" w:rsidR="000E5B85" w:rsidRDefault="000E5B85" w:rsidP="00FE7822">
      <w:pPr>
        <w:ind w:firstLine="14.45pt"/>
        <w:jc w:val="both"/>
        <w:rPr>
          <w:lang w:val="pt-PT"/>
        </w:rPr>
      </w:pPr>
      <w:r>
        <w:rPr>
          <w:lang w:val="pt-PT"/>
        </w:rPr>
        <w:t xml:space="preserve">Recorrendo às funções </w:t>
      </w:r>
      <w:r>
        <w:rPr>
          <w:i/>
          <w:iCs/>
          <w:lang w:val="pt-PT"/>
        </w:rPr>
        <w:t xml:space="preserve">tic </w:t>
      </w:r>
      <w:r>
        <w:rPr>
          <w:lang w:val="pt-PT"/>
        </w:rPr>
        <w:t xml:space="preserve">e </w:t>
      </w:r>
      <w:r>
        <w:rPr>
          <w:i/>
          <w:iCs/>
          <w:lang w:val="pt-PT"/>
        </w:rPr>
        <w:t xml:space="preserve">toc </w:t>
      </w:r>
      <w:r>
        <w:rPr>
          <w:lang w:val="pt-PT"/>
        </w:rPr>
        <w:t>de Matlab, obteve-se um tempo total para leitura, processamento, avaliação e armazenamento dos resultados de aproximadamente 3</w:t>
      </w:r>
      <w:r w:rsidR="00D04A7E">
        <w:rPr>
          <w:lang w:val="pt-PT"/>
        </w:rPr>
        <w:t>3</w:t>
      </w:r>
      <w:r>
        <w:rPr>
          <w:lang w:val="pt-PT"/>
        </w:rPr>
        <w:t xml:space="preserve"> segundos.</w:t>
      </w:r>
    </w:p>
    <w:p w14:paraId="74E913D0" w14:textId="750210CD" w:rsidR="007169ED" w:rsidRDefault="007169ED" w:rsidP="00FE7822">
      <w:pPr>
        <w:ind w:firstLine="14.45pt"/>
        <w:jc w:val="both"/>
        <w:rPr>
          <w:lang w:val="pt-PT"/>
        </w:rPr>
      </w:pPr>
      <w:r>
        <w:rPr>
          <w:lang w:val="pt-PT"/>
        </w:rPr>
        <w:t>Procedendo da mesma maneira para a fase de teste, as segmentações foram guardadas numa nova pasta, sendo estas também bastante significativas das ROI’s manualmente segmentadas. Os resultados da avaliação encontram-se na tabela abaixo.</w:t>
      </w:r>
    </w:p>
    <w:p w14:paraId="25292798" w14:textId="29E28D87" w:rsidR="007169ED" w:rsidRDefault="007169ED" w:rsidP="00FE7822">
      <w:pPr>
        <w:ind w:firstLine="14.45pt"/>
        <w:jc w:val="both"/>
        <w:rPr>
          <w:lang w:val="pt-PT"/>
        </w:rPr>
      </w:pPr>
    </w:p>
    <w:p w14:paraId="4CF30996" w14:textId="0C00A53B" w:rsidR="007169ED" w:rsidRDefault="007169ED" w:rsidP="00FE7822">
      <w:pPr>
        <w:ind w:firstLine="14.45pt"/>
        <w:jc w:val="both"/>
        <w:rPr>
          <w:lang w:val="pt-PT"/>
        </w:rPr>
      </w:pPr>
    </w:p>
    <w:tbl>
      <w:tblPr>
        <w:tblStyle w:val="TabelacomGrelha"/>
        <w:tblpPr w:leftFromText="141" w:rightFromText="141" w:vertAnchor="text" w:horzAnchor="margin" w:tblpY="331"/>
        <w:tblW w:w="244pt" w:type="dxa"/>
        <w:tblLook w:firstRow="1" w:lastRow="0" w:firstColumn="1" w:lastColumn="0" w:noHBand="0" w:noVBand="1"/>
      </w:tblPr>
      <w:tblGrid>
        <w:gridCol w:w="1880"/>
        <w:gridCol w:w="1300"/>
        <w:gridCol w:w="1700"/>
      </w:tblGrid>
      <w:tr w:rsidR="0055452C" w:rsidRPr="009C4337" w14:paraId="6DD5BD90" w14:textId="77777777" w:rsidTr="0055452C">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02610FA3" w14:textId="23A7F025" w:rsidR="0055452C" w:rsidRPr="009C4337" w:rsidRDefault="0055452C" w:rsidP="0055452C">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0A18C59"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30920BA6"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Desvio Padrão</w:t>
            </w:r>
          </w:p>
        </w:tc>
      </w:tr>
      <w:tr w:rsidR="0055452C" w:rsidRPr="009C4337" w14:paraId="6DC66590" w14:textId="77777777" w:rsidTr="0055452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BD62A7C" w14:textId="4B2A3E4F"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228A38D"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C171D29"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0,0003</w:t>
            </w:r>
          </w:p>
        </w:tc>
      </w:tr>
      <w:tr w:rsidR="0055452C" w:rsidRPr="009C4337" w14:paraId="2395D693" w14:textId="77777777" w:rsidTr="0055452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6F3343F0"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1CC24D7E"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523A5A0"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2,2987</w:t>
            </w:r>
          </w:p>
        </w:tc>
      </w:tr>
      <w:tr w:rsidR="0055452C" w:rsidRPr="009C4337" w14:paraId="47DF3110" w14:textId="77777777" w:rsidTr="0055452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6558B03" w14:textId="6950C0D2"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AC2C21D"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7C9DAC12" w14:textId="77777777" w:rsidR="0055452C" w:rsidRPr="009C4337" w:rsidRDefault="0055452C" w:rsidP="0055452C">
            <w:pPr>
              <w:rPr>
                <w:rFonts w:eastAsia="Times New Roman"/>
                <w:color w:val="000000"/>
                <w:lang w:val="pt-PT" w:eastAsia="pt-PT"/>
              </w:rPr>
            </w:pPr>
            <w:r w:rsidRPr="009C4337">
              <w:rPr>
                <w:rFonts w:eastAsia="Times New Roman"/>
                <w:color w:val="000000"/>
                <w:lang w:val="pt-PT" w:eastAsia="pt-PT"/>
              </w:rPr>
              <w:t>1,4376</w:t>
            </w:r>
          </w:p>
        </w:tc>
      </w:tr>
    </w:tbl>
    <w:p w14:paraId="7AF63078" w14:textId="7082B7D0" w:rsidR="0055452C" w:rsidRDefault="0055452C" w:rsidP="00FE7822">
      <w:pPr>
        <w:ind w:firstLine="14.45pt"/>
        <w:jc w:val="both"/>
        <w:rPr>
          <w:lang w:val="pt-PT"/>
        </w:rPr>
      </w:pPr>
      <w:r w:rsidRPr="00534D15">
        <w:rPr>
          <w:noProof/>
          <w:lang w:val="pt-PT"/>
        </w:rPr>
        <w:drawing>
          <wp:anchor distT="45720" distB="45720" distL="114300" distR="114300" simplePos="0" relativeHeight="251675648" behindDoc="0" locked="0" layoutInCell="1" allowOverlap="1" wp14:anchorId="54F9F7E4" wp14:editId="61D2A843">
            <wp:simplePos x="0" y="0"/>
            <wp:positionH relativeFrom="margin">
              <wp:align>left</wp:align>
            </wp:positionH>
            <wp:positionV relativeFrom="paragraph">
              <wp:posOffset>0</wp:posOffset>
            </wp:positionV>
            <wp:extent cx="3137535" cy="1404620"/>
            <wp:effectExtent l="0" t="0" r="0" b="0"/>
            <wp:wrapSquare wrapText="bothSides"/>
            <wp:docPr id="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36E0AB8A" w14:textId="6C1CACC6" w:rsidR="007169ED" w:rsidRPr="00534D15" w:rsidRDefault="007169ED" w:rsidP="007169ED">
                        <w:pPr>
                          <w:rPr>
                            <w:sz w:val="12"/>
                            <w:szCs w:val="12"/>
                            <w:lang w:val="pt-PT"/>
                          </w:rPr>
                        </w:pPr>
                        <w:r>
                          <w:rPr>
                            <w:sz w:val="16"/>
                            <w:szCs w:val="16"/>
                            <w:lang w:val="pt-PT"/>
                          </w:rPr>
                          <w:t>Tabela II</w:t>
                        </w:r>
                        <w:r w:rsidRPr="00534D15">
                          <w:rPr>
                            <w:sz w:val="16"/>
                            <w:szCs w:val="16"/>
                            <w:lang w:val="pt-PT"/>
                          </w:rPr>
                          <w:t xml:space="preserve">. </w:t>
                        </w:r>
                        <w:r>
                          <w:rPr>
                            <w:sz w:val="16"/>
                            <w:szCs w:val="16"/>
                            <w:lang w:val="pt-PT"/>
                          </w:rPr>
                          <w:t>Resultados obtidos da tarefa 1 na fase de teste.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p>
    <w:p w14:paraId="44234BF5" w14:textId="4562D0EF" w:rsidR="007169ED" w:rsidRDefault="00C06034" w:rsidP="00FE7822">
      <w:pPr>
        <w:ind w:firstLine="14.45pt"/>
        <w:jc w:val="both"/>
        <w:rPr>
          <w:lang w:val="pt-PT"/>
        </w:rPr>
      </w:pPr>
      <w:r>
        <w:rPr>
          <w:lang w:val="pt-PT"/>
        </w:rPr>
        <w:t>Por observação de ambas as tabelas, verifica-se que os valores são semelhantes em ambos os conjuntos de imagem, pelo que a abordagem escolhida teve sucesso também nos novos dados, para os quais não foi adaptada.</w:t>
      </w:r>
    </w:p>
    <w:p w14:paraId="1BDA57C8" w14:textId="01D001BE" w:rsidR="007169ED" w:rsidRPr="000E5B85" w:rsidRDefault="00687139" w:rsidP="00B825FA">
      <w:pPr>
        <w:ind w:firstLine="14.45pt"/>
        <w:jc w:val="both"/>
        <w:rPr>
          <w:lang w:val="pt-PT"/>
        </w:rPr>
      </w:pPr>
      <w:r>
        <w:rPr>
          <w:lang w:val="pt-PT"/>
        </w:rPr>
        <w:t>Nesta fase o processamento foi ligeiramente mais rápido, demorando cerca de 26 segundos.</w:t>
      </w:r>
    </w:p>
    <w:p w14:paraId="12618D43" w14:textId="0017C2EC" w:rsidR="005B632A" w:rsidRPr="00971B71" w:rsidRDefault="00534D15" w:rsidP="005B632A">
      <w:pPr>
        <w:pStyle w:val="Ttulo2"/>
        <w:rPr>
          <w:color w:val="FF0000"/>
          <w:lang w:val="pt-PT"/>
        </w:rPr>
      </w:pPr>
      <w:r>
        <w:rPr>
          <w:color w:val="FF0000"/>
          <w:lang w:val="pt-PT"/>
        </w:rPr>
        <w:t>Segmentação e Contagem Celular</w:t>
      </w:r>
    </w:p>
    <w:p w14:paraId="77D770FC" w14:textId="11A5F94A" w:rsidR="005B632A" w:rsidRPr="00971B71" w:rsidRDefault="00971B71" w:rsidP="00971B71">
      <w:pPr>
        <w:jc w:val="both"/>
        <w:rPr>
          <w:color w:val="FF0000"/>
          <w:lang w:val="pt-PT"/>
        </w:rPr>
      </w:pPr>
      <w:r w:rsidRPr="00971B71">
        <w:rPr>
          <w:color w:val="FF0000"/>
          <w:lang w:val="pt-PT"/>
        </w:rPr>
        <w:t>Comentar resultados da tarefa 2</w:t>
      </w:r>
    </w:p>
    <w:p w14:paraId="27593638" w14:textId="284E2D89" w:rsidR="00971B71" w:rsidRDefault="00971B71" w:rsidP="00971B71">
      <w:pPr>
        <w:jc w:val="both"/>
        <w:rPr>
          <w:color w:val="FF0000"/>
          <w:lang w:val="pt-PT"/>
        </w:rPr>
      </w:pPr>
      <w:r w:rsidRPr="00971B71">
        <w:rPr>
          <w:color w:val="FF0000"/>
          <w:lang w:val="pt-PT"/>
        </w:rPr>
        <w:t>Falar das razões que dificultam a segmentação</w:t>
      </w:r>
    </w:p>
    <w:p w14:paraId="5A35BAE8" w14:textId="77777777" w:rsidR="00971B71" w:rsidRPr="00971B71" w:rsidRDefault="00971B71" w:rsidP="00971B71">
      <w:pPr>
        <w:jc w:val="start"/>
        <w:rPr>
          <w:color w:val="FF0000"/>
          <w:lang w:val="pt-PT"/>
        </w:rPr>
      </w:pPr>
    </w:p>
    <w:p w14:paraId="65C028F3" w14:textId="0C61F77E" w:rsidR="005B632A" w:rsidRPr="00534D15" w:rsidRDefault="005B632A" w:rsidP="005B632A">
      <w:pPr>
        <w:rPr>
          <w:sz w:val="12"/>
          <w:szCs w:val="12"/>
          <w:lang w:val="pt-PT"/>
        </w:rPr>
      </w:pPr>
      <w:r>
        <w:rPr>
          <w:sz w:val="16"/>
          <w:szCs w:val="16"/>
          <w:lang w:val="pt-PT"/>
        </w:rPr>
        <w:t>Tabela II</w:t>
      </w:r>
      <w:r>
        <w:rPr>
          <w:sz w:val="16"/>
          <w:szCs w:val="16"/>
          <w:lang w:val="pt-PT"/>
        </w:rPr>
        <w:t>I</w:t>
      </w:r>
      <w:r w:rsidRPr="00534D15">
        <w:rPr>
          <w:sz w:val="16"/>
          <w:szCs w:val="16"/>
          <w:lang w:val="pt-PT"/>
        </w:rPr>
        <w:t xml:space="preserve">. </w:t>
      </w:r>
      <w:r>
        <w:rPr>
          <w:sz w:val="16"/>
          <w:szCs w:val="16"/>
          <w:lang w:val="pt-PT"/>
        </w:rPr>
        <w:t xml:space="preserve">Resultados obtidos da tarefa </w:t>
      </w:r>
      <w:r>
        <w:rPr>
          <w:sz w:val="16"/>
          <w:szCs w:val="16"/>
          <w:lang w:val="pt-PT"/>
        </w:rPr>
        <w:t>2</w:t>
      </w:r>
      <w:r>
        <w:rPr>
          <w:sz w:val="16"/>
          <w:szCs w:val="16"/>
          <w:lang w:val="pt-PT"/>
        </w:rPr>
        <w:t xml:space="preserve"> na fase de </w:t>
      </w:r>
      <w:r>
        <w:rPr>
          <w:sz w:val="16"/>
          <w:szCs w:val="16"/>
          <w:lang w:val="pt-PT"/>
        </w:rPr>
        <w:t>treino</w:t>
      </w:r>
      <w:r>
        <w:rPr>
          <w:sz w:val="16"/>
          <w:szCs w:val="16"/>
          <w:lang w:val="pt-PT"/>
        </w:rPr>
        <w:t>.</w:t>
      </w:r>
    </w:p>
    <w:tbl>
      <w:tblPr>
        <w:tblStyle w:val="TabelacomGrelha"/>
        <w:tblpPr w:leftFromText="141" w:rightFromText="141" w:vertAnchor="text" w:horzAnchor="margin" w:tblpY="130"/>
        <w:tblW w:w="244pt" w:type="dxa"/>
        <w:tblLook w:firstRow="1" w:lastRow="0" w:firstColumn="1" w:lastColumn="0" w:noHBand="0" w:noVBand="1"/>
      </w:tblPr>
      <w:tblGrid>
        <w:gridCol w:w="1880"/>
        <w:gridCol w:w="1300"/>
        <w:gridCol w:w="1700"/>
      </w:tblGrid>
      <w:tr w:rsidR="005B632A" w:rsidRPr="009C4337" w14:paraId="44B31617" w14:textId="77777777" w:rsidTr="005B632A">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11CFB5C2" w14:textId="77777777" w:rsidR="005B632A" w:rsidRPr="009C4337" w:rsidRDefault="005B632A" w:rsidP="005B632A">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87C9D21" w14:textId="77777777" w:rsidR="005B632A" w:rsidRPr="009C4337" w:rsidRDefault="005B632A" w:rsidP="005B632A">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0FA4EA09" w14:textId="77777777" w:rsidR="005B632A" w:rsidRPr="009C4337" w:rsidRDefault="005B632A" w:rsidP="005B632A">
            <w:pPr>
              <w:rPr>
                <w:rFonts w:eastAsia="Times New Roman"/>
                <w:color w:val="000000"/>
                <w:lang w:val="pt-PT" w:eastAsia="pt-PT"/>
              </w:rPr>
            </w:pPr>
            <w:r w:rsidRPr="009C4337">
              <w:rPr>
                <w:rFonts w:eastAsia="Times New Roman"/>
                <w:color w:val="000000"/>
                <w:lang w:val="pt-PT" w:eastAsia="pt-PT"/>
              </w:rPr>
              <w:t>Desvio Padrão</w:t>
            </w:r>
          </w:p>
        </w:tc>
      </w:tr>
      <w:tr w:rsidR="005B632A" w:rsidRPr="009C4337" w14:paraId="6A64A3CA" w14:textId="77777777" w:rsidTr="005B632A">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25633A63" w14:textId="77777777" w:rsidR="005B632A" w:rsidRPr="009C4337" w:rsidRDefault="005B632A" w:rsidP="005B632A">
            <w:pPr>
              <w:rPr>
                <w:rFonts w:eastAsia="Times New Roman"/>
                <w:color w:val="000000"/>
                <w:lang w:val="pt-PT" w:eastAsia="pt-PT"/>
              </w:rPr>
            </w:pPr>
            <w:r>
              <w:rPr>
                <w:rFonts w:eastAsia="Times New Roman"/>
                <w:color w:val="000000"/>
                <w:lang w:val="pt-PT" w:eastAsia="pt-PT"/>
              </w:rPr>
              <w:t>Recall</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AC3AD1F" w14:textId="77777777" w:rsidR="005B632A" w:rsidRPr="009C4337" w:rsidRDefault="005B632A" w:rsidP="005B632A">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,7219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FD57133" w14:textId="77777777" w:rsidR="005B632A" w:rsidRPr="009C4337" w:rsidRDefault="005B632A" w:rsidP="005B632A">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1369</w:t>
            </w:r>
          </w:p>
        </w:tc>
      </w:tr>
      <w:tr w:rsidR="005B632A" w:rsidRPr="009C4337" w14:paraId="4F5B7AEF" w14:textId="77777777" w:rsidTr="005B632A">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1EC7CBC" w14:textId="77777777" w:rsidR="005B632A" w:rsidRPr="009C4337" w:rsidRDefault="005B632A" w:rsidP="005B632A">
            <w:pPr>
              <w:rPr>
                <w:rFonts w:eastAsia="Times New Roman"/>
                <w:color w:val="000000"/>
                <w:lang w:val="pt-PT" w:eastAsia="pt-PT"/>
              </w:rPr>
            </w:pPr>
            <w:r>
              <w:rPr>
                <w:rFonts w:eastAsia="Times New Roman"/>
                <w:color w:val="000000"/>
                <w:lang w:val="pt-PT" w:eastAsia="pt-PT"/>
              </w:rPr>
              <w:t>Precision</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87A17E7" w14:textId="77777777" w:rsidR="005B632A" w:rsidRPr="009C4337" w:rsidRDefault="005B632A" w:rsidP="005B632A">
            <w:pPr>
              <w:rPr>
                <w:rFonts w:eastAsia="Times New Roman"/>
                <w:color w:val="000000"/>
                <w:lang w:val="pt-PT" w:eastAsia="pt-PT"/>
              </w:rPr>
            </w:pPr>
            <w:r>
              <w:rPr>
                <w:rFonts w:eastAsia="Times New Roman"/>
                <w:color w:val="000000"/>
                <w:lang w:val="pt-PT" w:eastAsia="pt-PT"/>
              </w:rPr>
              <w:t>0,8950</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EF3F06D" w14:textId="77777777" w:rsidR="005B632A" w:rsidRPr="009C4337" w:rsidRDefault="005B632A" w:rsidP="005B632A">
            <w:pPr>
              <w:rPr>
                <w:rFonts w:eastAsia="Times New Roman"/>
                <w:color w:val="000000"/>
                <w:lang w:val="pt-PT" w:eastAsia="pt-PT"/>
              </w:rPr>
            </w:pPr>
            <w:r>
              <w:rPr>
                <w:rFonts w:eastAsia="Times New Roman"/>
                <w:color w:val="000000"/>
                <w:lang w:val="pt-PT" w:eastAsia="pt-PT"/>
              </w:rPr>
              <w:t>0,1233</w:t>
            </w:r>
          </w:p>
        </w:tc>
      </w:tr>
      <w:tr w:rsidR="005B632A" w:rsidRPr="009C4337" w14:paraId="53E8098E" w14:textId="77777777" w:rsidTr="005B632A">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03880DE7" w14:textId="77777777" w:rsidR="005B632A" w:rsidRPr="009C4337" w:rsidRDefault="005B632A" w:rsidP="005B632A">
            <w:pPr>
              <w:rPr>
                <w:rFonts w:eastAsia="Times New Roman"/>
                <w:color w:val="000000"/>
                <w:lang w:val="pt-PT" w:eastAsia="pt-PT"/>
              </w:rPr>
            </w:pPr>
            <w:r>
              <w:rPr>
                <w:rFonts w:eastAsia="Times New Roman"/>
                <w:color w:val="000000"/>
                <w:lang w:val="pt-PT" w:eastAsia="pt-PT"/>
              </w:rPr>
              <w:t>F-measure</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1589F9B0" w14:textId="77777777" w:rsidR="005B632A" w:rsidRPr="009C4337" w:rsidRDefault="005B632A" w:rsidP="005B632A">
            <w:pPr>
              <w:rPr>
                <w:rFonts w:eastAsia="Times New Roman"/>
                <w:color w:val="000000"/>
                <w:lang w:val="pt-PT" w:eastAsia="pt-PT"/>
              </w:rPr>
            </w:pPr>
            <w:r>
              <w:rPr>
                <w:rFonts w:eastAsia="Times New Roman"/>
                <w:color w:val="000000"/>
                <w:lang w:val="pt-PT" w:eastAsia="pt-PT"/>
              </w:rPr>
              <w:t>0,7893</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93C9333" w14:textId="77777777" w:rsidR="005B632A" w:rsidRPr="009C4337" w:rsidRDefault="005B632A" w:rsidP="005B632A">
            <w:pPr>
              <w:rPr>
                <w:rFonts w:eastAsia="Times New Roman"/>
                <w:color w:val="000000"/>
                <w:lang w:val="pt-PT" w:eastAsia="pt-PT"/>
              </w:rPr>
            </w:pPr>
            <w:r>
              <w:rPr>
                <w:rFonts w:eastAsia="Times New Roman"/>
                <w:color w:val="000000"/>
                <w:lang w:val="pt-PT" w:eastAsia="pt-PT"/>
              </w:rPr>
              <w:t>0,1105</w:t>
            </w:r>
          </w:p>
        </w:tc>
      </w:tr>
    </w:tbl>
    <w:p w14:paraId="5F31B914" w14:textId="2534AF35" w:rsidR="00F81006" w:rsidRDefault="00F81006" w:rsidP="00F81006">
      <w:pPr>
        <w:rPr>
          <w:lang w:val="pt-PT"/>
        </w:rPr>
      </w:pPr>
    </w:p>
    <w:p w14:paraId="3153F2CB" w14:textId="77777777" w:rsidR="005B632A" w:rsidRPr="00F074F6" w:rsidRDefault="005B632A" w:rsidP="005B632A">
      <w:pPr>
        <w:ind w:firstLine="14.45pt"/>
        <w:jc w:val="both"/>
        <w:rPr>
          <w:color w:val="FF0000"/>
          <w:lang w:val="pt-PT"/>
        </w:rPr>
      </w:pPr>
      <w:r w:rsidRPr="00F074F6">
        <w:rPr>
          <w:color w:val="FF0000"/>
          <w:lang w:val="pt-PT"/>
        </w:rPr>
        <w:t>Treino – aproximadamente 13 minutos.</w:t>
      </w:r>
    </w:p>
    <w:p w14:paraId="71324A29" w14:textId="77777777" w:rsidR="005B632A" w:rsidRDefault="005B632A" w:rsidP="00F81006">
      <w:pPr>
        <w:rPr>
          <w:lang w:val="pt-PT"/>
        </w:rPr>
      </w:pPr>
    </w:p>
    <w:p w14:paraId="766FD3FC" w14:textId="77777777" w:rsidR="005B632A" w:rsidRPr="005B632A" w:rsidRDefault="005B632A" w:rsidP="005B632A">
      <w:pPr>
        <w:rPr>
          <w:lang w:val="pt-PT"/>
        </w:rPr>
      </w:pPr>
    </w:p>
    <w:p w14:paraId="3B246A74" w14:textId="08A79EF4" w:rsidR="005B632A" w:rsidRPr="00534D15" w:rsidRDefault="005B632A" w:rsidP="005B632A">
      <w:pPr>
        <w:rPr>
          <w:sz w:val="12"/>
          <w:szCs w:val="12"/>
          <w:lang w:val="pt-PT"/>
        </w:rPr>
      </w:pPr>
      <w:r>
        <w:rPr>
          <w:sz w:val="16"/>
          <w:szCs w:val="16"/>
          <w:lang w:val="pt-PT"/>
        </w:rPr>
        <w:t>Tabela I</w:t>
      </w:r>
      <w:r>
        <w:rPr>
          <w:sz w:val="16"/>
          <w:szCs w:val="16"/>
          <w:lang w:val="pt-PT"/>
        </w:rPr>
        <w:t>V</w:t>
      </w:r>
      <w:r w:rsidRPr="00534D15">
        <w:rPr>
          <w:sz w:val="16"/>
          <w:szCs w:val="16"/>
          <w:lang w:val="pt-PT"/>
        </w:rPr>
        <w:t xml:space="preserve">. </w:t>
      </w:r>
      <w:r>
        <w:rPr>
          <w:sz w:val="16"/>
          <w:szCs w:val="16"/>
          <w:lang w:val="pt-PT"/>
        </w:rPr>
        <w:t xml:space="preserve">Resultados obtidos da tarefa 2 na fase de </w:t>
      </w:r>
      <w:r>
        <w:rPr>
          <w:sz w:val="16"/>
          <w:szCs w:val="16"/>
          <w:lang w:val="pt-PT"/>
        </w:rPr>
        <w:t>teste</w:t>
      </w:r>
      <w:r>
        <w:rPr>
          <w:sz w:val="16"/>
          <w:szCs w:val="16"/>
          <w:lang w:val="pt-PT"/>
        </w:rPr>
        <w:t>.</w:t>
      </w:r>
    </w:p>
    <w:tbl>
      <w:tblPr>
        <w:tblStyle w:val="TabelacomGrelha"/>
        <w:tblpPr w:leftFromText="141" w:rightFromText="141" w:vertAnchor="text" w:horzAnchor="margin" w:tblpY="130"/>
        <w:tblW w:w="244pt" w:type="dxa"/>
        <w:tblLook w:firstRow="1" w:lastRow="0" w:firstColumn="1" w:lastColumn="0" w:noHBand="0" w:noVBand="1"/>
      </w:tblPr>
      <w:tblGrid>
        <w:gridCol w:w="1880"/>
        <w:gridCol w:w="1300"/>
        <w:gridCol w:w="1700"/>
      </w:tblGrid>
      <w:tr w:rsidR="005B632A" w:rsidRPr="009C4337" w14:paraId="2CB3E767" w14:textId="77777777" w:rsidTr="00616A78">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7F14A58D" w14:textId="77777777" w:rsidR="005B632A" w:rsidRPr="009C4337" w:rsidRDefault="005B632A" w:rsidP="00616A78">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56200204" w14:textId="77777777" w:rsidR="005B632A" w:rsidRPr="009C4337" w:rsidRDefault="005B632A" w:rsidP="00616A78">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4FA2D98" w14:textId="77777777" w:rsidR="005B632A" w:rsidRPr="009C4337" w:rsidRDefault="005B632A" w:rsidP="00616A78">
            <w:pPr>
              <w:rPr>
                <w:rFonts w:eastAsia="Times New Roman"/>
                <w:color w:val="000000"/>
                <w:lang w:val="pt-PT" w:eastAsia="pt-PT"/>
              </w:rPr>
            </w:pPr>
            <w:r w:rsidRPr="009C4337">
              <w:rPr>
                <w:rFonts w:eastAsia="Times New Roman"/>
                <w:color w:val="000000"/>
                <w:lang w:val="pt-PT" w:eastAsia="pt-PT"/>
              </w:rPr>
              <w:t>Desvio Padrão</w:t>
            </w:r>
          </w:p>
        </w:tc>
      </w:tr>
      <w:tr w:rsidR="005B632A" w:rsidRPr="009C4337" w14:paraId="47CE0310" w14:textId="77777777" w:rsidTr="00616A78">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0CC12354" w14:textId="77777777" w:rsidR="005B632A" w:rsidRPr="009C4337" w:rsidRDefault="005B632A" w:rsidP="00616A78">
            <w:pPr>
              <w:rPr>
                <w:rFonts w:eastAsia="Times New Roman"/>
                <w:color w:val="000000"/>
                <w:lang w:val="pt-PT" w:eastAsia="pt-PT"/>
              </w:rPr>
            </w:pPr>
            <w:r>
              <w:rPr>
                <w:rFonts w:eastAsia="Times New Roman"/>
                <w:color w:val="000000"/>
                <w:lang w:val="pt-PT" w:eastAsia="pt-PT"/>
              </w:rPr>
              <w:t>Recall</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874F6E0" w14:textId="2189A7DF" w:rsidR="005B632A" w:rsidRPr="009C4337" w:rsidRDefault="005B632A" w:rsidP="00616A78">
            <w:pPr>
              <w:rPr>
                <w:rFonts w:eastAsia="Times New Roman"/>
                <w:color w:val="000000"/>
                <w:lang w:val="pt-PT" w:eastAsia="pt-PT"/>
              </w:rPr>
            </w:pP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A2FD367" w14:textId="38F9D673" w:rsidR="005B632A" w:rsidRPr="009C4337" w:rsidRDefault="005B632A" w:rsidP="00616A78">
            <w:pPr>
              <w:rPr>
                <w:rFonts w:eastAsia="Times New Roman"/>
                <w:color w:val="000000"/>
                <w:lang w:val="pt-PT" w:eastAsia="pt-PT"/>
              </w:rPr>
            </w:pPr>
          </w:p>
        </w:tc>
      </w:tr>
      <w:tr w:rsidR="005B632A" w:rsidRPr="009C4337" w14:paraId="74132C45" w14:textId="77777777" w:rsidTr="00616A78">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5586530" w14:textId="77777777" w:rsidR="005B632A" w:rsidRPr="009C4337" w:rsidRDefault="005B632A" w:rsidP="00616A78">
            <w:pPr>
              <w:rPr>
                <w:rFonts w:eastAsia="Times New Roman"/>
                <w:color w:val="000000"/>
                <w:lang w:val="pt-PT" w:eastAsia="pt-PT"/>
              </w:rPr>
            </w:pPr>
            <w:r>
              <w:rPr>
                <w:rFonts w:eastAsia="Times New Roman"/>
                <w:color w:val="000000"/>
                <w:lang w:val="pt-PT" w:eastAsia="pt-PT"/>
              </w:rPr>
              <w:t>Precision</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B2EBD40" w14:textId="51969D4E" w:rsidR="005B632A" w:rsidRPr="009C4337" w:rsidRDefault="005B632A" w:rsidP="00616A78">
            <w:pPr>
              <w:rPr>
                <w:rFonts w:eastAsia="Times New Roman"/>
                <w:color w:val="000000"/>
                <w:lang w:val="pt-PT" w:eastAsia="pt-PT"/>
              </w:rPr>
            </w:pP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7B1F1FC8" w14:textId="63A4DBB5" w:rsidR="005B632A" w:rsidRPr="009C4337" w:rsidRDefault="005B632A" w:rsidP="00616A78">
            <w:pPr>
              <w:rPr>
                <w:rFonts w:eastAsia="Times New Roman"/>
                <w:color w:val="000000"/>
                <w:lang w:val="pt-PT" w:eastAsia="pt-PT"/>
              </w:rPr>
            </w:pPr>
          </w:p>
        </w:tc>
      </w:tr>
      <w:tr w:rsidR="005B632A" w:rsidRPr="009C4337" w14:paraId="39816EA6" w14:textId="77777777" w:rsidTr="00616A78">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E965392" w14:textId="77777777" w:rsidR="005B632A" w:rsidRPr="009C4337" w:rsidRDefault="005B632A" w:rsidP="00616A78">
            <w:pPr>
              <w:rPr>
                <w:rFonts w:eastAsia="Times New Roman"/>
                <w:color w:val="000000"/>
                <w:lang w:val="pt-PT" w:eastAsia="pt-PT"/>
              </w:rPr>
            </w:pPr>
            <w:r>
              <w:rPr>
                <w:rFonts w:eastAsia="Times New Roman"/>
                <w:color w:val="000000"/>
                <w:lang w:val="pt-PT" w:eastAsia="pt-PT"/>
              </w:rPr>
              <w:t>F-measure</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0810CF4D" w14:textId="1A1D9174" w:rsidR="005B632A" w:rsidRPr="009C4337" w:rsidRDefault="005B632A" w:rsidP="00616A78">
            <w:pPr>
              <w:rPr>
                <w:rFonts w:eastAsia="Times New Roman"/>
                <w:color w:val="000000"/>
                <w:lang w:val="pt-PT" w:eastAsia="pt-PT"/>
              </w:rPr>
            </w:pP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7ED667D" w14:textId="4524A396" w:rsidR="005B632A" w:rsidRPr="009C4337" w:rsidRDefault="005B632A" w:rsidP="00616A78">
            <w:pPr>
              <w:rPr>
                <w:rFonts w:eastAsia="Times New Roman"/>
                <w:color w:val="000000"/>
                <w:lang w:val="pt-PT" w:eastAsia="pt-PT"/>
              </w:rPr>
            </w:pPr>
          </w:p>
        </w:tc>
      </w:tr>
    </w:tbl>
    <w:p w14:paraId="7B6A925E" w14:textId="427E1D94" w:rsidR="005B632A" w:rsidRDefault="005B632A" w:rsidP="00F81006">
      <w:pPr>
        <w:rPr>
          <w:lang w:val="pt-PT"/>
        </w:rPr>
      </w:pPr>
    </w:p>
    <w:p w14:paraId="7B41934C" w14:textId="1DBCD754" w:rsidR="005B632A" w:rsidRDefault="005B632A" w:rsidP="00F81006">
      <w:pPr>
        <w:rPr>
          <w:lang w:val="pt-PT"/>
        </w:rPr>
      </w:pPr>
    </w:p>
    <w:p w14:paraId="709D69C9" w14:textId="61F02DAB" w:rsidR="005B632A" w:rsidRDefault="005B632A" w:rsidP="00F81006">
      <w:pPr>
        <w:rPr>
          <w:lang w:val="pt-PT"/>
        </w:rPr>
      </w:pPr>
    </w:p>
    <w:p w14:paraId="5614D774" w14:textId="789A7147" w:rsidR="005B632A" w:rsidRDefault="005B632A" w:rsidP="00F81006">
      <w:pPr>
        <w:rPr>
          <w:lang w:val="pt-PT"/>
        </w:rPr>
      </w:pPr>
    </w:p>
    <w:p w14:paraId="57F89F76" w14:textId="780A56A5" w:rsidR="005B632A" w:rsidRDefault="005B632A" w:rsidP="00F81006">
      <w:pPr>
        <w:rPr>
          <w:lang w:val="pt-PT"/>
        </w:rPr>
      </w:pPr>
    </w:p>
    <w:p w14:paraId="3FAADD8B" w14:textId="19020307" w:rsidR="005B632A" w:rsidRDefault="005B632A" w:rsidP="00F81006">
      <w:pPr>
        <w:rPr>
          <w:lang w:val="pt-PT"/>
        </w:rPr>
      </w:pPr>
    </w:p>
    <w:p w14:paraId="7D3ADBBC" w14:textId="560CC457" w:rsidR="005B632A" w:rsidRDefault="005B632A" w:rsidP="00F81006">
      <w:pPr>
        <w:rPr>
          <w:lang w:val="pt-PT"/>
        </w:rPr>
      </w:pPr>
    </w:p>
    <w:p w14:paraId="42D51FFD" w14:textId="0538F359" w:rsidR="005B632A" w:rsidRDefault="005B632A" w:rsidP="00F81006">
      <w:pPr>
        <w:rPr>
          <w:lang w:val="pt-PT"/>
        </w:rPr>
      </w:pPr>
    </w:p>
    <w:p w14:paraId="74DC46EA" w14:textId="419977F1" w:rsidR="005B632A" w:rsidRDefault="005B632A" w:rsidP="00F81006">
      <w:pPr>
        <w:rPr>
          <w:lang w:val="pt-PT"/>
        </w:rPr>
      </w:pPr>
    </w:p>
    <w:p w14:paraId="379B38FC" w14:textId="58E5EC9E" w:rsidR="005B632A" w:rsidRDefault="005B632A" w:rsidP="00F81006">
      <w:pPr>
        <w:rPr>
          <w:lang w:val="pt-PT"/>
        </w:rPr>
      </w:pPr>
    </w:p>
    <w:p w14:paraId="1D18B6D0" w14:textId="7462F7C3" w:rsidR="005B632A" w:rsidRDefault="005B632A" w:rsidP="00F81006">
      <w:pPr>
        <w:rPr>
          <w:lang w:val="pt-PT"/>
        </w:rPr>
      </w:pPr>
    </w:p>
    <w:p w14:paraId="13C7F279" w14:textId="78ADBE88" w:rsidR="005B632A" w:rsidRDefault="005B632A" w:rsidP="00F81006">
      <w:pPr>
        <w:rPr>
          <w:lang w:val="pt-PT"/>
        </w:rPr>
      </w:pPr>
    </w:p>
    <w:p w14:paraId="3C73588C" w14:textId="3018D77D" w:rsidR="005B632A" w:rsidRDefault="005B632A" w:rsidP="00F81006">
      <w:pPr>
        <w:rPr>
          <w:lang w:val="pt-PT"/>
        </w:rPr>
      </w:pPr>
    </w:p>
    <w:p w14:paraId="440FAE14" w14:textId="2895FCAD" w:rsidR="005B632A" w:rsidRDefault="005B632A" w:rsidP="00F81006">
      <w:pPr>
        <w:rPr>
          <w:lang w:val="pt-PT"/>
        </w:rPr>
      </w:pPr>
    </w:p>
    <w:p w14:paraId="1D0B304C" w14:textId="514896F8" w:rsidR="005B632A" w:rsidRDefault="005B632A" w:rsidP="00F81006">
      <w:pPr>
        <w:rPr>
          <w:lang w:val="pt-PT"/>
        </w:rPr>
      </w:pPr>
    </w:p>
    <w:p w14:paraId="68D48D3F" w14:textId="3D3B8BF8" w:rsidR="005B632A" w:rsidRDefault="005B632A" w:rsidP="00F81006">
      <w:pPr>
        <w:rPr>
          <w:lang w:val="pt-PT"/>
        </w:rPr>
      </w:pPr>
    </w:p>
    <w:p w14:paraId="30757A05" w14:textId="25D6CBE3" w:rsidR="005B632A" w:rsidRDefault="005B632A" w:rsidP="00F81006">
      <w:pPr>
        <w:rPr>
          <w:lang w:val="pt-PT"/>
        </w:rPr>
      </w:pPr>
    </w:p>
    <w:p w14:paraId="3C58948A" w14:textId="2D473A24" w:rsidR="005B632A" w:rsidRDefault="005B632A" w:rsidP="00F81006">
      <w:pPr>
        <w:rPr>
          <w:lang w:val="pt-PT"/>
        </w:rPr>
      </w:pPr>
    </w:p>
    <w:p w14:paraId="208E3FE9" w14:textId="77777777" w:rsidR="005B632A" w:rsidRDefault="005B632A" w:rsidP="00F81006">
      <w:pPr>
        <w:rPr>
          <w:lang w:val="pt-PT"/>
        </w:rPr>
      </w:pPr>
    </w:p>
    <w:p w14:paraId="6002419A" w14:textId="519B9CD7" w:rsidR="005B632A" w:rsidRDefault="005B632A" w:rsidP="00F81006">
      <w:pPr>
        <w:rPr>
          <w:lang w:val="pt-PT"/>
        </w:rPr>
      </w:pPr>
    </w:p>
    <w:p w14:paraId="59DCD386" w14:textId="07AB9958" w:rsidR="005B632A" w:rsidRDefault="005B632A" w:rsidP="00F81006">
      <w:pPr>
        <w:rPr>
          <w:lang w:val="pt-PT"/>
        </w:rPr>
      </w:pPr>
    </w:p>
    <w:p w14:paraId="5D267A64" w14:textId="28323BBA" w:rsidR="005B632A" w:rsidRDefault="005B632A" w:rsidP="00F81006">
      <w:pPr>
        <w:rPr>
          <w:lang w:val="pt-PT"/>
        </w:rPr>
      </w:pPr>
    </w:p>
    <w:p w14:paraId="2A2A098A" w14:textId="29BCCB1A" w:rsidR="005B632A" w:rsidRDefault="005B632A" w:rsidP="00F81006">
      <w:pPr>
        <w:rPr>
          <w:lang w:val="pt-PT"/>
        </w:rPr>
      </w:pPr>
    </w:p>
    <w:p w14:paraId="4AC8615D" w14:textId="044BFA1D" w:rsidR="005B632A" w:rsidRDefault="005B632A" w:rsidP="00F81006">
      <w:pPr>
        <w:rPr>
          <w:lang w:val="pt-PT"/>
        </w:rPr>
      </w:pPr>
    </w:p>
    <w:p w14:paraId="71C6EF64" w14:textId="77DACCC1" w:rsidR="005B632A" w:rsidRDefault="005B632A" w:rsidP="00F81006">
      <w:pPr>
        <w:rPr>
          <w:lang w:val="pt-PT"/>
        </w:rPr>
      </w:pPr>
    </w:p>
    <w:p w14:paraId="1FEE0B04" w14:textId="0A295885" w:rsidR="005B632A" w:rsidRDefault="005B632A" w:rsidP="00F81006">
      <w:pPr>
        <w:rPr>
          <w:lang w:val="pt-PT"/>
        </w:rPr>
      </w:pPr>
    </w:p>
    <w:p w14:paraId="6F35A567" w14:textId="78175E5F" w:rsidR="005B632A" w:rsidRDefault="005B632A" w:rsidP="00F81006">
      <w:pPr>
        <w:rPr>
          <w:lang w:val="pt-PT"/>
        </w:rPr>
      </w:pPr>
    </w:p>
    <w:p w14:paraId="338C4964" w14:textId="27E843F1" w:rsidR="005B632A" w:rsidRDefault="005B632A" w:rsidP="00F81006">
      <w:pPr>
        <w:rPr>
          <w:lang w:val="pt-PT"/>
        </w:rPr>
      </w:pPr>
    </w:p>
    <w:p w14:paraId="14833A63" w14:textId="0963A689" w:rsidR="005B632A" w:rsidRDefault="005B632A" w:rsidP="00F81006">
      <w:pPr>
        <w:rPr>
          <w:lang w:val="pt-PT"/>
        </w:rPr>
      </w:pPr>
    </w:p>
    <w:p w14:paraId="4EF87C95" w14:textId="2DD03D6B" w:rsidR="005B632A" w:rsidRDefault="005B632A" w:rsidP="00F81006">
      <w:pPr>
        <w:rPr>
          <w:lang w:val="pt-PT"/>
        </w:rPr>
      </w:pPr>
    </w:p>
    <w:p w14:paraId="28D0EAD1" w14:textId="71CD2F8F" w:rsidR="005B632A" w:rsidRDefault="005B632A" w:rsidP="00F81006">
      <w:pPr>
        <w:rPr>
          <w:lang w:val="pt-PT"/>
        </w:rPr>
      </w:pPr>
    </w:p>
    <w:p w14:paraId="67A686C5" w14:textId="7A8D1D49" w:rsidR="005B632A" w:rsidRDefault="005B632A" w:rsidP="00F81006">
      <w:pPr>
        <w:rPr>
          <w:lang w:val="pt-PT"/>
        </w:rPr>
      </w:pPr>
    </w:p>
    <w:p w14:paraId="12A9850A" w14:textId="0C618C81" w:rsidR="005B632A" w:rsidRDefault="005B632A" w:rsidP="00F81006">
      <w:pPr>
        <w:rPr>
          <w:lang w:val="pt-PT"/>
        </w:rPr>
      </w:pPr>
    </w:p>
    <w:p w14:paraId="1557E95D" w14:textId="68A0469C" w:rsidR="005B632A" w:rsidRDefault="005B632A" w:rsidP="00F81006">
      <w:pPr>
        <w:rPr>
          <w:lang w:val="pt-PT"/>
        </w:rPr>
      </w:pPr>
    </w:p>
    <w:p w14:paraId="676DA021" w14:textId="73A4FEDB" w:rsidR="005B632A" w:rsidRDefault="005B632A" w:rsidP="005B632A">
      <w:pPr>
        <w:jc w:val="both"/>
        <w:rPr>
          <w:lang w:val="pt-PT"/>
        </w:rPr>
      </w:pPr>
    </w:p>
    <w:p w14:paraId="1BD214D7" w14:textId="65764A8E" w:rsidR="005B632A" w:rsidRDefault="005B632A" w:rsidP="00F81006">
      <w:pPr>
        <w:rPr>
          <w:lang w:val="pt-PT"/>
        </w:rPr>
      </w:pPr>
    </w:p>
    <w:p w14:paraId="06170A3F" w14:textId="3CF0D280" w:rsidR="005B632A" w:rsidRDefault="005B632A" w:rsidP="00F81006">
      <w:pPr>
        <w:rPr>
          <w:lang w:val="pt-PT"/>
        </w:rPr>
      </w:pPr>
    </w:p>
    <w:p w14:paraId="7DC85A81" w14:textId="0A44F72F" w:rsidR="005B632A" w:rsidRDefault="005B632A" w:rsidP="00F81006">
      <w:pPr>
        <w:rPr>
          <w:lang w:val="pt-PT"/>
        </w:rPr>
      </w:pPr>
    </w:p>
    <w:p w14:paraId="12CB8458" w14:textId="24A0D546" w:rsidR="005B632A" w:rsidRDefault="005B632A" w:rsidP="00F81006">
      <w:pPr>
        <w:rPr>
          <w:lang w:val="pt-PT"/>
        </w:rPr>
      </w:pPr>
    </w:p>
    <w:p w14:paraId="4922A5D6" w14:textId="77777777" w:rsidR="005B632A" w:rsidRDefault="005B632A" w:rsidP="00F81006">
      <w:pPr>
        <w:rPr>
          <w:lang w:val="pt-PT"/>
        </w:rPr>
      </w:pPr>
    </w:p>
    <w:p w14:paraId="4717B76B" w14:textId="6E1DA3F0" w:rsidR="00F81006" w:rsidRPr="00F81006" w:rsidRDefault="00F81006" w:rsidP="00B825FA">
      <w:pPr>
        <w:jc w:val="start"/>
        <w:rPr>
          <w:lang w:val="pt-PT"/>
        </w:rPr>
      </w:pPr>
    </w:p>
    <w:p w14:paraId="2ED5F97C" w14:textId="6BB6688E" w:rsidR="009303D9" w:rsidRDefault="000B7645" w:rsidP="006B6B66">
      <w:pPr>
        <w:pStyle w:val="Ttulo1"/>
        <w:rPr>
          <w:color w:val="FF0000"/>
        </w:rPr>
      </w:pPr>
      <w:r w:rsidRPr="000B7645">
        <w:rPr>
          <w:color w:val="FF0000"/>
        </w:rPr>
        <w:t>Conclusão</w:t>
      </w:r>
    </w:p>
    <w:p w14:paraId="4A0FC453" w14:textId="3D0CFB30" w:rsidR="000B7645" w:rsidRPr="000B7645" w:rsidRDefault="000B7645" w:rsidP="000B7645">
      <w:pPr>
        <w:pStyle w:val="Ttulo1"/>
        <w:rPr>
          <w:color w:val="FF0000"/>
        </w:rPr>
      </w:pPr>
      <w:r>
        <w:rPr>
          <w:color w:val="FF0000"/>
        </w:rPr>
        <w:t>Trabalhos Futuros</w:t>
      </w:r>
    </w:p>
    <w:p w14:paraId="5826B000" w14:textId="677AE7B2" w:rsidR="00971B71" w:rsidRDefault="001F0DF2" w:rsidP="00971B71">
      <w:pPr>
        <w:jc w:val="both"/>
        <w:rPr>
          <w:lang w:val="pt-PT"/>
        </w:rPr>
      </w:pPr>
      <w:r w:rsidRPr="00A52949">
        <w:rPr>
          <w:color w:val="FF0000"/>
          <w:lang w:val="pt-PT"/>
        </w:rPr>
        <w:tab/>
      </w:r>
      <w:r w:rsidR="005B632A">
        <w:rPr>
          <w:lang w:val="pt-PT"/>
        </w:rPr>
        <w:t>A segmentação das células n</w:t>
      </w:r>
      <w:r w:rsidR="004B59BD">
        <w:rPr>
          <w:lang w:val="pt-PT"/>
        </w:rPr>
        <w:t>os limites da ROI</w:t>
      </w:r>
      <w:r w:rsidR="005B632A">
        <w:rPr>
          <w:lang w:val="pt-PT"/>
        </w:rPr>
        <w:t xml:space="preserve"> </w:t>
      </w:r>
      <w:r w:rsidR="00971B71">
        <w:rPr>
          <w:lang w:val="pt-PT"/>
        </w:rPr>
        <w:t>é mais desafiante que a segmentação das restantes células, pois as células são atravessadas por linhas e por vezes encontram-se parcialmente fora da ROI, sendo difícil identificar usando a abordagem adotada neste projeto.</w:t>
      </w:r>
    </w:p>
    <w:p w14:paraId="711787E7" w14:textId="04E0A09D" w:rsidR="00971B71" w:rsidRPr="005B632A" w:rsidRDefault="00971B71" w:rsidP="00971B71">
      <w:pPr>
        <w:jc w:val="both"/>
        <w:rPr>
          <w:lang w:val="pt-PT"/>
        </w:rPr>
      </w:pPr>
      <w:r>
        <w:rPr>
          <w:lang w:val="pt-PT"/>
        </w:rPr>
        <w:t>Portanto, com objetivo de conseguir segmentar corretamente mais células, o passo seguinte seria melhorar a segmentação nas delimitações da ROI.</w:t>
      </w: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9B96241" w14:textId="77777777" w:rsidR="00714272" w:rsidRDefault="00714272" w:rsidP="001A3B3D">
      <w:r>
        <w:separator/>
      </w:r>
    </w:p>
  </w:endnote>
  <w:endnote w:type="continuationSeparator" w:id="0">
    <w:p w14:paraId="67A2A378" w14:textId="77777777" w:rsidR="00714272" w:rsidRDefault="007142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288A284" w14:textId="77777777" w:rsidR="00714272" w:rsidRDefault="00714272" w:rsidP="001A3B3D">
      <w:r>
        <w:separator/>
      </w:r>
    </w:p>
  </w:footnote>
  <w:footnote w:type="continuationSeparator" w:id="0">
    <w:p w14:paraId="4AC6D5A8" w14:textId="77777777" w:rsidR="00714272" w:rsidRDefault="007142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65DDB"/>
    <w:rsid w:val="001933D9"/>
    <w:rsid w:val="001A2EFD"/>
    <w:rsid w:val="001A3B3D"/>
    <w:rsid w:val="001A42EA"/>
    <w:rsid w:val="001B67DC"/>
    <w:rsid w:val="001D7BCF"/>
    <w:rsid w:val="001F0DF2"/>
    <w:rsid w:val="002254A9"/>
    <w:rsid w:val="00233D97"/>
    <w:rsid w:val="002850E3"/>
    <w:rsid w:val="002D40D0"/>
    <w:rsid w:val="002F1763"/>
    <w:rsid w:val="00354FCF"/>
    <w:rsid w:val="003A19E2"/>
    <w:rsid w:val="003C0F90"/>
    <w:rsid w:val="003C4031"/>
    <w:rsid w:val="003C6F2B"/>
    <w:rsid w:val="003F3282"/>
    <w:rsid w:val="003F7220"/>
    <w:rsid w:val="003F753D"/>
    <w:rsid w:val="00421EC6"/>
    <w:rsid w:val="004325FB"/>
    <w:rsid w:val="004432BA"/>
    <w:rsid w:val="0044407E"/>
    <w:rsid w:val="00466BC8"/>
    <w:rsid w:val="00482F92"/>
    <w:rsid w:val="004B59BD"/>
    <w:rsid w:val="004D72B5"/>
    <w:rsid w:val="00530D74"/>
    <w:rsid w:val="00534D15"/>
    <w:rsid w:val="0054653F"/>
    <w:rsid w:val="00547E73"/>
    <w:rsid w:val="00551B7F"/>
    <w:rsid w:val="0055452C"/>
    <w:rsid w:val="0056610F"/>
    <w:rsid w:val="00575BCA"/>
    <w:rsid w:val="005B0344"/>
    <w:rsid w:val="005B0884"/>
    <w:rsid w:val="005B520E"/>
    <w:rsid w:val="005B632A"/>
    <w:rsid w:val="005E2800"/>
    <w:rsid w:val="005F722A"/>
    <w:rsid w:val="006347CF"/>
    <w:rsid w:val="00645D22"/>
    <w:rsid w:val="006501E9"/>
    <w:rsid w:val="00651A08"/>
    <w:rsid w:val="00654204"/>
    <w:rsid w:val="00670434"/>
    <w:rsid w:val="00687139"/>
    <w:rsid w:val="006B6B66"/>
    <w:rsid w:val="006E646C"/>
    <w:rsid w:val="006F6D3D"/>
    <w:rsid w:val="006F730C"/>
    <w:rsid w:val="00704134"/>
    <w:rsid w:val="00714272"/>
    <w:rsid w:val="00715BEA"/>
    <w:rsid w:val="007169ED"/>
    <w:rsid w:val="00740EEA"/>
    <w:rsid w:val="00767479"/>
    <w:rsid w:val="00794804"/>
    <w:rsid w:val="007B33F1"/>
    <w:rsid w:val="007C0308"/>
    <w:rsid w:val="007C2FF2"/>
    <w:rsid w:val="007D6232"/>
    <w:rsid w:val="007F1F99"/>
    <w:rsid w:val="007F238F"/>
    <w:rsid w:val="007F768F"/>
    <w:rsid w:val="0080791D"/>
    <w:rsid w:val="008302F7"/>
    <w:rsid w:val="00873603"/>
    <w:rsid w:val="008A2C7D"/>
    <w:rsid w:val="008C4B23"/>
    <w:rsid w:val="008D3CC5"/>
    <w:rsid w:val="008F6E2C"/>
    <w:rsid w:val="009303D9"/>
    <w:rsid w:val="00933C64"/>
    <w:rsid w:val="0095790C"/>
    <w:rsid w:val="00971B71"/>
    <w:rsid w:val="00972203"/>
    <w:rsid w:val="009976D8"/>
    <w:rsid w:val="009C4337"/>
    <w:rsid w:val="00A04624"/>
    <w:rsid w:val="00A059B3"/>
    <w:rsid w:val="00A4172E"/>
    <w:rsid w:val="00A52949"/>
    <w:rsid w:val="00A72022"/>
    <w:rsid w:val="00A83751"/>
    <w:rsid w:val="00A944E7"/>
    <w:rsid w:val="00AE3409"/>
    <w:rsid w:val="00B11A60"/>
    <w:rsid w:val="00B22613"/>
    <w:rsid w:val="00B24A29"/>
    <w:rsid w:val="00B63D45"/>
    <w:rsid w:val="00B76902"/>
    <w:rsid w:val="00B825FA"/>
    <w:rsid w:val="00BA1025"/>
    <w:rsid w:val="00BC3420"/>
    <w:rsid w:val="00BE77BC"/>
    <w:rsid w:val="00BE7D3C"/>
    <w:rsid w:val="00BF5FF6"/>
    <w:rsid w:val="00C0207F"/>
    <w:rsid w:val="00C06034"/>
    <w:rsid w:val="00C16117"/>
    <w:rsid w:val="00C225DE"/>
    <w:rsid w:val="00C3075A"/>
    <w:rsid w:val="00C43BD0"/>
    <w:rsid w:val="00C76FFC"/>
    <w:rsid w:val="00C919A4"/>
    <w:rsid w:val="00CA4392"/>
    <w:rsid w:val="00CC393F"/>
    <w:rsid w:val="00CD4CAA"/>
    <w:rsid w:val="00D04110"/>
    <w:rsid w:val="00D04A7E"/>
    <w:rsid w:val="00D13749"/>
    <w:rsid w:val="00D2176E"/>
    <w:rsid w:val="00D4484C"/>
    <w:rsid w:val="00D62B8F"/>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074F6"/>
    <w:rsid w:val="00F271DE"/>
    <w:rsid w:val="00F627DA"/>
    <w:rsid w:val="00F7288F"/>
    <w:rsid w:val="00F81006"/>
    <w:rsid w:val="00F82102"/>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 w:type="paragraph" w:styleId="Legenda">
    <w:name w:val="caption"/>
    <w:basedOn w:val="Normal"/>
    <w:next w:val="Normal"/>
    <w:unhideWhenUsed/>
    <w:qFormat/>
    <w:rsid w:val="0055452C"/>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BEABEBC-0964-494C-8F22-9F29A8E789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591</TotalTime>
  <Pages>1</Pages>
  <Words>2435</Words>
  <Characters>13153</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Brioso</cp:lastModifiedBy>
  <cp:revision>28</cp:revision>
  <dcterms:created xsi:type="dcterms:W3CDTF">2020-05-15T17:28:00Z</dcterms:created>
  <dcterms:modified xsi:type="dcterms:W3CDTF">2020-05-21T16:53:00Z</dcterms:modified>
</cp:coreProperties>
</file>