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40"/>
          <w:szCs w:val="40"/>
        </w:rPr>
      </w:pPr>
      <w:r w:rsidDel="00000000" w:rsidR="00000000" w:rsidRPr="00000000">
        <w:rPr>
          <w:rFonts w:ascii="Atkinson Hyperlegible" w:cs="Atkinson Hyperlegible" w:eastAsia="Atkinson Hyperlegible" w:hAnsi="Atkinson Hyperlegible"/>
          <w:sz w:val="40"/>
          <w:szCs w:val="40"/>
        </w:rPr>
        <w:drawing>
          <wp:anchor allowOverlap="1" behindDoc="0" distB="114300" distT="114300" distL="114300" distR="114300" hidden="0" layoutInCell="1" locked="0" relativeHeight="0" simplePos="0">
            <wp:simplePos x="0" y="0"/>
            <wp:positionH relativeFrom="page">
              <wp:posOffset>914400</wp:posOffset>
            </wp:positionH>
            <wp:positionV relativeFrom="page">
              <wp:posOffset>914400</wp:posOffset>
            </wp:positionV>
            <wp:extent cx="590550" cy="704850"/>
            <wp:effectExtent b="0" l="0" r="0" t="0"/>
            <wp:wrapSquare wrapText="bothSides" distB="114300" distT="114300" distL="114300" distR="114300"/>
            <wp:docPr id="5" name="image2.png"/>
            <a:graphic>
              <a:graphicData uri="http://schemas.openxmlformats.org/drawingml/2006/picture">
                <pic:pic>
                  <pic:nvPicPr>
                    <pic:cNvPr id="0" name="image2.png"/>
                    <pic:cNvPicPr preferRelativeResize="0"/>
                  </pic:nvPicPr>
                  <pic:blipFill>
                    <a:blip r:embed="rId6"/>
                    <a:srcRect b="9627" l="11864" r="0" t="8817"/>
                    <a:stretch>
                      <a:fillRect/>
                    </a:stretch>
                  </pic:blipFill>
                  <pic:spPr>
                    <a:xfrm>
                      <a:off x="0" y="0"/>
                      <a:ext cx="590550" cy="704850"/>
                    </a:xfrm>
                    <a:prstGeom prst="rect"/>
                    <a:ln/>
                  </pic:spPr>
                </pic:pic>
              </a:graphicData>
            </a:graphic>
          </wp:anchor>
        </w:drawing>
      </w:r>
      <w:r w:rsidDel="00000000" w:rsidR="00000000" w:rsidRPr="00000000">
        <w:rPr>
          <w:rFonts w:ascii="Times New Roman" w:cs="Times New Roman" w:eastAsia="Times New Roman" w:hAnsi="Times New Roman"/>
          <w:sz w:val="40"/>
          <w:szCs w:val="40"/>
          <w:rtl w:val="0"/>
        </w:rPr>
        <w:t xml:space="preserve">Formula Slug – Buck Converter Schematic Block</w:t>
      </w:r>
    </w:p>
    <w:p w:rsidR="00000000" w:rsidDel="00000000" w:rsidP="00000000" w:rsidRDefault="00000000" w:rsidRPr="00000000" w14:paraId="00000002">
      <w:pPr>
        <w:rPr>
          <w:rFonts w:ascii="Times New Roman" w:cs="Times New Roman" w:eastAsia="Times New Roman" w:hAnsi="Times New Roman"/>
          <w:sz w:val="40"/>
          <w:szCs w:val="40"/>
        </w:rPr>
      </w:pPr>
      <w:r w:rsidDel="00000000" w:rsidR="00000000" w:rsidRPr="00000000">
        <w:rPr>
          <w:rFonts w:ascii="Times New Roman" w:cs="Times New Roman" w:eastAsia="Times New Roman" w:hAnsi="Times New Roman"/>
          <w:sz w:val="40"/>
          <w:szCs w:val="40"/>
          <w:rtl w:val="0"/>
        </w:rPr>
        <w:t xml:space="preserve">Power Electronics Onboarding Project 2026-2027</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pStyle w:val="Subtitle"/>
        <w:spacing w:after="320" w:before="0" w:lineRule="auto"/>
        <w:rPr>
          <w:rFonts w:ascii="Times New Roman" w:cs="Times New Roman" w:eastAsia="Times New Roman" w:hAnsi="Times New Roman"/>
          <w:i w:val="0"/>
          <w:iCs w:val="0"/>
          <w:color w:val="000000"/>
          <w:sz w:val="24"/>
          <w:szCs w:val="24"/>
        </w:rPr>
      </w:pPr>
      <w:bookmarkStart w:colFirst="0" w:colLast="0" w:name="_5zcdpi1067os" w:id="0"/>
      <w:bookmarkEnd w:id="0"/>
      <w:r w:rsidDel="00000000" w:rsidR="00000000" w:rsidRPr="00000000">
        <w:rPr>
          <w:rFonts w:ascii="Times New Roman" w:cs="Times New Roman" w:eastAsia="Times New Roman" w:hAnsi="Times New Roman"/>
          <w:i w:val="0"/>
          <w:iCs w:val="0"/>
          <w:color w:val="000000"/>
          <w:sz w:val="24"/>
          <w:szCs w:val="24"/>
          <w:rtl w:val="0"/>
        </w:rPr>
        <w:t xml:space="preserve">Overview</w:t>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is centered around </w:t>
      </w:r>
      <w:r w:rsidDel="00000000" w:rsidR="00000000" w:rsidRPr="00000000">
        <w:rPr>
          <w:rFonts w:ascii="Times New Roman" w:cs="Times New Roman" w:eastAsia="Times New Roman" w:hAnsi="Times New Roman"/>
          <w:sz w:val="24"/>
          <w:szCs w:val="24"/>
          <w:highlight w:val="yellow"/>
          <w:rtl w:val="0"/>
        </w:rPr>
        <w:t xml:space="preserve">designing a buck converter</w:t>
      </w:r>
      <w:r w:rsidDel="00000000" w:rsidR="00000000" w:rsidRPr="00000000">
        <w:rPr>
          <w:rFonts w:ascii="Times New Roman" w:cs="Times New Roman" w:eastAsia="Times New Roman" w:hAnsi="Times New Roman"/>
          <w:sz w:val="24"/>
          <w:szCs w:val="24"/>
          <w:rtl w:val="0"/>
        </w:rPr>
        <w:t xml:space="preserve"> to help power different boards on our LV system. This project requires you to design your own buck converter, sourcing components and creating the schematic and layout. You will also push it onto FS’s github.</w:t>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3200400"/>
            <wp:effectExtent b="0" l="0" r="0" t="0"/>
            <wp:docPr id="1"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5943600" cy="3200400"/>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Our Low Voltage system consists of all our important logic and sensing boards, such as our Vehicle Control Unit, Telemetry boards, and Tractive Battery board. On all these boards, there are a variety of different components, who all may need to be powered by a different voltage level. For example, relays can operate at 12V, MCUs can operate at 5V, while some smaller chips run on as small as 3.3V. This is a big issue, because our low voltage bus runs on 12V!? If we overvolted those components, they would immediately stop working.</w:t>
        <w:br w:type="textWrapping"/>
        <w:br w:type="textWrapping"/>
        <w:t xml:space="preserve">So what can we do to fix this?</w:t>
        <w:br w:type="textWrapping"/>
        <w:br w:type="textWrapping"/>
      </w:r>
      <w:r w:rsidDel="00000000" w:rsidR="00000000" w:rsidRPr="00000000">
        <w:rPr>
          <w:rFonts w:ascii="Times New Roman" w:cs="Times New Roman" w:eastAsia="Times New Roman" w:hAnsi="Times New Roman"/>
          <w:sz w:val="24"/>
          <w:szCs w:val="24"/>
          <w:highlight w:val="yellow"/>
          <w:rtl w:val="0"/>
        </w:rPr>
        <w:t xml:space="preserve">A buck converter is used to transform a higher voltage to a lower voltage. We can use this to power all of these components that require a much smaller power input, allowing it to properly function.</w:t>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D">
      <w:pPr>
        <w:pStyle w:val="Subtitle"/>
        <w:spacing w:after="320" w:before="0" w:lineRule="auto"/>
        <w:rPr>
          <w:rFonts w:ascii="Times New Roman" w:cs="Times New Roman" w:eastAsia="Times New Roman" w:hAnsi="Times New Roman"/>
          <w:i w:val="0"/>
          <w:iCs w:val="0"/>
          <w:color w:val="000000"/>
          <w:sz w:val="24"/>
          <w:szCs w:val="24"/>
        </w:rPr>
      </w:pPr>
      <w:bookmarkStart w:colFirst="0" w:colLast="0" w:name="_id5vmj592tkd" w:id="1"/>
      <w:bookmarkEnd w:id="1"/>
      <w:r w:rsidDel="00000000" w:rsidR="00000000" w:rsidRPr="00000000">
        <w:rPr>
          <w:rFonts w:ascii="Times New Roman" w:cs="Times New Roman" w:eastAsia="Times New Roman" w:hAnsi="Times New Roman"/>
          <w:i w:val="0"/>
          <w:iCs w:val="0"/>
          <w:color w:val="000000"/>
          <w:sz w:val="24"/>
          <w:szCs w:val="24"/>
          <w:rtl w:val="0"/>
        </w:rPr>
        <w:t xml:space="preserve">Navigating Project &amp; Submission</w:t>
      </w:r>
    </w:p>
    <w:p w:rsidR="00000000" w:rsidDel="00000000" w:rsidP="00000000" w:rsidRDefault="00000000" w:rsidRPr="00000000" w14:paraId="000000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3 parts to this project: Initial Learning, Component Selection, and Schematic Layout. On the left side of the Google Doc, you will find the different tabs leading you to each activity. </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737100"/>
            <wp:effectExtent b="0" l="0" r="0" t="0"/>
            <wp:docPr id="2" name="image9.png"/>
            <a:graphic>
              <a:graphicData uri="http://schemas.openxmlformats.org/drawingml/2006/picture">
                <pic:pic>
                  <pic:nvPicPr>
                    <pic:cNvPr id="0" name="image9.png"/>
                    <pic:cNvPicPr preferRelativeResize="0"/>
                  </pic:nvPicPr>
                  <pic:blipFill>
                    <a:blip r:embed="rId8"/>
                    <a:srcRect b="0" l="0" r="0" t="0"/>
                    <a:stretch>
                      <a:fillRect/>
                    </a:stretch>
                  </pic:blipFill>
                  <pic:spPr>
                    <a:xfrm>
                      <a:off x="0" y="0"/>
                      <a:ext cx="5943600" cy="47371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br w:type="textWrapping"/>
        <w:br w:type="textWrapping"/>
        <w:t xml:space="preserve">Make a copy of this project, renaming it to “</w:t>
      </w:r>
      <w:r w:rsidDel="00000000" w:rsidR="00000000" w:rsidRPr="00000000">
        <w:rPr>
          <w:rFonts w:ascii="Times New Roman" w:cs="Times New Roman" w:eastAsia="Times New Roman" w:hAnsi="Times New Roman"/>
          <w:i w:val="1"/>
          <w:iCs w:val="1"/>
          <w:sz w:val="24"/>
          <w:szCs w:val="24"/>
          <w:rtl w:val="0"/>
        </w:rPr>
        <w:t xml:space="preserve">Full Name - </w:t>
      </w:r>
      <w:r w:rsidDel="00000000" w:rsidR="00000000" w:rsidRPr="00000000">
        <w:rPr>
          <w:rFonts w:ascii="Times New Roman" w:cs="Times New Roman" w:eastAsia="Times New Roman" w:hAnsi="Times New Roman"/>
          <w:sz w:val="24"/>
          <w:szCs w:val="24"/>
          <w:rtl w:val="0"/>
        </w:rPr>
        <w:t xml:space="preserve">Power Electronics Onboarding”. Once every activity is completed, or before the due date, submit the document here. For example:</w:t>
        <w:br w:type="textWrapping"/>
        <w:br w:type="textWrapping"/>
        <w:t xml:space="preserve">“Edmund Lai - Power Electronics Onboarding”</w:t>
      </w:r>
    </w:p>
    <w:p w:rsidR="00000000" w:rsidDel="00000000" w:rsidP="00000000" w:rsidRDefault="00000000" w:rsidRPr="00000000" w14:paraId="0000001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there are any questions, message Edmund Lai on slack. There will be updates to this document if needed, check below for update logs.</w:t>
      </w:r>
    </w:p>
    <w:p w:rsidR="00000000" w:rsidDel="00000000" w:rsidP="00000000" w:rsidRDefault="00000000" w:rsidRPr="00000000" w14:paraId="0000001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4">
      <w:pPr>
        <w:rPr>
          <w:rFonts w:ascii="Times New Roman" w:cs="Times New Roman" w:eastAsia="Times New Roman" w:hAnsi="Times New Roman"/>
          <w:sz w:val="24"/>
          <w:szCs w:val="24"/>
        </w:rPr>
      </w:pPr>
      <w:r w:rsidDel="00000000" w:rsidR="00000000" w:rsidRPr="00000000">
        <w:rPr>
          <w:rtl w:val="0"/>
        </w:rPr>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p w:rsidR="00000000" w:rsidDel="00000000" w:rsidP="00000000" w:rsidRDefault="00000000" w:rsidRPr="00000000" w14:paraId="0000001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Revision</w:t>
            </w:r>
          </w:p>
        </w:tc>
        <w:tc>
          <w:tcPr/>
          <w:p w:rsidR="00000000" w:rsidDel="00000000" w:rsidP="00000000" w:rsidRDefault="00000000" w:rsidRPr="00000000" w14:paraId="0000001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Date</w:t>
            </w:r>
          </w:p>
        </w:tc>
        <w:tc>
          <w:tcPr/>
          <w:p w:rsidR="00000000" w:rsidDel="00000000" w:rsidP="00000000" w:rsidRDefault="00000000" w:rsidRPr="00000000" w14:paraId="0000001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Updated Content</w:t>
            </w:r>
          </w:p>
        </w:tc>
      </w:tr>
      <w:tr>
        <w:trPr>
          <w:cantSplit w:val="0"/>
          <w:tblHeader w:val="0"/>
        </w:trPr>
        <w:tc>
          <w:tcPr/>
          <w:p w:rsidR="00000000" w:rsidDel="00000000" w:rsidP="00000000" w:rsidRDefault="00000000" w:rsidRPr="00000000" w14:paraId="0000001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p w:rsidR="00000000" w:rsidDel="00000000" w:rsidP="00000000" w:rsidRDefault="00000000" w:rsidRPr="00000000" w14:paraId="0000001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9/14/2026</w:t>
            </w:r>
          </w:p>
        </w:tc>
        <w:tc>
          <w:tcPr/>
          <w:p w:rsidR="00000000" w:rsidDel="00000000" w:rsidP="00000000" w:rsidRDefault="00000000" w:rsidRPr="00000000" w14:paraId="0000001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draft</w:t>
            </w:r>
          </w:p>
        </w:tc>
      </w:tr>
      <w:tr>
        <w:trPr>
          <w:cantSplit w:val="0"/>
          <w:tblHeader w:val="0"/>
        </w:trPr>
        <w:tc>
          <w:tcPr/>
          <w:p w:rsidR="00000000" w:rsidDel="00000000" w:rsidP="00000000" w:rsidRDefault="00000000" w:rsidRPr="00000000" w14:paraId="0000001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1D">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pStyle w:val="Subtitle"/>
        <w:spacing w:after="320" w:before="0" w:lineRule="auto"/>
        <w:rPr>
          <w:rFonts w:ascii="Times New Roman" w:cs="Times New Roman" w:eastAsia="Times New Roman" w:hAnsi="Times New Roman"/>
          <w:i w:val="0"/>
          <w:iCs w:val="0"/>
          <w:sz w:val="24"/>
          <w:szCs w:val="24"/>
        </w:rPr>
        <w:sectPr>
          <w:pgSz w:h="15840" w:w="12240" w:orient="portrait"/>
          <w:pgMar w:bottom="1440" w:top="1440" w:left="1440" w:right="1440" w:header="720" w:footer="720"/>
          <w:pgNumType w:start="1"/>
        </w:sectPr>
      </w:pPr>
      <w:bookmarkStart w:colFirst="0" w:colLast="0" w:name="_hhnkfrizrr14" w:id="2"/>
      <w:bookmarkEnd w:id="2"/>
      <w:r w:rsidDel="00000000" w:rsidR="00000000" w:rsidRPr="00000000">
        <w:rPr>
          <w:rtl w:val="0"/>
        </w:rPr>
      </w:r>
    </w:p>
    <w:p w:rsidR="00000000" w:rsidDel="00000000" w:rsidP="00000000" w:rsidRDefault="00000000" w:rsidRPr="00000000" w14:paraId="00000022">
      <w:pPr>
        <w:pStyle w:val="Title"/>
        <w:rPr>
          <w:rFonts w:ascii="Times New Roman" w:cs="Times New Roman" w:eastAsia="Times New Roman" w:hAnsi="Times New Roman"/>
        </w:rPr>
      </w:pPr>
      <w:bookmarkStart w:colFirst="0" w:colLast="0" w:name="_lih913nui8gk" w:id="3"/>
      <w:bookmarkEnd w:id="3"/>
      <w:r w:rsidDel="00000000" w:rsidR="00000000" w:rsidRPr="00000000">
        <w:rPr>
          <w:rFonts w:ascii="Times New Roman" w:cs="Times New Roman" w:eastAsia="Times New Roman" w:hAnsi="Times New Roman"/>
          <w:rtl w:val="0"/>
        </w:rPr>
        <w:t xml:space="preserve">Activity #1: Initial Learning</w:t>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t xml:space="preserve">Listed below is a variety of initial resources that you can use if you are not familiar with electrical engineering concepts. I would suggest getting to know these well before you attempt to work on the buck converter. Any resource that talks about the same thing is good, as long as you understand the basics.</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Analog Devices and Circuits:</w:t>
      </w:r>
    </w:p>
    <w:p w:rsidR="00000000" w:rsidDel="00000000" w:rsidP="00000000" w:rsidRDefault="00000000" w:rsidRPr="00000000" w14:paraId="00000026">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Organic Chemistry Tutor: Ohm’s Law</w:t>
        <w:br w:type="textWrapping"/>
      </w:r>
      <w:hyperlink r:id="rId9">
        <w:r w:rsidDel="00000000" w:rsidR="00000000" w:rsidRPr="00000000">
          <w:rPr>
            <w:rFonts w:ascii="Times New Roman" w:cs="Times New Roman" w:eastAsia="Times New Roman" w:hAnsi="Times New Roman"/>
            <w:color w:val="1155cc"/>
            <w:sz w:val="24"/>
            <w:szCs w:val="24"/>
            <w:u w:val="single"/>
            <w:rtl w:val="0"/>
          </w:rPr>
          <w:t xml:space="preserve">https://www.youtube.com/watch?v=_rSHqvjDksg</w:t>
        </w:r>
      </w:hyperlink>
      <w:r w:rsidDel="00000000" w:rsidR="00000000" w:rsidRPr="00000000">
        <w:rPr>
          <w:rtl w:val="0"/>
        </w:rPr>
      </w:r>
    </w:p>
    <w:p w:rsidR="00000000" w:rsidDel="00000000" w:rsidP="00000000" w:rsidRDefault="00000000" w:rsidRPr="00000000" w14:paraId="00000027">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Khan Academy, Current, Resistors, Ohm’s Law:</w:t>
        <w:br w:type="textWrapping"/>
      </w:r>
      <w:hyperlink r:id="rId10">
        <w:r w:rsidDel="00000000" w:rsidR="00000000" w:rsidRPr="00000000">
          <w:rPr>
            <w:rFonts w:ascii="Times New Roman" w:cs="Times New Roman" w:eastAsia="Times New Roman" w:hAnsi="Times New Roman"/>
            <w:color w:val="1155cc"/>
            <w:sz w:val="24"/>
            <w:szCs w:val="24"/>
            <w:u w:val="single"/>
            <w:rtl w:val="0"/>
          </w:rPr>
          <w:t xml:space="preserve">https://www.khanacademy.org/science/ap-physics-2/x0e2f5a2c:electric-circuits/x0e2f5a2c:current-resistivity-ohms-law/v/circuits-part-1</w:t>
        </w:r>
      </w:hyperlink>
      <w:r w:rsidDel="00000000" w:rsidR="00000000" w:rsidRPr="00000000">
        <w:rPr>
          <w:rtl w:val="0"/>
        </w:rPr>
      </w:r>
    </w:p>
    <w:p w:rsidR="00000000" w:rsidDel="00000000" w:rsidP="00000000" w:rsidRDefault="00000000" w:rsidRPr="00000000" w14:paraId="00000028">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Khan Academy, Compound Circuits:</w:t>
      </w:r>
    </w:p>
    <w:p w:rsidR="00000000" w:rsidDel="00000000" w:rsidP="00000000" w:rsidRDefault="00000000" w:rsidRPr="00000000" w14:paraId="00000029">
      <w:pPr>
        <w:ind w:left="720" w:firstLine="0"/>
        <w:rPr>
          <w:rFonts w:ascii="Times New Roman" w:cs="Times New Roman" w:eastAsia="Times New Roman" w:hAnsi="Times New Roman"/>
          <w:sz w:val="24"/>
          <w:szCs w:val="24"/>
        </w:rPr>
      </w:pPr>
      <w:hyperlink r:id="rId11">
        <w:r w:rsidDel="00000000" w:rsidR="00000000" w:rsidRPr="00000000">
          <w:rPr>
            <w:rFonts w:ascii="Times New Roman" w:cs="Times New Roman" w:eastAsia="Times New Roman" w:hAnsi="Times New Roman"/>
            <w:color w:val="1155cc"/>
            <w:sz w:val="24"/>
            <w:szCs w:val="24"/>
            <w:u w:val="single"/>
            <w:rtl w:val="0"/>
          </w:rPr>
          <w:t xml:space="preserve">https://www.khanacademy.org/science/ap-physics-2/x0e2f5a2c:electric-circuits/x0e2f5a2c:current-resistivity-ohms-law/v/electric-power</w:t>
        </w:r>
      </w:hyperlink>
      <w:r w:rsidDel="00000000" w:rsidR="00000000" w:rsidRPr="00000000">
        <w:rPr>
          <w:rtl w:val="0"/>
        </w:rPr>
      </w:r>
    </w:p>
    <w:p w:rsidR="00000000" w:rsidDel="00000000" w:rsidP="00000000" w:rsidRDefault="00000000" w:rsidRPr="00000000" w14:paraId="0000002A">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EEVBlog, Voltage Dividers:</w:t>
        <w:br w:type="textWrapping"/>
      </w:r>
      <w:hyperlink r:id="rId12">
        <w:r w:rsidDel="00000000" w:rsidR="00000000" w:rsidRPr="00000000">
          <w:rPr>
            <w:rFonts w:ascii="Times New Roman" w:cs="Times New Roman" w:eastAsia="Times New Roman" w:hAnsi="Times New Roman"/>
            <w:color w:val="1155cc"/>
            <w:sz w:val="24"/>
            <w:szCs w:val="24"/>
            <w:u w:val="single"/>
            <w:rtl w:val="0"/>
          </w:rPr>
          <w:t xml:space="preserve">https://www.youtube.com/watch?v=xSRe_4TQbuo&amp;list=PLvOlSehNtuHtWlH0UOZNtOn-FlFCn1GYw&amp;index=2</w:t>
        </w:r>
      </w:hyperlink>
      <w:r w:rsidDel="00000000" w:rsidR="00000000" w:rsidRPr="00000000">
        <w:rPr>
          <w:rtl w:val="0"/>
        </w:rPr>
      </w:r>
    </w:p>
    <w:p w:rsidR="00000000" w:rsidDel="00000000" w:rsidP="00000000" w:rsidRDefault="00000000" w:rsidRPr="00000000" w14:paraId="0000002B">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EEVBlog, Kirchhoff’s Laws:</w:t>
        <w:br w:type="textWrapping"/>
      </w:r>
      <w:hyperlink r:id="rId13">
        <w:r w:rsidDel="00000000" w:rsidR="00000000" w:rsidRPr="00000000">
          <w:rPr>
            <w:rFonts w:ascii="Times New Roman" w:cs="Times New Roman" w:eastAsia="Times New Roman" w:hAnsi="Times New Roman"/>
            <w:color w:val="1155cc"/>
            <w:sz w:val="24"/>
            <w:szCs w:val="24"/>
            <w:u w:val="single"/>
            <w:rtl w:val="0"/>
          </w:rPr>
          <w:t xml:space="preserve">https://www.youtube.com/watch?v=WBfAEeEzDlg&amp;list=PLvOlSehNtuHtWlH0UOZNtOn-FlFCn1GYw&amp;index=13</w:t>
        </w:r>
      </w:hyperlink>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Listed below are more power related resources. This you will need to use to understand the theory behind how switch mode power supplies work. </w:t>
      </w:r>
    </w:p>
    <w:p w:rsidR="00000000" w:rsidDel="00000000" w:rsidP="00000000" w:rsidRDefault="00000000" w:rsidRPr="00000000" w14:paraId="0000002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MIT OpenCourseWave Power Electronics Course:</w:t>
      </w:r>
    </w:p>
    <w:p w:rsidR="00000000" w:rsidDel="00000000" w:rsidP="00000000" w:rsidRDefault="00000000" w:rsidRPr="00000000" w14:paraId="00000030">
      <w:pPr>
        <w:numPr>
          <w:ilvl w:val="1"/>
          <w:numId w:val="9"/>
        </w:numPr>
        <w:ind w:left="1440" w:hanging="360"/>
        <w:rPr>
          <w:rFonts w:ascii="Times New Roman" w:cs="Times New Roman" w:eastAsia="Times New Roman" w:hAnsi="Times New Roman"/>
          <w:sz w:val="24"/>
          <w:szCs w:val="24"/>
        </w:rPr>
      </w:pPr>
      <w:hyperlink r:id="rId14">
        <w:r w:rsidDel="00000000" w:rsidR="00000000" w:rsidRPr="00000000">
          <w:rPr>
            <w:rFonts w:ascii="Times New Roman" w:cs="Times New Roman" w:eastAsia="Times New Roman" w:hAnsi="Times New Roman"/>
            <w:color w:val="1155cc"/>
            <w:sz w:val="24"/>
            <w:szCs w:val="24"/>
            <w:u w:val="single"/>
            <w:rtl w:val="0"/>
          </w:rPr>
          <w:t xml:space="preserve">Lecture 5: Intro to DC/DC, Part 1</w:t>
        </w:r>
      </w:hyperlink>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1">
      <w:pPr>
        <w:numPr>
          <w:ilvl w:val="0"/>
          <w:numId w:val="9"/>
        </w:numPr>
        <w:ind w:left="720" w:hanging="360"/>
        <w:rPr>
          <w:rFonts w:ascii="Times New Roman" w:cs="Times New Roman" w:eastAsia="Times New Roman" w:hAnsi="Times New Roman"/>
          <w:sz w:val="24"/>
          <w:szCs w:val="24"/>
        </w:rPr>
      </w:pPr>
      <w:hyperlink r:id="rId15">
        <w:r w:rsidDel="00000000" w:rsidR="00000000" w:rsidRPr="00000000">
          <w:rPr>
            <w:rFonts w:ascii="Times New Roman" w:cs="Times New Roman" w:eastAsia="Times New Roman" w:hAnsi="Times New Roman"/>
            <w:color w:val="1155cc"/>
            <w:sz w:val="24"/>
            <w:szCs w:val="24"/>
            <w:u w:val="single"/>
            <w:rtl w:val="0"/>
          </w:rPr>
          <w:t xml:space="preserve">Fundamentals of Power Electronics, by Robert W. Erickson and Dragan Maksimovic</w:t>
        </w:r>
      </w:hyperlink>
      <w:r w:rsidDel="00000000" w:rsidR="00000000" w:rsidRPr="00000000">
        <w:rPr>
          <w:rtl w:val="0"/>
        </w:rPr>
      </w:r>
    </w:p>
    <w:p w:rsidR="00000000" w:rsidDel="00000000" w:rsidP="00000000" w:rsidRDefault="00000000" w:rsidRPr="00000000" w14:paraId="00000032">
      <w:pPr>
        <w:numPr>
          <w:ilvl w:val="0"/>
          <w:numId w:val="9"/>
        </w:numPr>
        <w:ind w:left="720" w:hanging="360"/>
        <w:rPr>
          <w:rFonts w:ascii="Times New Roman" w:cs="Times New Roman" w:eastAsia="Times New Roman" w:hAnsi="Times New Roman"/>
          <w:sz w:val="24"/>
          <w:szCs w:val="24"/>
        </w:rPr>
      </w:pPr>
      <w:hyperlink r:id="rId16">
        <w:r w:rsidDel="00000000" w:rsidR="00000000" w:rsidRPr="00000000">
          <w:rPr>
            <w:rFonts w:ascii="Times New Roman" w:cs="Times New Roman" w:eastAsia="Times New Roman" w:hAnsi="Times New Roman"/>
            <w:color w:val="1155cc"/>
            <w:sz w:val="24"/>
            <w:szCs w:val="24"/>
            <w:u w:val="single"/>
            <w:rtl w:val="0"/>
          </w:rPr>
          <w:t xml:space="preserve">Power Electronics by Daniel W. Hart</w:t>
        </w:r>
      </w:hyperlink>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take good notes! Take notes in your notebook, here, whatever you would want to do. I would just like to see what you guys see and how you understand it!</w:t>
      </w:r>
    </w:p>
    <w:p w:rsidR="00000000" w:rsidDel="00000000" w:rsidP="00000000" w:rsidRDefault="00000000" w:rsidRPr="00000000" w14:paraId="0000003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B">
      <w:pPr>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Notes</w:t>
      </w: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EEVBlog, Voltage Dividers</w:t>
      </w:r>
    </w:p>
    <w:p w:rsidR="00000000" w:rsidDel="00000000" w:rsidP="00000000" w:rsidRDefault="00000000" w:rsidRPr="00000000" w14:paraId="0000003D">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Parallel resistors can be used to trim resistor values</w:t>
      </w:r>
    </w:p>
    <w:p w:rsidR="00000000" w:rsidDel="00000000" w:rsidP="00000000" w:rsidRDefault="00000000" w:rsidRPr="00000000" w14:paraId="0000003E">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Rules of Thumb (just for parallel resistors)</w:t>
      </w:r>
    </w:p>
    <w:p w:rsidR="00000000" w:rsidDel="00000000" w:rsidP="00000000" w:rsidRDefault="00000000" w:rsidRPr="00000000" w14:paraId="0000003F">
      <w:pPr>
        <w:numPr>
          <w:ilvl w:val="2"/>
          <w:numId w:val="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want to lower value by 10%, use a resistor thats 10 times the value</w:t>
      </w:r>
    </w:p>
    <w:p w:rsidR="00000000" w:rsidDel="00000000" w:rsidP="00000000" w:rsidRDefault="00000000" w:rsidRPr="00000000" w14:paraId="00000040">
      <w:pPr>
        <w:numPr>
          <w:ilvl w:val="2"/>
          <w:numId w:val="7"/>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Half value just two similar resistors in parallel</w:t>
      </w:r>
    </w:p>
    <w:p w:rsidR="00000000" w:rsidDel="00000000" w:rsidP="00000000" w:rsidRDefault="00000000" w:rsidRPr="00000000" w14:paraId="00000041">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Voltage Divider </w:t>
      </w:r>
    </w:p>
    <w:p w:rsidR="00000000" w:rsidDel="00000000" w:rsidP="00000000" w:rsidRDefault="00000000" w:rsidRPr="00000000" w14:paraId="00000042">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Resistors are in series</w:t>
      </w:r>
    </w:p>
    <w:p w:rsidR="00000000" w:rsidDel="00000000" w:rsidP="00000000" w:rsidRDefault="00000000" w:rsidRPr="00000000" w14:paraId="00000043">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Vout = R2/(R1+R2) * Vin</w:t>
      </w:r>
    </w:p>
    <w:p w:rsidR="00000000" w:rsidDel="00000000" w:rsidP="00000000" w:rsidRDefault="00000000" w:rsidRPr="00000000" w14:paraId="00000044">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more than two resistors, you can do R2/Req * Vin = Vout if Req is the equivalent resistance</w:t>
      </w:r>
    </w:p>
    <w:p w:rsidR="00000000" w:rsidDel="00000000" w:rsidP="00000000" w:rsidRDefault="00000000" w:rsidRPr="00000000" w14:paraId="00000045">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 careful and recognize where your ground point is</w:t>
      </w:r>
    </w:p>
    <w:p w:rsidR="00000000" w:rsidDel="00000000" w:rsidP="00000000" w:rsidRDefault="00000000" w:rsidRPr="00000000" w14:paraId="00000046">
      <w:pPr>
        <w:numPr>
          <w:ilvl w:val="0"/>
          <w:numId w:val="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Current Divider</w:t>
      </w:r>
    </w:p>
    <w:p w:rsidR="00000000" w:rsidDel="00000000" w:rsidP="00000000" w:rsidRDefault="00000000" w:rsidRPr="00000000" w14:paraId="00000047">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Resistors are in parallel</w:t>
      </w:r>
    </w:p>
    <w:p w:rsidR="00000000" w:rsidDel="00000000" w:rsidP="00000000" w:rsidRDefault="00000000" w:rsidRPr="00000000" w14:paraId="00000048">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Iout = R2/(R1 + R2) * Iin (this is calculating the current I1 corresponding to R1 in a current divider with two resistors)</w:t>
      </w:r>
    </w:p>
    <w:p w:rsidR="00000000" w:rsidDel="00000000" w:rsidP="00000000" w:rsidRDefault="00000000" w:rsidRPr="00000000" w14:paraId="00000049">
      <w:pPr>
        <w:numPr>
          <w:ilvl w:val="1"/>
          <w:numId w:val="7"/>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Isn’t a general formula like we have with Voltage dividers</w:t>
      </w:r>
    </w:p>
    <w:p w:rsidR="00000000" w:rsidDel="00000000" w:rsidP="00000000" w:rsidRDefault="00000000" w:rsidRPr="00000000" w14:paraId="0000004A">
      <w:pPr>
        <w:ind w:left="144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B">
      <w:pPr>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How does a buck converter work</w:t>
      </w:r>
    </w:p>
    <w:p w:rsidR="00000000" w:rsidDel="00000000" w:rsidP="00000000" w:rsidRDefault="00000000" w:rsidRPr="00000000" w14:paraId="0000004C">
      <w:pPr>
        <w:numPr>
          <w:ilvl w:val="0"/>
          <w:numId w:val="6"/>
        </w:numPr>
        <w:ind w:left="720" w:hanging="360"/>
        <w:rPr>
          <w:rFonts w:ascii="Times New Roman" w:cs="Times New Roman" w:eastAsia="Times New Roman" w:hAnsi="Times New Roman"/>
          <w:b w:val="1"/>
          <w:bCs w:val="1"/>
          <w:sz w:val="24"/>
          <w:szCs w:val="24"/>
        </w:rPr>
      </w:pPr>
      <w:hyperlink r:id="rId17">
        <w:r w:rsidDel="00000000" w:rsidR="00000000" w:rsidRPr="00000000">
          <w:rPr>
            <w:rFonts w:ascii="Times New Roman" w:cs="Times New Roman" w:eastAsia="Times New Roman" w:hAnsi="Times New Roman"/>
            <w:b w:val="1"/>
            <w:bCs w:val="1"/>
            <w:color w:val="1155cc"/>
            <w:sz w:val="24"/>
            <w:szCs w:val="24"/>
            <w:u w:val="single"/>
            <w:rtl w:val="0"/>
          </w:rPr>
          <w:t xml:space="preserve">https://youtu.be/rfChSvb8FX0</w:t>
        </w:r>
      </w:hyperlink>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4D">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057400"/>
            <wp:effectExtent b="0" l="0" r="0" t="0"/>
            <wp:docPr id="4"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Buck converters will bring voltage down while bringing current up</w:t>
      </w:r>
    </w:p>
    <w:p w:rsidR="00000000" w:rsidDel="00000000" w:rsidP="00000000" w:rsidRDefault="00000000" w:rsidRPr="00000000" w14:paraId="0000004F">
      <w:pPr>
        <w:numPr>
          <w:ilvl w:val="0"/>
          <w:numId w:val="6"/>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Switch Closed: </w:t>
      </w:r>
      <w:r w:rsidDel="00000000" w:rsidR="00000000" w:rsidRPr="00000000">
        <w:rPr>
          <w:rFonts w:ascii="Times New Roman" w:cs="Times New Roman" w:eastAsia="Times New Roman" w:hAnsi="Times New Roman"/>
          <w:sz w:val="24"/>
          <w:szCs w:val="24"/>
          <w:rtl w:val="0"/>
        </w:rPr>
        <w:t xml:space="preserve">Current flows into the inductor, causing it to store energy within its magnetic field. </w:t>
      </w:r>
      <w:r w:rsidDel="00000000" w:rsidR="00000000" w:rsidRPr="00000000">
        <w:rPr>
          <w:rFonts w:ascii="Times New Roman" w:cs="Times New Roman" w:eastAsia="Times New Roman" w:hAnsi="Times New Roman"/>
          <w:sz w:val="24"/>
          <w:szCs w:val="24"/>
          <w:highlight w:val="yellow"/>
          <w:rtl w:val="0"/>
        </w:rPr>
        <w:t xml:space="preserve">The inductor’s polarity is (+ -).</w:t>
      </w:r>
      <w:r w:rsidDel="00000000" w:rsidR="00000000" w:rsidRPr="00000000">
        <w:rPr>
          <w:rFonts w:ascii="Times New Roman" w:cs="Times New Roman" w:eastAsia="Times New Roman" w:hAnsi="Times New Roman"/>
          <w:sz w:val="24"/>
          <w:szCs w:val="24"/>
          <w:rtl w:val="0"/>
        </w:rPr>
        <w:t xml:space="preserve"> This makes it so that it drops the voltage down, making the voltage across the resistor equal to Vbattery - Vinductor. Along with that the capacitor gets charged for the duration that the switch is closed.</w:t>
      </w:r>
    </w:p>
    <w:p w:rsidR="00000000" w:rsidDel="00000000" w:rsidP="00000000" w:rsidRDefault="00000000" w:rsidRPr="00000000" w14:paraId="00000050">
      <w:pPr>
        <w:numPr>
          <w:ilvl w:val="0"/>
          <w:numId w:val="6"/>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Switch Open: </w:t>
      </w:r>
      <w:r w:rsidDel="00000000" w:rsidR="00000000" w:rsidRPr="00000000">
        <w:rPr>
          <w:rFonts w:ascii="Times New Roman" w:cs="Times New Roman" w:eastAsia="Times New Roman" w:hAnsi="Times New Roman"/>
          <w:sz w:val="24"/>
          <w:szCs w:val="24"/>
          <w:rtl w:val="0"/>
        </w:rPr>
        <w:t xml:space="preserve">The inductor’s magnetic field collapses, reversing its polarity (- +). If the voltage across L is &gt; C it will continue to charge C, but when they are equal they both send current through Rl. This also brings D1 into forward bias allowing current to flow. </w:t>
      </w:r>
    </w:p>
    <w:p w:rsidR="00000000" w:rsidDel="00000000" w:rsidP="00000000" w:rsidRDefault="00000000" w:rsidRPr="00000000" w14:paraId="00000051">
      <w:pPr>
        <w:numPr>
          <w:ilvl w:val="0"/>
          <w:numId w:val="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output V is Vbattery * D if D is the duty cycle (ton/T)</w:t>
      </w:r>
    </w:p>
    <w:p w:rsidR="00000000" w:rsidDel="00000000" w:rsidP="00000000" w:rsidRDefault="00000000" w:rsidRPr="00000000" w14:paraId="00000052">
      <w:pPr>
        <w:ind w:left="720" w:hanging="360"/>
        <w:rPr>
          <w:rFonts w:ascii="Times New Roman" w:cs="Times New Roman" w:eastAsia="Times New Roman" w:hAnsi="Times New Roman"/>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ind w:left="720" w:hanging="360"/>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Buck Converters - monolithic power</w:t>
      </w:r>
    </w:p>
    <w:p w:rsidR="00000000" w:rsidDel="00000000" w:rsidP="00000000" w:rsidRDefault="00000000" w:rsidRPr="00000000" w14:paraId="00000054">
      <w:pPr>
        <w:rPr>
          <w:rFonts w:ascii="Times New Roman" w:cs="Times New Roman" w:eastAsia="Times New Roman" w:hAnsi="Times New Roman"/>
          <w:b w:val="1"/>
          <w:bCs w:val="1"/>
          <w:sz w:val="24"/>
          <w:szCs w:val="24"/>
        </w:rPr>
      </w:pPr>
      <w:hyperlink r:id="rId19">
        <w:r w:rsidDel="00000000" w:rsidR="00000000" w:rsidRPr="00000000">
          <w:rPr>
            <w:rFonts w:ascii="Times New Roman" w:cs="Times New Roman" w:eastAsia="Times New Roman" w:hAnsi="Times New Roman"/>
            <w:b w:val="1"/>
            <w:bCs w:val="1"/>
            <w:color w:val="1155cc"/>
            <w:sz w:val="24"/>
            <w:szCs w:val="24"/>
            <w:u w:val="single"/>
            <w:rtl w:val="0"/>
          </w:rPr>
          <w:t xml:space="preserve">https://www.monolithicpower.com/en/learning/mpscholar/power-electronics/dc-dc-converters/buck-converters?srsltid=AU7gw4Wh71oOWWUKEli-YLK-qfTWZO3uzpLtocaxQSI1O8NbbxP4drsX</w:t>
        </w:r>
      </w:hyperlink>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55">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Buck converters are simple, which allows them to be more efficient while costing less.</w:t>
      </w:r>
    </w:p>
    <w:p w:rsidR="00000000" w:rsidDel="00000000" w:rsidP="00000000" w:rsidRDefault="00000000" w:rsidRPr="00000000" w14:paraId="00000056">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Major principle of buck converters is putting the input through switches, an inductor, and a capacitor</w:t>
      </w:r>
    </w:p>
    <w:p w:rsidR="00000000" w:rsidDel="00000000" w:rsidP="00000000" w:rsidRDefault="00000000" w:rsidRPr="00000000" w14:paraId="00000057">
      <w:pPr>
        <w:numPr>
          <w:ilvl w:val="1"/>
          <w:numId w:val="5"/>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high/low-side switches are used to control current flow through the inductor</w:t>
      </w:r>
    </w:p>
    <w:p w:rsidR="00000000" w:rsidDel="00000000" w:rsidP="00000000" w:rsidRDefault="00000000" w:rsidRPr="00000000" w14:paraId="00000058">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high-side switch is usually a MOSFET</w:t>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287257</wp:posOffset>
            </wp:positionV>
            <wp:extent cx="1423988" cy="2252489"/>
            <wp:effectExtent b="0" l="0" r="0" t="0"/>
            <wp:wrapNone/>
            <wp:docPr id="8" name="image7.png"/>
            <a:graphic>
              <a:graphicData uri="http://schemas.openxmlformats.org/drawingml/2006/picture">
                <pic:pic>
                  <pic:nvPicPr>
                    <pic:cNvPr id="0" name="image7.png"/>
                    <pic:cNvPicPr preferRelativeResize="0"/>
                  </pic:nvPicPr>
                  <pic:blipFill>
                    <a:blip r:embed="rId20"/>
                    <a:srcRect b="0" l="0" r="0" t="0"/>
                    <a:stretch>
                      <a:fillRect/>
                    </a:stretch>
                  </pic:blipFill>
                  <pic:spPr>
                    <a:xfrm>
                      <a:off x="0" y="0"/>
                      <a:ext cx="1423988" cy="2252489"/>
                    </a:xfrm>
                    <a:prstGeom prst="rect"/>
                    <a:ln/>
                  </pic:spPr>
                </pic:pic>
              </a:graphicData>
            </a:graphic>
          </wp:anchor>
        </w:drawing>
      </w:r>
    </w:p>
    <w:p w:rsidR="00000000" w:rsidDel="00000000" w:rsidP="00000000" w:rsidRDefault="00000000" w:rsidRPr="00000000" w14:paraId="00000059">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MOSFET is a semiconductor device that is used as a voltage controlled switch</w:t>
      </w:r>
    </w:p>
    <w:p w:rsidR="00000000" w:rsidDel="00000000" w:rsidP="00000000" w:rsidRDefault="00000000" w:rsidRPr="00000000" w14:paraId="0000005A">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Three terminals: gate, drain, source</w:t>
      </w:r>
    </w:p>
    <w:p w:rsidR="00000000" w:rsidDel="00000000" w:rsidP="00000000" w:rsidRDefault="00000000" w:rsidRPr="00000000" w14:paraId="0000005B">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Applying gate voltage will cause current to flow from</w:t>
      </w:r>
    </w:p>
    <w:p w:rsidR="00000000" w:rsidDel="00000000" w:rsidP="00000000" w:rsidRDefault="00000000" w:rsidRPr="00000000" w14:paraId="0000005C">
      <w:pPr>
        <w:numPr>
          <w:ilvl w:val="4"/>
          <w:numId w:val="5"/>
        </w:numPr>
        <w:ind w:left="3600" w:hanging="360"/>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highlight w:val="yellow"/>
          <w:rtl w:val="0"/>
        </w:rPr>
        <w:t xml:space="preserve">Drain to source if NMOS</w:t>
      </w:r>
    </w:p>
    <w:p w:rsidR="00000000" w:rsidDel="00000000" w:rsidP="00000000" w:rsidRDefault="00000000" w:rsidRPr="00000000" w14:paraId="0000005D">
      <w:pPr>
        <w:numPr>
          <w:ilvl w:val="4"/>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Source to Drain if PMOS</w:t>
      </w:r>
    </w:p>
    <w:p w:rsidR="00000000" w:rsidDel="00000000" w:rsidP="00000000" w:rsidRDefault="00000000" w:rsidRPr="00000000" w14:paraId="0000005E">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learn the current flow they will have a rating (R_DS(on))</w:t>
      </w:r>
    </w:p>
    <w:p w:rsidR="00000000" w:rsidDel="00000000" w:rsidP="00000000" w:rsidRDefault="00000000" w:rsidRPr="00000000" w14:paraId="0000005F">
      <w:pPr>
        <w:numPr>
          <w:ilvl w:val="4"/>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the resistance from the drain to the source when it is on</w:t>
      </w:r>
    </w:p>
    <w:p w:rsidR="00000000" w:rsidDel="00000000" w:rsidP="00000000" w:rsidRDefault="00000000" w:rsidRPr="00000000" w14:paraId="00000060">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two modes: enhancement and depletion</w:t>
      </w:r>
    </w:p>
    <w:p w:rsidR="00000000" w:rsidDel="00000000" w:rsidP="00000000" w:rsidRDefault="00000000" w:rsidRPr="00000000" w14:paraId="00000061">
      <w:pPr>
        <w:numPr>
          <w:ilvl w:val="4"/>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Enhancement means its always off and needs voltage to turn on</w:t>
      </w:r>
    </w:p>
    <w:p w:rsidR="00000000" w:rsidDel="00000000" w:rsidP="00000000" w:rsidRDefault="00000000" w:rsidRPr="00000000" w14:paraId="00000062">
      <w:pPr>
        <w:numPr>
          <w:ilvl w:val="4"/>
          <w:numId w:val="5"/>
        </w:numPr>
        <w:ind w:left="360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Opposite for depletion</w:t>
      </w:r>
    </w:p>
    <w:p w:rsidR="00000000" w:rsidDel="00000000" w:rsidP="00000000" w:rsidRDefault="00000000" w:rsidRPr="00000000" w14:paraId="00000063">
      <w:pPr>
        <w:numPr>
          <w:ilvl w:val="3"/>
          <w:numId w:val="5"/>
        </w:numPr>
        <w:ind w:left="2880" w:hanging="36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numPr>
          <w:ilvl w:val="1"/>
          <w:numId w:val="5"/>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Low-side switches are typically diodes</w:t>
      </w:r>
    </w:p>
    <w:p w:rsidR="00000000" w:rsidDel="00000000" w:rsidP="00000000" w:rsidRDefault="00000000" w:rsidRPr="00000000" w14:paraId="00000065">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Diodes are also semiconductor devices</w:t>
      </w:r>
    </w:p>
    <w:p w:rsidR="00000000" w:rsidDel="00000000" w:rsidP="00000000" w:rsidRDefault="00000000" w:rsidRPr="00000000" w14:paraId="00000066">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way valve for current</w:t>
      </w:r>
    </w:p>
    <w:p w:rsidR="00000000" w:rsidDel="00000000" w:rsidP="00000000" w:rsidRDefault="00000000" w:rsidRPr="00000000" w14:paraId="00000067">
      <w:pPr>
        <w:numPr>
          <w:ilvl w:val="3"/>
          <w:numId w:val="5"/>
        </w:numPr>
        <w:ind w:left="288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Means that is significantly opposes current from one direction but allows it from the other</w:t>
      </w:r>
    </w:p>
    <w:p w:rsidR="00000000" w:rsidDel="00000000" w:rsidP="00000000" w:rsidRDefault="00000000" w:rsidRPr="00000000" w14:paraId="00000068">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Diodes can change AC into pulsing DC</w:t>
      </w:r>
    </w:p>
    <w:p w:rsidR="00000000" w:rsidDel="00000000" w:rsidP="00000000" w:rsidRDefault="00000000" w:rsidRPr="00000000" w14:paraId="00000069">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Anode is the triangle while the cathode is the flat part (on schematics)</w:t>
      </w:r>
    </w:p>
    <w:p w:rsidR="00000000" w:rsidDel="00000000" w:rsidP="00000000" w:rsidRDefault="00000000" w:rsidRPr="00000000" w14:paraId="0000006A">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Most diodes only allow flow if anode has positive voltage</w:t>
      </w:r>
    </w:p>
    <w:p w:rsidR="00000000" w:rsidDel="00000000" w:rsidP="00000000" w:rsidRDefault="00000000" w:rsidRPr="00000000" w14:paraId="0000006B">
      <w:pPr>
        <w:numPr>
          <w:ilvl w:val="2"/>
          <w:numId w:val="5"/>
        </w:numPr>
        <w:ind w:left="216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Known as forward-biased if the current is allowed to flow, reverse-biased if not</w:t>
      </w:r>
    </w:p>
    <w:p w:rsidR="00000000" w:rsidDel="00000000" w:rsidP="00000000" w:rsidRDefault="00000000" w:rsidRPr="00000000" w14:paraId="0000006C">
      <w:pPr>
        <w:numPr>
          <w:ilvl w:val="0"/>
          <w:numId w:val="5"/>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Current flows into the inductor when the high-side is on. The inductor stores the energy in its field. That energy is brought to the output, charging the capacitor and load. High-side switch turns off while low turns on getting rid of the inductor’s magnetic field. Energy stored is released and the current to the load is maintained.</w:t>
      </w:r>
    </w:p>
    <w:p w:rsidR="00000000" w:rsidDel="00000000" w:rsidP="00000000" w:rsidRDefault="00000000" w:rsidRPr="00000000" w14:paraId="0000006D">
      <w:pPr>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386138" cy="2208351"/>
            <wp:effectExtent b="0" l="0" r="0" t="0"/>
            <wp:docPr id="3" name="image5.png"/>
            <a:graphic>
              <a:graphicData uri="http://schemas.openxmlformats.org/drawingml/2006/picture">
                <pic:pic>
                  <pic:nvPicPr>
                    <pic:cNvPr id="0" name="image5.png"/>
                    <pic:cNvPicPr preferRelativeResize="0"/>
                  </pic:nvPicPr>
                  <pic:blipFill>
                    <a:blip r:embed="rId21"/>
                    <a:srcRect b="0" l="0" r="0" t="0"/>
                    <a:stretch>
                      <a:fillRect/>
                    </a:stretch>
                  </pic:blipFill>
                  <pic:spPr>
                    <a:xfrm>
                      <a:off x="0" y="0"/>
                      <a:ext cx="3386138" cy="2208351"/>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S is on, D becomes </w:t>
      </w:r>
      <w:r w:rsidDel="00000000" w:rsidR="00000000" w:rsidRPr="00000000">
        <w:rPr>
          <w:rFonts w:ascii="Times New Roman" w:cs="Times New Roman" w:eastAsia="Times New Roman" w:hAnsi="Times New Roman"/>
          <w:sz w:val="24"/>
          <w:szCs w:val="24"/>
          <w:highlight w:val="red"/>
          <w:rtl w:val="0"/>
        </w:rPr>
        <w:t xml:space="preserve">inversely polarized </w:t>
      </w:r>
      <w:r w:rsidDel="00000000" w:rsidR="00000000" w:rsidRPr="00000000">
        <w:rPr>
          <w:rFonts w:ascii="Times New Roman" w:cs="Times New Roman" w:eastAsia="Times New Roman" w:hAnsi="Times New Roman"/>
          <w:sz w:val="24"/>
          <w:szCs w:val="24"/>
          <w:rtl w:val="0"/>
        </w:rPr>
        <w:t xml:space="preserve">by E, and the V on L is the difference between E and load voltage</w:t>
      </w:r>
    </w:p>
    <w:p w:rsidR="00000000" w:rsidDel="00000000" w:rsidP="00000000" w:rsidRDefault="00000000" w:rsidRPr="00000000" w14:paraId="0000006F">
      <w:pPr>
        <w:numPr>
          <w:ilvl w:val="1"/>
          <w:numId w:val="8"/>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Inversely polarized: Voltage across the diode is in such a way that it opposes natural flow</w:t>
      </w:r>
    </w:p>
    <w:p w:rsidR="00000000" w:rsidDel="00000000" w:rsidP="00000000" w:rsidRDefault="00000000" w:rsidRPr="00000000" w14:paraId="00000070">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Design Considerations</w:t>
      </w:r>
    </w:p>
    <w:p w:rsidR="00000000" w:rsidDel="00000000" w:rsidP="00000000" w:rsidRDefault="00000000" w:rsidRPr="00000000" w14:paraId="00000071">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Duty Cycle: percentage of the whole switching period when the high-side is on. Impacts out voltage. D=Vo/Vi</w:t>
      </w:r>
    </w:p>
    <w:p w:rsidR="00000000" w:rsidDel="00000000" w:rsidP="00000000" w:rsidRDefault="00000000" w:rsidRPr="00000000" w14:paraId="00000072">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Switching frequency: Influences size of inductors/capacitors. High switching frequency leads to smaller components. Can lower efficiency.</w:t>
      </w:r>
    </w:p>
    <w:p w:rsidR="00000000" w:rsidDel="00000000" w:rsidP="00000000" w:rsidRDefault="00000000" w:rsidRPr="00000000" w14:paraId="00000073">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Inductor: Value should be chosen to balance output voltage ripple, transient response, and size. </w:t>
      </w:r>
    </w:p>
    <w:p w:rsidR="00000000" w:rsidDel="00000000" w:rsidP="00000000" w:rsidRDefault="00000000" w:rsidRPr="00000000" w14:paraId="00000074">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Capacitor: Cout depends on output voltage ripple, load current, and switching frequency. </w:t>
      </w:r>
    </w:p>
    <w:p w:rsidR="00000000" w:rsidDel="00000000" w:rsidP="00000000" w:rsidRDefault="00000000" w:rsidRPr="00000000" w14:paraId="00000075">
      <w:pPr>
        <w:numPr>
          <w:ilvl w:val="1"/>
          <w:numId w:val="4"/>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Cout is a sort of filter that makes sure everything is stable. </w:t>
      </w:r>
    </w:p>
    <w:p w:rsidR="00000000" w:rsidDel="00000000" w:rsidP="00000000" w:rsidRDefault="00000000" w:rsidRPr="00000000" w14:paraId="00000076">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78">
      <w:pPr>
        <w:pStyle w:val="Title"/>
        <w:rPr>
          <w:rFonts w:ascii="Times New Roman" w:cs="Times New Roman" w:eastAsia="Times New Roman" w:hAnsi="Times New Roman"/>
        </w:rPr>
      </w:pPr>
      <w:bookmarkStart w:colFirst="0" w:colLast="0" w:name="_ektcasuuafi" w:id="4"/>
      <w:bookmarkEnd w:id="4"/>
      <w:r w:rsidDel="00000000" w:rsidR="00000000" w:rsidRPr="00000000">
        <w:rPr>
          <w:rFonts w:ascii="Times New Roman" w:cs="Times New Roman" w:eastAsia="Times New Roman" w:hAnsi="Times New Roman"/>
          <w:rtl w:val="0"/>
        </w:rPr>
        <w:t xml:space="preserve">Activity #2: Component Selection</w:t>
      </w:r>
    </w:p>
    <w:p w:rsidR="00000000" w:rsidDel="00000000" w:rsidP="00000000" w:rsidRDefault="00000000" w:rsidRPr="00000000" w14:paraId="0000007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After finishing Activity #1, you are ready to start selecting different components! When selecting components, please follow the </w:t>
      </w:r>
      <w:hyperlink r:id="rId22">
        <w:r w:rsidDel="00000000" w:rsidR="00000000" w:rsidRPr="00000000">
          <w:rPr>
            <w:rFonts w:ascii="Times New Roman" w:cs="Times New Roman" w:eastAsia="Times New Roman" w:hAnsi="Times New Roman"/>
            <w:color w:val="1155cc"/>
            <w:sz w:val="24"/>
            <w:szCs w:val="24"/>
            <w:u w:val="single"/>
            <w:rtl w:val="0"/>
          </w:rPr>
          <w:t xml:space="preserve">LV Standards</w:t>
        </w:r>
      </w:hyperlink>
      <w:r w:rsidDel="00000000" w:rsidR="00000000" w:rsidRPr="00000000">
        <w:rPr>
          <w:rFonts w:ascii="Times New Roman" w:cs="Times New Roman" w:eastAsia="Times New Roman" w:hAnsi="Times New Roman"/>
          <w:sz w:val="24"/>
          <w:szCs w:val="24"/>
          <w:rtl w:val="0"/>
        </w:rPr>
        <w:t xml:space="preserve"> guideline to picking different form factors. Typically, our resistors and capacitors are both 0603, but this is just a general guideline. Typically do not go under 0603, but if we need a larger voltage rating, going up is completely fine. We typically only source from Digikey as well (Mouser if it is the only place available). We also do not want to use marketplace products. These are all filters that you can apply on Digikey, and more information is available in the </w:t>
      </w:r>
      <w:hyperlink r:id="rId23">
        <w:r w:rsidDel="00000000" w:rsidR="00000000" w:rsidRPr="00000000">
          <w:rPr>
            <w:rFonts w:ascii="Times New Roman" w:cs="Times New Roman" w:eastAsia="Times New Roman" w:hAnsi="Times New Roman"/>
            <w:color w:val="1155cc"/>
            <w:sz w:val="24"/>
            <w:szCs w:val="24"/>
            <w:u w:val="single"/>
            <w:rtl w:val="0"/>
          </w:rPr>
          <w:t xml:space="preserve">LV standards</w:t>
        </w:r>
      </w:hyperlink>
      <w:r w:rsidDel="00000000" w:rsidR="00000000" w:rsidRPr="00000000">
        <w:rPr>
          <w:rFonts w:ascii="Times New Roman" w:cs="Times New Roman" w:eastAsia="Times New Roman" w:hAnsi="Times New Roman"/>
          <w:sz w:val="24"/>
          <w:szCs w:val="24"/>
          <w:rtl w:val="0"/>
        </w:rPr>
        <w:t xml:space="preserve"> document. </w:t>
      </w:r>
    </w:p>
    <w:p w:rsidR="00000000" w:rsidDel="00000000" w:rsidP="00000000" w:rsidRDefault="00000000" w:rsidRPr="00000000" w14:paraId="0000007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857500"/>
            <wp:effectExtent b="0" l="0" r="0" t="0"/>
            <wp:docPr id="9"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943600" cy="28575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first big thing to source is your Buck IC! This chip is used to adjust the duty cycle of the switches, and work with the feedback loop. For reference, </w:t>
      </w:r>
      <w:hyperlink r:id="rId25">
        <w:r w:rsidDel="00000000" w:rsidR="00000000" w:rsidRPr="00000000">
          <w:rPr>
            <w:rFonts w:ascii="Times New Roman" w:cs="Times New Roman" w:eastAsia="Times New Roman" w:hAnsi="Times New Roman"/>
            <w:color w:val="1155cc"/>
            <w:sz w:val="24"/>
            <w:szCs w:val="24"/>
            <w:u w:val="single"/>
            <w:rtl w:val="0"/>
          </w:rPr>
          <w:t xml:space="preserve">here</w:t>
        </w:r>
      </w:hyperlink>
      <w:r w:rsidDel="00000000" w:rsidR="00000000" w:rsidRPr="00000000">
        <w:rPr>
          <w:rFonts w:ascii="Times New Roman" w:cs="Times New Roman" w:eastAsia="Times New Roman" w:hAnsi="Times New Roman"/>
          <w:sz w:val="24"/>
          <w:szCs w:val="24"/>
          <w:rtl w:val="0"/>
        </w:rPr>
        <w:t xml:space="preserve"> is the one we used last year but is now out of stock. The big thing is making sure it can output enough current to supply our boards! For FS5, we defaulted to a 2A buck, which worked perfectly fine (to my knowledge), so anything 2A and above is good! However, be sure to properly select this, because there are some tradeoffs that you may have to make if you oversize the buck converter too much. Feel free to ask me if you have any questions about that! </w:t>
      </w:r>
    </w:p>
    <w:p w:rsidR="00000000" w:rsidDel="00000000" w:rsidP="00000000" w:rsidRDefault="00000000" w:rsidRPr="00000000" w14:paraId="0000007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a couple I have in mind, but I would like you guys to do your own research and play with </w:t>
      </w:r>
      <w:hyperlink r:id="rId26">
        <w:r w:rsidDel="00000000" w:rsidR="00000000" w:rsidRPr="00000000">
          <w:rPr>
            <w:rFonts w:ascii="Times New Roman" w:cs="Times New Roman" w:eastAsia="Times New Roman" w:hAnsi="Times New Roman"/>
            <w:color w:val="1155cc"/>
            <w:sz w:val="24"/>
            <w:szCs w:val="24"/>
            <w:u w:val="single"/>
            <w:rtl w:val="0"/>
          </w:rPr>
          <w:t xml:space="preserve">Digikey</w:t>
        </w:r>
      </w:hyperlink>
      <w:r w:rsidDel="00000000" w:rsidR="00000000" w:rsidRPr="00000000">
        <w:rPr>
          <w:rFonts w:ascii="Times New Roman" w:cs="Times New Roman" w:eastAsia="Times New Roman" w:hAnsi="Times New Roman"/>
          <w:sz w:val="24"/>
          <w:szCs w:val="24"/>
          <w:rtl w:val="0"/>
        </w:rPr>
        <w:t xml:space="preserve"> to be more familiar with the website! This is where we order almost all our parts, excluding some from Mouser. You will need to get familiar with it. Here are some initial parameters to get you all started on looking.</w:t>
      </w:r>
    </w:p>
    <w:p w:rsidR="00000000" w:rsidDel="00000000" w:rsidP="00000000" w:rsidRDefault="00000000" w:rsidRPr="00000000" w14:paraId="0000008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br w:type="textWrapping"/>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08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Voltage</w:t>
            </w:r>
          </w:p>
        </w:tc>
        <w:tc>
          <w:tcPr/>
          <w:p w:rsidR="00000000" w:rsidDel="00000000" w:rsidP="00000000" w:rsidRDefault="00000000" w:rsidRPr="00000000" w14:paraId="0000008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~10-15V *</w:t>
            </w:r>
          </w:p>
        </w:tc>
      </w:tr>
      <w:tr>
        <w:trPr>
          <w:cantSplit w:val="0"/>
          <w:tblHeader w:val="0"/>
        </w:trPr>
        <w:tc>
          <w:tcPr/>
          <w:p w:rsidR="00000000" w:rsidDel="00000000" w:rsidP="00000000" w:rsidRDefault="00000000" w:rsidRPr="00000000" w14:paraId="0000008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Voltage</w:t>
            </w:r>
          </w:p>
        </w:tc>
        <w:tc>
          <w:tcPr/>
          <w:p w:rsidR="00000000" w:rsidDel="00000000" w:rsidP="00000000" w:rsidRDefault="00000000" w:rsidRPr="00000000" w14:paraId="0000008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5V</w:t>
            </w:r>
          </w:p>
        </w:tc>
      </w:tr>
      <w:tr>
        <w:trPr>
          <w:cantSplit w:val="0"/>
          <w:tblHeader w:val="0"/>
        </w:trPr>
        <w:tc>
          <w:tcPr/>
          <w:p w:rsidR="00000000" w:rsidDel="00000000" w:rsidP="00000000" w:rsidRDefault="00000000" w:rsidRPr="00000000" w14:paraId="0000008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Output Current</w:t>
            </w:r>
          </w:p>
        </w:tc>
        <w:tc>
          <w:tcPr/>
          <w:p w:rsidR="00000000" w:rsidDel="00000000" w:rsidP="00000000" w:rsidRDefault="00000000" w:rsidRPr="00000000" w14:paraId="0000008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Iout </w:t>
            </w:r>
            <m:oMath>
              <m:r>
                <m:t>≥</m:t>
              </m:r>
            </m:oMath>
            <w:r w:rsidDel="00000000" w:rsidR="00000000" w:rsidRPr="00000000">
              <w:rPr>
                <w:rFonts w:ascii="Times New Roman" w:cs="Times New Roman" w:eastAsia="Times New Roman" w:hAnsi="Times New Roman"/>
                <w:sz w:val="24"/>
                <w:szCs w:val="24"/>
                <w:rtl w:val="0"/>
              </w:rPr>
              <w:t xml:space="preserve"> 2A</w:t>
            </w:r>
          </w:p>
        </w:tc>
      </w:tr>
      <w:tr>
        <w:trPr>
          <w:cantSplit w:val="0"/>
          <w:tblHeader w:val="0"/>
        </w:trPr>
        <w:tc>
          <w:tcPr/>
          <w:p w:rsidR="00000000" w:rsidDel="00000000" w:rsidP="00000000" w:rsidRDefault="00000000" w:rsidRPr="00000000" w14:paraId="0000008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Switching Frequency </w:t>
            </w:r>
          </w:p>
        </w:tc>
        <w:tc>
          <w:tcPr/>
          <w:p w:rsidR="00000000" w:rsidDel="00000000" w:rsidP="00000000" w:rsidRDefault="00000000" w:rsidRPr="00000000" w14:paraId="0000008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Fsw </w:t>
            </w:r>
            <m:oMath>
              <m:r>
                <m:t>≥</m:t>
              </m:r>
            </m:oMath>
            <w:r w:rsidDel="00000000" w:rsidR="00000000" w:rsidRPr="00000000">
              <w:rPr>
                <w:rFonts w:ascii="Times New Roman" w:cs="Times New Roman" w:eastAsia="Times New Roman" w:hAnsi="Times New Roman"/>
                <w:sz w:val="24"/>
                <w:szCs w:val="24"/>
                <w:rtl w:val="0"/>
              </w:rPr>
              <w:t xml:space="preserve"> 500kHz**</w:t>
            </w:r>
          </w:p>
        </w:tc>
      </w:tr>
      <w:tr>
        <w:trPr>
          <w:cantSplit w:val="0"/>
          <w:tblHeader w:val="0"/>
        </w:trPr>
        <w:tc>
          <w:tcPr/>
          <w:p w:rsidR="00000000" w:rsidDel="00000000" w:rsidP="00000000" w:rsidRDefault="00000000" w:rsidRPr="00000000" w14:paraId="0000008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Control</w:t>
            </w:r>
          </w:p>
        </w:tc>
        <w:tc>
          <w:tcPr/>
          <w:p w:rsidR="00000000" w:rsidDel="00000000" w:rsidP="00000000" w:rsidRDefault="00000000" w:rsidRPr="00000000" w14:paraId="0000008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r>
      <w:tr>
        <w:trPr>
          <w:cantSplit w:val="0"/>
          <w:tblHeader w:val="0"/>
        </w:trPr>
        <w:tc>
          <w:tcPr/>
          <w:p w:rsidR="00000000" w:rsidDel="00000000" w:rsidP="00000000" w:rsidRDefault="00000000" w:rsidRPr="00000000" w14:paraId="0000008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Ripple Voltage</w:t>
            </w:r>
          </w:p>
        </w:tc>
        <w:tc>
          <w:tcPr/>
          <w:p w:rsidR="00000000" w:rsidDel="00000000" w:rsidP="00000000" w:rsidRDefault="00000000" w:rsidRPr="00000000" w14:paraId="0000008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w:t>
            </w:r>
          </w:p>
        </w:tc>
      </w:tr>
    </w:tbl>
    <w:p w:rsidR="00000000" w:rsidDel="00000000" w:rsidP="00000000" w:rsidRDefault="00000000" w:rsidRPr="00000000" w14:paraId="0000008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*Though our LV bus is 12V nominally, it is actually 13.5V!</w:t>
        <w:br w:type="textWrapping"/>
        <w:t xml:space="preserve">**with too low of a switching frequency, you upsize your inductor and output capacitor value, which could be an issue space wise. This is an arbitrary value I have set for the case of the onboarding project.</w:t>
      </w:r>
    </w:p>
    <w:p w:rsidR="00000000" w:rsidDel="00000000" w:rsidP="00000000" w:rsidRDefault="00000000" w:rsidRPr="00000000" w14:paraId="0000008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Whatever chip you decide to pick, be sure to properly read the entire thing, understanding what each pin does, what kind of internal structure it has, and the reasoning behind all of it. </w:t>
      </w:r>
    </w:p>
    <w:p w:rsidR="00000000" w:rsidDel="00000000" w:rsidP="00000000" w:rsidRDefault="00000000" w:rsidRPr="00000000" w14:paraId="0000009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2">
      <w:pPr>
        <w:pStyle w:val="Heading2"/>
        <w:rPr>
          <w:rFonts w:ascii="Times New Roman" w:cs="Times New Roman" w:eastAsia="Times New Roman" w:hAnsi="Times New Roman"/>
          <w:sz w:val="24"/>
          <w:szCs w:val="24"/>
        </w:rPr>
      </w:pPr>
      <w:bookmarkStart w:colFirst="0" w:colLast="0" w:name="_k86dxygnvvwh" w:id="5"/>
      <w:bookmarkEnd w:id="5"/>
      <w:r w:rsidDel="00000000" w:rsidR="00000000" w:rsidRPr="00000000">
        <w:rPr>
          <w:rFonts w:ascii="Times New Roman" w:cs="Times New Roman" w:eastAsia="Times New Roman" w:hAnsi="Times New Roman"/>
          <w:sz w:val="24"/>
          <w:szCs w:val="24"/>
        </w:rPr>
        <w:drawing>
          <wp:inline distB="114300" distT="114300" distL="114300" distR="114300">
            <wp:extent cx="5943600" cy="3304938"/>
            <wp:effectExtent b="0" l="0" r="0" t="0"/>
            <wp:docPr id="11" name="image10.png"/>
            <a:graphic>
              <a:graphicData uri="http://schemas.openxmlformats.org/drawingml/2006/picture">
                <pic:pic>
                  <pic:nvPicPr>
                    <pic:cNvPr id="0" name="image10.png"/>
                    <pic:cNvPicPr preferRelativeResize="0"/>
                  </pic:nvPicPr>
                  <pic:blipFill>
                    <a:blip r:embed="rId27"/>
                    <a:srcRect b="16737" l="0" r="0" t="3676"/>
                    <a:stretch>
                      <a:fillRect/>
                    </a:stretch>
                  </pic:blipFill>
                  <pic:spPr>
                    <a:xfrm>
                      <a:off x="0" y="0"/>
                      <a:ext cx="5943600" cy="3304938"/>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big thing you should check in an inductor is its saturation current. Make sure that your inductor does not oversaturate at the output current you are expecting, or else your inductor’s inductance will drop so low that your output ripple will be extremely large. </w:t>
      </w:r>
    </w:p>
    <w:p w:rsidR="00000000" w:rsidDel="00000000" w:rsidP="00000000" w:rsidRDefault="00000000" w:rsidRPr="00000000" w14:paraId="00000094">
      <w:pPr>
        <w:pStyle w:val="Heading2"/>
        <w:rPr>
          <w:rFonts w:ascii="Times New Roman" w:cs="Times New Roman" w:eastAsia="Times New Roman" w:hAnsi="Times New Roman"/>
          <w:sz w:val="24"/>
          <w:szCs w:val="24"/>
        </w:rPr>
      </w:pPr>
      <w:bookmarkStart w:colFirst="0" w:colLast="0" w:name="_tk4ykcasihyx" w:id="6"/>
      <w:bookmarkEnd w:id="6"/>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191000"/>
            <wp:effectExtent b="0" l="0" r="0" t="0"/>
            <wp:docPr id="6" name="image6.png"/>
            <a:graphic>
              <a:graphicData uri="http://schemas.openxmlformats.org/drawingml/2006/picture">
                <pic:pic>
                  <pic:nvPicPr>
                    <pic:cNvPr id="0" name="image6.png"/>
                    <pic:cNvPicPr preferRelativeResize="0"/>
                  </pic:nvPicPr>
                  <pic:blipFill>
                    <a:blip r:embed="rId28"/>
                    <a:srcRect b="0" l="0" r="0" t="0"/>
                    <a:stretch>
                      <a:fillRect/>
                    </a:stretch>
                  </pic:blipFill>
                  <pic:spPr>
                    <a:xfrm>
                      <a:off x="0" y="0"/>
                      <a:ext cx="5943600" cy="4191000"/>
                    </a:xfrm>
                    <a:prstGeom prst="rect"/>
                    <a:ln/>
                  </pic:spPr>
                </pic:pic>
              </a:graphicData>
            </a:graphic>
          </wp:inline>
        </w:drawing>
      </w: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Capacitors have a funny little thing called DC Biasing. Capacitors do not like staying at the specific capacitance they were designed to be at. Instead, whenever you apply any kind of voltage across one, their capacitance will drop by some percentage, typically shown in your datasheet. Make sure that your capacitances will be what you are expecting at your expected output voltage! A little hint: The output capacitors are there to help filter noise! There is something you have to do when picking your output capacitors to help reduce noise on the output end.</w:t>
      </w:r>
    </w:p>
    <w:p w:rsidR="00000000" w:rsidDel="00000000" w:rsidP="00000000" w:rsidRDefault="00000000" w:rsidRPr="00000000" w14:paraId="0000009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2425700"/>
            <wp:effectExtent b="0" l="0" r="0" t="0"/>
            <wp:docPr id="10"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943600" cy="2425700"/>
                    </a:xfrm>
                    <a:prstGeom prst="rect"/>
                    <a:ln/>
                  </pic:spPr>
                </pic:pic>
              </a:graphicData>
            </a:graphic>
          </wp:inline>
        </w:drawing>
      </w:r>
      <w:r w:rsidDel="00000000" w:rsidR="00000000" w:rsidRPr="00000000">
        <w:rPr>
          <w:rtl w:val="0"/>
        </w:rPr>
      </w:r>
    </w:p>
    <w:p w:rsidR="00000000" w:rsidDel="00000000" w:rsidP="00000000" w:rsidRDefault="00000000" w:rsidRPr="00000000" w14:paraId="0000009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Make sure to try to minimize costs as much as possible! This is more of a good engineering practice to not just go with the best thing if it costs an unreasonable amount of money. </w:t>
      </w:r>
    </w:p>
    <w:p w:rsidR="00000000" w:rsidDel="00000000" w:rsidP="00000000" w:rsidRDefault="00000000" w:rsidRPr="00000000" w14:paraId="0000009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 the end of this activity, fill out this chart with the things that you have selected for ONE buck converter, with the costs per unit and size as well. If you need to add more rows, feel free to.</w:t>
      </w:r>
    </w:p>
    <w:p w:rsidR="00000000" w:rsidDel="00000000" w:rsidP="00000000" w:rsidRDefault="00000000" w:rsidRPr="00000000" w14:paraId="0000009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sz w:val="24"/>
          <w:szCs w:val="24"/>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p w:rsidR="00000000" w:rsidDel="00000000" w:rsidP="00000000" w:rsidRDefault="00000000" w:rsidRPr="00000000" w14:paraId="000000A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w:t>
            </w:r>
          </w:p>
        </w:tc>
        <w:tc>
          <w:tcPr/>
          <w:p w:rsidR="00000000" w:rsidDel="00000000" w:rsidP="00000000" w:rsidRDefault="00000000" w:rsidRPr="00000000" w14:paraId="000000A7">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w:t>
            </w:r>
          </w:p>
        </w:tc>
        <w:tc>
          <w:tcPr/>
          <w:p w:rsidR="00000000" w:rsidDel="00000000" w:rsidP="00000000" w:rsidRDefault="00000000" w:rsidRPr="00000000" w14:paraId="000000A8">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Units Available</w:t>
            </w:r>
          </w:p>
        </w:tc>
        <w:tc>
          <w:tcPr/>
          <w:p w:rsidR="00000000" w:rsidDel="00000000" w:rsidP="00000000" w:rsidRDefault="00000000" w:rsidRPr="00000000" w14:paraId="000000A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Size</w:t>
            </w:r>
          </w:p>
        </w:tc>
        <w:tc>
          <w:tcPr/>
          <w:p w:rsidR="00000000" w:rsidDel="00000000" w:rsidP="00000000" w:rsidRDefault="00000000" w:rsidRPr="00000000" w14:paraId="000000A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Link</w:t>
            </w:r>
          </w:p>
        </w:tc>
      </w:tr>
      <w:tr>
        <w:trPr>
          <w:cantSplit w:val="0"/>
          <w:tblHeader w:val="1"/>
        </w:trPr>
        <w:tc>
          <w:tcPr/>
          <w:p w:rsidR="00000000" w:rsidDel="00000000" w:rsidP="00000000" w:rsidRDefault="00000000" w:rsidRPr="00000000" w14:paraId="000000A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Buck IC</w:t>
            </w:r>
          </w:p>
        </w:tc>
        <w:tc>
          <w:tcPr/>
          <w:p w:rsidR="00000000" w:rsidDel="00000000" w:rsidP="00000000" w:rsidRDefault="00000000" w:rsidRPr="00000000" w14:paraId="000000AC">
            <w:pPr>
              <w:spacing w:line="240" w:lineRule="auto"/>
              <w:rPr/>
            </w:pPr>
            <w:r w:rsidDel="00000000" w:rsidR="00000000" w:rsidRPr="00000000">
              <w:rPr>
                <w:rtl w:val="0"/>
              </w:rPr>
              <w:t xml:space="preserve">1 unit: $2.14</w:t>
            </w:r>
          </w:p>
          <w:p w:rsidR="00000000" w:rsidDel="00000000" w:rsidP="00000000" w:rsidRDefault="00000000" w:rsidRPr="00000000" w14:paraId="000000AD">
            <w:pPr>
              <w:spacing w:line="240" w:lineRule="auto"/>
              <w:rPr/>
            </w:pPr>
            <w:r w:rsidDel="00000000" w:rsidR="00000000" w:rsidRPr="00000000">
              <w:rPr>
                <w:rtl w:val="0"/>
              </w:rPr>
            </w:r>
          </w:p>
        </w:tc>
        <w:tc>
          <w:tcPr/>
          <w:p w:rsidR="00000000" w:rsidDel="00000000" w:rsidP="00000000" w:rsidRDefault="00000000" w:rsidRPr="00000000" w14:paraId="000000A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1920</w:t>
            </w:r>
          </w:p>
        </w:tc>
        <w:tc>
          <w:tcPr/>
          <w:p w:rsidR="00000000" w:rsidDel="00000000" w:rsidP="00000000" w:rsidRDefault="00000000" w:rsidRPr="00000000" w14:paraId="000000AF">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0">
            <w:pPr>
              <w:widowControl w:val="0"/>
              <w:spacing w:line="240" w:lineRule="auto"/>
              <w:rPr>
                <w:rFonts w:ascii="Times New Roman" w:cs="Times New Roman" w:eastAsia="Times New Roman" w:hAnsi="Times New Roman"/>
                <w:sz w:val="24"/>
                <w:szCs w:val="24"/>
              </w:rPr>
            </w:pPr>
            <w:hyperlink r:id="rId30">
              <w:r w:rsidDel="00000000" w:rsidR="00000000" w:rsidRPr="00000000">
                <w:rPr>
                  <w:rFonts w:ascii="Times New Roman" w:cs="Times New Roman" w:eastAsia="Times New Roman" w:hAnsi="Times New Roman"/>
                  <w:color w:val="1155cc"/>
                  <w:sz w:val="24"/>
                  <w:szCs w:val="24"/>
                  <w:u w:val="single"/>
                  <w:rtl w:val="0"/>
                </w:rPr>
                <w:t xml:space="preserve">https://www.digikey.com/en/products/detail/texas-instruments/TPS5405DR/3478075</w:t>
              </w:r>
            </w:hyperlink>
            <w:r w:rsidDel="00000000" w:rsidR="00000000" w:rsidRPr="00000000">
              <w:rPr>
                <w:rFonts w:ascii="Times New Roman" w:cs="Times New Roman" w:eastAsia="Times New Roman" w:hAnsi="Times New Roman"/>
                <w:sz w:val="24"/>
                <w:szCs w:val="24"/>
                <w:rtl w:val="0"/>
              </w:rPr>
              <w:t xml:space="preserve"> </w:t>
            </w:r>
          </w:p>
        </w:tc>
      </w:tr>
      <w:tr>
        <w:trPr>
          <w:cantSplit w:val="0"/>
          <w:tblHeader w:val="1"/>
        </w:trPr>
        <w:tc>
          <w:tcPr/>
          <w:p w:rsidR="00000000" w:rsidDel="00000000" w:rsidP="00000000" w:rsidRDefault="00000000" w:rsidRPr="00000000" w14:paraId="000000B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w:t>
            </w:r>
          </w:p>
        </w:tc>
        <w:tc>
          <w:tcPr/>
          <w:p w:rsidR="00000000" w:rsidDel="00000000" w:rsidP="00000000" w:rsidRDefault="00000000" w:rsidRPr="00000000" w14:paraId="000000B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3">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4">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5">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B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Cboot</w:t>
            </w:r>
          </w:p>
        </w:tc>
        <w:tc>
          <w:tcPr/>
          <w:p w:rsidR="00000000" w:rsidDel="00000000" w:rsidP="00000000" w:rsidRDefault="00000000" w:rsidRPr="00000000" w14:paraId="000000B7">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9">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A">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BB">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w:t>
            </w:r>
          </w:p>
        </w:tc>
        <w:tc>
          <w:tcPr/>
          <w:p w:rsidR="00000000" w:rsidDel="00000000" w:rsidP="00000000" w:rsidRDefault="00000000" w:rsidRPr="00000000" w14:paraId="000000B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D">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B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C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Cin</w:t>
            </w:r>
          </w:p>
        </w:tc>
        <w:tc>
          <w:tcPr/>
          <w:p w:rsidR="00000000" w:rsidDel="00000000" w:rsidP="00000000" w:rsidRDefault="00000000" w:rsidRPr="00000000" w14:paraId="000000C1">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3">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4">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C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Css</w:t>
            </w:r>
          </w:p>
        </w:tc>
        <w:tc>
          <w:tcPr/>
          <w:p w:rsidR="00000000" w:rsidDel="00000000" w:rsidP="00000000" w:rsidRDefault="00000000" w:rsidRPr="00000000" w14:paraId="000000C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7">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9">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CA">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Cc</w:t>
            </w:r>
          </w:p>
        </w:tc>
        <w:tc>
          <w:tcPr/>
          <w:p w:rsidR="00000000" w:rsidDel="00000000" w:rsidP="00000000" w:rsidRDefault="00000000" w:rsidRPr="00000000" w14:paraId="000000C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D">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CE">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C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Rosc</w:t>
            </w:r>
          </w:p>
        </w:tc>
        <w:tc>
          <w:tcPr/>
          <w:p w:rsidR="00000000" w:rsidDel="00000000" w:rsidP="00000000" w:rsidRDefault="00000000" w:rsidRPr="00000000" w14:paraId="000000D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1">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2">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3">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1"/>
        </w:trPr>
        <w:tc>
          <w:tcPr/>
          <w:p w:rsidR="00000000" w:rsidDel="00000000" w:rsidP="00000000" w:rsidRDefault="00000000" w:rsidRPr="00000000" w14:paraId="000000D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Rc</w:t>
            </w:r>
          </w:p>
        </w:tc>
        <w:tc>
          <w:tcPr/>
          <w:p w:rsidR="00000000" w:rsidDel="00000000" w:rsidP="00000000" w:rsidRDefault="00000000" w:rsidRPr="00000000" w14:paraId="000000D5">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6">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7">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p w:rsidR="00000000" w:rsidDel="00000000" w:rsidP="00000000" w:rsidRDefault="00000000" w:rsidRPr="00000000" w14:paraId="000000D8">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D9">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Total Cost</w:t>
            </w:r>
          </w:p>
        </w:tc>
        <w:tc>
          <w:tcPr/>
          <w:p w:rsidR="00000000" w:rsidDel="00000000" w:rsidP="00000000" w:rsidRDefault="00000000" w:rsidRPr="00000000" w14:paraId="000000DA">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000000" w:val="clear"/>
          </w:tcPr>
          <w:p w:rsidR="00000000" w:rsidDel="00000000" w:rsidP="00000000" w:rsidRDefault="00000000" w:rsidRPr="00000000" w14:paraId="000000D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000000" w:val="clear"/>
          </w:tcPr>
          <w:p w:rsidR="00000000" w:rsidDel="00000000" w:rsidP="00000000" w:rsidRDefault="00000000" w:rsidRPr="00000000" w14:paraId="000000D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000000" w:val="clear"/>
          </w:tcPr>
          <w:p w:rsidR="00000000" w:rsidDel="00000000" w:rsidP="00000000" w:rsidRDefault="00000000" w:rsidRPr="00000000" w14:paraId="000000DD">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D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2">
      <w:pPr>
        <w:rPr>
          <w:rFonts w:ascii="Times New Roman" w:cs="Times New Roman" w:eastAsia="Times New Roman" w:hAnsi="Times New Roman"/>
          <w:sz w:val="24"/>
          <w:szCs w:val="24"/>
        </w:rPr>
      </w:pPr>
      <w:r w:rsidDel="00000000" w:rsidR="00000000" w:rsidRPr="00000000">
        <w:rPr>
          <w:rtl w:val="0"/>
        </w:rPr>
      </w:r>
    </w:p>
    <w:tbl>
      <w:tblPr>
        <w:tblStyle w:val="Table4"/>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745"/>
        <w:gridCol w:w="615"/>
        <w:tblGridChange w:id="0">
          <w:tblGrid>
            <w:gridCol w:w="8745"/>
            <w:gridCol w:w="615"/>
          </w:tblGrid>
        </w:tblGridChange>
      </w:tblGrid>
      <w:tr>
        <w:trPr>
          <w:cantSplit w:val="0"/>
          <w:trHeight w:val="305.9765625" w:hRule="atLeast"/>
          <w:tblHeader w:val="0"/>
        </w:trPr>
        <w:tc>
          <w:tcPr>
            <w:gridSpan w:val="2"/>
            <w:tcBorders>
              <w:top w:color="000000" w:space="0" w:sz="0" w:val="nil"/>
              <w:left w:color="000000" w:space="0" w:sz="0" w:val="nil"/>
              <w:bottom w:color="000000" w:space="0" w:sz="0" w:val="nil"/>
              <w:right w:color="000000" w:space="0" w:sz="0" w:val="nil"/>
            </w:tcBorders>
            <w:shd w:fill="auto" w:val="clear"/>
            <w:tcMar>
              <w:top w:w="0.0" w:type="dxa"/>
              <w:left w:w="0.0" w:type="dxa"/>
              <w:bottom w:w="180.0" w:type="dxa"/>
              <w:right w:w="0.0" w:type="dxa"/>
            </w:tcMar>
          </w:tcPr>
          <w:p w:rsidR="00000000" w:rsidDel="00000000" w:rsidP="00000000" w:rsidRDefault="00000000" w:rsidRPr="00000000" w14:paraId="000000E3">
            <w:pPr>
              <w:pStyle w:val="Heading1"/>
              <w:keepNext w:val="0"/>
              <w:keepLines w:val="0"/>
              <w:pBdr>
                <w:top w:space="0" w:sz="0" w:val="nil"/>
                <w:left w:space="0" w:sz="0" w:val="nil"/>
                <w:bottom w:space="0" w:sz="0" w:val="nil"/>
                <w:right w:space="0" w:sz="0" w:val="nil"/>
                <w:between w:space="0" w:sz="0" w:val="nil"/>
              </w:pBdr>
              <w:spacing w:after="0" w:before="0" w:line="240" w:lineRule="auto"/>
              <w:rPr>
                <w:rFonts w:ascii="Times New Roman" w:cs="Times New Roman" w:eastAsia="Times New Roman" w:hAnsi="Times New Roman"/>
                <w:color w:val="222222"/>
                <w:sz w:val="24"/>
                <w:szCs w:val="24"/>
              </w:rPr>
            </w:pPr>
            <w:bookmarkStart w:colFirst="0" w:colLast="0" w:name="_woxi6edz7cii" w:id="7"/>
            <w:bookmarkEnd w:id="7"/>
            <w:r w:rsidDel="00000000" w:rsidR="00000000" w:rsidRPr="00000000">
              <w:rPr>
                <w:rtl w:val="0"/>
              </w:rPr>
            </w:r>
          </w:p>
        </w:tc>
      </w:tr>
    </w:tbl>
    <w:p w:rsidR="00000000" w:rsidDel="00000000" w:rsidP="00000000" w:rsidRDefault="00000000" w:rsidRPr="00000000" w14:paraId="000000E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1">
      <w:pPr>
        <w:jc w:val="center"/>
        <w:rPr>
          <w:rFonts w:ascii="Times New Roman" w:cs="Times New Roman" w:eastAsia="Times New Roman" w:hAnsi="Times New Roman"/>
          <w:b w:val="1"/>
          <w:bCs w:val="1"/>
          <w:sz w:val="36"/>
          <w:szCs w:val="36"/>
        </w:rPr>
      </w:pPr>
      <w:hyperlink r:id="rId31">
        <w:r w:rsidDel="00000000" w:rsidR="00000000" w:rsidRPr="00000000">
          <w:rPr>
            <w:rFonts w:ascii="Times New Roman" w:cs="Times New Roman" w:eastAsia="Times New Roman" w:hAnsi="Times New Roman"/>
            <w:color w:val="1155cc"/>
            <w:sz w:val="24"/>
            <w:szCs w:val="24"/>
            <w:u w:val="single"/>
            <w:rtl w:val="0"/>
          </w:rPr>
          <w:t xml:space="preserve">https://www.ti.com/lit/ds/symlink/tps5405.pdf?ts=1791646957617</w:t>
        </w:r>
      </w:hyperlink>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0F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Formulas for the necessary values</w:t>
      </w:r>
    </w:p>
    <w:p w:rsidR="00000000" w:rsidDel="00000000" w:rsidP="00000000" w:rsidRDefault="00000000" w:rsidRPr="00000000" w14:paraId="000000F3">
      <w:pPr>
        <w:numPr>
          <w:ilvl w:val="0"/>
          <w:numId w:val="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These formulas are found pages 8-11</w:t>
      </w:r>
    </w:p>
    <w:p w:rsidR="00000000" w:rsidDel="00000000" w:rsidP="00000000" w:rsidRDefault="00000000" w:rsidRPr="00000000" w14:paraId="000000F4">
      <w:pPr>
        <w:numPr>
          <w:ilvl w:val="0"/>
          <w:numId w:val="1"/>
        </w:numPr>
        <w:ind w:left="720" w:hanging="360"/>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File with math can be found in the PE folder in Github</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rHeight w:val="470.9765625" w:hRule="atLeast"/>
          <w:tblHeader w:val="0"/>
        </w:trPr>
        <w:tc>
          <w:tcPr/>
          <w:p w:rsidR="00000000" w:rsidDel="00000000" w:rsidP="00000000" w:rsidRDefault="00000000" w:rsidRPr="00000000" w14:paraId="000000F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Component</w:t>
            </w:r>
          </w:p>
        </w:tc>
        <w:tc>
          <w:tcPr/>
          <w:p w:rsidR="00000000" w:rsidDel="00000000" w:rsidP="00000000" w:rsidRDefault="00000000" w:rsidRPr="00000000" w14:paraId="000000F6">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Calculated Value</w:t>
            </w:r>
          </w:p>
        </w:tc>
        <w:tc>
          <w:tcPr/>
          <w:p w:rsidR="00000000" w:rsidDel="00000000" w:rsidP="00000000" w:rsidRDefault="00000000" w:rsidRPr="00000000" w14:paraId="000000F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Purchased value</w:t>
            </w:r>
          </w:p>
        </w:tc>
      </w:tr>
      <w:tr>
        <w:trPr>
          <w:cantSplit w:val="0"/>
          <w:trHeight w:val="470.9765625" w:hRule="atLeast"/>
          <w:tblHeader w:val="0"/>
        </w:trPr>
        <w:tc>
          <w:tcPr/>
          <w:p w:rsidR="00000000" w:rsidDel="00000000" w:rsidP="00000000" w:rsidRDefault="00000000" w:rsidRPr="00000000" w14:paraId="000000F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L</w:t>
            </w:r>
          </w:p>
        </w:tc>
        <w:tc>
          <w:tcPr/>
          <w:p w:rsidR="00000000" w:rsidDel="00000000" w:rsidP="00000000" w:rsidRDefault="00000000" w:rsidRPr="00000000" w14:paraId="000000F9">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9.72microH</w:t>
            </w:r>
          </w:p>
        </w:tc>
        <w:tc>
          <w:tcPr/>
          <w:p w:rsidR="00000000" w:rsidDel="00000000" w:rsidP="00000000" w:rsidRDefault="00000000" w:rsidRPr="00000000" w14:paraId="000000FA">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Cboot</w:t>
            </w:r>
          </w:p>
        </w:tc>
        <w:tc>
          <w:tcPr/>
          <w:p w:rsidR="00000000" w:rsidDel="00000000" w:rsidP="00000000" w:rsidRDefault="00000000" w:rsidRPr="00000000" w14:paraId="000000FC">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0.1microF</w:t>
            </w:r>
          </w:p>
        </w:tc>
        <w:tc>
          <w:tcPr/>
          <w:p w:rsidR="00000000" w:rsidDel="00000000" w:rsidP="00000000" w:rsidRDefault="00000000" w:rsidRPr="00000000" w14:paraId="000000FD">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F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w:t>
            </w:r>
          </w:p>
        </w:tc>
        <w:tc>
          <w:tcPr/>
          <w:p w:rsidR="00000000" w:rsidDel="00000000" w:rsidP="00000000" w:rsidRDefault="00000000" w:rsidRPr="00000000" w14:paraId="000000FF">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80microF</w:t>
            </w:r>
          </w:p>
        </w:tc>
        <w:tc>
          <w:tcPr/>
          <w:p w:rsidR="00000000" w:rsidDel="00000000" w:rsidP="00000000" w:rsidRDefault="00000000" w:rsidRPr="00000000" w14:paraId="00000100">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1">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Cin</w:t>
            </w:r>
          </w:p>
        </w:tc>
        <w:tc>
          <w:tcPr/>
          <w:p w:rsidR="00000000" w:rsidDel="00000000" w:rsidP="00000000" w:rsidRDefault="00000000" w:rsidRPr="00000000" w14:paraId="00000102">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20microF</w:t>
            </w:r>
          </w:p>
        </w:tc>
        <w:tc>
          <w:tcPr/>
          <w:p w:rsidR="00000000" w:rsidDel="00000000" w:rsidP="00000000" w:rsidRDefault="00000000" w:rsidRPr="00000000" w14:paraId="00000103">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4">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Css</w:t>
            </w:r>
          </w:p>
        </w:tc>
        <w:tc>
          <w:tcPr/>
          <w:p w:rsidR="00000000" w:rsidDel="00000000" w:rsidP="00000000" w:rsidRDefault="00000000" w:rsidRPr="00000000" w14:paraId="00000105">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5nF</w:t>
            </w:r>
          </w:p>
        </w:tc>
        <w:tc>
          <w:tcPr/>
          <w:p w:rsidR="00000000" w:rsidDel="00000000" w:rsidP="00000000" w:rsidRDefault="00000000" w:rsidRPr="00000000" w14:paraId="00000106">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7">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Cc</w:t>
            </w:r>
          </w:p>
        </w:tc>
        <w:tc>
          <w:tcPr/>
          <w:p w:rsidR="00000000" w:rsidDel="00000000" w:rsidP="00000000" w:rsidRDefault="00000000" w:rsidRPr="00000000" w14:paraId="00000108">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2.2nF</w:t>
            </w:r>
          </w:p>
        </w:tc>
        <w:tc>
          <w:tcPr/>
          <w:p w:rsidR="00000000" w:rsidDel="00000000" w:rsidP="00000000" w:rsidRDefault="00000000" w:rsidRPr="00000000" w14:paraId="00000109">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A">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Rosc</w:t>
            </w:r>
          </w:p>
        </w:tc>
        <w:tc>
          <w:tcPr/>
          <w:p w:rsidR="00000000" w:rsidDel="00000000" w:rsidP="00000000" w:rsidRDefault="00000000" w:rsidRPr="00000000" w14:paraId="0000010B">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48.9kOhms</w:t>
            </w:r>
          </w:p>
        </w:tc>
        <w:tc>
          <w:tcPr/>
          <w:p w:rsidR="00000000" w:rsidDel="00000000" w:rsidP="00000000" w:rsidRDefault="00000000" w:rsidRPr="00000000" w14:paraId="0000010C">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10D">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Rc</w:t>
            </w:r>
          </w:p>
        </w:tc>
        <w:tc>
          <w:tcPr/>
          <w:p w:rsidR="00000000" w:rsidDel="00000000" w:rsidP="00000000" w:rsidRDefault="00000000" w:rsidRPr="00000000" w14:paraId="0000010E">
            <w:pPr>
              <w:widowControl w:val="0"/>
              <w:spacing w:lin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82kOhms</w:t>
            </w:r>
          </w:p>
        </w:tc>
        <w:tc>
          <w:tcPr/>
          <w:p w:rsidR="00000000" w:rsidDel="00000000" w:rsidP="00000000" w:rsidRDefault="00000000" w:rsidRPr="00000000" w14:paraId="0000010F">
            <w:pPr>
              <w:widowControl w:val="0"/>
              <w:spacing w:line="240" w:lineRule="auto"/>
              <w:rPr>
                <w:rFonts w:ascii="Times New Roman" w:cs="Times New Roman" w:eastAsia="Times New Roman" w:hAnsi="Times New Roman"/>
                <w:b w:val="1"/>
                <w:bCs w:val="1"/>
                <w:sz w:val="24"/>
                <w:szCs w:val="24"/>
              </w:rPr>
            </w:pPr>
            <w:r w:rsidDel="00000000" w:rsidR="00000000" w:rsidRPr="00000000">
              <w:rPr>
                <w:rtl w:val="0"/>
              </w:rPr>
            </w:r>
          </w:p>
        </w:tc>
      </w:tr>
    </w:tbl>
    <w:p w:rsidR="00000000" w:rsidDel="00000000" w:rsidP="00000000" w:rsidRDefault="00000000" w:rsidRPr="00000000" w14:paraId="00000110">
      <w:pP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1">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Rc and Cc values</w:t>
      </w:r>
    </w:p>
    <w:p w:rsidR="00000000" w:rsidDel="00000000" w:rsidP="00000000" w:rsidRDefault="00000000" w:rsidRPr="00000000" w14:paraId="00000112">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it comes to picking these the datasheet doesn’t provide any formula or recommended values.</w:t>
      </w:r>
    </w:p>
    <w:p w:rsidR="00000000" w:rsidDel="00000000" w:rsidP="00000000" w:rsidRDefault="00000000" w:rsidRPr="00000000" w14:paraId="00000113">
      <w:pPr>
        <w:rPr>
          <w:rFonts w:ascii="Times New Roman" w:cs="Times New Roman" w:eastAsia="Times New Roman" w:hAnsi="Times New Roman"/>
          <w:b w:val="1"/>
          <w:bCs w:val="1"/>
          <w:sz w:val="24"/>
          <w:szCs w:val="24"/>
        </w:rPr>
        <w:sectPr>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14">
      <w:pPr>
        <w:pStyle w:val="Title"/>
        <w:rPr>
          <w:rFonts w:ascii="Times New Roman" w:cs="Times New Roman" w:eastAsia="Times New Roman" w:hAnsi="Times New Roman"/>
        </w:rPr>
      </w:pPr>
      <w:bookmarkStart w:colFirst="0" w:colLast="0" w:name="_anq8j8qgpdz7" w:id="8"/>
      <w:bookmarkEnd w:id="8"/>
      <w:r w:rsidDel="00000000" w:rsidR="00000000" w:rsidRPr="00000000">
        <w:rPr>
          <w:rFonts w:ascii="Times New Roman" w:cs="Times New Roman" w:eastAsia="Times New Roman" w:hAnsi="Times New Roman"/>
          <w:rtl w:val="0"/>
        </w:rPr>
        <w:t xml:space="preserve">Activity #3: Schematic and Layout Design</w:t>
      </w:r>
    </w:p>
    <w:p w:rsidR="00000000" w:rsidDel="00000000" w:rsidP="00000000" w:rsidRDefault="00000000" w:rsidRPr="00000000" w14:paraId="000001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is where you start designing the schematic! Create a branch in the </w:t>
      </w:r>
      <w:hyperlink r:id="rId32">
        <w:r w:rsidDel="00000000" w:rsidR="00000000" w:rsidRPr="00000000">
          <w:rPr>
            <w:rFonts w:ascii="Times New Roman" w:cs="Times New Roman" w:eastAsia="Times New Roman" w:hAnsi="Times New Roman"/>
            <w:color w:val="1155cc"/>
            <w:sz w:val="24"/>
            <w:szCs w:val="24"/>
            <w:u w:val="single"/>
            <w:rtl w:val="0"/>
          </w:rPr>
          <w:t xml:space="preserve">onboarding repo</w:t>
        </w:r>
      </w:hyperlink>
      <w:r w:rsidDel="00000000" w:rsidR="00000000" w:rsidRPr="00000000">
        <w:rPr>
          <w:rFonts w:ascii="Times New Roman" w:cs="Times New Roman" w:eastAsia="Times New Roman" w:hAnsi="Times New Roman"/>
          <w:sz w:val="24"/>
          <w:szCs w:val="24"/>
          <w:rtl w:val="0"/>
        </w:rPr>
        <w:t xml:space="preserve">, and use the template KiCad project to make your buck converter. Be sure to follow the </w:t>
      </w:r>
      <w:hyperlink r:id="rId33">
        <w:r w:rsidDel="00000000" w:rsidR="00000000" w:rsidRPr="00000000">
          <w:rPr>
            <w:rFonts w:ascii="Times New Roman" w:cs="Times New Roman" w:eastAsia="Times New Roman" w:hAnsi="Times New Roman"/>
            <w:color w:val="1155cc"/>
            <w:sz w:val="24"/>
            <w:szCs w:val="24"/>
            <w:u w:val="single"/>
            <w:rtl w:val="0"/>
          </w:rPr>
          <w:t xml:space="preserve">LV standards guide</w:t>
        </w:r>
      </w:hyperlink>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Please attend one of the KiCad workshops, where the electrical leads will teach you more about the software and what we expect.</w:t>
        <w:br w:type="textWrapping"/>
        <w:br w:type="textWrapping"/>
        <w:t xml:space="preserve">Once you feel that your schematic and or layout is done, make a commit on the </w:t>
      </w:r>
      <w:hyperlink r:id="rId34">
        <w:r w:rsidDel="00000000" w:rsidR="00000000" w:rsidRPr="00000000">
          <w:rPr>
            <w:rFonts w:ascii="Times New Roman" w:cs="Times New Roman" w:eastAsia="Times New Roman" w:hAnsi="Times New Roman"/>
            <w:color w:val="1155cc"/>
            <w:sz w:val="24"/>
            <w:szCs w:val="24"/>
            <w:u w:val="single"/>
            <w:rtl w:val="0"/>
          </w:rPr>
          <w:t xml:space="preserve">fs-electrical-onboarding repository</w:t>
        </w:r>
      </w:hyperlink>
      <w:r w:rsidDel="00000000" w:rsidR="00000000" w:rsidRPr="00000000">
        <w:rPr>
          <w:rFonts w:ascii="Times New Roman" w:cs="Times New Roman" w:eastAsia="Times New Roman" w:hAnsi="Times New Roman"/>
          <w:sz w:val="24"/>
          <w:szCs w:val="24"/>
          <w:rtl w:val="0"/>
        </w:rPr>
        <w:t xml:space="preserve">, and push it onto github. You should make a </w:t>
      </w:r>
      <w:r w:rsidDel="00000000" w:rsidR="00000000" w:rsidRPr="00000000">
        <w:rPr>
          <w:rFonts w:ascii="Times New Roman" w:cs="Times New Roman" w:eastAsia="Times New Roman" w:hAnsi="Times New Roman"/>
          <w:sz w:val="24"/>
          <w:szCs w:val="24"/>
          <w:rtl w:val="0"/>
        </w:rPr>
        <w:t xml:space="preserve">commit</w:t>
      </w:r>
      <w:r w:rsidDel="00000000" w:rsidR="00000000" w:rsidRPr="00000000">
        <w:rPr>
          <w:rFonts w:ascii="Times New Roman" w:cs="Times New Roman" w:eastAsia="Times New Roman" w:hAnsi="Times New Roman"/>
          <w:sz w:val="24"/>
          <w:szCs w:val="24"/>
          <w:rtl w:val="0"/>
        </w:rPr>
        <w:t xml:space="preserve"> no matter what, even if you did not finish completely. If you do not, you will not be considered for Power Electronics. </w:t>
        <w:br w:type="textWrapping"/>
      </w:r>
    </w:p>
    <w:p w:rsidR="00000000" w:rsidDel="00000000" w:rsidP="00000000" w:rsidRDefault="00000000" w:rsidRPr="00000000" w14:paraId="00000118">
      <w:pPr>
        <w:jc w:val="center"/>
        <w:rPr>
          <w:rFonts w:ascii="Times New Roman" w:cs="Times New Roman" w:eastAsia="Times New Roman" w:hAnsi="Times New Roman"/>
          <w:b w:val="1"/>
          <w:bCs w:val="1"/>
          <w:sz w:val="24"/>
          <w:szCs w:val="24"/>
        </w:rPr>
        <w:sectPr>
          <w:type w:val="nextPage"/>
          <w:pgSz w:h="15840" w:w="12240" w:orient="portrait"/>
          <w:pgMar w:bottom="1440" w:top="1440" w:left="1440" w:right="1440" w:header="720" w:footer="720"/>
          <w:pgNumType w:start="1"/>
        </w:sectPr>
      </w:pPr>
      <w:r w:rsidDel="00000000" w:rsidR="00000000" w:rsidRPr="00000000">
        <w:rPr>
          <w:rFonts w:ascii="Times New Roman" w:cs="Times New Roman" w:eastAsia="Times New Roman" w:hAnsi="Times New Roman"/>
          <w:b w:val="1"/>
          <w:bCs w:val="1"/>
          <w:sz w:val="24"/>
          <w:szCs w:val="24"/>
          <w:rtl w:val="0"/>
        </w:rPr>
        <w:t xml:space="preserve">LV Standards Notes</w:t>
      </w:r>
    </w:p>
    <w:p w:rsidR="00000000" w:rsidDel="00000000" w:rsidP="00000000" w:rsidRDefault="00000000" w:rsidRPr="00000000" w14:paraId="00000119">
      <w:pPr>
        <w:pStyle w:val="Title"/>
        <w:rPr>
          <w:rFonts w:ascii="Times New Roman" w:cs="Times New Roman" w:eastAsia="Times New Roman" w:hAnsi="Times New Roman"/>
        </w:rPr>
      </w:pPr>
      <w:bookmarkStart w:colFirst="0" w:colLast="0" w:name="_1k1flhds6x8q" w:id="9"/>
      <w:bookmarkEnd w:id="9"/>
      <w:r w:rsidDel="00000000" w:rsidR="00000000" w:rsidRPr="00000000">
        <w:rPr>
          <w:rFonts w:ascii="Times New Roman" w:cs="Times New Roman" w:eastAsia="Times New Roman" w:hAnsi="Times New Roman"/>
          <w:rtl w:val="0"/>
        </w:rPr>
        <w:t xml:space="preserve">Extra Activity: Tractive System Shunt Current and/or Voltage Sense</w:t>
      </w:r>
    </w:p>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you happen to finish the buck converter, or you feel that the buck converter doesn’t speak to you, you can also work on this project as well. This one will be in the form of a presentation / research project. </w:t>
        <w:br w:type="textWrapping"/>
        <w:br w:type="textWrapping"/>
        <w:t xml:space="preserve">This project is based around adding to our current sensors within our Tractive Battery’s container. Currently, we use a hall effect current sensor, which kind of looks like this:</w:t>
      </w:r>
    </w:p>
    <w:p w:rsidR="00000000" w:rsidDel="00000000" w:rsidP="00000000" w:rsidRDefault="00000000" w:rsidRPr="00000000" w14:paraId="0000011B">
      <w:pPr>
        <w:rPr>
          <w:rFonts w:ascii="Times New Roman" w:cs="Times New Roman" w:eastAsia="Times New Roman" w:hAnsi="Times New Roman"/>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1795463</wp:posOffset>
            </wp:positionH>
            <wp:positionV relativeFrom="paragraph">
              <wp:posOffset>211057</wp:posOffset>
            </wp:positionV>
            <wp:extent cx="2350852" cy="2229073"/>
            <wp:effectExtent b="0" l="0" r="0" t="0"/>
            <wp:wrapTopAndBottom distB="114300" distT="114300"/>
            <wp:docPr id="7" name="image8.png"/>
            <a:graphic>
              <a:graphicData uri="http://schemas.openxmlformats.org/drawingml/2006/picture">
                <pic:pic>
                  <pic:nvPicPr>
                    <pic:cNvPr id="0" name="image8.png"/>
                    <pic:cNvPicPr preferRelativeResize="0"/>
                  </pic:nvPicPr>
                  <pic:blipFill>
                    <a:blip r:embed="rId35"/>
                    <a:srcRect b="0" l="0" r="0" t="0"/>
                    <a:stretch>
                      <a:fillRect/>
                    </a:stretch>
                  </pic:blipFill>
                  <pic:spPr>
                    <a:xfrm>
                      <a:off x="0" y="0"/>
                      <a:ext cx="2350852" cy="2229073"/>
                    </a:xfrm>
                    <a:prstGeom prst="rect"/>
                    <a:ln/>
                  </pic:spPr>
                </pic:pic>
              </a:graphicData>
            </a:graphic>
          </wp:anchor>
        </w:drawing>
      </w:r>
    </w:p>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 accuracy and data acquisition reasons, it would be nice to be able to add to this hall effect sensor with a shunt one, where you measure the voltage drop across a specially manufactured piece of metal with a specific resistance and voltage drop across, where you can then determine what current is going through it based on it. However, there are some constraints to this system, ie: isolation, heat dissipation, etc</w:t>
        <w:br w:type="textWrapping"/>
        <w:br w:type="textWrapping"/>
        <w:t xml:space="preserve">Our current tractive battery current can go up to ~600A peak. We want to be able to measure up to this and down to the negatives as well in order to track regen current. Required by </w:t>
      </w:r>
      <w:hyperlink r:id="rId36">
        <w:r w:rsidDel="00000000" w:rsidR="00000000" w:rsidRPr="00000000">
          <w:rPr>
            <w:rFonts w:ascii="Times New Roman" w:cs="Times New Roman" w:eastAsia="Times New Roman" w:hAnsi="Times New Roman"/>
            <w:color w:val="1155cc"/>
            <w:sz w:val="24"/>
            <w:szCs w:val="24"/>
            <w:u w:val="single"/>
            <w:rtl w:val="0"/>
          </w:rPr>
          <w:t xml:space="preserve">FSAE 26-27 Rules</w:t>
        </w:r>
      </w:hyperlink>
      <w:r w:rsidDel="00000000" w:rsidR="00000000" w:rsidRPr="00000000">
        <w:rPr>
          <w:rFonts w:ascii="Times New Roman" w:cs="Times New Roman" w:eastAsia="Times New Roman" w:hAnsi="Times New Roman"/>
          <w:sz w:val="24"/>
          <w:szCs w:val="24"/>
          <w:rtl w:val="0"/>
        </w:rPr>
        <w:t xml:space="preserve"> (EV.8.7.4), we need to be able to </w:t>
      </w:r>
      <w:r w:rsidDel="00000000" w:rsidR="00000000" w:rsidRPr="00000000">
        <w:rPr>
          <w:rFonts w:ascii="Times New Roman" w:cs="Times New Roman" w:eastAsia="Times New Roman" w:hAnsi="Times New Roman"/>
          <w:i w:val="1"/>
          <w:iCs w:val="1"/>
          <w:sz w:val="24"/>
          <w:szCs w:val="24"/>
          <w:rtl w:val="0"/>
        </w:rPr>
        <w:t xml:space="preserve">prove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to judges that the Brake System Plausibility Device works through simulating tractive system current going through the current sensor. Find a way to be able to simulate this using a shunt if possible. At the moment, we have wire wrapped around a hall effect sensor multiple times, simulating higher currents with a smaller test current. </w:t>
      </w:r>
    </w:p>
    <w:p w:rsidR="00000000" w:rsidDel="00000000" w:rsidP="00000000" w:rsidRDefault="00000000" w:rsidRPr="00000000" w14:paraId="000001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would also like to be able to properly measure the voltage in our tractive system while we drive. We should find a way to take that voltage measurement, isolate it and pass it through to a microcontroller so that we can have this data for the future.</w:t>
        <w:br w:type="textWrapping"/>
        <w:br w:type="textWrapping"/>
        <w:t xml:space="preserve">When completing this research project, continue to write good documentation and make sure to optimize for costs when possible. </w:t>
        <w:br w:type="textWrapping"/>
        <w:br w:type="textWrapping"/>
        <w:t xml:space="preserve">Have fun!</w:t>
        <w:br w:type="textWrapping"/>
        <w:br w:type="textWrapping"/>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Atkinson Hyperlegible">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tcPr>
      <w:shd w:fill="ffffff" w:val="clear"/>
    </w:tc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7.png"/><Relationship Id="rId22" Type="http://schemas.openxmlformats.org/officeDocument/2006/relationships/hyperlink" Target="https://docs.google.com/document/d/1JF8Ld86JzdSsicxHTWAqBsUBFZuK-cVn7AItZKhkslQ/edit?usp=sharing" TargetMode="External"/><Relationship Id="rId21" Type="http://schemas.openxmlformats.org/officeDocument/2006/relationships/image" Target="media/image5.png"/><Relationship Id="rId24" Type="http://schemas.openxmlformats.org/officeDocument/2006/relationships/image" Target="media/image4.png"/><Relationship Id="rId23" Type="http://schemas.openxmlformats.org/officeDocument/2006/relationships/hyperlink" Target="https://docs.google.com/document/d/1JF8Ld86JzdSsicxHTWAqBsUBFZuK-cVn7AItZKhkslQ/edit?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youtube.com/watch?v=_rSHqvjDksg" TargetMode="External"/><Relationship Id="rId26" Type="http://schemas.openxmlformats.org/officeDocument/2006/relationships/hyperlink" Target="http://digikey.com" TargetMode="External"/><Relationship Id="rId25" Type="http://schemas.openxmlformats.org/officeDocument/2006/relationships/hyperlink" Target="https://www.digikey.com/en/products/detail/diodes-incorporated/AP63205WU-7/9858424?s=N4IgTCBcDaIIIAUBsBmMAGArAdQKoFoB2AEQEkBhAFXwDliQBdAXyA" TargetMode="External"/><Relationship Id="rId28" Type="http://schemas.openxmlformats.org/officeDocument/2006/relationships/image" Target="media/image6.png"/><Relationship Id="rId27" Type="http://schemas.openxmlformats.org/officeDocument/2006/relationships/image" Target="media/image10.png"/><Relationship Id="rId5" Type="http://schemas.openxmlformats.org/officeDocument/2006/relationships/styles" Target="styles.xml"/><Relationship Id="rId6" Type="http://schemas.openxmlformats.org/officeDocument/2006/relationships/image" Target="media/image2.png"/><Relationship Id="rId29" Type="http://schemas.openxmlformats.org/officeDocument/2006/relationships/image" Target="media/image1.png"/><Relationship Id="rId7" Type="http://schemas.openxmlformats.org/officeDocument/2006/relationships/image" Target="media/image3.png"/><Relationship Id="rId8" Type="http://schemas.openxmlformats.org/officeDocument/2006/relationships/image" Target="media/image9.png"/><Relationship Id="rId31" Type="http://schemas.openxmlformats.org/officeDocument/2006/relationships/hyperlink" Target="https://www.ti.com/lit/ds/symlink/tps5405.pdf?ts=1791646957617" TargetMode="External"/><Relationship Id="rId30" Type="http://schemas.openxmlformats.org/officeDocument/2006/relationships/hyperlink" Target="https://www.digikey.com/en/products/detail/texas-instruments/TPS5405DR/3478075" TargetMode="External"/><Relationship Id="rId11" Type="http://schemas.openxmlformats.org/officeDocument/2006/relationships/hyperlink" Target="https://www.khanacademy.org/science/ap-physics-2/x0e2f5a2c:electric-circuits/x0e2f5a2c:current-resistivity-ohms-law/v/electric-power" TargetMode="External"/><Relationship Id="rId33" Type="http://schemas.openxmlformats.org/officeDocument/2006/relationships/hyperlink" Target="https://docs.google.com/document/d/1JF8Ld86JzdSsicxHTWAqBsUBFZuK-cVn7AItZKhkslQ/edit?usp=sharing" TargetMode="External"/><Relationship Id="rId10" Type="http://schemas.openxmlformats.org/officeDocument/2006/relationships/hyperlink" Target="https://www.khanacademy.org/science/ap-physics-2/x0e2f5a2c:electric-circuits/x0e2f5a2c:current-resistivity-ohms-law/v/circuits-part-1" TargetMode="External"/><Relationship Id="rId32" Type="http://schemas.openxmlformats.org/officeDocument/2006/relationships/hyperlink" Target="https://github.com/formulaslug/fs-electrical-onboarding" TargetMode="External"/><Relationship Id="rId13" Type="http://schemas.openxmlformats.org/officeDocument/2006/relationships/hyperlink" Target="https://www.youtube.com/watch?v=WBfAEeEzDlg&amp;list=PLvOlSehNtuHtWlH0UOZNtOn-FlFCn1GYw&amp;index=13" TargetMode="External"/><Relationship Id="rId35" Type="http://schemas.openxmlformats.org/officeDocument/2006/relationships/image" Target="media/image8.png"/><Relationship Id="rId12" Type="http://schemas.openxmlformats.org/officeDocument/2006/relationships/hyperlink" Target="https://www.youtube.com/watch?v=xSRe_4TQbuo&amp;list=PLvOlSehNtuHtWlH0UOZNtOn-FlFCn1GYw&amp;index=2" TargetMode="External"/><Relationship Id="rId34" Type="http://schemas.openxmlformats.org/officeDocument/2006/relationships/hyperlink" Target="https://github.com/formulaslug/fs-electrical-onboarding" TargetMode="External"/><Relationship Id="rId15" Type="http://schemas.openxmlformats.org/officeDocument/2006/relationships/hyperlink" Target="https://drive.google.com/file/d/13VqmOmaE089sZ25uUGfrshGZT7STpFBI/view" TargetMode="External"/><Relationship Id="rId14" Type="http://schemas.openxmlformats.org/officeDocument/2006/relationships/hyperlink" Target="https://www.youtube.com/watch?v=6Bzq25m68BE&amp;list=PLUl4u3cNGP62UTc77mJoubhDELSC8lfR0&amp;index=5" TargetMode="External"/><Relationship Id="rId36" Type="http://schemas.openxmlformats.org/officeDocument/2006/relationships/hyperlink" Target="https://fsaeonline.com/cdsweb/gen/DownloadDocument.aspx?DocumentID=da79bcb4-0935-4f7b-83d7-0dbb8ce68d38" TargetMode="External"/><Relationship Id="rId17" Type="http://schemas.openxmlformats.org/officeDocument/2006/relationships/hyperlink" Target="https://youtu.be/rfChSvb8FX0" TargetMode="External"/><Relationship Id="rId16" Type="http://schemas.openxmlformats.org/officeDocument/2006/relationships/hyperlink" Target="https://koracademy.com/sites/default/files/inline-files/Power%20Electronics%2CDaniel%20W.%20Hart.pdf" TargetMode="External"/><Relationship Id="rId19" Type="http://schemas.openxmlformats.org/officeDocument/2006/relationships/hyperlink" Target="https://www.monolithicpower.com/en/learning/mpscholar/power-electronics/dc-dc-converters/buck-converters?srsltid=AU7gw4Wh71oOWWUKEli-YLK-qfTWZO3uzpLtocaxQSI1O8NbbxP4drsX" TargetMode="External"/><Relationship Id="rId18" Type="http://schemas.openxmlformats.org/officeDocument/2006/relationships/image" Target="media/image1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AtkinsonHyperlegible-regular.ttf"/><Relationship Id="rId6" Type="http://schemas.openxmlformats.org/officeDocument/2006/relationships/font" Target="fonts/AtkinsonHyperlegible-bold.ttf"/><Relationship Id="rId7" Type="http://schemas.openxmlformats.org/officeDocument/2006/relationships/font" Target="fonts/AtkinsonHyperlegible-italic.ttf"/><Relationship Id="rId8" Type="http://schemas.openxmlformats.org/officeDocument/2006/relationships/font" Target="fonts/AtkinsonHyperlegibl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