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6256" w14:textId="77777777" w:rsidR="00705FE7" w:rsidRDefault="00705FE7" w:rsidP="00705FE7">
      <w:pPr>
        <w:spacing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Чернівецький національний університет імені Юрія Федьковича Факультет математики та інформатики</w:t>
      </w:r>
    </w:p>
    <w:p w14:paraId="18EA555C" w14:textId="77777777" w:rsidR="00705FE7" w:rsidRDefault="00705FE7" w:rsidP="00705FE7">
      <w:pPr>
        <w:spacing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Кафедра математичного моделювання</w:t>
      </w:r>
    </w:p>
    <w:p w14:paraId="70D97546" w14:textId="77777777" w:rsidR="00705FE7" w:rsidRDefault="00705FE7" w:rsidP="00705FE7">
      <w:pPr>
        <w:jc w:val="center"/>
        <w:rPr>
          <w:rFonts w:ascii="Times New Roman" w:hAnsi="Times New Roman"/>
          <w:sz w:val="32"/>
          <w:szCs w:val="32"/>
        </w:rPr>
      </w:pPr>
    </w:p>
    <w:p w14:paraId="6174E9E0" w14:textId="77777777" w:rsidR="00705FE7" w:rsidRDefault="00705FE7" w:rsidP="00705FE7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D3D227F" w14:textId="77777777" w:rsidR="00705FE7" w:rsidRDefault="00705FE7" w:rsidP="00705FE7">
      <w:pPr>
        <w:jc w:val="center"/>
        <w:rPr>
          <w:rFonts w:ascii="Times New Roman" w:hAnsi="Times New Roman"/>
          <w:b/>
          <w:bCs/>
          <w:sz w:val="32"/>
          <w:szCs w:val="32"/>
          <w:lang w:val="ru-RU"/>
        </w:rPr>
      </w:pPr>
    </w:p>
    <w:p w14:paraId="0D61401A" w14:textId="77777777" w:rsidR="00705FE7" w:rsidRDefault="00705FE7" w:rsidP="00705FE7">
      <w:pPr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</w:p>
    <w:p w14:paraId="66E4D061" w14:textId="62274E2D" w:rsidR="00705FE7" w:rsidRDefault="00705FE7" w:rsidP="00705FE7">
      <w:pPr>
        <w:keepNext/>
        <w:keepLines/>
        <w:shd w:val="clear" w:color="auto" w:fill="FFFFFF"/>
        <w:spacing w:after="80"/>
        <w:jc w:val="center"/>
        <w:outlineLvl w:val="0"/>
        <w:rPr>
          <w:rFonts w:ascii="Times New Roman" w:eastAsia="Times New Roman" w:hAnsi="Times New Roman"/>
          <w:color w:val="1D2125"/>
          <w:sz w:val="32"/>
          <w:szCs w:val="32"/>
        </w:rPr>
      </w:pPr>
      <w:r>
        <w:rPr>
          <w:rFonts w:ascii="Times New Roman" w:eastAsia="Times New Roman" w:hAnsi="Times New Roman"/>
          <w:color w:val="000000" w:themeColor="text1"/>
          <w:sz w:val="32"/>
          <w:szCs w:val="32"/>
        </w:rPr>
        <w:t xml:space="preserve">Лабораторна робота № </w:t>
      </w:r>
      <w:r>
        <w:rPr>
          <w:rFonts w:ascii="Times New Roman" w:eastAsia="Times New Roman" w:hAnsi="Times New Roman"/>
          <w:color w:val="000000" w:themeColor="text1"/>
          <w:sz w:val="32"/>
          <w:szCs w:val="32"/>
        </w:rPr>
        <w:t>4</w:t>
      </w:r>
    </w:p>
    <w:p w14:paraId="731AF626" w14:textId="77777777" w:rsidR="00705FE7" w:rsidRDefault="00705FE7" w:rsidP="00705FE7">
      <w:pPr>
        <w:jc w:val="center"/>
        <w:rPr>
          <w:rFonts w:ascii="Times New Roman" w:hAnsi="Times New Roman"/>
          <w:b/>
          <w:sz w:val="32"/>
          <w:szCs w:val="32"/>
          <w:lang w:val="ru-RU"/>
        </w:rPr>
      </w:pPr>
    </w:p>
    <w:p w14:paraId="6C61F2A2" w14:textId="77777777" w:rsidR="00705FE7" w:rsidRDefault="00705FE7" w:rsidP="00705FE7">
      <w:pPr>
        <w:jc w:val="center"/>
        <w:rPr>
          <w:rFonts w:ascii="Times New Roman" w:hAnsi="Times New Roman"/>
          <w:sz w:val="32"/>
          <w:szCs w:val="32"/>
        </w:rPr>
      </w:pPr>
    </w:p>
    <w:p w14:paraId="04A6212C" w14:textId="77777777" w:rsidR="00705FE7" w:rsidRDefault="00705FE7" w:rsidP="00705FE7">
      <w:pPr>
        <w:jc w:val="center"/>
        <w:rPr>
          <w:rFonts w:ascii="Times New Roman" w:hAnsi="Times New Roman"/>
          <w:sz w:val="32"/>
          <w:szCs w:val="32"/>
        </w:rPr>
      </w:pPr>
    </w:p>
    <w:p w14:paraId="7453533F" w14:textId="77777777" w:rsidR="00705FE7" w:rsidRDefault="00705FE7" w:rsidP="00705FE7">
      <w:pPr>
        <w:jc w:val="center"/>
        <w:rPr>
          <w:rFonts w:ascii="Times New Roman" w:hAnsi="Times New Roman"/>
          <w:sz w:val="32"/>
          <w:szCs w:val="32"/>
        </w:rPr>
      </w:pPr>
    </w:p>
    <w:p w14:paraId="3BAD95EB" w14:textId="77777777" w:rsidR="00705FE7" w:rsidRDefault="00705FE7" w:rsidP="00705FE7">
      <w:pPr>
        <w:jc w:val="center"/>
        <w:rPr>
          <w:rFonts w:ascii="Times New Roman" w:hAnsi="Times New Roman"/>
          <w:sz w:val="32"/>
          <w:szCs w:val="32"/>
        </w:rPr>
      </w:pPr>
    </w:p>
    <w:p w14:paraId="0D5D1FEE" w14:textId="77777777" w:rsidR="00705FE7" w:rsidRDefault="00705FE7" w:rsidP="00705FE7">
      <w:pPr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Виконав: студент 3 курсу</w:t>
      </w:r>
    </w:p>
    <w:p w14:paraId="489EB2D8" w14:textId="77777777" w:rsidR="00705FE7" w:rsidRDefault="00705FE7" w:rsidP="00705FE7">
      <w:pPr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301</w:t>
      </w:r>
      <w:r>
        <w:rPr>
          <w:rFonts w:ascii="Times New Roman" w:hAnsi="Times New Roman"/>
          <w:sz w:val="32"/>
          <w:szCs w:val="32"/>
          <w:lang w:val="en-US"/>
        </w:rPr>
        <w:t>-A</w:t>
      </w:r>
      <w:r>
        <w:rPr>
          <w:rFonts w:ascii="Times New Roman" w:hAnsi="Times New Roman"/>
          <w:sz w:val="32"/>
          <w:szCs w:val="32"/>
        </w:rPr>
        <w:t xml:space="preserve"> групи</w:t>
      </w:r>
    </w:p>
    <w:p w14:paraId="0B3FE9F4" w14:textId="77777777" w:rsidR="00705FE7" w:rsidRDefault="00705FE7" w:rsidP="00705FE7">
      <w:pPr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спеціальності “Комп’ютерні науки”</w:t>
      </w:r>
    </w:p>
    <w:p w14:paraId="2DFEF52E" w14:textId="77777777" w:rsidR="00705FE7" w:rsidRDefault="00705FE7" w:rsidP="00705FE7">
      <w:pPr>
        <w:jc w:val="right"/>
        <w:rPr>
          <w:rFonts w:ascii="Times New Roman" w:hAnsi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</w:rPr>
        <w:t xml:space="preserve"> Дубчака Богдана Івановича</w:t>
      </w:r>
    </w:p>
    <w:p w14:paraId="2910C0C0" w14:textId="77777777" w:rsidR="00705FE7" w:rsidRDefault="00705FE7" w:rsidP="00705FE7">
      <w:pPr>
        <w:jc w:val="right"/>
        <w:rPr>
          <w:rFonts w:ascii="Times New Roman" w:hAnsi="Times New Roman"/>
          <w:b/>
          <w:bCs/>
          <w:spacing w:val="2"/>
          <w:sz w:val="32"/>
          <w:szCs w:val="32"/>
          <w:shd w:val="clear" w:color="auto" w:fill="ADD8E6"/>
        </w:rPr>
      </w:pPr>
      <w:r>
        <w:rPr>
          <w:rFonts w:ascii="Times New Roman" w:hAnsi="Times New Roman"/>
          <w:sz w:val="32"/>
          <w:szCs w:val="32"/>
        </w:rPr>
        <w:t xml:space="preserve"> Перевірив: доц. Піддубна Л. А.</w:t>
      </w:r>
    </w:p>
    <w:p w14:paraId="02BF53D4" w14:textId="77777777" w:rsidR="00705FE7" w:rsidRDefault="00705FE7" w:rsidP="00705FE7">
      <w:pPr>
        <w:jc w:val="right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</w:rPr>
        <w:t xml:space="preserve"> Варіант №21 </w:t>
      </w:r>
    </w:p>
    <w:p w14:paraId="00FFA9D6" w14:textId="77777777" w:rsidR="00705FE7" w:rsidRDefault="00705FE7" w:rsidP="00705FE7">
      <w:pPr>
        <w:jc w:val="right"/>
        <w:rPr>
          <w:rFonts w:ascii="Times New Roman" w:hAnsi="Times New Roman"/>
          <w:bCs/>
          <w:sz w:val="32"/>
          <w:szCs w:val="32"/>
          <w:lang w:val="ru-RU"/>
        </w:rPr>
      </w:pPr>
      <w:r>
        <w:rPr>
          <w:rFonts w:ascii="Times New Roman" w:hAnsi="Times New Roman"/>
          <w:bCs/>
          <w:sz w:val="32"/>
          <w:szCs w:val="32"/>
        </w:rPr>
        <w:t>предметна область Зоопарк.</w:t>
      </w:r>
    </w:p>
    <w:p w14:paraId="6B232499" w14:textId="77777777" w:rsidR="00705FE7" w:rsidRDefault="00705FE7" w:rsidP="00705FE7">
      <w:pPr>
        <w:jc w:val="right"/>
        <w:rPr>
          <w:rFonts w:ascii="Times New Roman" w:hAnsi="Times New Roman"/>
          <w:sz w:val="32"/>
          <w:szCs w:val="32"/>
          <w:lang w:val="ru-RU"/>
        </w:rPr>
      </w:pPr>
    </w:p>
    <w:p w14:paraId="3E3FF8B6" w14:textId="77777777" w:rsidR="00705FE7" w:rsidRDefault="00705FE7" w:rsidP="00705FE7">
      <w:pPr>
        <w:jc w:val="right"/>
        <w:rPr>
          <w:rFonts w:ascii="Times New Roman" w:hAnsi="Times New Roman"/>
          <w:sz w:val="32"/>
          <w:szCs w:val="32"/>
        </w:rPr>
      </w:pPr>
    </w:p>
    <w:p w14:paraId="373543F2" w14:textId="77777777" w:rsidR="00705FE7" w:rsidRDefault="00705FE7" w:rsidP="00705FE7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17C6EFD" w14:textId="77777777" w:rsidR="00705FE7" w:rsidRDefault="00705FE7" w:rsidP="00705FE7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DBA8BBE" w14:textId="77777777" w:rsidR="00705FE7" w:rsidRDefault="00705FE7" w:rsidP="00705FE7">
      <w:pPr>
        <w:spacing w:before="100" w:beforeAutospacing="1" w:after="100" w:afterAutospacing="1" w:line="240" w:lineRule="auto"/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288FDBD4" w14:textId="77777777" w:rsidR="00705FE7" w:rsidRDefault="00705FE7" w:rsidP="00705FE7">
      <w:pPr>
        <w:suppressAutoHyphens/>
        <w:autoSpaceDN w:val="0"/>
        <w:spacing w:after="140" w:line="276" w:lineRule="auto"/>
        <w:textAlignment w:val="baseline"/>
        <w:rPr>
          <w:rFonts w:ascii="Times New Roman" w:eastAsia="NSimSun" w:hAnsi="Times New Roman"/>
          <w:kern w:val="3"/>
          <w:sz w:val="32"/>
          <w:szCs w:val="32"/>
          <w:lang w:eastAsia="zh-CN" w:bidi="hi-IN"/>
          <w14:ligatures w14:val="none"/>
        </w:rPr>
      </w:pPr>
      <w:r>
        <w:rPr>
          <w:rFonts w:ascii="Times New Roman" w:eastAsia="NSimSun" w:hAnsi="Times New Roman"/>
          <w:b/>
          <w:bCs/>
          <w:kern w:val="3"/>
          <w:sz w:val="32"/>
          <w:szCs w:val="32"/>
          <w:lang w:val="en-US" w:eastAsia="zh-CN" w:bidi="hi-IN"/>
          <w14:ligatures w14:val="none"/>
        </w:rPr>
        <w:t xml:space="preserve">   </w:t>
      </w:r>
      <w:r>
        <w:rPr>
          <w:rFonts w:ascii="Times New Roman" w:eastAsia="NSimSun" w:hAnsi="Times New Roman"/>
          <w:b/>
          <w:bCs/>
          <w:kern w:val="3"/>
          <w:sz w:val="32"/>
          <w:szCs w:val="32"/>
          <w:lang w:val="en-US" w:eastAsia="zh-CN" w:bidi="hi-IN"/>
          <w14:ligatures w14:val="none"/>
        </w:rPr>
        <w:tab/>
      </w:r>
      <w:r>
        <w:rPr>
          <w:rFonts w:ascii="Times New Roman" w:eastAsia="NSimSun" w:hAnsi="Times New Roman"/>
          <w:b/>
          <w:bCs/>
          <w:kern w:val="3"/>
          <w:sz w:val="32"/>
          <w:szCs w:val="32"/>
          <w:lang w:val="en-US" w:eastAsia="zh-CN" w:bidi="hi-IN"/>
          <w14:ligatures w14:val="none"/>
        </w:rPr>
        <w:tab/>
      </w:r>
      <w:r>
        <w:rPr>
          <w:rFonts w:ascii="Times New Roman" w:eastAsia="NSimSun" w:hAnsi="Times New Roman"/>
          <w:b/>
          <w:bCs/>
          <w:kern w:val="3"/>
          <w:sz w:val="32"/>
          <w:szCs w:val="32"/>
          <w:lang w:val="en-US" w:eastAsia="zh-CN" w:bidi="hi-IN"/>
          <w14:ligatures w14:val="none"/>
        </w:rPr>
        <w:tab/>
      </w:r>
      <w:r>
        <w:rPr>
          <w:rFonts w:ascii="Times New Roman" w:eastAsia="NSimSun" w:hAnsi="Times New Roman"/>
          <w:b/>
          <w:bCs/>
          <w:kern w:val="3"/>
          <w:sz w:val="32"/>
          <w:szCs w:val="32"/>
          <w:lang w:val="en-US" w:eastAsia="zh-CN" w:bidi="hi-IN"/>
          <w14:ligatures w14:val="none"/>
        </w:rPr>
        <w:tab/>
      </w:r>
      <w:r>
        <w:rPr>
          <w:rFonts w:ascii="Times New Roman" w:eastAsia="NSimSun" w:hAnsi="Times New Roman"/>
          <w:b/>
          <w:bCs/>
          <w:kern w:val="3"/>
          <w:sz w:val="32"/>
          <w:szCs w:val="32"/>
          <w:lang w:val="en-US" w:eastAsia="zh-CN" w:bidi="hi-IN"/>
          <w14:ligatures w14:val="none"/>
        </w:rPr>
        <w:tab/>
      </w:r>
      <w:r>
        <w:rPr>
          <w:rFonts w:ascii="Times New Roman" w:eastAsia="NSimSun" w:hAnsi="Times New Roman"/>
          <w:b/>
          <w:bCs/>
          <w:kern w:val="3"/>
          <w:sz w:val="32"/>
          <w:szCs w:val="32"/>
          <w:lang w:eastAsia="zh-CN" w:bidi="hi-IN"/>
          <w14:ligatures w14:val="none"/>
        </w:rPr>
        <w:t>Чернівці – 2025</w:t>
      </w:r>
    </w:p>
    <w:p w14:paraId="6792E183" w14:textId="77777777" w:rsidR="000151D5" w:rsidRDefault="000151D5"/>
    <w:p w14:paraId="24AF9105" w14:textId="77777777" w:rsidR="00705FE7" w:rsidRDefault="00705FE7"/>
    <w:p w14:paraId="0CBC584C" w14:textId="77777777" w:rsidR="00705FE7" w:rsidRPr="00705FE7" w:rsidRDefault="00705FE7" w:rsidP="00705FE7">
      <w:r w:rsidRPr="00705FE7">
        <w:rPr>
          <w:b/>
          <w:bCs/>
        </w:rPr>
        <w:lastRenderedPageBreak/>
        <w:t>1. Стан (</w:t>
      </w:r>
      <w:proofErr w:type="spellStart"/>
      <w:r w:rsidRPr="00705FE7">
        <w:rPr>
          <w:b/>
          <w:bCs/>
        </w:rPr>
        <w:t>State</w:t>
      </w:r>
      <w:proofErr w:type="spellEnd"/>
      <w:r w:rsidRPr="00705FE7">
        <w:rPr>
          <w:b/>
          <w:bCs/>
        </w:rPr>
        <w:t xml:space="preserve">) — Поведінковий </w:t>
      </w:r>
      <w:proofErr w:type="spellStart"/>
      <w:r w:rsidRPr="00705FE7">
        <w:rPr>
          <w:b/>
          <w:bCs/>
        </w:rPr>
        <w:t>патерн</w:t>
      </w:r>
      <w:proofErr w:type="spellEnd"/>
    </w:p>
    <w:p w14:paraId="30941F32" w14:textId="77777777" w:rsidR="00705FE7" w:rsidRPr="00705FE7" w:rsidRDefault="00705FE7" w:rsidP="00705FE7">
      <w:pPr>
        <w:numPr>
          <w:ilvl w:val="0"/>
          <w:numId w:val="1"/>
        </w:numPr>
      </w:pPr>
      <w:r w:rsidRPr="00705FE7">
        <w:rPr>
          <w:b/>
          <w:bCs/>
        </w:rPr>
        <w:t>Де це видно:</w:t>
      </w:r>
      <w:r w:rsidRPr="00705FE7">
        <w:t xml:space="preserve"> На діаграмах станів (наприклад, життєвий цикл об'єкта Квиток).</w:t>
      </w:r>
    </w:p>
    <w:p w14:paraId="3D7D94DC" w14:textId="77777777" w:rsidR="00705FE7" w:rsidRPr="00705FE7" w:rsidRDefault="00705FE7" w:rsidP="00705FE7">
      <w:pPr>
        <w:numPr>
          <w:ilvl w:val="0"/>
          <w:numId w:val="1"/>
        </w:numPr>
      </w:pPr>
      <w:r w:rsidRPr="00705FE7">
        <w:rPr>
          <w:b/>
          <w:bCs/>
        </w:rPr>
        <w:t>Опис:</w:t>
      </w:r>
      <w:r w:rsidRPr="00705FE7">
        <w:t xml:space="preserve"> Об'єкт змінює свою поведінку залежно від внутрішнього стану. Наприклад, квиток фізично переходить між станами </w:t>
      </w:r>
      <w:r w:rsidRPr="00705FE7">
        <w:rPr>
          <w:i/>
          <w:iCs/>
        </w:rPr>
        <w:t>«Активний»</w:t>
      </w:r>
      <w:r w:rsidRPr="00705FE7">
        <w:t xml:space="preserve">, </w:t>
      </w:r>
      <w:r w:rsidRPr="00705FE7">
        <w:rPr>
          <w:i/>
          <w:iCs/>
        </w:rPr>
        <w:t>«Перевірка»</w:t>
      </w:r>
      <w:r w:rsidRPr="00705FE7">
        <w:t xml:space="preserve">, </w:t>
      </w:r>
      <w:r w:rsidRPr="00705FE7">
        <w:rPr>
          <w:i/>
          <w:iCs/>
        </w:rPr>
        <w:t>«Використаний»</w:t>
      </w:r>
      <w:r w:rsidRPr="00705FE7">
        <w:t xml:space="preserve">. Відповідно, реакція системи на спробу його </w:t>
      </w:r>
      <w:proofErr w:type="spellStart"/>
      <w:r w:rsidRPr="00705FE7">
        <w:t>відсканувати</w:t>
      </w:r>
      <w:proofErr w:type="spellEnd"/>
      <w:r w:rsidRPr="00705FE7">
        <w:t xml:space="preserve"> буде різною: активний квиток відкриє турнікет, а вже використаний чи прострочений — </w:t>
      </w:r>
      <w:proofErr w:type="spellStart"/>
      <w:r w:rsidRPr="00705FE7">
        <w:t>видасть</w:t>
      </w:r>
      <w:proofErr w:type="spellEnd"/>
      <w:r w:rsidRPr="00705FE7">
        <w:t xml:space="preserve"> помилку.</w:t>
      </w:r>
    </w:p>
    <w:p w14:paraId="15C491A5" w14:textId="77777777" w:rsidR="00705FE7" w:rsidRPr="00705FE7" w:rsidRDefault="00705FE7" w:rsidP="00705FE7">
      <w:r w:rsidRPr="00705FE7">
        <w:rPr>
          <w:b/>
          <w:bCs/>
        </w:rPr>
        <w:t>2. Фасад (</w:t>
      </w:r>
      <w:proofErr w:type="spellStart"/>
      <w:r w:rsidRPr="00705FE7">
        <w:rPr>
          <w:b/>
          <w:bCs/>
        </w:rPr>
        <w:t>Facade</w:t>
      </w:r>
      <w:proofErr w:type="spellEnd"/>
      <w:r w:rsidRPr="00705FE7">
        <w:rPr>
          <w:b/>
          <w:bCs/>
        </w:rPr>
        <w:t xml:space="preserve">) — Структурний </w:t>
      </w:r>
      <w:proofErr w:type="spellStart"/>
      <w:r w:rsidRPr="00705FE7">
        <w:rPr>
          <w:b/>
          <w:bCs/>
        </w:rPr>
        <w:t>патерн</w:t>
      </w:r>
      <w:proofErr w:type="spellEnd"/>
    </w:p>
    <w:p w14:paraId="311412A0" w14:textId="77777777" w:rsidR="00705FE7" w:rsidRPr="00705FE7" w:rsidRDefault="00705FE7" w:rsidP="00705FE7">
      <w:pPr>
        <w:numPr>
          <w:ilvl w:val="0"/>
          <w:numId w:val="2"/>
        </w:numPr>
      </w:pPr>
      <w:r w:rsidRPr="00705FE7">
        <w:rPr>
          <w:b/>
          <w:bCs/>
        </w:rPr>
        <w:t>Де це видно:</w:t>
      </w:r>
      <w:r w:rsidRPr="00705FE7">
        <w:t xml:space="preserve"> На діаграмі класів та діаграмі компонентів.</w:t>
      </w:r>
    </w:p>
    <w:p w14:paraId="6A1B59FE" w14:textId="77777777" w:rsidR="00705FE7" w:rsidRPr="00705FE7" w:rsidRDefault="00705FE7" w:rsidP="00705FE7">
      <w:pPr>
        <w:numPr>
          <w:ilvl w:val="0"/>
          <w:numId w:val="2"/>
        </w:numPr>
      </w:pPr>
      <w:r w:rsidRPr="00705FE7">
        <w:rPr>
          <w:b/>
          <w:bCs/>
        </w:rPr>
        <w:t>Опис:</w:t>
      </w:r>
      <w:r w:rsidRPr="00705FE7">
        <w:t xml:space="preserve"> Усі наші користувачі (Відвідувач, Ветеринар, Власник) не взаємодіють напряму зі складними внутрішніми модулями бази даних, генераторами звітів чи калькуляторами. Вони відправляють усі свої запити до єдиного центру — класу </w:t>
      </w:r>
      <w:proofErr w:type="spellStart"/>
      <w:r w:rsidRPr="00705FE7">
        <w:t>СистемаЗоопарку</w:t>
      </w:r>
      <w:proofErr w:type="spellEnd"/>
      <w:r w:rsidRPr="00705FE7">
        <w:t xml:space="preserve">. Цей клас виступає "Фасадом", який приховує складність </w:t>
      </w:r>
      <w:proofErr w:type="spellStart"/>
      <w:r w:rsidRPr="00705FE7">
        <w:t>бекенду</w:t>
      </w:r>
      <w:proofErr w:type="spellEnd"/>
      <w:r w:rsidRPr="00705FE7">
        <w:t xml:space="preserve"> і надає клієнтам простий та зручний інтерфейс.</w:t>
      </w:r>
    </w:p>
    <w:p w14:paraId="36584542" w14:textId="77777777" w:rsidR="00705FE7" w:rsidRPr="00705FE7" w:rsidRDefault="00705FE7" w:rsidP="00705FE7">
      <w:r w:rsidRPr="00705FE7">
        <w:rPr>
          <w:b/>
          <w:bCs/>
        </w:rPr>
        <w:t>3. Стратегія (</w:t>
      </w:r>
      <w:proofErr w:type="spellStart"/>
      <w:r w:rsidRPr="00705FE7">
        <w:rPr>
          <w:b/>
          <w:bCs/>
        </w:rPr>
        <w:t>Strategy</w:t>
      </w:r>
      <w:proofErr w:type="spellEnd"/>
      <w:r w:rsidRPr="00705FE7">
        <w:rPr>
          <w:b/>
          <w:bCs/>
        </w:rPr>
        <w:t xml:space="preserve">) — Поведінковий </w:t>
      </w:r>
      <w:proofErr w:type="spellStart"/>
      <w:r w:rsidRPr="00705FE7">
        <w:rPr>
          <w:b/>
          <w:bCs/>
        </w:rPr>
        <w:t>патерн</w:t>
      </w:r>
      <w:proofErr w:type="spellEnd"/>
    </w:p>
    <w:p w14:paraId="7365C299" w14:textId="77777777" w:rsidR="00705FE7" w:rsidRPr="00705FE7" w:rsidRDefault="00705FE7" w:rsidP="00705FE7">
      <w:pPr>
        <w:numPr>
          <w:ilvl w:val="0"/>
          <w:numId w:val="3"/>
        </w:numPr>
      </w:pPr>
      <w:r w:rsidRPr="00705FE7">
        <w:rPr>
          <w:b/>
          <w:bCs/>
        </w:rPr>
        <w:t>Де це видно:</w:t>
      </w:r>
      <w:r w:rsidRPr="00705FE7">
        <w:t xml:space="preserve"> На діаграмі діяльності (генерація звіту) та в класі </w:t>
      </w:r>
      <w:proofErr w:type="spellStart"/>
      <w:r w:rsidRPr="00705FE7">
        <w:t>ГенераторЗвітів</w:t>
      </w:r>
      <w:proofErr w:type="spellEnd"/>
      <w:r w:rsidRPr="00705FE7">
        <w:t>.</w:t>
      </w:r>
    </w:p>
    <w:p w14:paraId="21E76EAE" w14:textId="77777777" w:rsidR="00705FE7" w:rsidRPr="00705FE7" w:rsidRDefault="00705FE7" w:rsidP="00705FE7">
      <w:pPr>
        <w:numPr>
          <w:ilvl w:val="0"/>
          <w:numId w:val="3"/>
        </w:numPr>
      </w:pPr>
      <w:r w:rsidRPr="00705FE7">
        <w:rPr>
          <w:b/>
          <w:bCs/>
        </w:rPr>
        <w:t>Опис:</w:t>
      </w:r>
      <w:r w:rsidRPr="00705FE7">
        <w:t xml:space="preserve"> </w:t>
      </w:r>
      <w:proofErr w:type="spellStart"/>
      <w:r w:rsidRPr="00705FE7">
        <w:t>Патерн</w:t>
      </w:r>
      <w:proofErr w:type="spellEnd"/>
      <w:r w:rsidRPr="00705FE7">
        <w:t xml:space="preserve"> дозволяє підміняти алгоритми під час виконання програми. На діаграмі діяльності чітко видно розгалуження: користувач обирає формат (PDF або Excel), і система застосовує одну з двох абсолютно різних стратегій (алгоритмів) формування файлу, не змінюючи при цьому загального процесу роботи.</w:t>
      </w:r>
    </w:p>
    <w:p w14:paraId="468DCFDE" w14:textId="77777777" w:rsidR="00705FE7" w:rsidRPr="00705FE7" w:rsidRDefault="00705FE7" w:rsidP="00705FE7">
      <w:r w:rsidRPr="00705FE7">
        <w:rPr>
          <w:b/>
          <w:bCs/>
        </w:rPr>
        <w:t>4. Шаблонний метод (</w:t>
      </w:r>
      <w:proofErr w:type="spellStart"/>
      <w:r w:rsidRPr="00705FE7">
        <w:rPr>
          <w:b/>
          <w:bCs/>
        </w:rPr>
        <w:t>Template</w:t>
      </w:r>
      <w:proofErr w:type="spellEnd"/>
      <w:r w:rsidRPr="00705FE7">
        <w:rPr>
          <w:b/>
          <w:bCs/>
        </w:rPr>
        <w:t xml:space="preserve"> </w:t>
      </w:r>
      <w:proofErr w:type="spellStart"/>
      <w:r w:rsidRPr="00705FE7">
        <w:rPr>
          <w:b/>
          <w:bCs/>
        </w:rPr>
        <w:t>Method</w:t>
      </w:r>
      <w:proofErr w:type="spellEnd"/>
      <w:r w:rsidRPr="00705FE7">
        <w:rPr>
          <w:b/>
          <w:bCs/>
        </w:rPr>
        <w:t xml:space="preserve">) — Поведінковий </w:t>
      </w:r>
      <w:proofErr w:type="spellStart"/>
      <w:r w:rsidRPr="00705FE7">
        <w:rPr>
          <w:b/>
          <w:bCs/>
        </w:rPr>
        <w:t>патерн</w:t>
      </w:r>
      <w:proofErr w:type="spellEnd"/>
    </w:p>
    <w:p w14:paraId="496C5C80" w14:textId="77777777" w:rsidR="00705FE7" w:rsidRPr="00705FE7" w:rsidRDefault="00705FE7" w:rsidP="00705FE7">
      <w:pPr>
        <w:numPr>
          <w:ilvl w:val="0"/>
          <w:numId w:val="4"/>
        </w:numPr>
      </w:pPr>
      <w:r w:rsidRPr="00705FE7">
        <w:rPr>
          <w:b/>
          <w:bCs/>
        </w:rPr>
        <w:t>Де це видно:</w:t>
      </w:r>
      <w:r w:rsidRPr="00705FE7">
        <w:t xml:space="preserve"> На діаграмі класів у вигляді дерева спадкування (ієрархія користувачів).</w:t>
      </w:r>
    </w:p>
    <w:p w14:paraId="5D258712" w14:textId="77777777" w:rsidR="00705FE7" w:rsidRPr="00705FE7" w:rsidRDefault="00705FE7" w:rsidP="00705FE7">
      <w:pPr>
        <w:numPr>
          <w:ilvl w:val="0"/>
          <w:numId w:val="4"/>
        </w:numPr>
      </w:pPr>
      <w:r w:rsidRPr="00705FE7">
        <w:rPr>
          <w:b/>
          <w:bCs/>
        </w:rPr>
        <w:t>Опис:</w:t>
      </w:r>
      <w:r w:rsidRPr="00705FE7">
        <w:t xml:space="preserve"> У нас є абстрактні класи Користувач та Працівник. Вони задають базовий шаблон поведінки (наприклад, методи авторизуватися() або вийти()). А конкретні класи-нащадки (Відвідувач, Ветеринар, Власник) успадковують цей шаблон, але доповнюють його своєю унікальною бізнес-логікою (наприклад, ветеринар проводить огляд, а власник керує персоналом).</w:t>
      </w:r>
    </w:p>
    <w:p w14:paraId="03BB9EF3" w14:textId="77777777" w:rsidR="00705FE7" w:rsidRPr="00705FE7" w:rsidRDefault="00705FE7" w:rsidP="00705FE7">
      <w:r w:rsidRPr="00705FE7">
        <w:rPr>
          <w:b/>
          <w:bCs/>
        </w:rPr>
        <w:t>5. Одинак (</w:t>
      </w:r>
      <w:proofErr w:type="spellStart"/>
      <w:r w:rsidRPr="00705FE7">
        <w:rPr>
          <w:b/>
          <w:bCs/>
        </w:rPr>
        <w:t>Singleton</w:t>
      </w:r>
      <w:proofErr w:type="spellEnd"/>
      <w:r w:rsidRPr="00705FE7">
        <w:rPr>
          <w:b/>
          <w:bCs/>
        </w:rPr>
        <w:t xml:space="preserve">) — </w:t>
      </w:r>
      <w:proofErr w:type="spellStart"/>
      <w:r w:rsidRPr="00705FE7">
        <w:rPr>
          <w:b/>
          <w:bCs/>
        </w:rPr>
        <w:t>Породжувальний</w:t>
      </w:r>
      <w:proofErr w:type="spellEnd"/>
      <w:r w:rsidRPr="00705FE7">
        <w:rPr>
          <w:b/>
          <w:bCs/>
        </w:rPr>
        <w:t xml:space="preserve"> </w:t>
      </w:r>
      <w:proofErr w:type="spellStart"/>
      <w:r w:rsidRPr="00705FE7">
        <w:rPr>
          <w:b/>
          <w:bCs/>
        </w:rPr>
        <w:t>патерн</w:t>
      </w:r>
      <w:proofErr w:type="spellEnd"/>
    </w:p>
    <w:p w14:paraId="4FCD88D9" w14:textId="77777777" w:rsidR="00705FE7" w:rsidRPr="00705FE7" w:rsidRDefault="00705FE7" w:rsidP="00705FE7">
      <w:pPr>
        <w:numPr>
          <w:ilvl w:val="0"/>
          <w:numId w:val="5"/>
        </w:numPr>
      </w:pPr>
      <w:r w:rsidRPr="00705FE7">
        <w:rPr>
          <w:b/>
          <w:bCs/>
        </w:rPr>
        <w:t>Де це видно:</w:t>
      </w:r>
      <w:r w:rsidRPr="00705FE7">
        <w:t xml:space="preserve"> На діаграмі компонентів (єдиний серверний застосунок </w:t>
      </w:r>
      <w:proofErr w:type="spellStart"/>
      <w:r w:rsidRPr="00705FE7">
        <w:t>ZooServerCore</w:t>
      </w:r>
      <w:proofErr w:type="spellEnd"/>
      <w:r w:rsidRPr="00705FE7">
        <w:t>).</w:t>
      </w:r>
    </w:p>
    <w:p w14:paraId="1B07CBFE" w14:textId="77777777" w:rsidR="00705FE7" w:rsidRPr="00705FE7" w:rsidRDefault="00705FE7" w:rsidP="00705FE7">
      <w:pPr>
        <w:numPr>
          <w:ilvl w:val="0"/>
          <w:numId w:val="5"/>
        </w:numPr>
      </w:pPr>
      <w:r w:rsidRPr="00705FE7">
        <w:rPr>
          <w:b/>
          <w:bCs/>
        </w:rPr>
        <w:t>Опис:</w:t>
      </w:r>
      <w:r w:rsidRPr="00705FE7">
        <w:t xml:space="preserve"> Клас </w:t>
      </w:r>
      <w:proofErr w:type="spellStart"/>
      <w:r w:rsidRPr="00705FE7">
        <w:t>СистемаЗоопарку</w:t>
      </w:r>
      <w:proofErr w:type="spellEnd"/>
      <w:r w:rsidRPr="00705FE7">
        <w:t xml:space="preserve">, який керує всіма процесами, повинен існувати в оперативній пам'яті в єдиному екземплярі. Він зберігає глобальні дані (наприклад, кількість активних користувачів чи загальне навантаження). Якби для кожного відвідувача створювалася своя копія системи, ці дані були б </w:t>
      </w:r>
      <w:proofErr w:type="spellStart"/>
      <w:r w:rsidRPr="00705FE7">
        <w:t>розсинхронізовані</w:t>
      </w:r>
      <w:proofErr w:type="spellEnd"/>
      <w:r w:rsidRPr="00705FE7">
        <w:t>. Одинак гарантує, що точка керування завжди одна.</w:t>
      </w:r>
    </w:p>
    <w:p w14:paraId="0CE68166" w14:textId="77777777" w:rsidR="00705FE7" w:rsidRDefault="00705FE7"/>
    <w:sectPr w:rsidR="00705FE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75D05"/>
    <w:multiLevelType w:val="multilevel"/>
    <w:tmpl w:val="C8AC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2742E"/>
    <w:multiLevelType w:val="multilevel"/>
    <w:tmpl w:val="CF48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D5BCD"/>
    <w:multiLevelType w:val="multilevel"/>
    <w:tmpl w:val="169A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829AF"/>
    <w:multiLevelType w:val="multilevel"/>
    <w:tmpl w:val="C12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07503"/>
    <w:multiLevelType w:val="multilevel"/>
    <w:tmpl w:val="A78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43874">
    <w:abstractNumId w:val="1"/>
  </w:num>
  <w:num w:numId="2" w16cid:durableId="2010401061">
    <w:abstractNumId w:val="2"/>
  </w:num>
  <w:num w:numId="3" w16cid:durableId="1542356157">
    <w:abstractNumId w:val="3"/>
  </w:num>
  <w:num w:numId="4" w16cid:durableId="1436170822">
    <w:abstractNumId w:val="0"/>
  </w:num>
  <w:num w:numId="5" w16cid:durableId="1839617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2F"/>
    <w:rsid w:val="000151D5"/>
    <w:rsid w:val="00183465"/>
    <w:rsid w:val="00705FE7"/>
    <w:rsid w:val="00C85E8B"/>
    <w:rsid w:val="00E2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64D28"/>
  <w15:chartTrackingRefBased/>
  <w15:docId w15:val="{5D1180C7-70B6-4B5D-B54B-0F93DBF4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FE7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E2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C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C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C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C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C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C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2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2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26C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C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C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26C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6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1691</Words>
  <Characters>965</Characters>
  <Application>Microsoft Office Word</Application>
  <DocSecurity>0</DocSecurity>
  <Lines>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Бодя Дубчак</dc:creator>
  <cp:keywords/>
  <dc:description/>
  <cp:lastModifiedBy>Бодя Дубчак</cp:lastModifiedBy>
  <cp:revision>2</cp:revision>
  <dcterms:created xsi:type="dcterms:W3CDTF">2026-04-27T14:56:00Z</dcterms:created>
  <dcterms:modified xsi:type="dcterms:W3CDTF">2026-04-27T14:57:00Z</dcterms:modified>
</cp:coreProperties>
</file>