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BD716" w14:textId="77777777" w:rsidR="00E943C9" w:rsidRPr="002C6E3B" w:rsidRDefault="00E943C9" w:rsidP="00021FCB">
      <w:pPr>
        <w:pStyle w:val="Heading1"/>
        <w:numPr>
          <w:ilvl w:val="0"/>
          <w:numId w:val="0"/>
        </w:numPr>
        <w:ind w:left="432"/>
      </w:pPr>
      <w:bookmarkStart w:id="0" w:name="_Toc255922405"/>
      <w:bookmarkStart w:id="1" w:name="_Toc255922575"/>
      <w:bookmarkStart w:id="2" w:name="_Toc141090272"/>
      <w:bookmarkStart w:id="3" w:name="_Toc117878229"/>
      <w:bookmarkStart w:id="4" w:name="_Toc508898021"/>
      <w:r w:rsidRPr="002C6E3B">
        <w:t>Revision History</w:t>
      </w:r>
      <w:bookmarkEnd w:id="0"/>
      <w:bookmarkEnd w:id="1"/>
      <w:bookmarkEnd w:id="2"/>
    </w:p>
    <w:p w14:paraId="42E71227" w14:textId="77777777" w:rsidR="00E943C9" w:rsidRPr="002C6E3B" w:rsidRDefault="00E943C9" w:rsidP="00E943C9">
      <w:pPr>
        <w:tabs>
          <w:tab w:val="left" w:pos="-720"/>
        </w:tabs>
        <w:suppressAutoHyphens/>
        <w:jc w:val="both"/>
        <w:rPr>
          <w:color w:val="000000"/>
        </w:rPr>
      </w:pPr>
    </w:p>
    <w:tbl>
      <w:tblPr>
        <w:tblW w:w="98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gridCol w:w="6472"/>
      </w:tblGrid>
      <w:tr w:rsidR="00E943C9" w:rsidRPr="002C6E3B" w14:paraId="15F8937D" w14:textId="77777777" w:rsidTr="005D2B1D">
        <w:tc>
          <w:tcPr>
            <w:tcW w:w="1134" w:type="dxa"/>
          </w:tcPr>
          <w:p w14:paraId="35B02D9F" w14:textId="77777777" w:rsidR="00E943C9" w:rsidRPr="002C6E3B" w:rsidRDefault="00E943C9" w:rsidP="005D2B1D">
            <w:pPr>
              <w:tabs>
                <w:tab w:val="left" w:pos="-720"/>
              </w:tabs>
              <w:suppressAutoHyphens/>
              <w:jc w:val="center"/>
              <w:rPr>
                <w:b/>
                <w:color w:val="000000"/>
              </w:rPr>
            </w:pPr>
            <w:r w:rsidRPr="002C6E3B">
              <w:rPr>
                <w:b/>
                <w:color w:val="000000"/>
              </w:rPr>
              <w:t>ISSUE NUMBER</w:t>
            </w:r>
          </w:p>
        </w:tc>
        <w:tc>
          <w:tcPr>
            <w:tcW w:w="1134" w:type="dxa"/>
          </w:tcPr>
          <w:p w14:paraId="42D3033B" w14:textId="77777777" w:rsidR="00E943C9" w:rsidRPr="002C6E3B" w:rsidRDefault="00E943C9" w:rsidP="005D2B1D">
            <w:pPr>
              <w:tabs>
                <w:tab w:val="left" w:pos="-720"/>
              </w:tabs>
              <w:suppressAutoHyphens/>
              <w:jc w:val="center"/>
              <w:rPr>
                <w:b/>
                <w:color w:val="000000"/>
              </w:rPr>
            </w:pPr>
            <w:r w:rsidRPr="002C6E3B">
              <w:rPr>
                <w:b/>
                <w:color w:val="000000"/>
              </w:rPr>
              <w:t>DATE</w:t>
            </w:r>
          </w:p>
        </w:tc>
        <w:tc>
          <w:tcPr>
            <w:tcW w:w="1134" w:type="dxa"/>
          </w:tcPr>
          <w:p w14:paraId="342FB970" w14:textId="77777777" w:rsidR="00E943C9" w:rsidRPr="002C6E3B" w:rsidRDefault="00E943C9" w:rsidP="005D2B1D">
            <w:pPr>
              <w:tabs>
                <w:tab w:val="left" w:pos="-720"/>
              </w:tabs>
              <w:suppressAutoHyphens/>
              <w:jc w:val="center"/>
              <w:rPr>
                <w:b/>
                <w:color w:val="000000"/>
              </w:rPr>
            </w:pPr>
            <w:r w:rsidRPr="002C6E3B">
              <w:rPr>
                <w:b/>
                <w:color w:val="000000"/>
              </w:rPr>
              <w:t>AUTHOR</w:t>
            </w:r>
          </w:p>
        </w:tc>
        <w:tc>
          <w:tcPr>
            <w:tcW w:w="6472" w:type="dxa"/>
          </w:tcPr>
          <w:p w14:paraId="25E9D0B6" w14:textId="77777777" w:rsidR="00E943C9" w:rsidRPr="002C6E3B" w:rsidRDefault="00E943C9" w:rsidP="005D2B1D">
            <w:pPr>
              <w:tabs>
                <w:tab w:val="left" w:pos="-720"/>
              </w:tabs>
              <w:suppressAutoHyphens/>
              <w:jc w:val="center"/>
              <w:rPr>
                <w:b/>
                <w:color w:val="000000"/>
              </w:rPr>
            </w:pPr>
            <w:r w:rsidRPr="002C6E3B">
              <w:rPr>
                <w:b/>
                <w:color w:val="000000"/>
              </w:rPr>
              <w:t>CHANGE DESCRIPTION</w:t>
            </w:r>
          </w:p>
        </w:tc>
      </w:tr>
      <w:tr w:rsidR="00E943C9" w:rsidRPr="002C6E3B" w14:paraId="19CFE044" w14:textId="77777777" w:rsidTr="00021FCB">
        <w:trPr>
          <w:trHeight w:val="321"/>
        </w:trPr>
        <w:tc>
          <w:tcPr>
            <w:tcW w:w="1134" w:type="dxa"/>
          </w:tcPr>
          <w:p w14:paraId="7C3ECCD1" w14:textId="77777777" w:rsidR="00E943C9" w:rsidRPr="002C6E3B" w:rsidRDefault="00E943C9" w:rsidP="005D2B1D">
            <w:pPr>
              <w:tabs>
                <w:tab w:val="left" w:pos="-720"/>
              </w:tabs>
              <w:suppressAutoHyphens/>
              <w:jc w:val="both"/>
              <w:rPr>
                <w:color w:val="000000"/>
              </w:rPr>
            </w:pPr>
            <w:r w:rsidRPr="002C6E3B">
              <w:rPr>
                <w:color w:val="000000"/>
              </w:rPr>
              <w:t>1</w:t>
            </w:r>
          </w:p>
        </w:tc>
        <w:tc>
          <w:tcPr>
            <w:tcW w:w="1134" w:type="dxa"/>
          </w:tcPr>
          <w:p w14:paraId="104466CA" w14:textId="69C4BA87" w:rsidR="00E943C9" w:rsidRPr="002C6E3B" w:rsidRDefault="00E943C9" w:rsidP="005D2B1D">
            <w:pPr>
              <w:tabs>
                <w:tab w:val="left" w:pos="-720"/>
              </w:tabs>
              <w:suppressAutoHyphens/>
              <w:jc w:val="both"/>
              <w:rPr>
                <w:color w:val="000000"/>
              </w:rPr>
            </w:pPr>
            <w:r>
              <w:rPr>
                <w:color w:val="000000"/>
              </w:rPr>
              <w:t>05/23</w:t>
            </w:r>
          </w:p>
        </w:tc>
        <w:tc>
          <w:tcPr>
            <w:tcW w:w="1134" w:type="dxa"/>
          </w:tcPr>
          <w:p w14:paraId="2B280669" w14:textId="4A18F160" w:rsidR="00E943C9" w:rsidRPr="002C6E3B" w:rsidRDefault="00E943C9" w:rsidP="005D2B1D">
            <w:pPr>
              <w:tabs>
                <w:tab w:val="left" w:pos="-720"/>
              </w:tabs>
              <w:suppressAutoHyphens/>
              <w:jc w:val="both"/>
              <w:rPr>
                <w:color w:val="000000"/>
              </w:rPr>
            </w:pPr>
            <w:r>
              <w:rPr>
                <w:color w:val="000000"/>
              </w:rPr>
              <w:t>JF</w:t>
            </w:r>
          </w:p>
        </w:tc>
        <w:tc>
          <w:tcPr>
            <w:tcW w:w="6472" w:type="dxa"/>
          </w:tcPr>
          <w:p w14:paraId="398AB85F" w14:textId="695B8F60" w:rsidR="00E943C9" w:rsidRPr="002C6E3B" w:rsidRDefault="00E943C9" w:rsidP="005D2B1D">
            <w:pPr>
              <w:tabs>
                <w:tab w:val="left" w:pos="-720"/>
              </w:tabs>
              <w:suppressAutoHyphens/>
              <w:jc w:val="both"/>
              <w:rPr>
                <w:color w:val="000000"/>
              </w:rPr>
            </w:pPr>
            <w:r>
              <w:rPr>
                <w:color w:val="000000"/>
              </w:rPr>
              <w:t xml:space="preserve">Introduced as part of EUMDR </w:t>
            </w:r>
            <w:r w:rsidRPr="002C6E3B">
              <w:rPr>
                <w:color w:val="000000"/>
              </w:rPr>
              <w:t xml:space="preserve"> </w:t>
            </w:r>
          </w:p>
        </w:tc>
      </w:tr>
      <w:tr w:rsidR="00E943C9" w:rsidRPr="002C6E3B" w14:paraId="44D9863D" w14:textId="77777777" w:rsidTr="00E943C9">
        <w:trPr>
          <w:trHeight w:val="321"/>
        </w:trPr>
        <w:tc>
          <w:tcPr>
            <w:tcW w:w="1134" w:type="dxa"/>
          </w:tcPr>
          <w:p w14:paraId="0438AEA4" w14:textId="2F16C28E" w:rsidR="00E943C9" w:rsidRPr="002C6E3B" w:rsidRDefault="00E943C9" w:rsidP="005D2B1D">
            <w:pPr>
              <w:tabs>
                <w:tab w:val="left" w:pos="-720"/>
              </w:tabs>
              <w:suppressAutoHyphens/>
              <w:jc w:val="both"/>
              <w:rPr>
                <w:color w:val="000000"/>
              </w:rPr>
            </w:pPr>
            <w:r>
              <w:rPr>
                <w:color w:val="000000"/>
              </w:rPr>
              <w:t>2</w:t>
            </w:r>
          </w:p>
        </w:tc>
        <w:tc>
          <w:tcPr>
            <w:tcW w:w="1134" w:type="dxa"/>
          </w:tcPr>
          <w:p w14:paraId="0D9074AA" w14:textId="094E0989" w:rsidR="00E943C9" w:rsidRDefault="000E21CC" w:rsidP="005D2B1D">
            <w:pPr>
              <w:tabs>
                <w:tab w:val="left" w:pos="-720"/>
              </w:tabs>
              <w:suppressAutoHyphens/>
              <w:jc w:val="both"/>
              <w:rPr>
                <w:color w:val="000000"/>
              </w:rPr>
            </w:pPr>
            <w:r>
              <w:rPr>
                <w:color w:val="000000"/>
              </w:rPr>
              <w:t>04/11/24</w:t>
            </w:r>
          </w:p>
        </w:tc>
        <w:tc>
          <w:tcPr>
            <w:tcW w:w="1134" w:type="dxa"/>
          </w:tcPr>
          <w:p w14:paraId="79D8623D" w14:textId="1413043D" w:rsidR="00E943C9" w:rsidRDefault="00E943C9" w:rsidP="005D2B1D">
            <w:pPr>
              <w:tabs>
                <w:tab w:val="left" w:pos="-720"/>
              </w:tabs>
              <w:suppressAutoHyphens/>
              <w:jc w:val="both"/>
              <w:rPr>
                <w:color w:val="000000"/>
              </w:rPr>
            </w:pPr>
            <w:r>
              <w:rPr>
                <w:color w:val="000000"/>
              </w:rPr>
              <w:t>JF</w:t>
            </w:r>
          </w:p>
        </w:tc>
        <w:tc>
          <w:tcPr>
            <w:tcW w:w="6472" w:type="dxa"/>
          </w:tcPr>
          <w:p w14:paraId="7D3DBF1C" w14:textId="75F8583C" w:rsidR="00E943C9" w:rsidRDefault="00E943C9" w:rsidP="00E943C9">
            <w:pPr>
              <w:tabs>
                <w:tab w:val="left" w:pos="-720"/>
              </w:tabs>
              <w:suppressAutoHyphens/>
              <w:jc w:val="both"/>
              <w:rPr>
                <w:color w:val="000000"/>
              </w:rPr>
            </w:pPr>
            <w:r>
              <w:rPr>
                <w:color w:val="000000"/>
              </w:rPr>
              <w:t xml:space="preserve">Integration of existing forms, </w:t>
            </w:r>
            <w:proofErr w:type="spellStart"/>
            <w:r>
              <w:rPr>
                <w:color w:val="000000"/>
              </w:rPr>
              <w:t>etc</w:t>
            </w:r>
            <w:proofErr w:type="spellEnd"/>
            <w:r>
              <w:rPr>
                <w:color w:val="000000"/>
              </w:rPr>
              <w:t xml:space="preserve"> with new procedure</w:t>
            </w:r>
          </w:p>
        </w:tc>
      </w:tr>
    </w:tbl>
    <w:p w14:paraId="4E506B5F" w14:textId="77777777" w:rsidR="00E943C9" w:rsidRDefault="00E943C9" w:rsidP="00257556"/>
    <w:p w14:paraId="2640AC30" w14:textId="77777777" w:rsidR="005E1739" w:rsidRPr="00257556" w:rsidRDefault="005E1739" w:rsidP="00257556">
      <w:pPr>
        <w:pStyle w:val="Heading1"/>
      </w:pPr>
      <w:r w:rsidRPr="00257556">
        <w:t>Purpose</w:t>
      </w:r>
      <w:bookmarkEnd w:id="3"/>
    </w:p>
    <w:p w14:paraId="0E6C70FA" w14:textId="2954B952" w:rsidR="005E1739" w:rsidRPr="0010694F" w:rsidRDefault="00C45568" w:rsidP="00257556">
      <w:pPr>
        <w:widowControl w:val="0"/>
        <w:spacing w:before="120"/>
        <w:jc w:val="both"/>
        <w:rPr>
          <w:lang w:val="en-US"/>
        </w:rPr>
      </w:pPr>
      <w:r w:rsidRPr="00C45568">
        <w:t xml:space="preserve">This report summarizes the software </w:t>
      </w:r>
      <w:r w:rsidR="00DC0046">
        <w:t xml:space="preserve">testing and </w:t>
      </w:r>
      <w:r w:rsidRPr="00C45568">
        <w:t xml:space="preserve">verification that was performed on the </w:t>
      </w:r>
      <w:r>
        <w:t>&lt;</w:t>
      </w:r>
      <w:r w:rsidRPr="00C45568">
        <w:rPr>
          <w:rFonts w:eastAsiaTheme="majorEastAsia" w:cstheme="majorBidi"/>
          <w:bCs/>
          <w:i/>
          <w:iCs/>
          <w:color w:val="0070C0"/>
          <w:szCs w:val="24"/>
        </w:rPr>
        <w:t>Project</w:t>
      </w:r>
      <w:r w:rsidR="000E21CC">
        <w:rPr>
          <w:rFonts w:eastAsiaTheme="majorEastAsia" w:cstheme="majorBidi"/>
          <w:bCs/>
          <w:i/>
          <w:iCs/>
          <w:color w:val="0070C0"/>
          <w:szCs w:val="24"/>
        </w:rPr>
        <w:t xml:space="preserve"> </w:t>
      </w:r>
      <w:r w:rsidRPr="00C45568">
        <w:rPr>
          <w:rFonts w:eastAsiaTheme="majorEastAsia" w:cstheme="majorBidi"/>
          <w:bCs/>
          <w:i/>
          <w:iCs/>
          <w:color w:val="0070C0"/>
          <w:szCs w:val="24"/>
        </w:rPr>
        <w:t>Name</w:t>
      </w:r>
      <w:r w:rsidR="000E21CC">
        <w:rPr>
          <w:rFonts w:eastAsiaTheme="majorEastAsia" w:cstheme="majorBidi"/>
          <w:bCs/>
          <w:i/>
          <w:iCs/>
          <w:color w:val="0070C0"/>
          <w:szCs w:val="24"/>
        </w:rPr>
        <w:t xml:space="preserve"> </w:t>
      </w:r>
      <w:r w:rsidR="00DC0046">
        <w:rPr>
          <w:rFonts w:eastAsiaTheme="majorEastAsia" w:cstheme="majorBidi"/>
          <w:bCs/>
          <w:i/>
          <w:iCs/>
          <w:color w:val="0070C0"/>
          <w:szCs w:val="24"/>
        </w:rPr>
        <w:t>/</w:t>
      </w:r>
      <w:r w:rsidR="000E21CC">
        <w:rPr>
          <w:rFonts w:eastAsiaTheme="majorEastAsia" w:cstheme="majorBidi"/>
          <w:bCs/>
          <w:i/>
          <w:iCs/>
          <w:color w:val="0070C0"/>
          <w:szCs w:val="24"/>
        </w:rPr>
        <w:t xml:space="preserve"> </w:t>
      </w:r>
      <w:r w:rsidR="00DC0046">
        <w:rPr>
          <w:rFonts w:eastAsiaTheme="majorEastAsia" w:cstheme="majorBidi"/>
          <w:bCs/>
          <w:i/>
          <w:iCs/>
          <w:color w:val="0070C0"/>
          <w:szCs w:val="24"/>
        </w:rPr>
        <w:t>Build No.</w:t>
      </w:r>
      <w:r w:rsidR="000E21CC">
        <w:rPr>
          <w:rFonts w:eastAsiaTheme="majorEastAsia" w:cstheme="majorBidi"/>
          <w:bCs/>
          <w:i/>
          <w:iCs/>
          <w:color w:val="0070C0"/>
          <w:szCs w:val="24"/>
        </w:rPr>
        <w:t xml:space="preserve"> </w:t>
      </w:r>
      <w:proofErr w:type="spellStart"/>
      <w:r w:rsidR="000E21CC">
        <w:rPr>
          <w:rFonts w:eastAsiaTheme="majorEastAsia" w:cstheme="majorBidi"/>
          <w:bCs/>
          <w:i/>
          <w:iCs/>
          <w:color w:val="0070C0"/>
          <w:szCs w:val="24"/>
        </w:rPr>
        <w:t>yyddmm</w:t>
      </w:r>
      <w:proofErr w:type="spellEnd"/>
      <w:r>
        <w:rPr>
          <w:rFonts w:eastAsiaTheme="majorEastAsia" w:cstheme="majorBidi"/>
          <w:bCs/>
          <w:i/>
          <w:iCs/>
          <w:color w:val="0070C0"/>
          <w:szCs w:val="24"/>
        </w:rPr>
        <w:t>&gt;</w:t>
      </w:r>
      <w:commentRangeStart w:id="5"/>
      <w:r w:rsidRPr="00C45568">
        <w:rPr>
          <w:rFonts w:eastAsiaTheme="majorEastAsia" w:cstheme="majorBidi"/>
          <w:bCs/>
          <w:i/>
          <w:iCs/>
          <w:color w:val="0070C0"/>
          <w:szCs w:val="24"/>
        </w:rPr>
        <w:t xml:space="preserve"> </w:t>
      </w:r>
      <w:commentRangeEnd w:id="5"/>
      <w:r w:rsidR="00110845">
        <w:rPr>
          <w:rStyle w:val="CommentReference"/>
          <w:rFonts w:ascii="Times New Roman" w:eastAsia="Times New Roman" w:hAnsi="Times New Roman" w:cs="Times New Roman"/>
        </w:rPr>
        <w:commentReference w:id="5"/>
      </w:r>
      <w:r w:rsidRPr="00C45568">
        <w:t xml:space="preserve">according to </w:t>
      </w:r>
      <w:r w:rsidR="00CC10B6" w:rsidRPr="00021FCB">
        <w:rPr>
          <w:b/>
        </w:rPr>
        <w:t xml:space="preserve">SSI-QF-20E </w:t>
      </w:r>
      <w:r w:rsidRPr="00021FCB">
        <w:rPr>
          <w:b/>
        </w:rPr>
        <w:t xml:space="preserve">Software </w:t>
      </w:r>
      <w:r w:rsidR="00CC10B6" w:rsidRPr="00021FCB">
        <w:rPr>
          <w:b/>
        </w:rPr>
        <w:t>Test Protocol</w:t>
      </w:r>
      <w:r w:rsidRPr="00C45568">
        <w:t xml:space="preserve">.  </w:t>
      </w:r>
      <w:r w:rsidR="00CC10B6">
        <w:t>A</w:t>
      </w:r>
      <w:r w:rsidRPr="00C45568">
        <w:t xml:space="preserve">ny deviations from the </w:t>
      </w:r>
      <w:r w:rsidR="00CC10B6">
        <w:t>Protocol</w:t>
      </w:r>
      <w:r w:rsidR="000E21CC">
        <w:t>,</w:t>
      </w:r>
      <w:r w:rsidRPr="00C45568">
        <w:t xml:space="preserve"> failures in the software, unusual events (anomalies) and limitations </w:t>
      </w:r>
      <w:r w:rsidR="00CC10B6">
        <w:t>in</w:t>
      </w:r>
      <w:r w:rsidRPr="00C45568">
        <w:t xml:space="preserve"> software performance</w:t>
      </w:r>
      <w:r w:rsidR="00CC10B6">
        <w:t xml:space="preserve"> are noted </w:t>
      </w:r>
      <w:commentRangeStart w:id="6"/>
      <w:r w:rsidR="00CC10B6">
        <w:t>herein</w:t>
      </w:r>
      <w:commentRangeEnd w:id="6"/>
      <w:r w:rsidR="00405AA7">
        <w:rPr>
          <w:rStyle w:val="CommentReference"/>
          <w:rFonts w:ascii="Times New Roman" w:eastAsia="Times New Roman" w:hAnsi="Times New Roman" w:cs="Times New Roman"/>
        </w:rPr>
        <w:commentReference w:id="6"/>
      </w:r>
      <w:r w:rsidR="00211AF1" w:rsidRPr="00211AF1">
        <w:t xml:space="preserve">.  </w:t>
      </w:r>
    </w:p>
    <w:p w14:paraId="76CF984C" w14:textId="4A4241AD" w:rsidR="002E39A9" w:rsidRPr="00A727D1" w:rsidRDefault="002E39A9" w:rsidP="002E39A9">
      <w:pPr>
        <w:pStyle w:val="Heading1"/>
      </w:pPr>
      <w:bookmarkStart w:id="7" w:name="_Toc117878230"/>
      <w:r>
        <w:lastRenderedPageBreak/>
        <w:t>Reference</w:t>
      </w:r>
      <w:bookmarkEnd w:id="7"/>
      <w:r w:rsidR="00437CA8">
        <w:t>s</w:t>
      </w:r>
    </w:p>
    <w:p w14:paraId="18ED0D2A" w14:textId="52FD2AC6" w:rsidR="00CD030C" w:rsidRPr="00705C95" w:rsidRDefault="00CD030C" w:rsidP="00705C95">
      <w:pPr>
        <w:pStyle w:val="Heading2"/>
        <w:rPr>
          <w:b w:val="0"/>
        </w:rPr>
      </w:pPr>
      <w:bookmarkStart w:id="8" w:name="_Toc117878231"/>
      <w:r w:rsidRPr="00705C95">
        <w:rPr>
          <w:b w:val="0"/>
        </w:rPr>
        <w:t>SSI-QF-10C Design Review</w:t>
      </w:r>
    </w:p>
    <w:p w14:paraId="54CB8940" w14:textId="4C1DEDA8" w:rsidR="00CD030C" w:rsidRPr="00705C95" w:rsidRDefault="00CD030C" w:rsidP="00705C95">
      <w:pPr>
        <w:pStyle w:val="Heading2"/>
        <w:rPr>
          <w:b w:val="0"/>
        </w:rPr>
      </w:pPr>
      <w:r w:rsidRPr="00705C95">
        <w:rPr>
          <w:b w:val="0"/>
        </w:rPr>
        <w:t>SSI-QF-10P Problem Report</w:t>
      </w:r>
    </w:p>
    <w:p w14:paraId="2717CFC1" w14:textId="77777777" w:rsidR="006A7711" w:rsidRPr="00705C95" w:rsidRDefault="006A7711" w:rsidP="00705C95">
      <w:pPr>
        <w:pStyle w:val="Heading2"/>
        <w:rPr>
          <w:b w:val="0"/>
        </w:rPr>
      </w:pPr>
      <w:r w:rsidRPr="00705C95">
        <w:rPr>
          <w:b w:val="0"/>
        </w:rPr>
        <w:t>SSI-QF-20C Software Requirements Specification</w:t>
      </w:r>
    </w:p>
    <w:p w14:paraId="52C6163C" w14:textId="77777777" w:rsidR="006A7711" w:rsidRPr="00705C95" w:rsidRDefault="006A7711" w:rsidP="00705C95">
      <w:pPr>
        <w:pStyle w:val="Heading2"/>
        <w:rPr>
          <w:b w:val="0"/>
        </w:rPr>
      </w:pPr>
      <w:r w:rsidRPr="00705C95">
        <w:rPr>
          <w:b w:val="0"/>
        </w:rPr>
        <w:t xml:space="preserve">SSI-QF-20B Software Development Plan </w:t>
      </w:r>
    </w:p>
    <w:p w14:paraId="5F3CAF35" w14:textId="77777777" w:rsidR="00A743A9" w:rsidRPr="00705C95" w:rsidRDefault="00A743A9" w:rsidP="00705C95">
      <w:pPr>
        <w:pStyle w:val="Heading2"/>
        <w:rPr>
          <w:b w:val="0"/>
        </w:rPr>
      </w:pPr>
      <w:r w:rsidRPr="00705C95">
        <w:rPr>
          <w:b w:val="0"/>
        </w:rPr>
        <w:t>SSI-QF-20E Software Test Protocol</w:t>
      </w:r>
    </w:p>
    <w:p w14:paraId="78BB2FB9" w14:textId="75D584A3" w:rsidR="00A743A9" w:rsidRPr="00705C95" w:rsidRDefault="006A7711" w:rsidP="00705C95">
      <w:pPr>
        <w:pStyle w:val="Heading2"/>
        <w:rPr>
          <w:b w:val="0"/>
        </w:rPr>
      </w:pPr>
      <w:bookmarkStart w:id="9" w:name="_Toc117878232"/>
      <w:bookmarkEnd w:id="8"/>
      <w:r w:rsidRPr="00705C95">
        <w:rPr>
          <w:b w:val="0"/>
        </w:rPr>
        <w:t xml:space="preserve">SSI-QF-20J </w:t>
      </w:r>
      <w:r w:rsidR="005D0987" w:rsidRPr="00705C95">
        <w:rPr>
          <w:b w:val="0"/>
        </w:rPr>
        <w:t xml:space="preserve">Software Release version control </w:t>
      </w:r>
    </w:p>
    <w:p w14:paraId="3CF59BFE" w14:textId="77777777" w:rsidR="005D0987" w:rsidRPr="00705C95" w:rsidRDefault="005D0987" w:rsidP="00705C95">
      <w:pPr>
        <w:pStyle w:val="Heading2"/>
        <w:rPr>
          <w:b w:val="0"/>
        </w:rPr>
      </w:pPr>
      <w:r w:rsidRPr="00705C95">
        <w:rPr>
          <w:b w:val="0"/>
        </w:rPr>
        <w:t>SSI-QF-20K Software Checklist</w:t>
      </w:r>
    </w:p>
    <w:p w14:paraId="43203D3E" w14:textId="77777777" w:rsidR="005D0987" w:rsidRPr="00705C95" w:rsidRDefault="005D0987" w:rsidP="00705C95">
      <w:pPr>
        <w:pStyle w:val="Heading2"/>
        <w:rPr>
          <w:b w:val="0"/>
        </w:rPr>
      </w:pPr>
      <w:r w:rsidRPr="00705C95">
        <w:rPr>
          <w:b w:val="0"/>
        </w:rPr>
        <w:t>SSI-QF-20L Software Build no. Summary of Changes</w:t>
      </w:r>
    </w:p>
    <w:p w14:paraId="4E006728" w14:textId="77777777" w:rsidR="0049015A" w:rsidRPr="00705C95" w:rsidRDefault="005D0987" w:rsidP="00705C95">
      <w:pPr>
        <w:pStyle w:val="Heading2"/>
        <w:rPr>
          <w:b w:val="0"/>
        </w:rPr>
      </w:pPr>
      <w:r w:rsidRPr="00705C95">
        <w:rPr>
          <w:b w:val="0"/>
        </w:rPr>
        <w:t>SSI-QF-20M Firmware Programmable Part Release</w:t>
      </w:r>
    </w:p>
    <w:p w14:paraId="75E74266" w14:textId="1F447CFA" w:rsidR="0049015A" w:rsidRPr="00705C95" w:rsidRDefault="0049015A" w:rsidP="00705C95">
      <w:pPr>
        <w:pStyle w:val="Heading2"/>
        <w:rPr>
          <w:b w:val="0"/>
        </w:rPr>
      </w:pPr>
      <w:r w:rsidRPr="00705C95">
        <w:rPr>
          <w:b w:val="0"/>
        </w:rPr>
        <w:t>SSI-QF-20P Software Requirement Specification</w:t>
      </w:r>
    </w:p>
    <w:p w14:paraId="29511137" w14:textId="7ABE0D0F" w:rsidR="0049015A" w:rsidRPr="00705C95" w:rsidRDefault="0049015A" w:rsidP="00705C95">
      <w:pPr>
        <w:pStyle w:val="Heading2"/>
        <w:rPr>
          <w:b w:val="0"/>
        </w:rPr>
      </w:pPr>
      <w:r w:rsidRPr="00705C95">
        <w:rPr>
          <w:b w:val="0"/>
        </w:rPr>
        <w:t>SSI-QF-20Q Software Functional Specification</w:t>
      </w:r>
    </w:p>
    <w:p w14:paraId="2DD340C8" w14:textId="700299DA" w:rsidR="0049015A" w:rsidRPr="00705C95" w:rsidRDefault="0049015A" w:rsidP="00705C95">
      <w:pPr>
        <w:pStyle w:val="Heading2"/>
        <w:numPr>
          <w:ilvl w:val="1"/>
          <w:numId w:val="30"/>
        </w:numPr>
        <w:rPr>
          <w:rFonts w:cs="Arial"/>
          <w:b w:val="0"/>
        </w:rPr>
      </w:pPr>
      <w:r w:rsidRPr="00705C95">
        <w:rPr>
          <w:rFonts w:cs="Arial"/>
          <w:b w:val="0"/>
        </w:rPr>
        <w:t xml:space="preserve">SSI-QF-20R </w:t>
      </w:r>
      <w:r w:rsidR="00705C95">
        <w:rPr>
          <w:rFonts w:cs="Arial"/>
          <w:b w:val="0"/>
        </w:rPr>
        <w:t xml:space="preserve">Software </w:t>
      </w:r>
      <w:r w:rsidRPr="00705C95">
        <w:rPr>
          <w:rFonts w:cs="Arial"/>
          <w:b w:val="0"/>
        </w:rPr>
        <w:t>User Requirements</w:t>
      </w:r>
    </w:p>
    <w:p w14:paraId="56ACCE23" w14:textId="6D2A5FCF" w:rsidR="0049015A" w:rsidRPr="00705C95" w:rsidRDefault="0049015A" w:rsidP="00705C95">
      <w:pPr>
        <w:pStyle w:val="Heading2"/>
        <w:rPr>
          <w:b w:val="0"/>
        </w:rPr>
      </w:pPr>
      <w:r w:rsidRPr="00705C95">
        <w:rPr>
          <w:b w:val="0"/>
        </w:rPr>
        <w:t xml:space="preserve"> SSI-QF-20S </w:t>
      </w:r>
      <w:r w:rsidR="00705C95">
        <w:rPr>
          <w:b w:val="0"/>
        </w:rPr>
        <w:t xml:space="preserve">Software </w:t>
      </w:r>
      <w:r w:rsidRPr="00705C95">
        <w:rPr>
          <w:b w:val="0"/>
        </w:rPr>
        <w:t>Analysis V</w:t>
      </w:r>
      <w:r w:rsidR="00705C95" w:rsidRPr="00705C95">
        <w:rPr>
          <w:b w:val="0"/>
        </w:rPr>
        <w:t>e</w:t>
      </w:r>
      <w:r w:rsidRPr="00705C95">
        <w:rPr>
          <w:b w:val="0"/>
        </w:rPr>
        <w:t xml:space="preserve">rification </w:t>
      </w:r>
    </w:p>
    <w:p w14:paraId="3DC52E52" w14:textId="30934531" w:rsidR="005D0987" w:rsidRPr="00705C95" w:rsidRDefault="0049015A" w:rsidP="00705C95">
      <w:pPr>
        <w:pStyle w:val="Heading2"/>
        <w:rPr>
          <w:b w:val="0"/>
        </w:rPr>
      </w:pPr>
      <w:r w:rsidRPr="00705C95">
        <w:rPr>
          <w:b w:val="0"/>
        </w:rPr>
        <w:t>SSI-SOP</w:t>
      </w:r>
      <w:r w:rsidR="00705C95" w:rsidRPr="00705C95">
        <w:rPr>
          <w:b w:val="0"/>
        </w:rPr>
        <w:t>-</w:t>
      </w:r>
      <w:r w:rsidRPr="00705C95">
        <w:rPr>
          <w:b w:val="0"/>
        </w:rPr>
        <w:t>20</w:t>
      </w:r>
      <w:r w:rsidR="00705C95">
        <w:rPr>
          <w:b w:val="0"/>
        </w:rPr>
        <w:t xml:space="preserve"> Software Development</w:t>
      </w:r>
    </w:p>
    <w:p w14:paraId="09055944" w14:textId="77777777" w:rsidR="0049015A" w:rsidRPr="0049015A" w:rsidRDefault="0049015A" w:rsidP="0049015A">
      <w:pPr>
        <w:rPr>
          <w:lang w:val="fr-FR"/>
        </w:rPr>
      </w:pPr>
    </w:p>
    <w:bookmarkEnd w:id="9"/>
    <w:p w14:paraId="6C97BE8C" w14:textId="30FED2EB" w:rsidR="000B30F7" w:rsidRDefault="002A6F53" w:rsidP="00994586">
      <w:pPr>
        <w:pStyle w:val="Heading1"/>
      </w:pPr>
      <w:r>
        <w:t>Test Hardware</w:t>
      </w:r>
    </w:p>
    <w:p w14:paraId="018AE429" w14:textId="05780ABF" w:rsidR="007F2CD6" w:rsidRDefault="007F2CD6" w:rsidP="007F2CD6">
      <w:pPr>
        <w:widowControl w:val="0"/>
        <w:spacing w:before="120"/>
        <w:jc w:val="both"/>
      </w:pPr>
      <w:r>
        <w:t>The following test hardware w</w:t>
      </w:r>
      <w:r w:rsidR="00CC10B6">
        <w:t>as</w:t>
      </w:r>
      <w:r>
        <w:t xml:space="preserve"> used for software verification.  </w:t>
      </w:r>
    </w:p>
    <w:tbl>
      <w:tblPr>
        <w:tblStyle w:val="TableGrid"/>
        <w:tblW w:w="0" w:type="auto"/>
        <w:tblLook w:val="04A0" w:firstRow="1" w:lastRow="0" w:firstColumn="1" w:lastColumn="0" w:noHBand="0" w:noVBand="1"/>
      </w:tblPr>
      <w:tblGrid>
        <w:gridCol w:w="2954"/>
        <w:gridCol w:w="2894"/>
        <w:gridCol w:w="3168"/>
      </w:tblGrid>
      <w:tr w:rsidR="00991397" w:rsidRPr="00991397" w14:paraId="5B2194EF" w14:textId="77777777" w:rsidTr="006C3235">
        <w:tc>
          <w:tcPr>
            <w:tcW w:w="2992" w:type="dxa"/>
            <w:shd w:val="clear" w:color="auto" w:fill="F2F2F2" w:themeFill="background1" w:themeFillShade="F2"/>
          </w:tcPr>
          <w:p w14:paraId="7B45A988" w14:textId="77777777" w:rsidR="00991397" w:rsidRPr="00991397" w:rsidRDefault="00991397" w:rsidP="00991397">
            <w:pPr>
              <w:widowControl w:val="0"/>
              <w:spacing w:before="120" w:after="160" w:line="259" w:lineRule="auto"/>
              <w:jc w:val="both"/>
              <w:rPr>
                <w:b/>
                <w:bCs/>
                <w:lang w:val="en"/>
              </w:rPr>
            </w:pPr>
            <w:r w:rsidRPr="00991397">
              <w:rPr>
                <w:b/>
                <w:bCs/>
                <w:lang w:val="en"/>
              </w:rPr>
              <w:t>Test Hardware Serial Number</w:t>
            </w:r>
          </w:p>
        </w:tc>
        <w:tc>
          <w:tcPr>
            <w:tcW w:w="2937" w:type="dxa"/>
            <w:shd w:val="clear" w:color="auto" w:fill="F2F2F2" w:themeFill="background1" w:themeFillShade="F2"/>
          </w:tcPr>
          <w:p w14:paraId="3A85B0E1" w14:textId="77777777" w:rsidR="00991397" w:rsidRPr="00991397" w:rsidRDefault="00991397" w:rsidP="00991397">
            <w:pPr>
              <w:widowControl w:val="0"/>
              <w:spacing w:before="120" w:after="160" w:line="259" w:lineRule="auto"/>
              <w:jc w:val="both"/>
              <w:rPr>
                <w:b/>
                <w:bCs/>
                <w:lang w:val="en"/>
              </w:rPr>
            </w:pPr>
            <w:r w:rsidRPr="00991397">
              <w:rPr>
                <w:b/>
                <w:bCs/>
                <w:lang w:val="en"/>
              </w:rPr>
              <w:t>Board PCB P/N</w:t>
            </w:r>
          </w:p>
        </w:tc>
        <w:tc>
          <w:tcPr>
            <w:tcW w:w="3087" w:type="dxa"/>
            <w:shd w:val="clear" w:color="auto" w:fill="F2F2F2" w:themeFill="background1" w:themeFillShade="F2"/>
          </w:tcPr>
          <w:p w14:paraId="35DF85ED" w14:textId="7534C7E1" w:rsidR="00991397" w:rsidRPr="00991397" w:rsidRDefault="00991397" w:rsidP="00991397">
            <w:pPr>
              <w:widowControl w:val="0"/>
              <w:spacing w:before="120" w:after="160" w:line="259" w:lineRule="auto"/>
              <w:jc w:val="both"/>
              <w:rPr>
                <w:b/>
                <w:bCs/>
                <w:lang w:val="en"/>
              </w:rPr>
            </w:pPr>
            <w:commentRangeStart w:id="10"/>
            <w:commentRangeStart w:id="11"/>
            <w:r w:rsidRPr="00991397">
              <w:rPr>
                <w:b/>
                <w:bCs/>
                <w:lang w:val="en"/>
              </w:rPr>
              <w:t>Identification</w:t>
            </w:r>
            <w:commentRangeEnd w:id="10"/>
            <w:r w:rsidR="00F86640">
              <w:rPr>
                <w:rStyle w:val="CommentReference"/>
                <w:rFonts w:ascii="Times New Roman" w:hAnsi="Times New Roman"/>
                <w:lang w:val="en-GB"/>
              </w:rPr>
              <w:commentReference w:id="10"/>
            </w:r>
            <w:commentRangeEnd w:id="11"/>
            <w:r w:rsidR="00CC10B6">
              <w:rPr>
                <w:b/>
                <w:bCs/>
                <w:lang w:val="en"/>
              </w:rPr>
              <w:t>/Description</w:t>
            </w:r>
            <w:r w:rsidR="00110845">
              <w:rPr>
                <w:rStyle w:val="CommentReference"/>
                <w:rFonts w:ascii="Times New Roman" w:hAnsi="Times New Roman"/>
                <w:lang w:val="en-GB"/>
              </w:rPr>
              <w:commentReference w:id="11"/>
            </w:r>
          </w:p>
        </w:tc>
      </w:tr>
      <w:tr w:rsidR="00991397" w:rsidRPr="00991397" w14:paraId="6E32C3AB" w14:textId="77777777" w:rsidTr="006C3235">
        <w:tc>
          <w:tcPr>
            <w:tcW w:w="2992" w:type="dxa"/>
          </w:tcPr>
          <w:p w14:paraId="325B8BBD" w14:textId="05C6582E" w:rsidR="00991397" w:rsidRPr="00991397" w:rsidRDefault="00991397" w:rsidP="00991397">
            <w:pPr>
              <w:widowControl w:val="0"/>
              <w:spacing w:before="120" w:after="160" w:line="259" w:lineRule="auto"/>
              <w:jc w:val="both"/>
              <w:rPr>
                <w:lang w:val="en"/>
              </w:rPr>
            </w:pPr>
          </w:p>
        </w:tc>
        <w:tc>
          <w:tcPr>
            <w:tcW w:w="2937" w:type="dxa"/>
          </w:tcPr>
          <w:p w14:paraId="7D0C8F3F" w14:textId="77777777" w:rsidR="00991397" w:rsidRPr="00991397" w:rsidRDefault="00991397" w:rsidP="00991397">
            <w:pPr>
              <w:widowControl w:val="0"/>
              <w:spacing w:before="120" w:after="160" w:line="259" w:lineRule="auto"/>
              <w:jc w:val="both"/>
              <w:rPr>
                <w:lang w:val="en"/>
              </w:rPr>
            </w:pPr>
          </w:p>
        </w:tc>
        <w:tc>
          <w:tcPr>
            <w:tcW w:w="3087" w:type="dxa"/>
          </w:tcPr>
          <w:p w14:paraId="65E06FED" w14:textId="77777777" w:rsidR="00991397" w:rsidRPr="00991397" w:rsidRDefault="00991397" w:rsidP="00991397">
            <w:pPr>
              <w:widowControl w:val="0"/>
              <w:spacing w:before="120" w:after="160" w:line="259" w:lineRule="auto"/>
              <w:jc w:val="both"/>
              <w:rPr>
                <w:lang w:val="en"/>
              </w:rPr>
            </w:pPr>
          </w:p>
        </w:tc>
      </w:tr>
    </w:tbl>
    <w:p w14:paraId="2A718A6F" w14:textId="77777777" w:rsidR="006C3235" w:rsidRDefault="006C3235" w:rsidP="006C3235">
      <w:pPr>
        <w:spacing w:before="120"/>
        <w:jc w:val="both"/>
        <w:rPr>
          <w:rFonts w:eastAsiaTheme="majorEastAsia" w:cstheme="majorBidi"/>
          <w:bCs/>
          <w:i/>
          <w:iCs/>
          <w:color w:val="0070C0"/>
          <w:szCs w:val="24"/>
        </w:rPr>
      </w:pPr>
    </w:p>
    <w:p w14:paraId="5809E80B" w14:textId="4D851DE6" w:rsidR="006C3235" w:rsidRDefault="006C3235" w:rsidP="006C3235">
      <w:pPr>
        <w:spacing w:before="120"/>
        <w:jc w:val="both"/>
        <w:rPr>
          <w:rFonts w:eastAsiaTheme="majorEastAsia" w:cstheme="majorBidi"/>
          <w:bCs/>
          <w:i/>
          <w:iCs/>
          <w:color w:val="0070C0"/>
          <w:szCs w:val="24"/>
        </w:rPr>
      </w:pPr>
      <w:r>
        <w:rPr>
          <w:rFonts w:eastAsiaTheme="majorEastAsia" w:cstheme="majorBidi"/>
          <w:bCs/>
          <w:i/>
          <w:iCs/>
          <w:color w:val="0070C0"/>
          <w:szCs w:val="24"/>
        </w:rPr>
        <w:t xml:space="preserve">List </w:t>
      </w:r>
      <w:r w:rsidRPr="00CB0AAE">
        <w:rPr>
          <w:rFonts w:eastAsiaTheme="majorEastAsia" w:cstheme="majorBidi"/>
          <w:bCs/>
          <w:i/>
          <w:iCs/>
          <w:color w:val="0070C0"/>
          <w:szCs w:val="24"/>
        </w:rPr>
        <w:t>STP ID – Software test pro</w:t>
      </w:r>
      <w:r w:rsidR="00CC10B6">
        <w:rPr>
          <w:rFonts w:eastAsiaTheme="majorEastAsia" w:cstheme="majorBidi"/>
          <w:bCs/>
          <w:i/>
          <w:iCs/>
          <w:color w:val="0070C0"/>
          <w:szCs w:val="24"/>
        </w:rPr>
        <w:t>tocol</w:t>
      </w:r>
      <w:r w:rsidRPr="00CB0AAE">
        <w:rPr>
          <w:rFonts w:eastAsiaTheme="majorEastAsia" w:cstheme="majorBidi"/>
          <w:bCs/>
          <w:i/>
          <w:iCs/>
          <w:color w:val="0070C0"/>
          <w:szCs w:val="24"/>
        </w:rPr>
        <w:t xml:space="preserve"> unique identifier</w:t>
      </w:r>
      <w:r w:rsidR="00CC10B6">
        <w:rPr>
          <w:rFonts w:eastAsiaTheme="majorEastAsia" w:cstheme="majorBidi"/>
          <w:bCs/>
          <w:i/>
          <w:iCs/>
          <w:color w:val="0070C0"/>
          <w:szCs w:val="24"/>
        </w:rPr>
        <w:t xml:space="preserve"> STP-</w:t>
      </w:r>
      <w:proofErr w:type="spellStart"/>
      <w:r w:rsidR="00CC10B6">
        <w:rPr>
          <w:rFonts w:eastAsiaTheme="majorEastAsia" w:cstheme="majorBidi"/>
          <w:bCs/>
          <w:i/>
          <w:iCs/>
          <w:color w:val="0070C0"/>
          <w:szCs w:val="24"/>
        </w:rPr>
        <w:t>yymmdd</w:t>
      </w:r>
      <w:proofErr w:type="spellEnd"/>
      <w:r w:rsidR="00CC10B6">
        <w:rPr>
          <w:rFonts w:eastAsiaTheme="majorEastAsia" w:cstheme="majorBidi"/>
          <w:bCs/>
          <w:i/>
          <w:iCs/>
          <w:color w:val="0070C0"/>
          <w:szCs w:val="24"/>
        </w:rPr>
        <w:t xml:space="preserve"> </w:t>
      </w:r>
      <w:r w:rsidR="000E21CC">
        <w:rPr>
          <w:rFonts w:eastAsiaTheme="majorEastAsia" w:cstheme="majorBidi"/>
          <w:bCs/>
          <w:i/>
          <w:iCs/>
          <w:color w:val="0070C0"/>
          <w:szCs w:val="24"/>
        </w:rPr>
        <w:t xml:space="preserve">+ </w:t>
      </w:r>
      <w:r w:rsidR="00CC10B6">
        <w:rPr>
          <w:rFonts w:eastAsiaTheme="majorEastAsia" w:cstheme="majorBidi"/>
          <w:bCs/>
          <w:i/>
          <w:iCs/>
          <w:color w:val="0070C0"/>
          <w:szCs w:val="24"/>
        </w:rPr>
        <w:t xml:space="preserve">[letter a, b, </w:t>
      </w:r>
      <w:proofErr w:type="spellStart"/>
      <w:r w:rsidR="00CC10B6">
        <w:rPr>
          <w:rFonts w:eastAsiaTheme="majorEastAsia" w:cstheme="majorBidi"/>
          <w:bCs/>
          <w:i/>
          <w:iCs/>
          <w:color w:val="0070C0"/>
          <w:szCs w:val="24"/>
        </w:rPr>
        <w:t>etc</w:t>
      </w:r>
      <w:proofErr w:type="spellEnd"/>
      <w:r w:rsidR="00CC10B6">
        <w:rPr>
          <w:rFonts w:eastAsiaTheme="majorEastAsia" w:cstheme="majorBidi"/>
          <w:bCs/>
          <w:i/>
          <w:iCs/>
          <w:color w:val="0070C0"/>
          <w:szCs w:val="24"/>
        </w:rPr>
        <w:t xml:space="preserve">] </w:t>
      </w:r>
    </w:p>
    <w:p w14:paraId="7DDDCDF2" w14:textId="1769D138" w:rsidR="006C3235" w:rsidRDefault="006C3235" w:rsidP="006C3235">
      <w:pPr>
        <w:spacing w:before="120"/>
        <w:jc w:val="both"/>
        <w:rPr>
          <w:rFonts w:eastAsiaTheme="majorEastAsia" w:cstheme="majorBidi"/>
          <w:bCs/>
          <w:i/>
          <w:iCs/>
          <w:color w:val="0070C0"/>
          <w:szCs w:val="24"/>
        </w:rPr>
      </w:pPr>
      <w:r w:rsidRPr="00CB0AAE">
        <w:rPr>
          <w:rFonts w:eastAsiaTheme="majorEastAsia" w:cstheme="majorBidi"/>
          <w:bCs/>
          <w:i/>
          <w:iCs/>
          <w:color w:val="0070C0"/>
          <w:szCs w:val="24"/>
        </w:rPr>
        <w:t>Test Title – Brief description of the software test pro</w:t>
      </w:r>
      <w:r w:rsidR="00CC10B6">
        <w:rPr>
          <w:rFonts w:eastAsiaTheme="majorEastAsia" w:cstheme="majorBidi"/>
          <w:bCs/>
          <w:i/>
          <w:iCs/>
          <w:color w:val="0070C0"/>
          <w:szCs w:val="24"/>
        </w:rPr>
        <w:t>tocol</w:t>
      </w:r>
      <w:r>
        <w:rPr>
          <w:rFonts w:eastAsiaTheme="majorEastAsia" w:cstheme="majorBidi"/>
          <w:bCs/>
          <w:i/>
          <w:iCs/>
          <w:color w:val="0070C0"/>
          <w:szCs w:val="24"/>
        </w:rPr>
        <w:t xml:space="preserve">. </w:t>
      </w:r>
    </w:p>
    <w:p w14:paraId="6707998B" w14:textId="48D855CD" w:rsidR="006C3235" w:rsidRDefault="006C3235" w:rsidP="006C3235">
      <w:pPr>
        <w:spacing w:before="120"/>
        <w:jc w:val="both"/>
        <w:rPr>
          <w:rFonts w:eastAsiaTheme="majorEastAsia" w:cstheme="majorBidi"/>
          <w:bCs/>
          <w:i/>
          <w:iCs/>
          <w:color w:val="0070C0"/>
          <w:szCs w:val="24"/>
        </w:rPr>
      </w:pPr>
      <w:r>
        <w:rPr>
          <w:rFonts w:eastAsiaTheme="majorEastAsia" w:cstheme="majorBidi"/>
          <w:bCs/>
          <w:i/>
          <w:iCs/>
          <w:color w:val="0070C0"/>
          <w:szCs w:val="24"/>
        </w:rPr>
        <w:t xml:space="preserve">Record </w:t>
      </w:r>
      <w:r w:rsidRPr="00CB0AAE">
        <w:rPr>
          <w:rFonts w:eastAsiaTheme="majorEastAsia" w:cstheme="majorBidi"/>
          <w:bCs/>
          <w:i/>
          <w:iCs/>
          <w:color w:val="0070C0"/>
          <w:szCs w:val="24"/>
        </w:rPr>
        <w:t>Result – Outcome of the software test pro</w:t>
      </w:r>
      <w:r w:rsidR="00CC10B6">
        <w:rPr>
          <w:rFonts w:eastAsiaTheme="majorEastAsia" w:cstheme="majorBidi"/>
          <w:bCs/>
          <w:i/>
          <w:iCs/>
          <w:color w:val="0070C0"/>
          <w:szCs w:val="24"/>
        </w:rPr>
        <w:t>tocol</w:t>
      </w:r>
      <w:r w:rsidRPr="00CB0AAE">
        <w:rPr>
          <w:rFonts w:eastAsiaTheme="majorEastAsia" w:cstheme="majorBidi"/>
          <w:bCs/>
          <w:i/>
          <w:iCs/>
          <w:color w:val="0070C0"/>
          <w:szCs w:val="24"/>
        </w:rPr>
        <w:t>:</w:t>
      </w:r>
    </w:p>
    <w:p w14:paraId="3BCB09C0" w14:textId="275C03B0" w:rsidR="006C3235" w:rsidRPr="00CB0AAE" w:rsidRDefault="006C3235" w:rsidP="006C3235">
      <w:pPr>
        <w:spacing w:before="120"/>
        <w:jc w:val="both"/>
        <w:rPr>
          <w:rFonts w:eastAsiaTheme="majorEastAsia" w:cstheme="majorBidi"/>
          <w:bCs/>
          <w:i/>
          <w:iCs/>
          <w:color w:val="0070C0"/>
          <w:szCs w:val="24"/>
        </w:rPr>
      </w:pPr>
      <w:r w:rsidRPr="00CB0AAE">
        <w:rPr>
          <w:rFonts w:eastAsiaTheme="majorEastAsia" w:cstheme="majorBidi"/>
          <w:bCs/>
          <w:i/>
          <w:iCs/>
          <w:color w:val="0070C0"/>
          <w:szCs w:val="24"/>
        </w:rPr>
        <w:lastRenderedPageBreak/>
        <w:t>Fail</w:t>
      </w:r>
      <w:r w:rsidR="00AB5558">
        <w:rPr>
          <w:rFonts w:eastAsiaTheme="majorEastAsia" w:cstheme="majorBidi"/>
          <w:bCs/>
          <w:i/>
          <w:iCs/>
          <w:color w:val="0070C0"/>
          <w:szCs w:val="24"/>
        </w:rPr>
        <w:t xml:space="preserve"> -</w:t>
      </w:r>
      <w:r w:rsidRPr="00CB0AAE">
        <w:rPr>
          <w:rFonts w:eastAsiaTheme="majorEastAsia" w:cstheme="majorBidi"/>
          <w:bCs/>
          <w:i/>
          <w:iCs/>
          <w:color w:val="0070C0"/>
          <w:szCs w:val="24"/>
        </w:rPr>
        <w:t xml:space="preserve"> if any </w:t>
      </w:r>
      <w:r w:rsidR="00F7216A">
        <w:rPr>
          <w:rFonts w:eastAsiaTheme="majorEastAsia" w:cstheme="majorBidi"/>
          <w:bCs/>
          <w:i/>
          <w:iCs/>
          <w:color w:val="0070C0"/>
          <w:szCs w:val="24"/>
        </w:rPr>
        <w:t>s</w:t>
      </w:r>
      <w:r w:rsidRPr="00CB0AAE">
        <w:rPr>
          <w:rFonts w:eastAsiaTheme="majorEastAsia" w:cstheme="majorBidi"/>
          <w:bCs/>
          <w:i/>
          <w:iCs/>
          <w:color w:val="0070C0"/>
          <w:szCs w:val="24"/>
        </w:rPr>
        <w:t>oftware requirements</w:t>
      </w:r>
      <w:r>
        <w:rPr>
          <w:rFonts w:eastAsiaTheme="majorEastAsia" w:cstheme="majorBidi"/>
          <w:bCs/>
          <w:i/>
          <w:iCs/>
          <w:color w:val="0070C0"/>
          <w:szCs w:val="24"/>
        </w:rPr>
        <w:t xml:space="preserve"> not met</w:t>
      </w:r>
    </w:p>
    <w:p w14:paraId="731CE46D" w14:textId="3B0A33C4" w:rsidR="006C3235" w:rsidRDefault="006C3235" w:rsidP="006C3235">
      <w:pPr>
        <w:spacing w:before="120"/>
        <w:jc w:val="both"/>
        <w:rPr>
          <w:rFonts w:eastAsiaTheme="majorEastAsia" w:cstheme="majorBidi"/>
          <w:bCs/>
          <w:i/>
          <w:iCs/>
          <w:color w:val="0070C0"/>
          <w:szCs w:val="24"/>
        </w:rPr>
      </w:pPr>
      <w:r>
        <w:rPr>
          <w:rFonts w:eastAsiaTheme="majorEastAsia" w:cstheme="majorBidi"/>
          <w:bCs/>
          <w:i/>
          <w:iCs/>
          <w:color w:val="0070C0"/>
          <w:szCs w:val="24"/>
        </w:rPr>
        <w:t>P</w:t>
      </w:r>
      <w:r w:rsidRPr="00CB0AAE">
        <w:rPr>
          <w:rFonts w:eastAsiaTheme="majorEastAsia" w:cstheme="majorBidi"/>
          <w:bCs/>
          <w:i/>
          <w:iCs/>
          <w:color w:val="0070C0"/>
          <w:szCs w:val="24"/>
        </w:rPr>
        <w:t>ass</w:t>
      </w:r>
      <w:r w:rsidR="00AB5558">
        <w:rPr>
          <w:rFonts w:eastAsiaTheme="majorEastAsia" w:cstheme="majorBidi"/>
          <w:bCs/>
          <w:i/>
          <w:iCs/>
          <w:color w:val="0070C0"/>
          <w:szCs w:val="24"/>
        </w:rPr>
        <w:t xml:space="preserve"> -</w:t>
      </w:r>
      <w:r w:rsidRPr="00CB0AAE">
        <w:rPr>
          <w:rFonts w:eastAsiaTheme="majorEastAsia" w:cstheme="majorBidi"/>
          <w:bCs/>
          <w:i/>
          <w:iCs/>
          <w:color w:val="0070C0"/>
          <w:szCs w:val="24"/>
        </w:rPr>
        <w:t xml:space="preserve"> if all software requirements </w:t>
      </w:r>
      <w:r w:rsidR="00AB5558">
        <w:rPr>
          <w:rFonts w:eastAsiaTheme="majorEastAsia" w:cstheme="majorBidi"/>
          <w:bCs/>
          <w:i/>
          <w:iCs/>
          <w:color w:val="0070C0"/>
          <w:szCs w:val="24"/>
        </w:rPr>
        <w:t>met</w:t>
      </w:r>
    </w:p>
    <w:p w14:paraId="7A64D707" w14:textId="45CACE76" w:rsidR="00F7216A" w:rsidRPr="00CB0AAE" w:rsidRDefault="00F7216A" w:rsidP="00F7216A">
      <w:pPr>
        <w:spacing w:before="120"/>
        <w:jc w:val="both"/>
        <w:rPr>
          <w:rFonts w:eastAsiaTheme="majorEastAsia" w:cstheme="majorBidi"/>
          <w:bCs/>
          <w:i/>
          <w:iCs/>
          <w:color w:val="0070C0"/>
          <w:szCs w:val="24"/>
        </w:rPr>
      </w:pPr>
      <w:r w:rsidRPr="00CB0AAE">
        <w:rPr>
          <w:rFonts w:eastAsiaTheme="majorEastAsia" w:cstheme="majorBidi"/>
          <w:bCs/>
          <w:i/>
          <w:iCs/>
          <w:color w:val="0070C0"/>
          <w:szCs w:val="24"/>
        </w:rPr>
        <w:t>Pass with Deviation</w:t>
      </w:r>
      <w:r>
        <w:rPr>
          <w:rFonts w:eastAsiaTheme="majorEastAsia" w:cstheme="majorBidi"/>
          <w:bCs/>
          <w:i/>
          <w:iCs/>
          <w:color w:val="0070C0"/>
          <w:szCs w:val="24"/>
        </w:rPr>
        <w:t xml:space="preserve"> -</w:t>
      </w:r>
      <w:r w:rsidRPr="00CB0AAE">
        <w:rPr>
          <w:rFonts w:eastAsiaTheme="majorEastAsia" w:cstheme="majorBidi"/>
          <w:bCs/>
          <w:i/>
          <w:iCs/>
          <w:color w:val="0070C0"/>
          <w:szCs w:val="24"/>
        </w:rPr>
        <w:t xml:space="preserve"> if software performs as expected</w:t>
      </w:r>
      <w:r>
        <w:rPr>
          <w:rFonts w:eastAsiaTheme="majorEastAsia" w:cstheme="majorBidi"/>
          <w:bCs/>
          <w:i/>
          <w:iCs/>
          <w:color w:val="0070C0"/>
          <w:szCs w:val="24"/>
        </w:rPr>
        <w:t xml:space="preserve"> and software requirements are met</w:t>
      </w:r>
      <w:r w:rsidRPr="00CB0AAE">
        <w:rPr>
          <w:rFonts w:eastAsiaTheme="majorEastAsia" w:cstheme="majorBidi"/>
          <w:bCs/>
          <w:i/>
          <w:iCs/>
          <w:color w:val="0070C0"/>
          <w:szCs w:val="24"/>
        </w:rPr>
        <w:t xml:space="preserve">, but there </w:t>
      </w:r>
      <w:r>
        <w:rPr>
          <w:rFonts w:eastAsiaTheme="majorEastAsia" w:cstheme="majorBidi"/>
          <w:bCs/>
          <w:i/>
          <w:iCs/>
          <w:color w:val="0070C0"/>
          <w:szCs w:val="24"/>
        </w:rPr>
        <w:t>is</w:t>
      </w:r>
      <w:r w:rsidRPr="00CB0AAE">
        <w:rPr>
          <w:rFonts w:eastAsiaTheme="majorEastAsia" w:cstheme="majorBidi"/>
          <w:bCs/>
          <w:i/>
          <w:iCs/>
          <w:color w:val="0070C0"/>
          <w:szCs w:val="24"/>
        </w:rPr>
        <w:t xml:space="preserve"> a </w:t>
      </w:r>
      <w:r>
        <w:rPr>
          <w:rFonts w:eastAsiaTheme="majorEastAsia" w:cstheme="majorBidi"/>
          <w:bCs/>
          <w:i/>
          <w:iCs/>
          <w:color w:val="0070C0"/>
          <w:szCs w:val="24"/>
        </w:rPr>
        <w:t xml:space="preserve">functional or other deviation shown up in the </w:t>
      </w:r>
      <w:r w:rsidRPr="00CB0AAE">
        <w:rPr>
          <w:rFonts w:eastAsiaTheme="majorEastAsia" w:cstheme="majorBidi"/>
          <w:bCs/>
          <w:i/>
          <w:iCs/>
          <w:color w:val="0070C0"/>
          <w:szCs w:val="24"/>
        </w:rPr>
        <w:t>test execution</w:t>
      </w:r>
      <w:r>
        <w:rPr>
          <w:rFonts w:eastAsiaTheme="majorEastAsia" w:cstheme="majorBidi"/>
          <w:bCs/>
          <w:i/>
          <w:iCs/>
          <w:color w:val="0070C0"/>
          <w:szCs w:val="24"/>
        </w:rPr>
        <w:t>. Record and justify</w:t>
      </w:r>
    </w:p>
    <w:p w14:paraId="4D8DC742" w14:textId="77777777" w:rsidR="00F7216A" w:rsidRPr="00CB0AAE" w:rsidRDefault="00F7216A" w:rsidP="006C3235">
      <w:pPr>
        <w:spacing w:before="120"/>
        <w:jc w:val="both"/>
        <w:rPr>
          <w:rFonts w:eastAsiaTheme="majorEastAsia" w:cstheme="majorBidi"/>
          <w:bCs/>
          <w:i/>
          <w:iCs/>
          <w:color w:val="0070C0"/>
          <w:szCs w:val="24"/>
        </w:rPr>
      </w:pPr>
    </w:p>
    <w:p w14:paraId="553540EE" w14:textId="44D0FD13" w:rsidR="00641AA9" w:rsidRDefault="003623A4" w:rsidP="00641AA9">
      <w:pPr>
        <w:pStyle w:val="Heading1"/>
        <w:spacing w:after="120"/>
      </w:pPr>
      <w:r>
        <w:t>Test Procedure Results</w:t>
      </w:r>
    </w:p>
    <w:p w14:paraId="6E51C30D" w14:textId="2E791BB9" w:rsidR="00F63FF5" w:rsidRDefault="00F63FF5" w:rsidP="00F63FF5">
      <w:pPr>
        <w:widowControl w:val="0"/>
        <w:spacing w:before="120"/>
        <w:jc w:val="both"/>
      </w:pPr>
      <w:r>
        <w:t>The table below lists the exe</w:t>
      </w:r>
      <w:r w:rsidR="00DD4ED7">
        <w:t xml:space="preserve">cuted software test procedures </w:t>
      </w:r>
      <w:r>
        <w:t xml:space="preserve">and the results of testing.  </w:t>
      </w:r>
    </w:p>
    <w:tbl>
      <w:tblPr>
        <w:tblStyle w:val="TableGrid"/>
        <w:tblW w:w="10424" w:type="dxa"/>
        <w:tblLayout w:type="fixed"/>
        <w:tblLook w:val="04A0" w:firstRow="1" w:lastRow="0" w:firstColumn="1" w:lastColumn="0" w:noHBand="0" w:noVBand="1"/>
      </w:tblPr>
      <w:tblGrid>
        <w:gridCol w:w="1091"/>
        <w:gridCol w:w="605"/>
        <w:gridCol w:w="3544"/>
        <w:gridCol w:w="931"/>
        <w:gridCol w:w="931"/>
        <w:gridCol w:w="1549"/>
        <w:gridCol w:w="1773"/>
      </w:tblGrid>
      <w:tr w:rsidR="00DD4ED7" w:rsidRPr="00D17894" w14:paraId="61673D0F" w14:textId="6FB40E56" w:rsidTr="00DD4ED7">
        <w:tc>
          <w:tcPr>
            <w:tcW w:w="1091" w:type="dxa"/>
          </w:tcPr>
          <w:p w14:paraId="38A49518" w14:textId="6E3A2986" w:rsidR="00DD4ED7" w:rsidRPr="00021FCB" w:rsidRDefault="00DD4ED7" w:rsidP="00D17894">
            <w:pPr>
              <w:widowControl w:val="0"/>
              <w:spacing w:before="120"/>
              <w:jc w:val="both"/>
              <w:rPr>
                <w:b/>
                <w:i/>
              </w:rPr>
            </w:pPr>
            <w:r w:rsidRPr="00021FCB">
              <w:rPr>
                <w:b/>
                <w:i/>
              </w:rPr>
              <w:t>Test ID</w:t>
            </w:r>
          </w:p>
        </w:tc>
        <w:tc>
          <w:tcPr>
            <w:tcW w:w="605" w:type="dxa"/>
          </w:tcPr>
          <w:p w14:paraId="76C63C7F" w14:textId="27C7CF3A" w:rsidR="00DD4ED7" w:rsidRPr="00D17894" w:rsidRDefault="00DD4ED7" w:rsidP="00F63FF5">
            <w:pPr>
              <w:widowControl w:val="0"/>
              <w:spacing w:before="120"/>
              <w:jc w:val="both"/>
              <w:rPr>
                <w:b/>
                <w:i/>
              </w:rPr>
            </w:pPr>
            <w:proofErr w:type="spellStart"/>
            <w:r>
              <w:rPr>
                <w:b/>
                <w:i/>
              </w:rPr>
              <w:t>Iss</w:t>
            </w:r>
            <w:proofErr w:type="spellEnd"/>
            <w:r>
              <w:rPr>
                <w:b/>
                <w:i/>
              </w:rPr>
              <w:t xml:space="preserve"> no.</w:t>
            </w:r>
          </w:p>
        </w:tc>
        <w:tc>
          <w:tcPr>
            <w:tcW w:w="3544" w:type="dxa"/>
          </w:tcPr>
          <w:p w14:paraId="1CF88A92" w14:textId="3EF92326" w:rsidR="00DD4ED7" w:rsidRPr="00021FCB" w:rsidRDefault="00DD4ED7" w:rsidP="00F63FF5">
            <w:pPr>
              <w:widowControl w:val="0"/>
              <w:spacing w:before="120"/>
              <w:jc w:val="both"/>
              <w:rPr>
                <w:b/>
                <w:i/>
              </w:rPr>
            </w:pPr>
            <w:r w:rsidRPr="00021FCB">
              <w:rPr>
                <w:b/>
                <w:i/>
              </w:rPr>
              <w:t>Test Name</w:t>
            </w:r>
          </w:p>
        </w:tc>
        <w:tc>
          <w:tcPr>
            <w:tcW w:w="931" w:type="dxa"/>
          </w:tcPr>
          <w:p w14:paraId="22119979" w14:textId="77777777" w:rsidR="00DD4ED7" w:rsidRPr="00021FCB" w:rsidRDefault="00DD4ED7" w:rsidP="00E63D13">
            <w:pPr>
              <w:widowControl w:val="0"/>
              <w:spacing w:before="120"/>
              <w:jc w:val="both"/>
              <w:rPr>
                <w:b/>
                <w:i/>
              </w:rPr>
            </w:pPr>
          </w:p>
        </w:tc>
        <w:tc>
          <w:tcPr>
            <w:tcW w:w="931" w:type="dxa"/>
          </w:tcPr>
          <w:p w14:paraId="05E8B625" w14:textId="57F9B7EB" w:rsidR="00DD4ED7" w:rsidRPr="00021FCB" w:rsidRDefault="00DD4ED7" w:rsidP="00E63D13">
            <w:pPr>
              <w:widowControl w:val="0"/>
              <w:spacing w:before="120"/>
              <w:jc w:val="both"/>
              <w:rPr>
                <w:b/>
                <w:i/>
              </w:rPr>
            </w:pPr>
            <w:r w:rsidRPr="00021FCB">
              <w:rPr>
                <w:b/>
                <w:i/>
              </w:rPr>
              <w:t xml:space="preserve">Result </w:t>
            </w:r>
            <w:r>
              <w:rPr>
                <w:b/>
                <w:i/>
              </w:rPr>
              <w:t>–</w:t>
            </w:r>
            <w:r w:rsidRPr="00021FCB">
              <w:rPr>
                <w:b/>
                <w:i/>
              </w:rPr>
              <w:t xml:space="preserve"> Pass</w:t>
            </w:r>
            <w:r>
              <w:rPr>
                <w:b/>
                <w:i/>
              </w:rPr>
              <w:t xml:space="preserve"> </w:t>
            </w:r>
            <w:r w:rsidRPr="00021FCB">
              <w:rPr>
                <w:b/>
                <w:i/>
              </w:rPr>
              <w:t>/</w:t>
            </w:r>
            <w:r>
              <w:rPr>
                <w:b/>
                <w:i/>
              </w:rPr>
              <w:t xml:space="preserve"> F</w:t>
            </w:r>
            <w:r w:rsidRPr="00021FCB">
              <w:rPr>
                <w:b/>
                <w:i/>
              </w:rPr>
              <w:t>ail</w:t>
            </w:r>
          </w:p>
        </w:tc>
        <w:tc>
          <w:tcPr>
            <w:tcW w:w="1549" w:type="dxa"/>
          </w:tcPr>
          <w:p w14:paraId="4BA05845" w14:textId="044B923B" w:rsidR="00DD4ED7" w:rsidRPr="00021FCB" w:rsidRDefault="00DD4ED7" w:rsidP="00021FCB">
            <w:pPr>
              <w:widowControl w:val="0"/>
              <w:spacing w:before="120"/>
              <w:jc w:val="center"/>
              <w:rPr>
                <w:b/>
                <w:i/>
                <w:lang w:val="en-GB"/>
              </w:rPr>
            </w:pPr>
            <w:r w:rsidRPr="00021FCB">
              <w:rPr>
                <w:b/>
                <w:i/>
              </w:rPr>
              <w:t>Further action – Y/N, De</w:t>
            </w:r>
            <w:r w:rsidRPr="00021FCB">
              <w:rPr>
                <w:b/>
                <w:i/>
                <w:lang w:val="en-GB"/>
              </w:rPr>
              <w:t xml:space="preserve">scribe </w:t>
            </w:r>
            <w:proofErr w:type="spellStart"/>
            <w:r w:rsidRPr="00021FCB">
              <w:rPr>
                <w:b/>
                <w:i/>
                <w:lang w:val="en-GB"/>
              </w:rPr>
              <w:t>i</w:t>
            </w:r>
            <w:proofErr w:type="spellEnd"/>
            <w:r w:rsidRPr="00021FCB">
              <w:rPr>
                <w:b/>
                <w:i/>
              </w:rPr>
              <w:t>f Y</w:t>
            </w:r>
          </w:p>
        </w:tc>
        <w:tc>
          <w:tcPr>
            <w:tcW w:w="1773" w:type="dxa"/>
          </w:tcPr>
          <w:p w14:paraId="6996F7DE" w14:textId="7539FFBA" w:rsidR="00DD4ED7" w:rsidRPr="00021FCB" w:rsidRDefault="00DD4ED7" w:rsidP="00021FCB">
            <w:pPr>
              <w:widowControl w:val="0"/>
              <w:spacing w:before="120"/>
              <w:jc w:val="both"/>
              <w:rPr>
                <w:b/>
                <w:i/>
              </w:rPr>
            </w:pPr>
            <w:r w:rsidRPr="00021FCB">
              <w:rPr>
                <w:b/>
                <w:i/>
              </w:rPr>
              <w:t>Notes</w:t>
            </w:r>
            <w:r>
              <w:rPr>
                <w:b/>
                <w:i/>
              </w:rPr>
              <w:t xml:space="preserve"> - Record and justify any accepted test functional deviation</w:t>
            </w:r>
          </w:p>
        </w:tc>
      </w:tr>
      <w:tr w:rsidR="00DD4ED7" w:rsidRPr="00D17894" w14:paraId="34A04C3B" w14:textId="77777777" w:rsidTr="00DD4ED7">
        <w:tc>
          <w:tcPr>
            <w:tcW w:w="1091" w:type="dxa"/>
          </w:tcPr>
          <w:p w14:paraId="77160140" w14:textId="0C0F5EF2" w:rsidR="00DD4ED7" w:rsidRPr="00DD4ED7" w:rsidRDefault="00DD4ED7" w:rsidP="00D17894">
            <w:pPr>
              <w:widowControl w:val="0"/>
              <w:spacing w:before="120"/>
              <w:jc w:val="both"/>
              <w:rPr>
                <w:b/>
                <w:i/>
                <w:color w:val="FF0000"/>
              </w:rPr>
            </w:pPr>
            <w:r w:rsidRPr="00DD4ED7">
              <w:rPr>
                <w:color w:val="FF0000"/>
              </w:rPr>
              <w:t>SSI-QF-10C</w:t>
            </w:r>
          </w:p>
        </w:tc>
        <w:tc>
          <w:tcPr>
            <w:tcW w:w="605" w:type="dxa"/>
          </w:tcPr>
          <w:p w14:paraId="223AE744" w14:textId="77777777" w:rsidR="00DD4ED7" w:rsidRPr="00DD4ED7" w:rsidRDefault="00DD4ED7" w:rsidP="00F63FF5">
            <w:pPr>
              <w:widowControl w:val="0"/>
              <w:spacing w:before="120"/>
              <w:jc w:val="both"/>
              <w:rPr>
                <w:b/>
                <w:i/>
                <w:color w:val="FF0000"/>
              </w:rPr>
            </w:pPr>
          </w:p>
        </w:tc>
        <w:tc>
          <w:tcPr>
            <w:tcW w:w="3544" w:type="dxa"/>
          </w:tcPr>
          <w:p w14:paraId="48C6EEA6" w14:textId="7DCDBA13" w:rsidR="00DD4ED7" w:rsidRPr="00DD4ED7" w:rsidRDefault="00DD4ED7" w:rsidP="00021FCB">
            <w:pPr>
              <w:widowControl w:val="0"/>
              <w:spacing w:before="120"/>
              <w:jc w:val="both"/>
              <w:rPr>
                <w:b/>
                <w:i/>
                <w:color w:val="FF0000"/>
              </w:rPr>
            </w:pPr>
            <w:r w:rsidRPr="00DD4ED7">
              <w:rPr>
                <w:color w:val="FF0000"/>
              </w:rPr>
              <w:t xml:space="preserve">Design Review (relevant to this project/build </w:t>
            </w:r>
          </w:p>
        </w:tc>
        <w:tc>
          <w:tcPr>
            <w:tcW w:w="931" w:type="dxa"/>
          </w:tcPr>
          <w:p w14:paraId="7318B7EB" w14:textId="77777777" w:rsidR="00DD4ED7" w:rsidRPr="00DD4ED7" w:rsidRDefault="00DD4ED7" w:rsidP="00E63D13">
            <w:pPr>
              <w:widowControl w:val="0"/>
              <w:spacing w:before="120"/>
              <w:jc w:val="both"/>
              <w:rPr>
                <w:b/>
                <w:i/>
                <w:color w:val="FF0000"/>
              </w:rPr>
            </w:pPr>
          </w:p>
        </w:tc>
        <w:tc>
          <w:tcPr>
            <w:tcW w:w="931" w:type="dxa"/>
          </w:tcPr>
          <w:p w14:paraId="12BE3312" w14:textId="18398E67" w:rsidR="00DD4ED7" w:rsidRPr="00DD4ED7" w:rsidRDefault="00DD4ED7" w:rsidP="00E63D13">
            <w:pPr>
              <w:widowControl w:val="0"/>
              <w:spacing w:before="120"/>
              <w:jc w:val="both"/>
              <w:rPr>
                <w:b/>
                <w:i/>
                <w:color w:val="FF0000"/>
              </w:rPr>
            </w:pPr>
          </w:p>
        </w:tc>
        <w:tc>
          <w:tcPr>
            <w:tcW w:w="1549" w:type="dxa"/>
          </w:tcPr>
          <w:p w14:paraId="25B9E812" w14:textId="77777777" w:rsidR="00DD4ED7" w:rsidRPr="00DD4ED7" w:rsidRDefault="00DD4ED7">
            <w:pPr>
              <w:widowControl w:val="0"/>
              <w:spacing w:before="120"/>
              <w:jc w:val="center"/>
              <w:rPr>
                <w:b/>
                <w:i/>
                <w:color w:val="FF0000"/>
              </w:rPr>
            </w:pPr>
          </w:p>
        </w:tc>
        <w:tc>
          <w:tcPr>
            <w:tcW w:w="1773" w:type="dxa"/>
          </w:tcPr>
          <w:p w14:paraId="6808CCA9" w14:textId="77777777" w:rsidR="00DD4ED7" w:rsidRPr="00021FCB" w:rsidRDefault="00DD4ED7" w:rsidP="005D0987">
            <w:pPr>
              <w:widowControl w:val="0"/>
              <w:spacing w:before="120"/>
              <w:jc w:val="both"/>
              <w:rPr>
                <w:b/>
                <w:i/>
              </w:rPr>
            </w:pPr>
          </w:p>
        </w:tc>
      </w:tr>
      <w:tr w:rsidR="00DD4ED7" w:rsidRPr="00D17894" w14:paraId="3A5DA5AD" w14:textId="77777777" w:rsidTr="00DD4ED7">
        <w:tc>
          <w:tcPr>
            <w:tcW w:w="1091" w:type="dxa"/>
          </w:tcPr>
          <w:p w14:paraId="51BC4199" w14:textId="5D0CFD29" w:rsidR="00DD4ED7" w:rsidRPr="00DD4ED7" w:rsidRDefault="00DD4ED7" w:rsidP="00C10F87">
            <w:pPr>
              <w:widowControl w:val="0"/>
              <w:spacing w:before="120"/>
              <w:jc w:val="both"/>
              <w:rPr>
                <w:color w:val="FF0000"/>
              </w:rPr>
            </w:pPr>
            <w:r w:rsidRPr="00DD4ED7">
              <w:rPr>
                <w:color w:val="FF0000"/>
              </w:rPr>
              <w:t>SSI-QF-1</w:t>
            </w:r>
            <w:r w:rsidR="00C10F87">
              <w:rPr>
                <w:color w:val="FF0000"/>
              </w:rPr>
              <w:t>O</w:t>
            </w:r>
            <w:bookmarkStart w:id="12" w:name="_GoBack"/>
            <w:bookmarkEnd w:id="12"/>
            <w:r w:rsidRPr="00DD4ED7">
              <w:rPr>
                <w:color w:val="FF0000"/>
              </w:rPr>
              <w:t>P</w:t>
            </w:r>
          </w:p>
        </w:tc>
        <w:tc>
          <w:tcPr>
            <w:tcW w:w="605" w:type="dxa"/>
          </w:tcPr>
          <w:p w14:paraId="3E2D5968" w14:textId="77777777" w:rsidR="00DD4ED7" w:rsidRPr="00DD4ED7" w:rsidRDefault="00DD4ED7" w:rsidP="00F63FF5">
            <w:pPr>
              <w:widowControl w:val="0"/>
              <w:spacing w:before="120"/>
              <w:jc w:val="both"/>
              <w:rPr>
                <w:b/>
                <w:i/>
                <w:color w:val="FF0000"/>
              </w:rPr>
            </w:pPr>
          </w:p>
        </w:tc>
        <w:tc>
          <w:tcPr>
            <w:tcW w:w="3544" w:type="dxa"/>
          </w:tcPr>
          <w:p w14:paraId="52AF4425" w14:textId="77777777" w:rsidR="00DD4ED7" w:rsidRPr="00DD4ED7" w:rsidRDefault="00DD4ED7" w:rsidP="00021FCB">
            <w:pPr>
              <w:widowControl w:val="0"/>
              <w:spacing w:before="120"/>
              <w:jc w:val="both"/>
              <w:rPr>
                <w:color w:val="FF0000"/>
              </w:rPr>
            </w:pPr>
            <w:r w:rsidRPr="00DD4ED7">
              <w:rPr>
                <w:color w:val="FF0000"/>
              </w:rPr>
              <w:t>Problem Report</w:t>
            </w:r>
          </w:p>
          <w:p w14:paraId="6CCBC7EA" w14:textId="1041DFA4" w:rsidR="00DD4ED7" w:rsidRPr="00DD4ED7" w:rsidRDefault="00DD4ED7" w:rsidP="00DD4ED7">
            <w:pPr>
              <w:widowControl w:val="0"/>
              <w:spacing w:before="120"/>
              <w:jc w:val="both"/>
              <w:rPr>
                <w:color w:val="FF0000"/>
              </w:rPr>
            </w:pPr>
            <w:r w:rsidRPr="00DD4ED7">
              <w:rPr>
                <w:color w:val="FF0000"/>
              </w:rPr>
              <w:t xml:space="preserve">Have all problems included in </w:t>
            </w:r>
            <w:r>
              <w:rPr>
                <w:color w:val="FF0000"/>
              </w:rPr>
              <w:t>this project /build been fully documented?</w:t>
            </w:r>
          </w:p>
        </w:tc>
        <w:tc>
          <w:tcPr>
            <w:tcW w:w="931" w:type="dxa"/>
          </w:tcPr>
          <w:p w14:paraId="4706692C" w14:textId="77777777" w:rsidR="00DD4ED7" w:rsidRPr="00DD4ED7" w:rsidRDefault="00DD4ED7" w:rsidP="00E63D13">
            <w:pPr>
              <w:widowControl w:val="0"/>
              <w:spacing w:before="120"/>
              <w:jc w:val="both"/>
              <w:rPr>
                <w:b/>
                <w:i/>
                <w:color w:val="FF0000"/>
              </w:rPr>
            </w:pPr>
          </w:p>
        </w:tc>
        <w:tc>
          <w:tcPr>
            <w:tcW w:w="931" w:type="dxa"/>
          </w:tcPr>
          <w:p w14:paraId="60C153BE" w14:textId="16549C8C" w:rsidR="00DD4ED7" w:rsidRPr="00DD4ED7" w:rsidRDefault="00DD4ED7" w:rsidP="00E63D13">
            <w:pPr>
              <w:widowControl w:val="0"/>
              <w:spacing w:before="120"/>
              <w:jc w:val="both"/>
              <w:rPr>
                <w:b/>
                <w:i/>
                <w:color w:val="FF0000"/>
              </w:rPr>
            </w:pPr>
          </w:p>
        </w:tc>
        <w:tc>
          <w:tcPr>
            <w:tcW w:w="1549" w:type="dxa"/>
          </w:tcPr>
          <w:p w14:paraId="73B6840D" w14:textId="77777777" w:rsidR="00DD4ED7" w:rsidRPr="00DD4ED7" w:rsidRDefault="00DD4ED7">
            <w:pPr>
              <w:widowControl w:val="0"/>
              <w:spacing w:before="120"/>
              <w:jc w:val="center"/>
              <w:rPr>
                <w:b/>
                <w:i/>
                <w:color w:val="FF0000"/>
              </w:rPr>
            </w:pPr>
          </w:p>
        </w:tc>
        <w:tc>
          <w:tcPr>
            <w:tcW w:w="1773" w:type="dxa"/>
          </w:tcPr>
          <w:p w14:paraId="3BF4D35F" w14:textId="77777777" w:rsidR="00DD4ED7" w:rsidRPr="00021FCB" w:rsidRDefault="00DD4ED7" w:rsidP="005D0987">
            <w:pPr>
              <w:widowControl w:val="0"/>
              <w:spacing w:before="120"/>
              <w:jc w:val="both"/>
              <w:rPr>
                <w:b/>
                <w:i/>
              </w:rPr>
            </w:pPr>
          </w:p>
        </w:tc>
      </w:tr>
      <w:tr w:rsidR="00DD4ED7" w:rsidRPr="00D17894" w14:paraId="31E5E14B" w14:textId="77777777" w:rsidTr="00DD4ED7">
        <w:tc>
          <w:tcPr>
            <w:tcW w:w="1091" w:type="dxa"/>
          </w:tcPr>
          <w:p w14:paraId="0EDD4B50" w14:textId="430D98A9" w:rsidR="00DD4ED7" w:rsidRPr="00DD4ED7" w:rsidRDefault="00DD4ED7" w:rsidP="005D5BE0">
            <w:pPr>
              <w:widowControl w:val="0"/>
              <w:spacing w:before="120"/>
              <w:jc w:val="both"/>
              <w:rPr>
                <w:color w:val="FF0000"/>
              </w:rPr>
            </w:pPr>
            <w:r w:rsidRPr="00DD4ED7">
              <w:rPr>
                <w:color w:val="FF0000"/>
              </w:rPr>
              <w:t>SSI-QF-20C</w:t>
            </w:r>
          </w:p>
        </w:tc>
        <w:tc>
          <w:tcPr>
            <w:tcW w:w="605" w:type="dxa"/>
          </w:tcPr>
          <w:p w14:paraId="5A9EE619" w14:textId="6E834240" w:rsidR="00DD4ED7" w:rsidRPr="00DD4ED7" w:rsidRDefault="00DD4ED7" w:rsidP="005D5BE0">
            <w:pPr>
              <w:widowControl w:val="0"/>
              <w:spacing w:before="120"/>
              <w:jc w:val="both"/>
              <w:rPr>
                <w:b/>
                <w:i/>
                <w:color w:val="FF0000"/>
              </w:rPr>
            </w:pPr>
          </w:p>
        </w:tc>
        <w:tc>
          <w:tcPr>
            <w:tcW w:w="3544" w:type="dxa"/>
          </w:tcPr>
          <w:p w14:paraId="72AD1D6F" w14:textId="77777777" w:rsidR="00DD4ED7" w:rsidRPr="00DD4ED7" w:rsidRDefault="00DD4ED7" w:rsidP="00DD4ED7">
            <w:pPr>
              <w:widowControl w:val="0"/>
              <w:spacing w:before="120"/>
              <w:rPr>
                <w:color w:val="FF0000"/>
              </w:rPr>
            </w:pPr>
            <w:r w:rsidRPr="00DD4ED7">
              <w:rPr>
                <w:color w:val="FF0000"/>
              </w:rPr>
              <w:t>Software Requirements Traceability Matrix.</w:t>
            </w:r>
          </w:p>
          <w:p w14:paraId="1CEE231A" w14:textId="190C894C" w:rsidR="00DD4ED7" w:rsidRPr="00DD4ED7" w:rsidRDefault="00DD4ED7" w:rsidP="00DD4ED7">
            <w:pPr>
              <w:widowControl w:val="0"/>
              <w:spacing w:before="120"/>
              <w:rPr>
                <w:color w:val="FF0000"/>
              </w:rPr>
            </w:pPr>
            <w:r w:rsidRPr="00DD4ED7">
              <w:rPr>
                <w:color w:val="FF0000"/>
              </w:rPr>
              <w:t>Are all outputs traceable to inputs?</w:t>
            </w:r>
          </w:p>
        </w:tc>
        <w:tc>
          <w:tcPr>
            <w:tcW w:w="931" w:type="dxa"/>
          </w:tcPr>
          <w:p w14:paraId="2922DEC0" w14:textId="77777777" w:rsidR="00DD4ED7" w:rsidRPr="00DD4ED7" w:rsidRDefault="00DD4ED7" w:rsidP="005D5BE0">
            <w:pPr>
              <w:widowControl w:val="0"/>
              <w:spacing w:before="120"/>
              <w:jc w:val="both"/>
              <w:rPr>
                <w:b/>
                <w:i/>
                <w:color w:val="FF0000"/>
              </w:rPr>
            </w:pPr>
          </w:p>
        </w:tc>
        <w:tc>
          <w:tcPr>
            <w:tcW w:w="931" w:type="dxa"/>
          </w:tcPr>
          <w:p w14:paraId="76C56400" w14:textId="5BFD8D4E" w:rsidR="00DD4ED7" w:rsidRPr="00DD4ED7" w:rsidRDefault="00DD4ED7" w:rsidP="005D5BE0">
            <w:pPr>
              <w:widowControl w:val="0"/>
              <w:spacing w:before="120"/>
              <w:jc w:val="both"/>
              <w:rPr>
                <w:b/>
                <w:i/>
                <w:color w:val="FF0000"/>
              </w:rPr>
            </w:pPr>
          </w:p>
        </w:tc>
        <w:tc>
          <w:tcPr>
            <w:tcW w:w="1549" w:type="dxa"/>
          </w:tcPr>
          <w:p w14:paraId="0D9A3FC0" w14:textId="77777777" w:rsidR="00DD4ED7" w:rsidRPr="00DD4ED7" w:rsidRDefault="00DD4ED7" w:rsidP="005D5BE0">
            <w:pPr>
              <w:widowControl w:val="0"/>
              <w:spacing w:before="120"/>
              <w:jc w:val="center"/>
              <w:rPr>
                <w:b/>
                <w:i/>
                <w:color w:val="FF0000"/>
              </w:rPr>
            </w:pPr>
          </w:p>
        </w:tc>
        <w:tc>
          <w:tcPr>
            <w:tcW w:w="1773" w:type="dxa"/>
          </w:tcPr>
          <w:p w14:paraId="718C6404" w14:textId="77777777" w:rsidR="00DD4ED7" w:rsidRPr="00021FCB" w:rsidRDefault="00DD4ED7" w:rsidP="005D5BE0">
            <w:pPr>
              <w:widowControl w:val="0"/>
              <w:spacing w:before="120"/>
              <w:jc w:val="both"/>
              <w:rPr>
                <w:b/>
                <w:i/>
              </w:rPr>
            </w:pPr>
          </w:p>
        </w:tc>
      </w:tr>
      <w:tr w:rsidR="00DD4ED7" w:rsidRPr="00D17894" w14:paraId="2F338BAA" w14:textId="77777777" w:rsidTr="00DD4ED7">
        <w:tc>
          <w:tcPr>
            <w:tcW w:w="1091" w:type="dxa"/>
          </w:tcPr>
          <w:p w14:paraId="665F4A81" w14:textId="4805B058" w:rsidR="00DD4ED7" w:rsidRPr="00DD4ED7" w:rsidRDefault="00DD4ED7" w:rsidP="00D17894">
            <w:pPr>
              <w:widowControl w:val="0"/>
              <w:spacing w:before="120"/>
              <w:jc w:val="both"/>
              <w:rPr>
                <w:b/>
                <w:i/>
                <w:color w:val="FF0000"/>
              </w:rPr>
            </w:pPr>
            <w:r w:rsidRPr="00DD4ED7">
              <w:rPr>
                <w:color w:val="FF0000"/>
              </w:rPr>
              <w:t>SSI-QF-20J</w:t>
            </w:r>
          </w:p>
        </w:tc>
        <w:tc>
          <w:tcPr>
            <w:tcW w:w="605" w:type="dxa"/>
          </w:tcPr>
          <w:p w14:paraId="163FC665" w14:textId="3C9196D9" w:rsidR="00DD4ED7" w:rsidRPr="00DD4ED7" w:rsidRDefault="00DD4ED7" w:rsidP="00D17894">
            <w:pPr>
              <w:widowControl w:val="0"/>
              <w:spacing w:before="120"/>
              <w:jc w:val="both"/>
              <w:rPr>
                <w:color w:val="FF0000"/>
              </w:rPr>
            </w:pPr>
          </w:p>
        </w:tc>
        <w:tc>
          <w:tcPr>
            <w:tcW w:w="3544" w:type="dxa"/>
          </w:tcPr>
          <w:p w14:paraId="10FBF317" w14:textId="77777777" w:rsidR="00DD4ED7" w:rsidRPr="00DD4ED7" w:rsidRDefault="00DD4ED7" w:rsidP="00021FCB">
            <w:pPr>
              <w:widowControl w:val="0"/>
              <w:spacing w:before="120"/>
              <w:rPr>
                <w:color w:val="FF0000"/>
              </w:rPr>
            </w:pPr>
            <w:r w:rsidRPr="00DD4ED7">
              <w:rPr>
                <w:color w:val="FF0000"/>
              </w:rPr>
              <w:t xml:space="preserve">Software release version control dated </w:t>
            </w:r>
            <w:proofErr w:type="spellStart"/>
            <w:r w:rsidRPr="00DD4ED7">
              <w:rPr>
                <w:color w:val="FF0000"/>
              </w:rPr>
              <w:t>yymmdd</w:t>
            </w:r>
            <w:proofErr w:type="spellEnd"/>
          </w:p>
          <w:p w14:paraId="70BA2096" w14:textId="69D811D9" w:rsidR="00DD4ED7" w:rsidRPr="00DD4ED7" w:rsidRDefault="00DD4ED7" w:rsidP="00021FCB">
            <w:pPr>
              <w:widowControl w:val="0"/>
              <w:spacing w:before="120"/>
              <w:rPr>
                <w:b/>
                <w:i/>
                <w:color w:val="FF0000"/>
              </w:rPr>
            </w:pPr>
            <w:r w:rsidRPr="00DD4ED7">
              <w:rPr>
                <w:color w:val="FF0000"/>
              </w:rPr>
              <w:t>Are all tests met?</w:t>
            </w:r>
          </w:p>
        </w:tc>
        <w:tc>
          <w:tcPr>
            <w:tcW w:w="931" w:type="dxa"/>
          </w:tcPr>
          <w:p w14:paraId="51033BF8" w14:textId="77777777" w:rsidR="00DD4ED7" w:rsidRPr="00DD4ED7" w:rsidRDefault="00DD4ED7" w:rsidP="00F63FF5">
            <w:pPr>
              <w:widowControl w:val="0"/>
              <w:spacing w:before="120"/>
              <w:jc w:val="both"/>
              <w:rPr>
                <w:b/>
                <w:i/>
                <w:color w:val="FF0000"/>
              </w:rPr>
            </w:pPr>
          </w:p>
        </w:tc>
        <w:tc>
          <w:tcPr>
            <w:tcW w:w="931" w:type="dxa"/>
          </w:tcPr>
          <w:p w14:paraId="2F80FFA6" w14:textId="39C8376E" w:rsidR="00DD4ED7" w:rsidRPr="00DD4ED7" w:rsidRDefault="00DD4ED7" w:rsidP="00F63FF5">
            <w:pPr>
              <w:widowControl w:val="0"/>
              <w:spacing w:before="120"/>
              <w:jc w:val="both"/>
              <w:rPr>
                <w:b/>
                <w:i/>
                <w:color w:val="FF0000"/>
              </w:rPr>
            </w:pPr>
          </w:p>
        </w:tc>
        <w:tc>
          <w:tcPr>
            <w:tcW w:w="1549" w:type="dxa"/>
          </w:tcPr>
          <w:p w14:paraId="02DC3F2D" w14:textId="77777777" w:rsidR="00DD4ED7" w:rsidRPr="00DD4ED7" w:rsidRDefault="00DD4ED7" w:rsidP="00D17894">
            <w:pPr>
              <w:widowControl w:val="0"/>
              <w:spacing w:before="120"/>
              <w:jc w:val="both"/>
              <w:rPr>
                <w:b/>
                <w:i/>
                <w:color w:val="FF0000"/>
              </w:rPr>
            </w:pPr>
          </w:p>
        </w:tc>
        <w:tc>
          <w:tcPr>
            <w:tcW w:w="1773" w:type="dxa"/>
          </w:tcPr>
          <w:p w14:paraId="567059D8" w14:textId="77777777" w:rsidR="00DD4ED7" w:rsidRPr="00D17894" w:rsidRDefault="00DD4ED7" w:rsidP="00D17894">
            <w:pPr>
              <w:widowControl w:val="0"/>
              <w:spacing w:before="120"/>
              <w:jc w:val="both"/>
              <w:rPr>
                <w:b/>
                <w:i/>
              </w:rPr>
            </w:pPr>
          </w:p>
        </w:tc>
      </w:tr>
      <w:tr w:rsidR="00DD4ED7" w:rsidRPr="00D17894" w14:paraId="7A1D1998" w14:textId="77777777" w:rsidTr="00DD4ED7">
        <w:tc>
          <w:tcPr>
            <w:tcW w:w="1091" w:type="dxa"/>
          </w:tcPr>
          <w:p w14:paraId="35D727BB" w14:textId="46A54C8E" w:rsidR="00DD4ED7" w:rsidRPr="00DD4ED7" w:rsidRDefault="00DD4ED7" w:rsidP="00D17894">
            <w:pPr>
              <w:widowControl w:val="0"/>
              <w:spacing w:before="120"/>
              <w:jc w:val="both"/>
              <w:rPr>
                <w:b/>
                <w:i/>
                <w:color w:val="FF0000"/>
              </w:rPr>
            </w:pPr>
            <w:r w:rsidRPr="00DD4ED7">
              <w:rPr>
                <w:color w:val="FF0000"/>
              </w:rPr>
              <w:t>SSI-QF-20K</w:t>
            </w:r>
          </w:p>
        </w:tc>
        <w:tc>
          <w:tcPr>
            <w:tcW w:w="605" w:type="dxa"/>
          </w:tcPr>
          <w:p w14:paraId="5C9C1E25" w14:textId="3854D794" w:rsidR="00DD4ED7" w:rsidRPr="00DD4ED7" w:rsidRDefault="00DD4ED7" w:rsidP="00F63FF5">
            <w:pPr>
              <w:widowControl w:val="0"/>
              <w:spacing w:before="120"/>
              <w:jc w:val="both"/>
              <w:rPr>
                <w:color w:val="FF0000"/>
              </w:rPr>
            </w:pPr>
          </w:p>
        </w:tc>
        <w:tc>
          <w:tcPr>
            <w:tcW w:w="3544" w:type="dxa"/>
          </w:tcPr>
          <w:p w14:paraId="468B4661" w14:textId="77777777" w:rsidR="00DD4ED7" w:rsidRPr="00DD4ED7" w:rsidRDefault="00DD4ED7" w:rsidP="00021FCB">
            <w:pPr>
              <w:widowControl w:val="0"/>
              <w:spacing w:before="120"/>
              <w:rPr>
                <w:color w:val="FF0000"/>
              </w:rPr>
            </w:pPr>
            <w:r w:rsidRPr="00DD4ED7">
              <w:rPr>
                <w:color w:val="FF0000"/>
              </w:rPr>
              <w:t xml:space="preserve">Software Checklist </w:t>
            </w:r>
          </w:p>
          <w:p w14:paraId="1A1C0934" w14:textId="7A892563" w:rsidR="00DD4ED7" w:rsidRPr="00DD4ED7" w:rsidRDefault="00DD4ED7" w:rsidP="00021FCB">
            <w:pPr>
              <w:widowControl w:val="0"/>
              <w:spacing w:before="120"/>
              <w:rPr>
                <w:b/>
                <w:i/>
                <w:color w:val="FF0000"/>
              </w:rPr>
            </w:pPr>
            <w:r w:rsidRPr="00DD4ED7">
              <w:rPr>
                <w:color w:val="FF0000"/>
              </w:rPr>
              <w:t>Is checklist complete?</w:t>
            </w:r>
          </w:p>
        </w:tc>
        <w:tc>
          <w:tcPr>
            <w:tcW w:w="931" w:type="dxa"/>
          </w:tcPr>
          <w:p w14:paraId="6D925939" w14:textId="77777777" w:rsidR="00DD4ED7" w:rsidRPr="00DD4ED7" w:rsidRDefault="00DD4ED7" w:rsidP="00F63FF5">
            <w:pPr>
              <w:widowControl w:val="0"/>
              <w:spacing w:before="120"/>
              <w:jc w:val="both"/>
              <w:rPr>
                <w:b/>
                <w:i/>
                <w:color w:val="FF0000"/>
              </w:rPr>
            </w:pPr>
          </w:p>
        </w:tc>
        <w:tc>
          <w:tcPr>
            <w:tcW w:w="931" w:type="dxa"/>
          </w:tcPr>
          <w:p w14:paraId="4099C251" w14:textId="04207E1A" w:rsidR="00DD4ED7" w:rsidRPr="00DD4ED7" w:rsidRDefault="00DD4ED7" w:rsidP="00F63FF5">
            <w:pPr>
              <w:widowControl w:val="0"/>
              <w:spacing w:before="120"/>
              <w:jc w:val="both"/>
              <w:rPr>
                <w:b/>
                <w:i/>
                <w:color w:val="FF0000"/>
              </w:rPr>
            </w:pPr>
          </w:p>
        </w:tc>
        <w:tc>
          <w:tcPr>
            <w:tcW w:w="1549" w:type="dxa"/>
          </w:tcPr>
          <w:p w14:paraId="65C080A1" w14:textId="77777777" w:rsidR="00DD4ED7" w:rsidRPr="00DD4ED7" w:rsidRDefault="00DD4ED7" w:rsidP="00D17894">
            <w:pPr>
              <w:widowControl w:val="0"/>
              <w:spacing w:before="120"/>
              <w:jc w:val="both"/>
              <w:rPr>
                <w:b/>
                <w:i/>
                <w:color w:val="FF0000"/>
              </w:rPr>
            </w:pPr>
          </w:p>
        </w:tc>
        <w:tc>
          <w:tcPr>
            <w:tcW w:w="1773" w:type="dxa"/>
          </w:tcPr>
          <w:p w14:paraId="25138D36" w14:textId="77777777" w:rsidR="00DD4ED7" w:rsidRPr="00D17894" w:rsidRDefault="00DD4ED7" w:rsidP="00D17894">
            <w:pPr>
              <w:widowControl w:val="0"/>
              <w:spacing w:before="120"/>
              <w:jc w:val="both"/>
              <w:rPr>
                <w:b/>
                <w:i/>
              </w:rPr>
            </w:pPr>
          </w:p>
        </w:tc>
      </w:tr>
      <w:tr w:rsidR="00DD4ED7" w:rsidRPr="00D17894" w14:paraId="25AA695A" w14:textId="77777777" w:rsidTr="00DD4ED7">
        <w:trPr>
          <w:trHeight w:val="335"/>
        </w:trPr>
        <w:tc>
          <w:tcPr>
            <w:tcW w:w="1091" w:type="dxa"/>
          </w:tcPr>
          <w:p w14:paraId="6F583249" w14:textId="1C99BC93" w:rsidR="00DD4ED7" w:rsidRPr="00DD4ED7" w:rsidRDefault="00DD4ED7" w:rsidP="00D17894">
            <w:pPr>
              <w:widowControl w:val="0"/>
              <w:spacing w:before="120"/>
              <w:jc w:val="both"/>
              <w:rPr>
                <w:b/>
                <w:i/>
                <w:color w:val="FF0000"/>
              </w:rPr>
            </w:pPr>
            <w:r w:rsidRPr="00DD4ED7">
              <w:rPr>
                <w:color w:val="FF0000"/>
              </w:rPr>
              <w:t>SSI-QF-20L</w:t>
            </w:r>
          </w:p>
        </w:tc>
        <w:tc>
          <w:tcPr>
            <w:tcW w:w="605" w:type="dxa"/>
          </w:tcPr>
          <w:p w14:paraId="0A690DB2" w14:textId="29DF0CF4" w:rsidR="00DD4ED7" w:rsidRPr="00DD4ED7" w:rsidRDefault="00DD4ED7" w:rsidP="00F63FF5">
            <w:pPr>
              <w:widowControl w:val="0"/>
              <w:spacing w:before="120"/>
              <w:jc w:val="both"/>
              <w:rPr>
                <w:b/>
                <w:i/>
                <w:color w:val="FF0000"/>
              </w:rPr>
            </w:pPr>
          </w:p>
        </w:tc>
        <w:tc>
          <w:tcPr>
            <w:tcW w:w="3544" w:type="dxa"/>
          </w:tcPr>
          <w:p w14:paraId="2131A200" w14:textId="77777777" w:rsidR="00DD4ED7" w:rsidRPr="00DD4ED7" w:rsidRDefault="00DD4ED7" w:rsidP="00021FCB">
            <w:pPr>
              <w:widowControl w:val="0"/>
              <w:spacing w:before="120"/>
              <w:rPr>
                <w:color w:val="FF0000"/>
              </w:rPr>
            </w:pPr>
            <w:r w:rsidRPr="00DD4ED7">
              <w:rPr>
                <w:color w:val="FF0000"/>
              </w:rPr>
              <w:t>Software Build no. Summary of Changes</w:t>
            </w:r>
          </w:p>
          <w:p w14:paraId="258E0B37" w14:textId="098110C8" w:rsidR="00DD4ED7" w:rsidRPr="00DD4ED7" w:rsidRDefault="00DD4ED7" w:rsidP="00021FCB">
            <w:pPr>
              <w:widowControl w:val="0"/>
              <w:spacing w:before="120"/>
              <w:rPr>
                <w:b/>
                <w:i/>
                <w:color w:val="FF0000"/>
              </w:rPr>
            </w:pPr>
            <w:r w:rsidRPr="00DD4ED7">
              <w:rPr>
                <w:color w:val="FF0000"/>
              </w:rPr>
              <w:t>Is this complete?</w:t>
            </w:r>
          </w:p>
        </w:tc>
        <w:tc>
          <w:tcPr>
            <w:tcW w:w="931" w:type="dxa"/>
          </w:tcPr>
          <w:p w14:paraId="1F01E0A2" w14:textId="77777777" w:rsidR="00DD4ED7" w:rsidRPr="00DD4ED7" w:rsidRDefault="00DD4ED7" w:rsidP="00F63FF5">
            <w:pPr>
              <w:widowControl w:val="0"/>
              <w:spacing w:before="120"/>
              <w:jc w:val="both"/>
              <w:rPr>
                <w:b/>
                <w:i/>
                <w:color w:val="FF0000"/>
              </w:rPr>
            </w:pPr>
          </w:p>
        </w:tc>
        <w:tc>
          <w:tcPr>
            <w:tcW w:w="931" w:type="dxa"/>
          </w:tcPr>
          <w:p w14:paraId="5550F7A6" w14:textId="2275DF3D" w:rsidR="00DD4ED7" w:rsidRPr="00DD4ED7" w:rsidRDefault="00DD4ED7" w:rsidP="00F63FF5">
            <w:pPr>
              <w:widowControl w:val="0"/>
              <w:spacing w:before="120"/>
              <w:jc w:val="both"/>
              <w:rPr>
                <w:b/>
                <w:i/>
                <w:color w:val="FF0000"/>
              </w:rPr>
            </w:pPr>
          </w:p>
        </w:tc>
        <w:tc>
          <w:tcPr>
            <w:tcW w:w="1549" w:type="dxa"/>
          </w:tcPr>
          <w:p w14:paraId="1E397DC3" w14:textId="77777777" w:rsidR="00DD4ED7" w:rsidRPr="00DD4ED7" w:rsidRDefault="00DD4ED7" w:rsidP="00D17894">
            <w:pPr>
              <w:widowControl w:val="0"/>
              <w:spacing w:before="120"/>
              <w:jc w:val="both"/>
              <w:rPr>
                <w:b/>
                <w:i/>
                <w:color w:val="FF0000"/>
              </w:rPr>
            </w:pPr>
          </w:p>
        </w:tc>
        <w:tc>
          <w:tcPr>
            <w:tcW w:w="1773" w:type="dxa"/>
          </w:tcPr>
          <w:p w14:paraId="1E9A6F3E" w14:textId="77777777" w:rsidR="00DD4ED7" w:rsidRPr="00BC0DA8" w:rsidRDefault="00DD4ED7" w:rsidP="00D17894">
            <w:pPr>
              <w:widowControl w:val="0"/>
              <w:spacing w:before="120"/>
              <w:jc w:val="both"/>
              <w:rPr>
                <w:b/>
                <w:i/>
              </w:rPr>
            </w:pPr>
          </w:p>
        </w:tc>
      </w:tr>
      <w:tr w:rsidR="00DD4ED7" w:rsidRPr="00D17894" w14:paraId="79D430BA" w14:textId="77777777" w:rsidTr="00DD4ED7">
        <w:trPr>
          <w:trHeight w:val="335"/>
        </w:trPr>
        <w:tc>
          <w:tcPr>
            <w:tcW w:w="1091" w:type="dxa"/>
          </w:tcPr>
          <w:p w14:paraId="274F1BEE" w14:textId="7633F1A6" w:rsidR="00DD4ED7" w:rsidRPr="00DD4ED7" w:rsidRDefault="00DD4ED7" w:rsidP="00D17894">
            <w:pPr>
              <w:widowControl w:val="0"/>
              <w:spacing w:before="120"/>
              <w:jc w:val="both"/>
              <w:rPr>
                <w:color w:val="FF0000"/>
              </w:rPr>
            </w:pPr>
            <w:r w:rsidRPr="00DD4ED7">
              <w:rPr>
                <w:color w:val="FF0000"/>
              </w:rPr>
              <w:t>SSI-QF-20M</w:t>
            </w:r>
          </w:p>
        </w:tc>
        <w:tc>
          <w:tcPr>
            <w:tcW w:w="605" w:type="dxa"/>
          </w:tcPr>
          <w:p w14:paraId="20EF53C0" w14:textId="6D00AB5A" w:rsidR="00DD4ED7" w:rsidRPr="00DD4ED7" w:rsidRDefault="00DD4ED7" w:rsidP="00F63FF5">
            <w:pPr>
              <w:widowControl w:val="0"/>
              <w:spacing w:before="120"/>
              <w:jc w:val="both"/>
              <w:rPr>
                <w:color w:val="FF0000"/>
              </w:rPr>
            </w:pPr>
          </w:p>
        </w:tc>
        <w:tc>
          <w:tcPr>
            <w:tcW w:w="3544" w:type="dxa"/>
          </w:tcPr>
          <w:p w14:paraId="376D7337" w14:textId="77777777" w:rsidR="00DD4ED7" w:rsidRPr="00DD4ED7" w:rsidRDefault="00DD4ED7">
            <w:pPr>
              <w:widowControl w:val="0"/>
              <w:spacing w:before="120"/>
              <w:rPr>
                <w:color w:val="FF0000"/>
              </w:rPr>
            </w:pPr>
            <w:r w:rsidRPr="00DD4ED7">
              <w:rPr>
                <w:color w:val="FF0000"/>
              </w:rPr>
              <w:t>Firmware Programmable Part Release</w:t>
            </w:r>
          </w:p>
          <w:p w14:paraId="186CC1DF" w14:textId="710BD8A6" w:rsidR="00DD4ED7" w:rsidRPr="00DD4ED7" w:rsidRDefault="00DD4ED7">
            <w:pPr>
              <w:widowControl w:val="0"/>
              <w:spacing w:before="120"/>
              <w:rPr>
                <w:color w:val="FF0000"/>
              </w:rPr>
            </w:pPr>
            <w:r w:rsidRPr="00DD4ED7">
              <w:rPr>
                <w:color w:val="FF0000"/>
              </w:rPr>
              <w:t>Is this complete</w:t>
            </w:r>
          </w:p>
        </w:tc>
        <w:tc>
          <w:tcPr>
            <w:tcW w:w="931" w:type="dxa"/>
          </w:tcPr>
          <w:p w14:paraId="5151A51B" w14:textId="77777777" w:rsidR="00DD4ED7" w:rsidRPr="00DD4ED7" w:rsidRDefault="00DD4ED7" w:rsidP="00F63FF5">
            <w:pPr>
              <w:widowControl w:val="0"/>
              <w:spacing w:before="120"/>
              <w:jc w:val="both"/>
              <w:rPr>
                <w:b/>
                <w:i/>
                <w:color w:val="FF0000"/>
              </w:rPr>
            </w:pPr>
          </w:p>
        </w:tc>
        <w:tc>
          <w:tcPr>
            <w:tcW w:w="931" w:type="dxa"/>
          </w:tcPr>
          <w:p w14:paraId="1F5648AD" w14:textId="2613668B" w:rsidR="00DD4ED7" w:rsidRPr="00DD4ED7" w:rsidRDefault="00DD4ED7" w:rsidP="00F63FF5">
            <w:pPr>
              <w:widowControl w:val="0"/>
              <w:spacing w:before="120"/>
              <w:jc w:val="both"/>
              <w:rPr>
                <w:b/>
                <w:i/>
                <w:color w:val="FF0000"/>
              </w:rPr>
            </w:pPr>
          </w:p>
        </w:tc>
        <w:tc>
          <w:tcPr>
            <w:tcW w:w="1549" w:type="dxa"/>
          </w:tcPr>
          <w:p w14:paraId="4C2EE552" w14:textId="77777777" w:rsidR="00DD4ED7" w:rsidRPr="00DD4ED7" w:rsidRDefault="00DD4ED7" w:rsidP="00D17894">
            <w:pPr>
              <w:widowControl w:val="0"/>
              <w:spacing w:before="120"/>
              <w:jc w:val="both"/>
              <w:rPr>
                <w:b/>
                <w:i/>
                <w:color w:val="FF0000"/>
              </w:rPr>
            </w:pPr>
          </w:p>
        </w:tc>
        <w:tc>
          <w:tcPr>
            <w:tcW w:w="1773" w:type="dxa"/>
          </w:tcPr>
          <w:p w14:paraId="3E2057C7" w14:textId="0E56D2BC" w:rsidR="00DD4ED7" w:rsidRPr="00021FCB" w:rsidRDefault="00DD4ED7" w:rsidP="00021FCB">
            <w:pPr>
              <w:widowControl w:val="0"/>
              <w:spacing w:before="120"/>
              <w:jc w:val="both"/>
              <w:rPr>
                <w:i/>
              </w:rPr>
            </w:pPr>
            <w:r w:rsidRPr="00021FCB">
              <w:rPr>
                <w:i/>
              </w:rPr>
              <w:t xml:space="preserve">n/a if not applicable </w:t>
            </w:r>
          </w:p>
        </w:tc>
      </w:tr>
      <w:tr w:rsidR="00DD4ED7" w:rsidRPr="00D17894" w14:paraId="7FCE3B36" w14:textId="77777777" w:rsidTr="00DD4ED7">
        <w:trPr>
          <w:trHeight w:val="335"/>
        </w:trPr>
        <w:tc>
          <w:tcPr>
            <w:tcW w:w="1091" w:type="dxa"/>
          </w:tcPr>
          <w:p w14:paraId="0C8A0F86" w14:textId="2BDBD6E5" w:rsidR="00DD4ED7" w:rsidRPr="00DD4ED7" w:rsidRDefault="00DD4ED7" w:rsidP="00D17894">
            <w:pPr>
              <w:widowControl w:val="0"/>
              <w:spacing w:before="120"/>
              <w:jc w:val="both"/>
              <w:rPr>
                <w:color w:val="FF0000"/>
              </w:rPr>
            </w:pPr>
            <w:r w:rsidRPr="00DD4ED7">
              <w:rPr>
                <w:color w:val="FF0000"/>
              </w:rPr>
              <w:t>SSI-QF-20P</w:t>
            </w:r>
          </w:p>
        </w:tc>
        <w:tc>
          <w:tcPr>
            <w:tcW w:w="605" w:type="dxa"/>
          </w:tcPr>
          <w:p w14:paraId="27824FD6" w14:textId="77777777" w:rsidR="00DD4ED7" w:rsidRPr="00DD4ED7" w:rsidRDefault="00DD4ED7" w:rsidP="00F63FF5">
            <w:pPr>
              <w:widowControl w:val="0"/>
              <w:spacing w:before="120"/>
              <w:jc w:val="both"/>
              <w:rPr>
                <w:color w:val="FF0000"/>
              </w:rPr>
            </w:pPr>
          </w:p>
        </w:tc>
        <w:tc>
          <w:tcPr>
            <w:tcW w:w="3544" w:type="dxa"/>
          </w:tcPr>
          <w:p w14:paraId="73B7C5C8" w14:textId="77777777" w:rsidR="00DD4ED7" w:rsidRPr="00DD4ED7" w:rsidRDefault="00DD4ED7" w:rsidP="005D5BE0">
            <w:pPr>
              <w:widowControl w:val="0"/>
              <w:spacing w:before="120"/>
              <w:rPr>
                <w:color w:val="FF0000"/>
                <w:lang w:val="en-GB"/>
              </w:rPr>
            </w:pPr>
            <w:r w:rsidRPr="00DD4ED7">
              <w:rPr>
                <w:color w:val="FF0000"/>
                <w:lang w:val="en-GB"/>
              </w:rPr>
              <w:t>Software Requirements Specification</w:t>
            </w:r>
          </w:p>
          <w:p w14:paraId="4D3D9B82" w14:textId="6C2B77E0" w:rsidR="00DD4ED7" w:rsidRPr="00DD4ED7" w:rsidRDefault="00DD4ED7" w:rsidP="005D5BE0">
            <w:pPr>
              <w:widowControl w:val="0"/>
              <w:spacing w:before="120"/>
              <w:rPr>
                <w:color w:val="FF0000"/>
                <w:lang w:val="en-GB"/>
              </w:rPr>
            </w:pPr>
            <w:r w:rsidRPr="00DD4ED7">
              <w:rPr>
                <w:color w:val="FF0000"/>
              </w:rPr>
              <w:t>Have all SRS been met?</w:t>
            </w:r>
          </w:p>
        </w:tc>
        <w:tc>
          <w:tcPr>
            <w:tcW w:w="931" w:type="dxa"/>
          </w:tcPr>
          <w:p w14:paraId="2FF2B04B" w14:textId="77777777" w:rsidR="00DD4ED7" w:rsidRPr="00DD4ED7" w:rsidRDefault="00DD4ED7" w:rsidP="00F63FF5">
            <w:pPr>
              <w:widowControl w:val="0"/>
              <w:spacing w:before="120"/>
              <w:jc w:val="both"/>
              <w:rPr>
                <w:b/>
                <w:i/>
                <w:color w:val="FF0000"/>
              </w:rPr>
            </w:pPr>
          </w:p>
        </w:tc>
        <w:tc>
          <w:tcPr>
            <w:tcW w:w="931" w:type="dxa"/>
          </w:tcPr>
          <w:p w14:paraId="4F83B11A" w14:textId="4437E901" w:rsidR="00DD4ED7" w:rsidRPr="00DD4ED7" w:rsidRDefault="00DD4ED7" w:rsidP="00F63FF5">
            <w:pPr>
              <w:widowControl w:val="0"/>
              <w:spacing w:before="120"/>
              <w:jc w:val="both"/>
              <w:rPr>
                <w:b/>
                <w:i/>
                <w:color w:val="FF0000"/>
              </w:rPr>
            </w:pPr>
          </w:p>
        </w:tc>
        <w:tc>
          <w:tcPr>
            <w:tcW w:w="1549" w:type="dxa"/>
          </w:tcPr>
          <w:p w14:paraId="0A2E1B59" w14:textId="77777777" w:rsidR="00DD4ED7" w:rsidRPr="00DD4ED7" w:rsidRDefault="00DD4ED7" w:rsidP="00D17894">
            <w:pPr>
              <w:widowControl w:val="0"/>
              <w:spacing w:before="120"/>
              <w:jc w:val="both"/>
              <w:rPr>
                <w:b/>
                <w:i/>
                <w:color w:val="FF0000"/>
              </w:rPr>
            </w:pPr>
          </w:p>
        </w:tc>
        <w:tc>
          <w:tcPr>
            <w:tcW w:w="1773" w:type="dxa"/>
          </w:tcPr>
          <w:p w14:paraId="25DBE433" w14:textId="77777777" w:rsidR="00DD4ED7" w:rsidRPr="00021FCB" w:rsidRDefault="00DD4ED7" w:rsidP="00021FCB">
            <w:pPr>
              <w:widowControl w:val="0"/>
              <w:spacing w:before="120"/>
              <w:jc w:val="both"/>
              <w:rPr>
                <w:i/>
              </w:rPr>
            </w:pPr>
          </w:p>
        </w:tc>
      </w:tr>
      <w:tr w:rsidR="00DD4ED7" w:rsidRPr="00D17894" w14:paraId="4685BB9D" w14:textId="77777777" w:rsidTr="00DD4ED7">
        <w:trPr>
          <w:trHeight w:val="335"/>
        </w:trPr>
        <w:tc>
          <w:tcPr>
            <w:tcW w:w="1091" w:type="dxa"/>
          </w:tcPr>
          <w:p w14:paraId="5FEF29BD" w14:textId="3393E7B7" w:rsidR="00DD4ED7" w:rsidRPr="00DD4ED7" w:rsidRDefault="00DD4ED7" w:rsidP="00D17894">
            <w:pPr>
              <w:widowControl w:val="0"/>
              <w:spacing w:before="120"/>
              <w:jc w:val="both"/>
              <w:rPr>
                <w:color w:val="FF0000"/>
              </w:rPr>
            </w:pPr>
            <w:r w:rsidRPr="00DD4ED7">
              <w:rPr>
                <w:color w:val="FF0000"/>
              </w:rPr>
              <w:t>SSI-QF-20Q</w:t>
            </w:r>
          </w:p>
        </w:tc>
        <w:tc>
          <w:tcPr>
            <w:tcW w:w="605" w:type="dxa"/>
          </w:tcPr>
          <w:p w14:paraId="75211192" w14:textId="77777777" w:rsidR="00DD4ED7" w:rsidRPr="00DD4ED7" w:rsidRDefault="00DD4ED7" w:rsidP="00F63FF5">
            <w:pPr>
              <w:widowControl w:val="0"/>
              <w:spacing w:before="120"/>
              <w:jc w:val="both"/>
              <w:rPr>
                <w:color w:val="FF0000"/>
              </w:rPr>
            </w:pPr>
          </w:p>
        </w:tc>
        <w:tc>
          <w:tcPr>
            <w:tcW w:w="3544" w:type="dxa"/>
          </w:tcPr>
          <w:p w14:paraId="5AA2ADB5" w14:textId="77777777" w:rsidR="00DD4ED7" w:rsidRPr="00DD4ED7" w:rsidRDefault="00DD4ED7" w:rsidP="005D5BE0">
            <w:pPr>
              <w:widowControl w:val="0"/>
              <w:spacing w:before="120"/>
              <w:rPr>
                <w:color w:val="FF0000"/>
              </w:rPr>
            </w:pPr>
            <w:r w:rsidRPr="00DD4ED7">
              <w:rPr>
                <w:color w:val="FF0000"/>
              </w:rPr>
              <w:t>Software Functional Specification</w:t>
            </w:r>
          </w:p>
          <w:p w14:paraId="10AC0D0C" w14:textId="2DEED0CC" w:rsidR="00DD4ED7" w:rsidRPr="00DD4ED7" w:rsidRDefault="00DD4ED7" w:rsidP="005D5BE0">
            <w:pPr>
              <w:widowControl w:val="0"/>
              <w:spacing w:before="120"/>
              <w:rPr>
                <w:color w:val="FF0000"/>
              </w:rPr>
            </w:pPr>
            <w:r w:rsidRPr="00DD4ED7">
              <w:rPr>
                <w:color w:val="FF0000"/>
              </w:rPr>
              <w:t>Have all SRS been met?</w:t>
            </w:r>
          </w:p>
        </w:tc>
        <w:tc>
          <w:tcPr>
            <w:tcW w:w="931" w:type="dxa"/>
          </w:tcPr>
          <w:p w14:paraId="25D0DE86" w14:textId="77777777" w:rsidR="00DD4ED7" w:rsidRPr="00DD4ED7" w:rsidRDefault="00DD4ED7" w:rsidP="00F63FF5">
            <w:pPr>
              <w:widowControl w:val="0"/>
              <w:spacing w:before="120"/>
              <w:jc w:val="both"/>
              <w:rPr>
                <w:b/>
                <w:i/>
                <w:color w:val="FF0000"/>
              </w:rPr>
            </w:pPr>
          </w:p>
        </w:tc>
        <w:tc>
          <w:tcPr>
            <w:tcW w:w="931" w:type="dxa"/>
          </w:tcPr>
          <w:p w14:paraId="337D3457" w14:textId="0C61FA6D" w:rsidR="00DD4ED7" w:rsidRPr="00DD4ED7" w:rsidRDefault="00DD4ED7" w:rsidP="00F63FF5">
            <w:pPr>
              <w:widowControl w:val="0"/>
              <w:spacing w:before="120"/>
              <w:jc w:val="both"/>
              <w:rPr>
                <w:b/>
                <w:i/>
                <w:color w:val="FF0000"/>
              </w:rPr>
            </w:pPr>
          </w:p>
        </w:tc>
        <w:tc>
          <w:tcPr>
            <w:tcW w:w="1549" w:type="dxa"/>
          </w:tcPr>
          <w:p w14:paraId="654DC32C" w14:textId="77777777" w:rsidR="00DD4ED7" w:rsidRPr="00DD4ED7" w:rsidRDefault="00DD4ED7" w:rsidP="00D17894">
            <w:pPr>
              <w:widowControl w:val="0"/>
              <w:spacing w:before="120"/>
              <w:jc w:val="both"/>
              <w:rPr>
                <w:b/>
                <w:i/>
                <w:color w:val="FF0000"/>
              </w:rPr>
            </w:pPr>
          </w:p>
        </w:tc>
        <w:tc>
          <w:tcPr>
            <w:tcW w:w="1773" w:type="dxa"/>
          </w:tcPr>
          <w:p w14:paraId="73455974" w14:textId="77777777" w:rsidR="00DD4ED7" w:rsidRPr="00021FCB" w:rsidRDefault="00DD4ED7" w:rsidP="00021FCB">
            <w:pPr>
              <w:widowControl w:val="0"/>
              <w:spacing w:before="120"/>
              <w:jc w:val="both"/>
              <w:rPr>
                <w:i/>
              </w:rPr>
            </w:pPr>
          </w:p>
        </w:tc>
      </w:tr>
      <w:tr w:rsidR="00DD4ED7" w:rsidRPr="00D17894" w14:paraId="793F9210" w14:textId="77777777" w:rsidTr="00DD4ED7">
        <w:trPr>
          <w:trHeight w:val="335"/>
        </w:trPr>
        <w:tc>
          <w:tcPr>
            <w:tcW w:w="1091" w:type="dxa"/>
          </w:tcPr>
          <w:p w14:paraId="520B5DF2" w14:textId="78A030D7" w:rsidR="00DD4ED7" w:rsidRPr="00DD4ED7" w:rsidRDefault="00DD4ED7" w:rsidP="005D5BE0">
            <w:pPr>
              <w:widowControl w:val="0"/>
              <w:spacing w:before="120"/>
              <w:jc w:val="both"/>
              <w:rPr>
                <w:color w:val="FF0000"/>
              </w:rPr>
            </w:pPr>
            <w:r w:rsidRPr="00DD4ED7">
              <w:rPr>
                <w:color w:val="FF0000"/>
              </w:rPr>
              <w:t>FSI-QF-20R</w:t>
            </w:r>
          </w:p>
        </w:tc>
        <w:tc>
          <w:tcPr>
            <w:tcW w:w="605" w:type="dxa"/>
          </w:tcPr>
          <w:p w14:paraId="191FFCC9" w14:textId="77777777" w:rsidR="00DD4ED7" w:rsidRPr="00DD4ED7" w:rsidRDefault="00DD4ED7" w:rsidP="00F63FF5">
            <w:pPr>
              <w:widowControl w:val="0"/>
              <w:spacing w:before="120"/>
              <w:jc w:val="both"/>
              <w:rPr>
                <w:color w:val="FF0000"/>
              </w:rPr>
            </w:pPr>
          </w:p>
        </w:tc>
        <w:tc>
          <w:tcPr>
            <w:tcW w:w="3544" w:type="dxa"/>
          </w:tcPr>
          <w:p w14:paraId="4DBA9D2C" w14:textId="77777777" w:rsidR="00DD4ED7" w:rsidRPr="00DD4ED7" w:rsidRDefault="00DD4ED7" w:rsidP="005D5BE0">
            <w:pPr>
              <w:widowControl w:val="0"/>
              <w:spacing w:before="120"/>
              <w:rPr>
                <w:color w:val="FF0000"/>
              </w:rPr>
            </w:pPr>
            <w:r w:rsidRPr="00DD4ED7">
              <w:rPr>
                <w:color w:val="FF0000"/>
              </w:rPr>
              <w:t xml:space="preserve">Software User Requirements </w:t>
            </w:r>
          </w:p>
          <w:p w14:paraId="7B3165C3" w14:textId="2C0115AD" w:rsidR="00DD4ED7" w:rsidRPr="00DD4ED7" w:rsidRDefault="00DD4ED7" w:rsidP="005D5BE0">
            <w:pPr>
              <w:widowControl w:val="0"/>
              <w:spacing w:before="120"/>
              <w:rPr>
                <w:color w:val="FF0000"/>
              </w:rPr>
            </w:pPr>
            <w:r w:rsidRPr="00DD4ED7">
              <w:rPr>
                <w:color w:val="FF0000"/>
              </w:rPr>
              <w:t>Are all SUR met?</w:t>
            </w:r>
          </w:p>
        </w:tc>
        <w:tc>
          <w:tcPr>
            <w:tcW w:w="931" w:type="dxa"/>
          </w:tcPr>
          <w:p w14:paraId="5B619CC3" w14:textId="77777777" w:rsidR="00DD4ED7" w:rsidRPr="00DD4ED7" w:rsidRDefault="00DD4ED7" w:rsidP="00F63FF5">
            <w:pPr>
              <w:widowControl w:val="0"/>
              <w:spacing w:before="120"/>
              <w:jc w:val="both"/>
              <w:rPr>
                <w:b/>
                <w:i/>
                <w:color w:val="FF0000"/>
              </w:rPr>
            </w:pPr>
          </w:p>
        </w:tc>
        <w:tc>
          <w:tcPr>
            <w:tcW w:w="931" w:type="dxa"/>
          </w:tcPr>
          <w:p w14:paraId="3119D344" w14:textId="58F573A0" w:rsidR="00DD4ED7" w:rsidRPr="00DD4ED7" w:rsidRDefault="00DD4ED7" w:rsidP="00F63FF5">
            <w:pPr>
              <w:widowControl w:val="0"/>
              <w:spacing w:before="120"/>
              <w:jc w:val="both"/>
              <w:rPr>
                <w:b/>
                <w:i/>
                <w:color w:val="FF0000"/>
              </w:rPr>
            </w:pPr>
          </w:p>
        </w:tc>
        <w:tc>
          <w:tcPr>
            <w:tcW w:w="1549" w:type="dxa"/>
          </w:tcPr>
          <w:p w14:paraId="46CAA10F" w14:textId="77777777" w:rsidR="00DD4ED7" w:rsidRPr="00DD4ED7" w:rsidRDefault="00DD4ED7" w:rsidP="00D17894">
            <w:pPr>
              <w:widowControl w:val="0"/>
              <w:spacing w:before="120"/>
              <w:jc w:val="both"/>
              <w:rPr>
                <w:b/>
                <w:i/>
                <w:color w:val="FF0000"/>
              </w:rPr>
            </w:pPr>
          </w:p>
        </w:tc>
        <w:tc>
          <w:tcPr>
            <w:tcW w:w="1773" w:type="dxa"/>
          </w:tcPr>
          <w:p w14:paraId="66918F9E" w14:textId="77777777" w:rsidR="00DD4ED7" w:rsidRPr="00021FCB" w:rsidRDefault="00DD4ED7" w:rsidP="00021FCB">
            <w:pPr>
              <w:widowControl w:val="0"/>
              <w:spacing w:before="120"/>
              <w:jc w:val="both"/>
              <w:rPr>
                <w:i/>
              </w:rPr>
            </w:pPr>
          </w:p>
        </w:tc>
      </w:tr>
      <w:tr w:rsidR="00DD4ED7" w:rsidRPr="00D17894" w14:paraId="077CE4A8" w14:textId="77777777" w:rsidTr="00DD4ED7">
        <w:trPr>
          <w:trHeight w:val="335"/>
        </w:trPr>
        <w:tc>
          <w:tcPr>
            <w:tcW w:w="1091" w:type="dxa"/>
          </w:tcPr>
          <w:p w14:paraId="321FA0BD" w14:textId="58CEF757" w:rsidR="00DD4ED7" w:rsidRPr="00DD4ED7" w:rsidRDefault="00DD4ED7" w:rsidP="00D17894">
            <w:pPr>
              <w:widowControl w:val="0"/>
              <w:spacing w:before="120"/>
              <w:jc w:val="both"/>
              <w:rPr>
                <w:color w:val="FF0000"/>
              </w:rPr>
            </w:pPr>
            <w:r w:rsidRPr="00DD4ED7">
              <w:rPr>
                <w:color w:val="FF0000"/>
              </w:rPr>
              <w:t>SSI-QF-20S</w:t>
            </w:r>
          </w:p>
        </w:tc>
        <w:tc>
          <w:tcPr>
            <w:tcW w:w="605" w:type="dxa"/>
          </w:tcPr>
          <w:p w14:paraId="026630B4" w14:textId="77777777" w:rsidR="00DD4ED7" w:rsidRPr="00DD4ED7" w:rsidRDefault="00DD4ED7" w:rsidP="00F63FF5">
            <w:pPr>
              <w:widowControl w:val="0"/>
              <w:spacing w:before="120"/>
              <w:jc w:val="both"/>
              <w:rPr>
                <w:color w:val="FF0000"/>
              </w:rPr>
            </w:pPr>
          </w:p>
        </w:tc>
        <w:tc>
          <w:tcPr>
            <w:tcW w:w="3544" w:type="dxa"/>
          </w:tcPr>
          <w:p w14:paraId="40A9593A" w14:textId="77777777" w:rsidR="00DD4ED7" w:rsidRPr="00DD4ED7" w:rsidRDefault="00DD4ED7" w:rsidP="005D5BE0">
            <w:pPr>
              <w:widowControl w:val="0"/>
              <w:spacing w:before="120"/>
              <w:rPr>
                <w:color w:val="FF0000"/>
              </w:rPr>
            </w:pPr>
            <w:r w:rsidRPr="00DD4ED7">
              <w:rPr>
                <w:color w:val="FF0000"/>
              </w:rPr>
              <w:t>Software Analysis Verification</w:t>
            </w:r>
          </w:p>
          <w:p w14:paraId="25672C27" w14:textId="7A579EA5" w:rsidR="00DD4ED7" w:rsidRPr="00DD4ED7" w:rsidRDefault="00DD4ED7" w:rsidP="005D5BE0">
            <w:pPr>
              <w:widowControl w:val="0"/>
              <w:spacing w:before="120"/>
              <w:rPr>
                <w:color w:val="FF0000"/>
              </w:rPr>
            </w:pPr>
            <w:r w:rsidRPr="00DD4ED7">
              <w:rPr>
                <w:color w:val="FF0000"/>
              </w:rPr>
              <w:t>Is Verification complete?</w:t>
            </w:r>
          </w:p>
        </w:tc>
        <w:tc>
          <w:tcPr>
            <w:tcW w:w="931" w:type="dxa"/>
          </w:tcPr>
          <w:p w14:paraId="6CC2812E" w14:textId="77777777" w:rsidR="00DD4ED7" w:rsidRPr="00DD4ED7" w:rsidRDefault="00DD4ED7" w:rsidP="00F63FF5">
            <w:pPr>
              <w:widowControl w:val="0"/>
              <w:spacing w:before="120"/>
              <w:jc w:val="both"/>
              <w:rPr>
                <w:b/>
                <w:i/>
                <w:color w:val="FF0000"/>
              </w:rPr>
            </w:pPr>
          </w:p>
        </w:tc>
        <w:tc>
          <w:tcPr>
            <w:tcW w:w="931" w:type="dxa"/>
          </w:tcPr>
          <w:p w14:paraId="0215A7F2" w14:textId="4AC7C44C" w:rsidR="00DD4ED7" w:rsidRPr="00DD4ED7" w:rsidRDefault="00DD4ED7" w:rsidP="00F63FF5">
            <w:pPr>
              <w:widowControl w:val="0"/>
              <w:spacing w:before="120"/>
              <w:jc w:val="both"/>
              <w:rPr>
                <w:b/>
                <w:i/>
                <w:color w:val="FF0000"/>
              </w:rPr>
            </w:pPr>
          </w:p>
        </w:tc>
        <w:tc>
          <w:tcPr>
            <w:tcW w:w="1549" w:type="dxa"/>
          </w:tcPr>
          <w:p w14:paraId="13D895E1" w14:textId="77777777" w:rsidR="00DD4ED7" w:rsidRPr="00DD4ED7" w:rsidRDefault="00DD4ED7" w:rsidP="00D17894">
            <w:pPr>
              <w:widowControl w:val="0"/>
              <w:spacing w:before="120"/>
              <w:jc w:val="both"/>
              <w:rPr>
                <w:b/>
                <w:i/>
                <w:color w:val="FF0000"/>
              </w:rPr>
            </w:pPr>
          </w:p>
        </w:tc>
        <w:tc>
          <w:tcPr>
            <w:tcW w:w="1773" w:type="dxa"/>
          </w:tcPr>
          <w:p w14:paraId="76FA9D99" w14:textId="77777777" w:rsidR="00DD4ED7" w:rsidRPr="00021FCB" w:rsidRDefault="00DD4ED7" w:rsidP="00021FCB">
            <w:pPr>
              <w:widowControl w:val="0"/>
              <w:spacing w:before="120"/>
              <w:jc w:val="both"/>
              <w:rPr>
                <w:i/>
              </w:rPr>
            </w:pPr>
          </w:p>
        </w:tc>
      </w:tr>
      <w:tr w:rsidR="00DD4ED7" w:rsidRPr="00BC0DA8" w14:paraId="75ED4887" w14:textId="77777777" w:rsidTr="00DD4ED7">
        <w:tc>
          <w:tcPr>
            <w:tcW w:w="1091" w:type="dxa"/>
          </w:tcPr>
          <w:p w14:paraId="5AF03070" w14:textId="17C38735" w:rsidR="00DD4ED7" w:rsidRPr="00DD4ED7" w:rsidRDefault="00DD4ED7" w:rsidP="00021FCB">
            <w:pPr>
              <w:widowControl w:val="0"/>
              <w:spacing w:before="120"/>
              <w:jc w:val="both"/>
              <w:rPr>
                <w:color w:val="FF0000"/>
              </w:rPr>
            </w:pPr>
            <w:r w:rsidRPr="00DD4ED7">
              <w:rPr>
                <w:color w:val="FF0000"/>
              </w:rPr>
              <w:lastRenderedPageBreak/>
              <w:t>VISI-003</w:t>
            </w:r>
          </w:p>
        </w:tc>
        <w:tc>
          <w:tcPr>
            <w:tcW w:w="605" w:type="dxa"/>
          </w:tcPr>
          <w:p w14:paraId="4B7F17B2" w14:textId="537CCD77" w:rsidR="00DD4ED7" w:rsidRPr="00DD4ED7" w:rsidRDefault="00DD4ED7" w:rsidP="00CC10B6">
            <w:pPr>
              <w:widowControl w:val="0"/>
              <w:spacing w:before="120"/>
              <w:jc w:val="both"/>
              <w:rPr>
                <w:color w:val="FF0000"/>
              </w:rPr>
            </w:pPr>
          </w:p>
        </w:tc>
        <w:tc>
          <w:tcPr>
            <w:tcW w:w="3544" w:type="dxa"/>
          </w:tcPr>
          <w:p w14:paraId="0E6E132F" w14:textId="77777777" w:rsidR="00DD4ED7" w:rsidRPr="00DD4ED7" w:rsidRDefault="00DD4ED7" w:rsidP="00021FCB">
            <w:pPr>
              <w:widowControl w:val="0"/>
              <w:spacing w:before="120"/>
              <w:rPr>
                <w:color w:val="FF0000"/>
              </w:rPr>
            </w:pPr>
            <w:r w:rsidRPr="00DD4ED7">
              <w:rPr>
                <w:color w:val="FF0000"/>
              </w:rPr>
              <w:t>Risk Management Report</w:t>
            </w:r>
          </w:p>
          <w:p w14:paraId="2FE2B3A3" w14:textId="060F8126" w:rsidR="00DD4ED7" w:rsidRPr="00DD4ED7" w:rsidRDefault="00DD4ED7" w:rsidP="00021FCB">
            <w:pPr>
              <w:widowControl w:val="0"/>
              <w:spacing w:before="120"/>
              <w:rPr>
                <w:color w:val="FF0000"/>
              </w:rPr>
            </w:pPr>
            <w:r w:rsidRPr="00DD4ED7">
              <w:rPr>
                <w:color w:val="FF0000"/>
              </w:rPr>
              <w:t>Has this been completed?</w:t>
            </w:r>
          </w:p>
          <w:p w14:paraId="65BCEDCA" w14:textId="5DB89BCD" w:rsidR="00DD4ED7" w:rsidRPr="00DD4ED7" w:rsidRDefault="00DD4ED7" w:rsidP="00021FCB">
            <w:pPr>
              <w:widowControl w:val="0"/>
              <w:spacing w:before="120"/>
              <w:rPr>
                <w:color w:val="FF0000"/>
              </w:rPr>
            </w:pPr>
          </w:p>
        </w:tc>
        <w:tc>
          <w:tcPr>
            <w:tcW w:w="931" w:type="dxa"/>
          </w:tcPr>
          <w:p w14:paraId="21D16435" w14:textId="77777777" w:rsidR="00DD4ED7" w:rsidRPr="00DD4ED7" w:rsidRDefault="00DD4ED7" w:rsidP="00CC10B6">
            <w:pPr>
              <w:widowControl w:val="0"/>
              <w:spacing w:before="120"/>
              <w:jc w:val="both"/>
              <w:rPr>
                <w:color w:val="FF0000"/>
              </w:rPr>
            </w:pPr>
          </w:p>
        </w:tc>
        <w:tc>
          <w:tcPr>
            <w:tcW w:w="931" w:type="dxa"/>
          </w:tcPr>
          <w:p w14:paraId="1BFB4E54" w14:textId="7CE2BF4A" w:rsidR="00DD4ED7" w:rsidRPr="00DD4ED7" w:rsidRDefault="00DD4ED7" w:rsidP="00CC10B6">
            <w:pPr>
              <w:widowControl w:val="0"/>
              <w:spacing w:before="120"/>
              <w:jc w:val="both"/>
              <w:rPr>
                <w:color w:val="FF0000"/>
              </w:rPr>
            </w:pPr>
          </w:p>
        </w:tc>
        <w:tc>
          <w:tcPr>
            <w:tcW w:w="1549" w:type="dxa"/>
          </w:tcPr>
          <w:p w14:paraId="12F8AE3B" w14:textId="77777777" w:rsidR="00DD4ED7" w:rsidRPr="00DD4ED7" w:rsidRDefault="00DD4ED7" w:rsidP="00CC10B6">
            <w:pPr>
              <w:widowControl w:val="0"/>
              <w:spacing w:before="120"/>
              <w:jc w:val="both"/>
              <w:rPr>
                <w:color w:val="FF0000"/>
              </w:rPr>
            </w:pPr>
          </w:p>
        </w:tc>
        <w:tc>
          <w:tcPr>
            <w:tcW w:w="1773" w:type="dxa"/>
          </w:tcPr>
          <w:p w14:paraId="6940CC5F" w14:textId="77777777" w:rsidR="00DD4ED7" w:rsidRPr="00021FCB" w:rsidRDefault="00DD4ED7" w:rsidP="00CC10B6">
            <w:pPr>
              <w:widowControl w:val="0"/>
              <w:spacing w:before="120"/>
              <w:jc w:val="both"/>
            </w:pPr>
          </w:p>
        </w:tc>
      </w:tr>
      <w:tr w:rsidR="00DD4ED7" w:rsidRPr="00BC0DA8" w14:paraId="4A44ADC3" w14:textId="77777777" w:rsidTr="00DD4ED7">
        <w:tc>
          <w:tcPr>
            <w:tcW w:w="1091" w:type="dxa"/>
          </w:tcPr>
          <w:p w14:paraId="5616AF48" w14:textId="230EBE8A" w:rsidR="00DD4ED7" w:rsidRPr="00DD4ED7" w:rsidRDefault="00DD4ED7" w:rsidP="00932E70">
            <w:pPr>
              <w:widowControl w:val="0"/>
              <w:spacing w:before="120"/>
              <w:jc w:val="both"/>
              <w:rPr>
                <w:color w:val="FF0000"/>
                <w:highlight w:val="yellow"/>
              </w:rPr>
            </w:pPr>
          </w:p>
        </w:tc>
        <w:tc>
          <w:tcPr>
            <w:tcW w:w="605" w:type="dxa"/>
          </w:tcPr>
          <w:p w14:paraId="3F4F4CBA" w14:textId="77777777" w:rsidR="00DD4ED7" w:rsidRPr="00DD4ED7" w:rsidRDefault="00DD4ED7" w:rsidP="00F63FF5">
            <w:pPr>
              <w:widowControl w:val="0"/>
              <w:spacing w:before="120"/>
              <w:jc w:val="both"/>
              <w:rPr>
                <w:color w:val="FF0000"/>
              </w:rPr>
            </w:pPr>
          </w:p>
        </w:tc>
        <w:tc>
          <w:tcPr>
            <w:tcW w:w="3544" w:type="dxa"/>
          </w:tcPr>
          <w:p w14:paraId="603F40CD" w14:textId="7C8C813D" w:rsidR="00DD4ED7" w:rsidRPr="00DD4ED7" w:rsidRDefault="00DD4ED7" w:rsidP="00021FCB">
            <w:pPr>
              <w:widowControl w:val="0"/>
              <w:spacing w:before="120"/>
              <w:rPr>
                <w:color w:val="FF0000"/>
              </w:rPr>
            </w:pPr>
          </w:p>
        </w:tc>
        <w:tc>
          <w:tcPr>
            <w:tcW w:w="931" w:type="dxa"/>
          </w:tcPr>
          <w:p w14:paraId="468BBDF2" w14:textId="77777777" w:rsidR="00DD4ED7" w:rsidRPr="00DD4ED7" w:rsidRDefault="00DD4ED7" w:rsidP="00F63FF5">
            <w:pPr>
              <w:widowControl w:val="0"/>
              <w:spacing w:before="120"/>
              <w:jc w:val="both"/>
              <w:rPr>
                <w:color w:val="FF0000"/>
              </w:rPr>
            </w:pPr>
          </w:p>
        </w:tc>
        <w:tc>
          <w:tcPr>
            <w:tcW w:w="931" w:type="dxa"/>
          </w:tcPr>
          <w:p w14:paraId="75A5F261" w14:textId="78FE1580" w:rsidR="00DD4ED7" w:rsidRPr="00DD4ED7" w:rsidRDefault="00DD4ED7" w:rsidP="00F63FF5">
            <w:pPr>
              <w:widowControl w:val="0"/>
              <w:spacing w:before="120"/>
              <w:jc w:val="both"/>
              <w:rPr>
                <w:color w:val="FF0000"/>
              </w:rPr>
            </w:pPr>
          </w:p>
        </w:tc>
        <w:tc>
          <w:tcPr>
            <w:tcW w:w="1549" w:type="dxa"/>
          </w:tcPr>
          <w:p w14:paraId="7A506161" w14:textId="77777777" w:rsidR="00DD4ED7" w:rsidRPr="00DD4ED7" w:rsidRDefault="00DD4ED7" w:rsidP="00D17894">
            <w:pPr>
              <w:widowControl w:val="0"/>
              <w:spacing w:before="120"/>
              <w:jc w:val="both"/>
              <w:rPr>
                <w:color w:val="FF0000"/>
              </w:rPr>
            </w:pPr>
          </w:p>
        </w:tc>
        <w:tc>
          <w:tcPr>
            <w:tcW w:w="1773" w:type="dxa"/>
          </w:tcPr>
          <w:p w14:paraId="78B4C709" w14:textId="77777777" w:rsidR="00DD4ED7" w:rsidRPr="00BC0DA8" w:rsidRDefault="00DD4ED7" w:rsidP="00D17894">
            <w:pPr>
              <w:widowControl w:val="0"/>
              <w:spacing w:before="120"/>
              <w:jc w:val="both"/>
            </w:pPr>
          </w:p>
        </w:tc>
      </w:tr>
      <w:tr w:rsidR="00DD4ED7" w:rsidRPr="00BC0DA8" w14:paraId="4F031A30" w14:textId="77777777" w:rsidTr="00DD4ED7">
        <w:tc>
          <w:tcPr>
            <w:tcW w:w="1091" w:type="dxa"/>
          </w:tcPr>
          <w:p w14:paraId="6190F0B4" w14:textId="77777777" w:rsidR="00DD4ED7" w:rsidRPr="00DD4ED7" w:rsidRDefault="00DD4ED7" w:rsidP="00D17894">
            <w:pPr>
              <w:widowControl w:val="0"/>
              <w:spacing w:before="120"/>
              <w:jc w:val="both"/>
              <w:rPr>
                <w:color w:val="FF0000"/>
              </w:rPr>
            </w:pPr>
          </w:p>
        </w:tc>
        <w:tc>
          <w:tcPr>
            <w:tcW w:w="605" w:type="dxa"/>
          </w:tcPr>
          <w:p w14:paraId="106F1E22" w14:textId="77777777" w:rsidR="00DD4ED7" w:rsidRPr="00DD4ED7" w:rsidRDefault="00DD4ED7" w:rsidP="00F63FF5">
            <w:pPr>
              <w:widowControl w:val="0"/>
              <w:spacing w:before="120"/>
              <w:jc w:val="both"/>
              <w:rPr>
                <w:color w:val="FF0000"/>
              </w:rPr>
            </w:pPr>
          </w:p>
        </w:tc>
        <w:tc>
          <w:tcPr>
            <w:tcW w:w="3544" w:type="dxa"/>
          </w:tcPr>
          <w:p w14:paraId="11E3B1AE" w14:textId="77777777" w:rsidR="00DD4ED7" w:rsidRPr="00DD4ED7" w:rsidRDefault="00DD4ED7" w:rsidP="00021FCB">
            <w:pPr>
              <w:widowControl w:val="0"/>
              <w:spacing w:before="120"/>
              <w:rPr>
                <w:color w:val="FF0000"/>
              </w:rPr>
            </w:pPr>
          </w:p>
        </w:tc>
        <w:tc>
          <w:tcPr>
            <w:tcW w:w="931" w:type="dxa"/>
          </w:tcPr>
          <w:p w14:paraId="56143CDB" w14:textId="77777777" w:rsidR="00DD4ED7" w:rsidRPr="00DD4ED7" w:rsidRDefault="00DD4ED7" w:rsidP="00F63FF5">
            <w:pPr>
              <w:widowControl w:val="0"/>
              <w:spacing w:before="120"/>
              <w:jc w:val="both"/>
              <w:rPr>
                <w:color w:val="FF0000"/>
              </w:rPr>
            </w:pPr>
          </w:p>
        </w:tc>
        <w:tc>
          <w:tcPr>
            <w:tcW w:w="931" w:type="dxa"/>
          </w:tcPr>
          <w:p w14:paraId="672423F2" w14:textId="7A02BCDC" w:rsidR="00DD4ED7" w:rsidRPr="00DD4ED7" w:rsidRDefault="00DD4ED7" w:rsidP="00F63FF5">
            <w:pPr>
              <w:widowControl w:val="0"/>
              <w:spacing w:before="120"/>
              <w:jc w:val="both"/>
              <w:rPr>
                <w:color w:val="FF0000"/>
              </w:rPr>
            </w:pPr>
          </w:p>
        </w:tc>
        <w:tc>
          <w:tcPr>
            <w:tcW w:w="1549" w:type="dxa"/>
          </w:tcPr>
          <w:p w14:paraId="7083DC8B" w14:textId="77777777" w:rsidR="00DD4ED7" w:rsidRPr="00DD4ED7" w:rsidRDefault="00DD4ED7" w:rsidP="00D17894">
            <w:pPr>
              <w:widowControl w:val="0"/>
              <w:spacing w:before="120"/>
              <w:jc w:val="both"/>
              <w:rPr>
                <w:color w:val="FF0000"/>
              </w:rPr>
            </w:pPr>
          </w:p>
        </w:tc>
        <w:tc>
          <w:tcPr>
            <w:tcW w:w="1773" w:type="dxa"/>
          </w:tcPr>
          <w:p w14:paraId="0DB0B457" w14:textId="77777777" w:rsidR="00DD4ED7" w:rsidRPr="00BC0DA8" w:rsidRDefault="00DD4ED7" w:rsidP="00D17894">
            <w:pPr>
              <w:widowControl w:val="0"/>
              <w:spacing w:before="120"/>
              <w:jc w:val="both"/>
            </w:pPr>
          </w:p>
        </w:tc>
      </w:tr>
      <w:tr w:rsidR="00DD4ED7" w:rsidRPr="00C2264D" w14:paraId="1D5F60AD" w14:textId="77777777" w:rsidTr="00DD4ED7">
        <w:tc>
          <w:tcPr>
            <w:tcW w:w="1091" w:type="dxa"/>
          </w:tcPr>
          <w:p w14:paraId="25ABFB4D" w14:textId="77777777" w:rsidR="00DD4ED7" w:rsidRPr="00BC0DA8" w:rsidRDefault="00DD4ED7" w:rsidP="00D17894">
            <w:pPr>
              <w:widowControl w:val="0"/>
              <w:spacing w:before="120"/>
              <w:jc w:val="both"/>
            </w:pPr>
          </w:p>
        </w:tc>
        <w:tc>
          <w:tcPr>
            <w:tcW w:w="605" w:type="dxa"/>
          </w:tcPr>
          <w:p w14:paraId="51D4737E" w14:textId="77777777" w:rsidR="00DD4ED7" w:rsidRPr="00BC0DA8" w:rsidRDefault="00DD4ED7" w:rsidP="00F63FF5">
            <w:pPr>
              <w:widowControl w:val="0"/>
              <w:spacing w:before="120"/>
              <w:jc w:val="both"/>
            </w:pPr>
          </w:p>
        </w:tc>
        <w:tc>
          <w:tcPr>
            <w:tcW w:w="3544" w:type="dxa"/>
          </w:tcPr>
          <w:p w14:paraId="5E5F7D4B" w14:textId="3CC6A618" w:rsidR="00DD4ED7" w:rsidRPr="00E63D13" w:rsidRDefault="00DD4ED7" w:rsidP="00B2036D">
            <w:pPr>
              <w:widowControl w:val="0"/>
              <w:spacing w:before="120"/>
            </w:pPr>
            <w:r w:rsidRPr="00021FCB">
              <w:rPr>
                <w:b/>
                <w:i/>
              </w:rPr>
              <w:t xml:space="preserve">OVERALL </w:t>
            </w:r>
            <w:r>
              <w:rPr>
                <w:b/>
                <w:i/>
              </w:rPr>
              <w:t xml:space="preserve">PROTOCOL </w:t>
            </w:r>
            <w:r w:rsidRPr="00021FCB">
              <w:rPr>
                <w:b/>
                <w:i/>
              </w:rPr>
              <w:t>TEST</w:t>
            </w:r>
            <w:r>
              <w:rPr>
                <w:b/>
                <w:i/>
              </w:rPr>
              <w:t xml:space="preserve"> </w:t>
            </w:r>
            <w:r w:rsidRPr="00021FCB">
              <w:rPr>
                <w:b/>
                <w:i/>
              </w:rPr>
              <w:t>RESULT</w:t>
            </w:r>
          </w:p>
        </w:tc>
        <w:tc>
          <w:tcPr>
            <w:tcW w:w="931" w:type="dxa"/>
          </w:tcPr>
          <w:p w14:paraId="0D414A59" w14:textId="77777777" w:rsidR="00DD4ED7" w:rsidRPr="00BC0DA8" w:rsidRDefault="00DD4ED7" w:rsidP="00021FCB">
            <w:pPr>
              <w:widowControl w:val="0"/>
              <w:spacing w:before="120"/>
            </w:pPr>
          </w:p>
        </w:tc>
        <w:tc>
          <w:tcPr>
            <w:tcW w:w="931" w:type="dxa"/>
          </w:tcPr>
          <w:p w14:paraId="10567BE4" w14:textId="616F7DFD" w:rsidR="00DD4ED7" w:rsidRPr="00BC0DA8" w:rsidRDefault="00DD4ED7" w:rsidP="00021FCB">
            <w:pPr>
              <w:widowControl w:val="0"/>
              <w:spacing w:before="120"/>
            </w:pPr>
          </w:p>
        </w:tc>
        <w:tc>
          <w:tcPr>
            <w:tcW w:w="1549" w:type="dxa"/>
          </w:tcPr>
          <w:p w14:paraId="60DBA4E8" w14:textId="77777777" w:rsidR="00DD4ED7" w:rsidRPr="00BC0DA8" w:rsidRDefault="00DD4ED7" w:rsidP="00D17894">
            <w:pPr>
              <w:widowControl w:val="0"/>
              <w:spacing w:before="120"/>
              <w:jc w:val="both"/>
            </w:pPr>
          </w:p>
        </w:tc>
        <w:tc>
          <w:tcPr>
            <w:tcW w:w="1773" w:type="dxa"/>
          </w:tcPr>
          <w:p w14:paraId="65523245" w14:textId="77777777" w:rsidR="00DD4ED7" w:rsidRPr="00BC0DA8" w:rsidRDefault="00DD4ED7" w:rsidP="00D17894">
            <w:pPr>
              <w:widowControl w:val="0"/>
              <w:spacing w:before="120"/>
              <w:jc w:val="both"/>
            </w:pPr>
          </w:p>
        </w:tc>
      </w:tr>
      <w:tr w:rsidR="00DD4ED7" w:rsidRPr="00C2264D" w14:paraId="21EB264F" w14:textId="77777777" w:rsidTr="00DD4ED7">
        <w:tc>
          <w:tcPr>
            <w:tcW w:w="1091" w:type="dxa"/>
          </w:tcPr>
          <w:p w14:paraId="2CD508FA" w14:textId="77777777" w:rsidR="00DD4ED7" w:rsidRPr="00BC0DA8" w:rsidRDefault="00DD4ED7" w:rsidP="00ED1FE2">
            <w:pPr>
              <w:widowControl w:val="0"/>
              <w:spacing w:before="120"/>
              <w:jc w:val="both"/>
            </w:pPr>
          </w:p>
        </w:tc>
        <w:tc>
          <w:tcPr>
            <w:tcW w:w="605" w:type="dxa"/>
          </w:tcPr>
          <w:p w14:paraId="03C620C3" w14:textId="77777777" w:rsidR="00DD4ED7" w:rsidRPr="00BC0DA8" w:rsidRDefault="00DD4ED7" w:rsidP="00ED1FE2">
            <w:pPr>
              <w:widowControl w:val="0"/>
              <w:spacing w:before="120"/>
              <w:jc w:val="both"/>
            </w:pPr>
          </w:p>
        </w:tc>
        <w:tc>
          <w:tcPr>
            <w:tcW w:w="3544" w:type="dxa"/>
          </w:tcPr>
          <w:p w14:paraId="62E38652" w14:textId="50997122" w:rsidR="00DD4ED7" w:rsidRPr="00B2036D" w:rsidRDefault="00DD4ED7" w:rsidP="00ED1FE2">
            <w:pPr>
              <w:widowControl w:val="0"/>
              <w:spacing w:before="120"/>
              <w:rPr>
                <w:b/>
                <w:i/>
              </w:rPr>
            </w:pPr>
            <w:r>
              <w:t>Is new Build [</w:t>
            </w:r>
            <w:proofErr w:type="spellStart"/>
            <w:r>
              <w:t>yymmdd</w:t>
            </w:r>
            <w:proofErr w:type="spellEnd"/>
            <w:r>
              <w:t>] approved for release?</w:t>
            </w:r>
          </w:p>
        </w:tc>
        <w:tc>
          <w:tcPr>
            <w:tcW w:w="931" w:type="dxa"/>
          </w:tcPr>
          <w:p w14:paraId="25EFD270" w14:textId="77777777" w:rsidR="00DD4ED7" w:rsidRPr="00021FCB" w:rsidRDefault="00DD4ED7" w:rsidP="00ED1FE2">
            <w:pPr>
              <w:widowControl w:val="0"/>
              <w:spacing w:before="120"/>
            </w:pPr>
          </w:p>
        </w:tc>
        <w:tc>
          <w:tcPr>
            <w:tcW w:w="931" w:type="dxa"/>
          </w:tcPr>
          <w:p w14:paraId="4DA4DB71" w14:textId="1CCE0057" w:rsidR="00DD4ED7" w:rsidRPr="00021FCB" w:rsidRDefault="00DD4ED7" w:rsidP="00ED1FE2">
            <w:pPr>
              <w:widowControl w:val="0"/>
              <w:spacing w:before="120"/>
            </w:pPr>
            <w:r w:rsidRPr="00021FCB">
              <w:t>Y / N</w:t>
            </w:r>
          </w:p>
        </w:tc>
        <w:tc>
          <w:tcPr>
            <w:tcW w:w="1549" w:type="dxa"/>
          </w:tcPr>
          <w:p w14:paraId="48836E38" w14:textId="77777777" w:rsidR="00DD4ED7" w:rsidRPr="00BC0DA8" w:rsidRDefault="00DD4ED7" w:rsidP="00ED1FE2">
            <w:pPr>
              <w:widowControl w:val="0"/>
              <w:spacing w:before="120"/>
              <w:jc w:val="both"/>
            </w:pPr>
          </w:p>
        </w:tc>
        <w:tc>
          <w:tcPr>
            <w:tcW w:w="1773" w:type="dxa"/>
          </w:tcPr>
          <w:p w14:paraId="752830F5" w14:textId="77777777" w:rsidR="00DD4ED7" w:rsidRPr="00BC0DA8" w:rsidRDefault="00DD4ED7" w:rsidP="00ED1FE2">
            <w:pPr>
              <w:widowControl w:val="0"/>
              <w:spacing w:before="120"/>
              <w:jc w:val="both"/>
            </w:pPr>
          </w:p>
        </w:tc>
      </w:tr>
      <w:tr w:rsidR="00DD4ED7" w:rsidRPr="00BC0DA8" w14:paraId="3BC35689" w14:textId="77777777" w:rsidTr="00DD4ED7">
        <w:tc>
          <w:tcPr>
            <w:tcW w:w="1091" w:type="dxa"/>
          </w:tcPr>
          <w:p w14:paraId="3D1AA0C3" w14:textId="77777777" w:rsidR="00DD4ED7" w:rsidRPr="00BC0DA8" w:rsidRDefault="00DD4ED7" w:rsidP="00ED1FE2">
            <w:pPr>
              <w:widowControl w:val="0"/>
              <w:spacing w:before="120"/>
              <w:jc w:val="both"/>
            </w:pPr>
          </w:p>
        </w:tc>
        <w:tc>
          <w:tcPr>
            <w:tcW w:w="605" w:type="dxa"/>
          </w:tcPr>
          <w:p w14:paraId="41963AB3" w14:textId="77777777" w:rsidR="00DD4ED7" w:rsidRPr="00593293" w:rsidRDefault="00DD4ED7" w:rsidP="00ED1FE2">
            <w:pPr>
              <w:widowControl w:val="0"/>
              <w:spacing w:before="120"/>
              <w:jc w:val="both"/>
            </w:pPr>
          </w:p>
        </w:tc>
        <w:tc>
          <w:tcPr>
            <w:tcW w:w="3544" w:type="dxa"/>
          </w:tcPr>
          <w:p w14:paraId="3B56AC82" w14:textId="2995F800" w:rsidR="00DD4ED7" w:rsidRPr="00593293" w:rsidRDefault="00DD4ED7" w:rsidP="00021FCB">
            <w:pPr>
              <w:widowControl w:val="0"/>
              <w:spacing w:before="120"/>
            </w:pPr>
            <w:r>
              <w:t>Are release notes for the new Build no. ready for end users?</w:t>
            </w:r>
          </w:p>
        </w:tc>
        <w:tc>
          <w:tcPr>
            <w:tcW w:w="931" w:type="dxa"/>
          </w:tcPr>
          <w:p w14:paraId="5DB76633" w14:textId="77777777" w:rsidR="00DD4ED7" w:rsidRDefault="00DD4ED7" w:rsidP="00ED1FE2">
            <w:pPr>
              <w:widowControl w:val="0"/>
              <w:spacing w:before="120"/>
              <w:jc w:val="both"/>
            </w:pPr>
          </w:p>
        </w:tc>
        <w:tc>
          <w:tcPr>
            <w:tcW w:w="931" w:type="dxa"/>
          </w:tcPr>
          <w:p w14:paraId="0724DC02" w14:textId="7C68DB71" w:rsidR="00DD4ED7" w:rsidRPr="00E63D13" w:rsidRDefault="00DD4ED7" w:rsidP="00ED1FE2">
            <w:pPr>
              <w:widowControl w:val="0"/>
              <w:spacing w:before="120"/>
              <w:jc w:val="both"/>
            </w:pPr>
            <w:r>
              <w:t>Y / N</w:t>
            </w:r>
          </w:p>
        </w:tc>
        <w:tc>
          <w:tcPr>
            <w:tcW w:w="1549" w:type="dxa"/>
          </w:tcPr>
          <w:p w14:paraId="2C18F7F8" w14:textId="77777777" w:rsidR="00DD4ED7" w:rsidRPr="00BC0DA8" w:rsidRDefault="00DD4ED7" w:rsidP="00ED1FE2">
            <w:pPr>
              <w:widowControl w:val="0"/>
              <w:spacing w:before="120"/>
              <w:jc w:val="both"/>
            </w:pPr>
          </w:p>
        </w:tc>
        <w:tc>
          <w:tcPr>
            <w:tcW w:w="1773" w:type="dxa"/>
          </w:tcPr>
          <w:p w14:paraId="54EDA442" w14:textId="77777777" w:rsidR="00DD4ED7" w:rsidRPr="00BC0DA8" w:rsidRDefault="00DD4ED7" w:rsidP="00ED1FE2">
            <w:pPr>
              <w:widowControl w:val="0"/>
              <w:spacing w:before="120"/>
              <w:jc w:val="both"/>
            </w:pPr>
          </w:p>
        </w:tc>
      </w:tr>
      <w:tr w:rsidR="00DD4ED7" w:rsidRPr="00BC0DA8" w14:paraId="26E4AAE0" w14:textId="77777777" w:rsidTr="00DD4ED7">
        <w:tc>
          <w:tcPr>
            <w:tcW w:w="1091" w:type="dxa"/>
          </w:tcPr>
          <w:p w14:paraId="349726D9" w14:textId="77777777" w:rsidR="00DD4ED7" w:rsidRPr="00BC0DA8" w:rsidRDefault="00DD4ED7" w:rsidP="00D17894">
            <w:pPr>
              <w:widowControl w:val="0"/>
              <w:spacing w:before="120"/>
              <w:jc w:val="both"/>
            </w:pPr>
          </w:p>
        </w:tc>
        <w:tc>
          <w:tcPr>
            <w:tcW w:w="605" w:type="dxa"/>
          </w:tcPr>
          <w:p w14:paraId="25BA13F2" w14:textId="77777777" w:rsidR="00DD4ED7" w:rsidRPr="00593293" w:rsidRDefault="00DD4ED7" w:rsidP="00F63FF5">
            <w:pPr>
              <w:widowControl w:val="0"/>
              <w:spacing w:before="120"/>
              <w:jc w:val="both"/>
            </w:pPr>
          </w:p>
        </w:tc>
        <w:tc>
          <w:tcPr>
            <w:tcW w:w="3544" w:type="dxa"/>
          </w:tcPr>
          <w:p w14:paraId="6E9BFED5" w14:textId="2A697E30" w:rsidR="00DD4ED7" w:rsidRDefault="00DD4ED7" w:rsidP="00021FCB">
            <w:pPr>
              <w:widowControl w:val="0"/>
              <w:spacing w:before="120"/>
            </w:pPr>
          </w:p>
        </w:tc>
        <w:tc>
          <w:tcPr>
            <w:tcW w:w="931" w:type="dxa"/>
          </w:tcPr>
          <w:p w14:paraId="1456A3C0" w14:textId="77777777" w:rsidR="00DD4ED7" w:rsidRPr="00E63D13" w:rsidRDefault="00DD4ED7" w:rsidP="00F63FF5">
            <w:pPr>
              <w:widowControl w:val="0"/>
              <w:spacing w:before="120"/>
              <w:jc w:val="both"/>
            </w:pPr>
          </w:p>
        </w:tc>
        <w:tc>
          <w:tcPr>
            <w:tcW w:w="931" w:type="dxa"/>
          </w:tcPr>
          <w:p w14:paraId="718C1C00" w14:textId="5FD89EF2" w:rsidR="00DD4ED7" w:rsidRPr="00E63D13" w:rsidRDefault="00DD4ED7" w:rsidP="00F63FF5">
            <w:pPr>
              <w:widowControl w:val="0"/>
              <w:spacing w:before="120"/>
              <w:jc w:val="both"/>
            </w:pPr>
          </w:p>
        </w:tc>
        <w:tc>
          <w:tcPr>
            <w:tcW w:w="1549" w:type="dxa"/>
          </w:tcPr>
          <w:p w14:paraId="271B1820" w14:textId="77777777" w:rsidR="00DD4ED7" w:rsidRPr="00E63D13" w:rsidRDefault="00DD4ED7" w:rsidP="00D17894">
            <w:pPr>
              <w:widowControl w:val="0"/>
              <w:spacing w:before="120"/>
              <w:jc w:val="both"/>
            </w:pPr>
          </w:p>
        </w:tc>
        <w:tc>
          <w:tcPr>
            <w:tcW w:w="1773" w:type="dxa"/>
          </w:tcPr>
          <w:p w14:paraId="55793B4C" w14:textId="77777777" w:rsidR="00DD4ED7" w:rsidRPr="00BC0DA8" w:rsidRDefault="00DD4ED7" w:rsidP="00D17894">
            <w:pPr>
              <w:widowControl w:val="0"/>
              <w:spacing w:before="120"/>
              <w:jc w:val="both"/>
            </w:pPr>
          </w:p>
        </w:tc>
      </w:tr>
    </w:tbl>
    <w:p w14:paraId="2F09D13E" w14:textId="77777777" w:rsidR="00D17894" w:rsidRPr="00021FCB" w:rsidRDefault="00D17894" w:rsidP="00F63FF5">
      <w:pPr>
        <w:widowControl w:val="0"/>
        <w:spacing w:before="120"/>
        <w:jc w:val="both"/>
        <w:rPr>
          <w:rFonts w:eastAsia="Times New Roman" w:cs="Times New Roman"/>
          <w:szCs w:val="20"/>
          <w:lang w:val="en-US"/>
        </w:rPr>
      </w:pPr>
    </w:p>
    <w:p w14:paraId="166A4433" w14:textId="3546FA52" w:rsidR="00CC10B6" w:rsidRDefault="006C3235" w:rsidP="00F63FF5">
      <w:pPr>
        <w:widowControl w:val="0"/>
        <w:spacing w:before="120"/>
        <w:jc w:val="both"/>
      </w:pPr>
      <w:r>
        <w:t xml:space="preserve">Significant anomalies or deviations found in the testing process should be recorded. A significant anomaly is one which if not corrected would lead to a new or greater risk for the patient or end user. </w:t>
      </w:r>
    </w:p>
    <w:p w14:paraId="37EA0FA6" w14:textId="0C182844" w:rsidR="00CB0AAE" w:rsidRPr="00CB0AAE" w:rsidRDefault="00CB0AAE" w:rsidP="00CB0AAE">
      <w:pPr>
        <w:spacing w:before="120"/>
        <w:jc w:val="both"/>
        <w:rPr>
          <w:rFonts w:eastAsiaTheme="majorEastAsia" w:cstheme="majorBidi"/>
          <w:bCs/>
          <w:i/>
          <w:iCs/>
          <w:color w:val="0070C0"/>
          <w:szCs w:val="24"/>
        </w:rPr>
      </w:pPr>
      <w:r w:rsidRPr="00CB0AAE">
        <w:rPr>
          <w:rFonts w:eastAsiaTheme="majorEastAsia" w:cstheme="majorBidi"/>
          <w:bCs/>
          <w:i/>
          <w:iCs/>
          <w:color w:val="0070C0"/>
          <w:szCs w:val="24"/>
        </w:rPr>
        <w:t>Failed SRS Requirement –</w:t>
      </w:r>
      <w:r w:rsidR="005D2B1D">
        <w:rPr>
          <w:rFonts w:eastAsiaTheme="majorEastAsia" w:cstheme="majorBidi"/>
          <w:bCs/>
          <w:i/>
          <w:iCs/>
          <w:color w:val="0070C0"/>
          <w:szCs w:val="24"/>
        </w:rPr>
        <w:t xml:space="preserve"> </w:t>
      </w:r>
      <w:r w:rsidRPr="00CB0AAE">
        <w:rPr>
          <w:rFonts w:eastAsiaTheme="majorEastAsia" w:cstheme="majorBidi"/>
          <w:bCs/>
          <w:i/>
          <w:iCs/>
          <w:color w:val="0070C0"/>
          <w:szCs w:val="24"/>
        </w:rPr>
        <w:t>SRS ID(s) as listed in the SRS or N/A</w:t>
      </w:r>
    </w:p>
    <w:p w14:paraId="29671551" w14:textId="41B9B316" w:rsidR="00CB0AAE" w:rsidRPr="00CB0AAE" w:rsidRDefault="00CB0AAE" w:rsidP="00CB0AAE">
      <w:pPr>
        <w:spacing w:before="120"/>
        <w:jc w:val="both"/>
        <w:rPr>
          <w:rFonts w:eastAsiaTheme="majorEastAsia" w:cstheme="majorBidi"/>
          <w:bCs/>
          <w:i/>
          <w:iCs/>
          <w:color w:val="0070C0"/>
          <w:szCs w:val="24"/>
        </w:rPr>
      </w:pPr>
      <w:r w:rsidRPr="00CB0AAE">
        <w:rPr>
          <w:rFonts w:eastAsiaTheme="majorEastAsia" w:cstheme="majorBidi"/>
          <w:bCs/>
          <w:i/>
          <w:iCs/>
          <w:color w:val="0070C0"/>
          <w:szCs w:val="24"/>
        </w:rPr>
        <w:t>Anomaly ID</w:t>
      </w:r>
      <w:r w:rsidR="005D2B1D">
        <w:rPr>
          <w:rFonts w:eastAsiaTheme="majorEastAsia" w:cstheme="majorBidi"/>
          <w:bCs/>
          <w:i/>
          <w:iCs/>
          <w:color w:val="0070C0"/>
          <w:szCs w:val="24"/>
        </w:rPr>
        <w:t xml:space="preserve"> </w:t>
      </w:r>
      <w:r w:rsidRPr="00CB0AAE">
        <w:rPr>
          <w:rFonts w:eastAsiaTheme="majorEastAsia" w:cstheme="majorBidi"/>
          <w:bCs/>
          <w:i/>
          <w:iCs/>
          <w:color w:val="0070C0"/>
          <w:szCs w:val="24"/>
        </w:rPr>
        <w:t>– Software change request and deviation report unique identifier(s)</w:t>
      </w:r>
    </w:p>
    <w:p w14:paraId="64116582" w14:textId="244E8E9F" w:rsidR="00CB0AAE" w:rsidRPr="00CB0AAE" w:rsidRDefault="00CB0AAE" w:rsidP="00CB0AAE">
      <w:pPr>
        <w:spacing w:before="120"/>
        <w:jc w:val="both"/>
        <w:rPr>
          <w:rFonts w:eastAsiaTheme="majorEastAsia" w:cstheme="majorBidi"/>
          <w:bCs/>
          <w:i/>
          <w:iCs/>
          <w:color w:val="0070C0"/>
          <w:szCs w:val="24"/>
        </w:rPr>
      </w:pPr>
    </w:p>
    <w:tbl>
      <w:tblPr>
        <w:tblStyle w:val="TableGrid"/>
        <w:tblW w:w="0" w:type="auto"/>
        <w:tblLook w:val="04A0" w:firstRow="1" w:lastRow="0" w:firstColumn="1" w:lastColumn="0" w:noHBand="0" w:noVBand="1"/>
      </w:tblPr>
      <w:tblGrid>
        <w:gridCol w:w="1800"/>
        <w:gridCol w:w="1730"/>
        <w:gridCol w:w="1896"/>
        <w:gridCol w:w="1819"/>
        <w:gridCol w:w="1771"/>
      </w:tblGrid>
      <w:tr w:rsidR="00DE768E" w:rsidRPr="00DE768E" w14:paraId="55D14D35" w14:textId="77777777" w:rsidTr="00DE768E">
        <w:tc>
          <w:tcPr>
            <w:tcW w:w="2014" w:type="dxa"/>
            <w:shd w:val="clear" w:color="auto" w:fill="F2F2F2" w:themeFill="background1" w:themeFillShade="F2"/>
          </w:tcPr>
          <w:p w14:paraId="2989879E" w14:textId="77777777" w:rsidR="00DE768E" w:rsidRPr="00DE768E" w:rsidRDefault="00DE768E" w:rsidP="00DE768E">
            <w:pPr>
              <w:spacing w:after="160" w:line="259" w:lineRule="auto"/>
              <w:rPr>
                <w:b/>
                <w:bCs/>
                <w:lang w:val="en"/>
              </w:rPr>
            </w:pPr>
            <w:r w:rsidRPr="00DE768E">
              <w:rPr>
                <w:b/>
                <w:bCs/>
                <w:lang w:val="en"/>
              </w:rPr>
              <w:t>STP ID</w:t>
            </w:r>
          </w:p>
        </w:tc>
        <w:tc>
          <w:tcPr>
            <w:tcW w:w="2014" w:type="dxa"/>
            <w:shd w:val="clear" w:color="auto" w:fill="F2F2F2" w:themeFill="background1" w:themeFillShade="F2"/>
          </w:tcPr>
          <w:p w14:paraId="1C2487D3" w14:textId="77777777" w:rsidR="00DE768E" w:rsidRPr="00DE768E" w:rsidRDefault="00DE768E" w:rsidP="00DE768E">
            <w:pPr>
              <w:spacing w:after="160" w:line="259" w:lineRule="auto"/>
              <w:rPr>
                <w:b/>
                <w:bCs/>
                <w:lang w:val="en"/>
              </w:rPr>
            </w:pPr>
            <w:r w:rsidRPr="00DE768E">
              <w:rPr>
                <w:b/>
                <w:bCs/>
                <w:lang w:val="en"/>
              </w:rPr>
              <w:t>Test Title</w:t>
            </w:r>
          </w:p>
        </w:tc>
        <w:tc>
          <w:tcPr>
            <w:tcW w:w="2014" w:type="dxa"/>
            <w:shd w:val="clear" w:color="auto" w:fill="F2F2F2" w:themeFill="background1" w:themeFillShade="F2"/>
          </w:tcPr>
          <w:p w14:paraId="407B71CF" w14:textId="77777777" w:rsidR="00DE768E" w:rsidRPr="00DE768E" w:rsidRDefault="00DE768E" w:rsidP="00DE768E">
            <w:pPr>
              <w:spacing w:after="160" w:line="259" w:lineRule="auto"/>
              <w:rPr>
                <w:b/>
                <w:bCs/>
                <w:lang w:val="en"/>
              </w:rPr>
            </w:pPr>
            <w:r w:rsidRPr="00DE768E">
              <w:rPr>
                <w:b/>
                <w:bCs/>
                <w:lang w:val="en"/>
              </w:rPr>
              <w:t>Failed SRS Requirement</w:t>
            </w:r>
          </w:p>
        </w:tc>
        <w:tc>
          <w:tcPr>
            <w:tcW w:w="2014" w:type="dxa"/>
            <w:shd w:val="clear" w:color="auto" w:fill="F2F2F2" w:themeFill="background1" w:themeFillShade="F2"/>
          </w:tcPr>
          <w:p w14:paraId="5AC9E8F7" w14:textId="77777777" w:rsidR="00DE768E" w:rsidRPr="00DE768E" w:rsidRDefault="00DE768E" w:rsidP="00DE768E">
            <w:pPr>
              <w:spacing w:after="160" w:line="259" w:lineRule="auto"/>
              <w:rPr>
                <w:b/>
                <w:bCs/>
                <w:lang w:val="en"/>
              </w:rPr>
            </w:pPr>
            <w:r w:rsidRPr="00DE768E">
              <w:rPr>
                <w:b/>
                <w:bCs/>
                <w:lang w:val="en"/>
              </w:rPr>
              <w:t>Anomaly ID</w:t>
            </w:r>
          </w:p>
        </w:tc>
        <w:tc>
          <w:tcPr>
            <w:tcW w:w="2014" w:type="dxa"/>
            <w:shd w:val="clear" w:color="auto" w:fill="F2F2F2" w:themeFill="background1" w:themeFillShade="F2"/>
          </w:tcPr>
          <w:p w14:paraId="0EFB329C" w14:textId="77777777" w:rsidR="00DE768E" w:rsidRPr="00DE768E" w:rsidRDefault="00DE768E" w:rsidP="00DE768E">
            <w:pPr>
              <w:spacing w:after="160" w:line="259" w:lineRule="auto"/>
              <w:rPr>
                <w:b/>
                <w:bCs/>
                <w:lang w:val="en"/>
              </w:rPr>
            </w:pPr>
            <w:r w:rsidRPr="00DE768E">
              <w:rPr>
                <w:b/>
                <w:bCs/>
                <w:lang w:val="en"/>
              </w:rPr>
              <w:t>Result</w:t>
            </w:r>
          </w:p>
        </w:tc>
      </w:tr>
      <w:tr w:rsidR="00DE768E" w:rsidRPr="00DE768E" w14:paraId="44C9D914" w14:textId="77777777" w:rsidTr="000C57FE">
        <w:tc>
          <w:tcPr>
            <w:tcW w:w="2014" w:type="dxa"/>
          </w:tcPr>
          <w:p w14:paraId="598BCF7B" w14:textId="74C23B35" w:rsidR="00DE768E" w:rsidRPr="00DE768E" w:rsidRDefault="00DE768E" w:rsidP="00B2036D">
            <w:pPr>
              <w:spacing w:after="160" w:line="259" w:lineRule="auto"/>
              <w:rPr>
                <w:i/>
                <w:iCs/>
                <w:lang w:val="en"/>
              </w:rPr>
            </w:pPr>
            <w:r w:rsidRPr="00DE768E">
              <w:rPr>
                <w:i/>
                <w:iCs/>
                <w:lang w:val="en"/>
              </w:rPr>
              <w:t>STP-</w:t>
            </w:r>
            <w:proofErr w:type="spellStart"/>
            <w:r w:rsidR="00B2036D">
              <w:rPr>
                <w:i/>
                <w:iCs/>
                <w:lang w:val="en"/>
              </w:rPr>
              <w:t>yymmdd</w:t>
            </w:r>
            <w:proofErr w:type="spellEnd"/>
            <w:r w:rsidR="00B2036D">
              <w:rPr>
                <w:i/>
                <w:iCs/>
                <w:lang w:val="en"/>
              </w:rPr>
              <w:t xml:space="preserve"> + letter</w:t>
            </w:r>
          </w:p>
        </w:tc>
        <w:tc>
          <w:tcPr>
            <w:tcW w:w="2014" w:type="dxa"/>
          </w:tcPr>
          <w:p w14:paraId="63A38ABB" w14:textId="77777777" w:rsidR="00DE768E" w:rsidRPr="00DE768E" w:rsidRDefault="00DE768E" w:rsidP="00DE768E">
            <w:pPr>
              <w:spacing w:after="160" w:line="259" w:lineRule="auto"/>
              <w:rPr>
                <w:i/>
                <w:iCs/>
                <w:lang w:val="en"/>
              </w:rPr>
            </w:pPr>
          </w:p>
        </w:tc>
        <w:tc>
          <w:tcPr>
            <w:tcW w:w="2014" w:type="dxa"/>
          </w:tcPr>
          <w:p w14:paraId="140E1B1A" w14:textId="77777777" w:rsidR="00DE768E" w:rsidRPr="00DE768E" w:rsidRDefault="00DE768E" w:rsidP="00DE768E">
            <w:pPr>
              <w:spacing w:after="160" w:line="259" w:lineRule="auto"/>
              <w:rPr>
                <w:i/>
                <w:iCs/>
                <w:lang w:val="en"/>
              </w:rPr>
            </w:pPr>
            <w:r w:rsidRPr="00DE768E">
              <w:rPr>
                <w:i/>
                <w:iCs/>
                <w:lang w:val="en"/>
              </w:rPr>
              <w:t>N/A</w:t>
            </w:r>
          </w:p>
        </w:tc>
        <w:tc>
          <w:tcPr>
            <w:tcW w:w="2014" w:type="dxa"/>
          </w:tcPr>
          <w:p w14:paraId="7C326EE3" w14:textId="77777777" w:rsidR="00DE768E" w:rsidRPr="00DE768E" w:rsidRDefault="00DE768E" w:rsidP="00DE768E">
            <w:pPr>
              <w:spacing w:after="160" w:line="259" w:lineRule="auto"/>
              <w:rPr>
                <w:i/>
                <w:iCs/>
                <w:lang w:val="en"/>
              </w:rPr>
            </w:pPr>
            <w:r w:rsidRPr="00DE768E">
              <w:rPr>
                <w:i/>
                <w:iCs/>
                <w:lang w:val="en"/>
              </w:rPr>
              <w:t>N/A</w:t>
            </w:r>
          </w:p>
        </w:tc>
        <w:tc>
          <w:tcPr>
            <w:tcW w:w="2014" w:type="dxa"/>
          </w:tcPr>
          <w:p w14:paraId="35D4EE61" w14:textId="77777777" w:rsidR="00DE768E" w:rsidRPr="00DE768E" w:rsidRDefault="00DE768E" w:rsidP="00DE768E">
            <w:pPr>
              <w:spacing w:after="160" w:line="259" w:lineRule="auto"/>
              <w:rPr>
                <w:i/>
                <w:iCs/>
                <w:lang w:val="en"/>
              </w:rPr>
            </w:pPr>
            <w:r w:rsidRPr="00DE768E">
              <w:rPr>
                <w:i/>
                <w:iCs/>
                <w:lang w:val="en"/>
              </w:rPr>
              <w:t>Pass</w:t>
            </w:r>
          </w:p>
        </w:tc>
      </w:tr>
    </w:tbl>
    <w:p w14:paraId="28E92702" w14:textId="77777777" w:rsidR="00352BFD" w:rsidRPr="00352BFD" w:rsidRDefault="00352BFD" w:rsidP="003623A4"/>
    <w:p w14:paraId="0FF5E0EB" w14:textId="2E30D97B" w:rsidR="006B7487" w:rsidRDefault="00ED0B28" w:rsidP="006B7487">
      <w:pPr>
        <w:pStyle w:val="Heading1"/>
      </w:pPr>
      <w:r>
        <w:t>Software Anomalies</w:t>
      </w:r>
    </w:p>
    <w:p w14:paraId="32D50226" w14:textId="5A664B1A" w:rsidR="00285FA6" w:rsidRPr="00285FA6" w:rsidRDefault="00285FA6" w:rsidP="00285FA6">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285FA6">
        <w:rPr>
          <w:rFonts w:eastAsiaTheme="majorEastAsia" w:cstheme="majorBidi"/>
          <w:bCs/>
          <w:i/>
          <w:iCs/>
          <w:color w:val="0070C0"/>
          <w:szCs w:val="24"/>
        </w:rPr>
        <w:t>For Regression testing, each software change request in the regression plan should be verified.  If not verified and still open, then list here and note it.</w:t>
      </w:r>
    </w:p>
    <w:p w14:paraId="52E07054" w14:textId="0B5066C1" w:rsidR="00ED0B28" w:rsidRDefault="00285FA6" w:rsidP="008C060F">
      <w:pPr>
        <w:spacing w:before="120"/>
        <w:jc w:val="both"/>
        <w:rPr>
          <w:rFonts w:eastAsiaTheme="majorEastAsia" w:cstheme="majorBidi"/>
          <w:bCs/>
          <w:i/>
          <w:iCs/>
          <w:color w:val="0070C0"/>
          <w:szCs w:val="24"/>
        </w:rPr>
      </w:pPr>
      <w:r w:rsidRPr="00285FA6">
        <w:rPr>
          <w:rFonts w:eastAsiaTheme="majorEastAsia" w:cstheme="majorBidi"/>
          <w:bCs/>
          <w:color w:val="0070C0"/>
          <w:szCs w:val="24"/>
        </w:rPr>
        <w:t>Software anomalies include software not performing as expected, software not meeting a requirement and for when the software performs as expected but the software requirement is in error.  If it is determined that the software requirement is in error, then the corrections shall be made and a minor rev checked into the configuration management repository; reference the minor rev in the description.</w:t>
      </w:r>
      <w:r>
        <w:rPr>
          <w:rFonts w:eastAsiaTheme="majorEastAsia" w:cstheme="majorBidi"/>
          <w:bCs/>
          <w:color w:val="0070C0"/>
          <w:szCs w:val="24"/>
        </w:rPr>
        <w:t>&gt;</w:t>
      </w:r>
    </w:p>
    <w:tbl>
      <w:tblPr>
        <w:tblStyle w:val="TableGrid"/>
        <w:tblW w:w="9039" w:type="dxa"/>
        <w:tblInd w:w="-113" w:type="dxa"/>
        <w:tblLook w:val="04A0" w:firstRow="1" w:lastRow="0" w:firstColumn="1" w:lastColumn="0" w:noHBand="0" w:noVBand="1"/>
      </w:tblPr>
      <w:tblGrid>
        <w:gridCol w:w="5035"/>
        <w:gridCol w:w="4004"/>
      </w:tblGrid>
      <w:tr w:rsidR="000D0FB0" w:rsidRPr="000D0FB0" w14:paraId="61A82839" w14:textId="77777777" w:rsidTr="000D0FB0">
        <w:tc>
          <w:tcPr>
            <w:tcW w:w="5035" w:type="dxa"/>
            <w:shd w:val="clear" w:color="auto" w:fill="F2F2F2" w:themeFill="background1" w:themeFillShade="F2"/>
          </w:tcPr>
          <w:p w14:paraId="305F733A" w14:textId="5D16059C" w:rsidR="000D0FB0" w:rsidRPr="000D0FB0" w:rsidRDefault="000D0FB0" w:rsidP="00021FCB">
            <w:pPr>
              <w:spacing w:before="120" w:after="160" w:line="259" w:lineRule="auto"/>
              <w:jc w:val="both"/>
              <w:rPr>
                <w:rFonts w:eastAsiaTheme="majorEastAsia" w:cstheme="majorBidi"/>
                <w:b/>
                <w:bCs/>
                <w:szCs w:val="24"/>
                <w:lang w:val="en"/>
              </w:rPr>
            </w:pPr>
            <w:r w:rsidRPr="000D0FB0">
              <w:rPr>
                <w:rFonts w:eastAsiaTheme="majorEastAsia" w:cstheme="majorBidi"/>
                <w:b/>
                <w:bCs/>
                <w:szCs w:val="24"/>
                <w:lang w:val="en"/>
              </w:rPr>
              <w:t>Software Change Request ID</w:t>
            </w:r>
            <w:r w:rsidR="00CD030C">
              <w:rPr>
                <w:rFonts w:eastAsiaTheme="majorEastAsia" w:cstheme="majorBidi"/>
                <w:b/>
                <w:bCs/>
                <w:szCs w:val="24"/>
                <w:lang w:val="en"/>
              </w:rPr>
              <w:t xml:space="preserve"> Per SSI-QF-10P Problem Report</w:t>
            </w:r>
          </w:p>
        </w:tc>
        <w:tc>
          <w:tcPr>
            <w:tcW w:w="4004" w:type="dxa"/>
            <w:shd w:val="clear" w:color="auto" w:fill="F2F2F2" w:themeFill="background1" w:themeFillShade="F2"/>
          </w:tcPr>
          <w:p w14:paraId="58D44000" w14:textId="77777777" w:rsidR="000D0FB0" w:rsidRPr="000D0FB0" w:rsidRDefault="000D0FB0" w:rsidP="000D0FB0">
            <w:pPr>
              <w:spacing w:before="120" w:after="160" w:line="259" w:lineRule="auto"/>
              <w:jc w:val="both"/>
              <w:rPr>
                <w:rFonts w:eastAsiaTheme="majorEastAsia" w:cstheme="majorBidi"/>
                <w:b/>
                <w:bCs/>
                <w:szCs w:val="24"/>
                <w:lang w:val="en"/>
              </w:rPr>
            </w:pPr>
            <w:r w:rsidRPr="000D0FB0">
              <w:rPr>
                <w:rFonts w:eastAsiaTheme="majorEastAsia" w:cstheme="majorBidi"/>
                <w:b/>
                <w:bCs/>
                <w:szCs w:val="24"/>
                <w:lang w:val="en"/>
              </w:rPr>
              <w:t xml:space="preserve">Description </w:t>
            </w:r>
          </w:p>
        </w:tc>
      </w:tr>
      <w:tr w:rsidR="000D0FB0" w:rsidRPr="000D0FB0" w14:paraId="6C16DBBA" w14:textId="77777777" w:rsidTr="000D0FB0">
        <w:tc>
          <w:tcPr>
            <w:tcW w:w="5035" w:type="dxa"/>
          </w:tcPr>
          <w:p w14:paraId="0B1C05F3" w14:textId="4EB305BC" w:rsidR="000D0FB0" w:rsidRPr="000D0FB0" w:rsidRDefault="00CD030C" w:rsidP="00021FCB">
            <w:pPr>
              <w:spacing w:before="120" w:after="160" w:line="259" w:lineRule="auto"/>
              <w:jc w:val="both"/>
              <w:rPr>
                <w:rFonts w:eastAsiaTheme="majorEastAsia" w:cstheme="majorBidi"/>
                <w:bCs/>
                <w:i/>
                <w:iCs/>
                <w:color w:val="0070C0"/>
                <w:szCs w:val="24"/>
                <w:lang w:val="en"/>
              </w:rPr>
            </w:pPr>
            <w:r>
              <w:rPr>
                <w:rFonts w:eastAsiaTheme="majorEastAsia" w:cstheme="majorBidi"/>
                <w:bCs/>
                <w:i/>
                <w:iCs/>
                <w:color w:val="0070C0"/>
                <w:szCs w:val="24"/>
                <w:lang w:val="en"/>
              </w:rPr>
              <w:t xml:space="preserve">PR number </w:t>
            </w:r>
          </w:p>
        </w:tc>
        <w:tc>
          <w:tcPr>
            <w:tcW w:w="4004" w:type="dxa"/>
          </w:tcPr>
          <w:p w14:paraId="4D1CFCB0" w14:textId="77777777" w:rsidR="000D0FB0" w:rsidRPr="000D0FB0" w:rsidRDefault="000D0FB0" w:rsidP="000D0FB0">
            <w:pPr>
              <w:spacing w:before="120" w:after="160" w:line="259" w:lineRule="auto"/>
              <w:jc w:val="both"/>
              <w:rPr>
                <w:rFonts w:eastAsiaTheme="majorEastAsia" w:cstheme="majorBidi"/>
                <w:bCs/>
                <w:i/>
                <w:iCs/>
                <w:color w:val="0070C0"/>
                <w:szCs w:val="24"/>
                <w:lang w:val="en"/>
              </w:rPr>
            </w:pPr>
          </w:p>
        </w:tc>
      </w:tr>
    </w:tbl>
    <w:p w14:paraId="01218AD0" w14:textId="77777777" w:rsidR="008C060F" w:rsidRPr="008C060F" w:rsidRDefault="008C060F" w:rsidP="008C060F">
      <w:pPr>
        <w:spacing w:before="120"/>
        <w:jc w:val="both"/>
        <w:rPr>
          <w:rFonts w:eastAsiaTheme="majorEastAsia" w:cstheme="majorBidi"/>
          <w:bCs/>
          <w:i/>
          <w:iCs/>
          <w:color w:val="0070C0"/>
          <w:szCs w:val="24"/>
        </w:rPr>
      </w:pPr>
    </w:p>
    <w:p w14:paraId="388B2A1D" w14:textId="22A53D1B" w:rsidR="0015301A" w:rsidRPr="00A727D1" w:rsidRDefault="000D0FB0" w:rsidP="006140CD">
      <w:pPr>
        <w:pStyle w:val="Heading1"/>
      </w:pPr>
      <w:r>
        <w:t>Deviations</w:t>
      </w:r>
    </w:p>
    <w:p w14:paraId="373A99CE" w14:textId="77777777" w:rsidR="00304F42" w:rsidRDefault="00151E9C" w:rsidP="005D75B4">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00A430DB" w:rsidRPr="00A430DB">
        <w:t xml:space="preserve"> </w:t>
      </w:r>
      <w:r w:rsidR="00A430DB" w:rsidRPr="00A430DB">
        <w:rPr>
          <w:rFonts w:eastAsiaTheme="majorEastAsia" w:cstheme="majorBidi"/>
          <w:bCs/>
          <w:i/>
          <w:iCs/>
          <w:color w:val="0070C0"/>
          <w:szCs w:val="24"/>
        </w:rPr>
        <w:t>Any of the following problems result in creating a Deviation Report</w:t>
      </w:r>
      <w:r w:rsidR="00304F42">
        <w:rPr>
          <w:rFonts w:eastAsiaTheme="majorEastAsia" w:cstheme="majorBidi"/>
          <w:bCs/>
          <w:i/>
          <w:iCs/>
          <w:color w:val="0070C0"/>
          <w:szCs w:val="24"/>
        </w:rPr>
        <w:t xml:space="preserve"> OR</w:t>
      </w:r>
    </w:p>
    <w:p w14:paraId="78005F44" w14:textId="23E58021" w:rsidR="005D75B4" w:rsidRPr="00151E9C" w:rsidRDefault="00304F42" w:rsidP="005D75B4">
      <w:pPr>
        <w:spacing w:before="120"/>
        <w:jc w:val="both"/>
        <w:rPr>
          <w:rFonts w:eastAsiaTheme="majorEastAsia" w:cstheme="majorBidi"/>
          <w:bCs/>
          <w:i/>
          <w:iCs/>
          <w:color w:val="0070C0"/>
          <w:szCs w:val="24"/>
        </w:rPr>
      </w:pPr>
      <w:r>
        <w:rPr>
          <w:rFonts w:eastAsiaTheme="majorEastAsia" w:cstheme="majorBidi"/>
          <w:bCs/>
          <w:i/>
          <w:iCs/>
          <w:color w:val="0070C0"/>
          <w:szCs w:val="24"/>
        </w:rPr>
        <w:lastRenderedPageBreak/>
        <w:t>No deviations were found</w:t>
      </w:r>
      <w:r w:rsidR="00151E9C">
        <w:rPr>
          <w:rFonts w:eastAsiaTheme="majorEastAsia" w:cstheme="majorBidi"/>
          <w:bCs/>
          <w:i/>
          <w:iCs/>
          <w:color w:val="0070C0"/>
          <w:szCs w:val="24"/>
        </w:rPr>
        <w:t>&gt;</w:t>
      </w:r>
    </w:p>
    <w:p w14:paraId="00A0147B" w14:textId="2D0B71D9" w:rsidR="00530DD8" w:rsidRDefault="00A430DB" w:rsidP="00530DD8">
      <w:pPr>
        <w:pStyle w:val="Heading2"/>
      </w:pPr>
      <w:bookmarkStart w:id="13" w:name="_Toc117878248"/>
      <w:r>
        <w:t>Hardware Issues</w:t>
      </w:r>
    </w:p>
    <w:p w14:paraId="0C08A37D" w14:textId="0A034D2C" w:rsidR="00F218D1" w:rsidRPr="00F218D1" w:rsidRDefault="009A6391" w:rsidP="00F218D1">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00F218D1" w:rsidRPr="00F218D1">
        <w:rPr>
          <w:rFonts w:eastAsiaTheme="majorEastAsia" w:cstheme="majorBidi"/>
          <w:bCs/>
          <w:i/>
          <w:iCs/>
          <w:color w:val="0070C0"/>
          <w:szCs w:val="24"/>
        </w:rPr>
        <w:t>It is expected that the hardware testing would catch these, but it could happen during STP execution.</w:t>
      </w:r>
      <w:r w:rsidR="00304F42">
        <w:rPr>
          <w:rFonts w:eastAsiaTheme="majorEastAsia" w:cstheme="majorBidi"/>
          <w:bCs/>
          <w:i/>
          <w:iCs/>
          <w:color w:val="0070C0"/>
          <w:szCs w:val="24"/>
        </w:rPr>
        <w:t xml:space="preserve"> OR</w:t>
      </w:r>
    </w:p>
    <w:p w14:paraId="5646270F" w14:textId="4969A745" w:rsidR="00530DD8" w:rsidRPr="009A6391" w:rsidRDefault="00F218D1" w:rsidP="00F218D1">
      <w:pPr>
        <w:spacing w:before="120"/>
        <w:jc w:val="both"/>
        <w:rPr>
          <w:rFonts w:eastAsiaTheme="majorEastAsia" w:cstheme="majorBidi"/>
          <w:bCs/>
          <w:i/>
          <w:iCs/>
          <w:color w:val="0070C0"/>
          <w:szCs w:val="24"/>
        </w:rPr>
      </w:pPr>
      <w:r w:rsidRPr="00F218D1">
        <w:rPr>
          <w:rFonts w:eastAsiaTheme="majorEastAsia" w:cstheme="majorBidi"/>
          <w:bCs/>
          <w:i/>
          <w:iCs/>
          <w:color w:val="0070C0"/>
          <w:szCs w:val="24"/>
        </w:rPr>
        <w:t>No hardware issues were found.</w:t>
      </w:r>
      <w:r w:rsidR="009A6391">
        <w:rPr>
          <w:rFonts w:eastAsiaTheme="majorEastAsia" w:cstheme="majorBidi"/>
          <w:bCs/>
          <w:i/>
          <w:iCs/>
          <w:color w:val="0070C0"/>
          <w:szCs w:val="24"/>
        </w:rPr>
        <w:t>&gt;</w:t>
      </w:r>
    </w:p>
    <w:p w14:paraId="7CF51858" w14:textId="1DB26D86" w:rsidR="00EB7535" w:rsidRDefault="00F218D1" w:rsidP="00EB7535">
      <w:pPr>
        <w:pStyle w:val="Heading2"/>
      </w:pPr>
      <w:r>
        <w:t>Procedure Errors</w:t>
      </w:r>
    </w:p>
    <w:p w14:paraId="61B3E9D1" w14:textId="2C40FEF8" w:rsidR="00EB7535" w:rsidRDefault="00EB7535" w:rsidP="00EB7535">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00BA7FFC" w:rsidRPr="00BA7FFC">
        <w:t xml:space="preserve"> </w:t>
      </w:r>
      <w:r w:rsidR="00BA7FFC" w:rsidRPr="00BA7FFC">
        <w:rPr>
          <w:rFonts w:eastAsiaTheme="majorEastAsia" w:cstheme="majorBidi"/>
          <w:bCs/>
          <w:i/>
          <w:iCs/>
          <w:color w:val="0070C0"/>
          <w:szCs w:val="24"/>
        </w:rPr>
        <w:t>If the steps cannot be executed as described in the procedure, then document the deviation</w:t>
      </w:r>
      <w:r>
        <w:rPr>
          <w:rFonts w:eastAsiaTheme="majorEastAsia" w:cstheme="majorBidi"/>
          <w:bCs/>
          <w:i/>
          <w:iCs/>
          <w:color w:val="0070C0"/>
          <w:szCs w:val="24"/>
        </w:rPr>
        <w:t>&gt;</w:t>
      </w:r>
    </w:p>
    <w:tbl>
      <w:tblPr>
        <w:tblStyle w:val="TableGrid"/>
        <w:tblW w:w="0" w:type="auto"/>
        <w:tblInd w:w="-5" w:type="dxa"/>
        <w:tblLook w:val="04A0" w:firstRow="1" w:lastRow="0" w:firstColumn="1" w:lastColumn="0" w:noHBand="0" w:noVBand="1"/>
      </w:tblPr>
      <w:tblGrid>
        <w:gridCol w:w="3962"/>
        <w:gridCol w:w="2517"/>
        <w:gridCol w:w="2452"/>
      </w:tblGrid>
      <w:tr w:rsidR="004B4327" w:rsidRPr="004B4327" w14:paraId="56ECE610" w14:textId="77777777" w:rsidTr="004B4327">
        <w:tc>
          <w:tcPr>
            <w:tcW w:w="3962" w:type="dxa"/>
            <w:shd w:val="clear" w:color="auto" w:fill="F2F2F2" w:themeFill="background1" w:themeFillShade="F2"/>
          </w:tcPr>
          <w:p w14:paraId="36E6D1D0" w14:textId="77777777" w:rsidR="004B4327" w:rsidRPr="004B4327" w:rsidRDefault="004B4327" w:rsidP="004B4327">
            <w:pPr>
              <w:spacing w:before="120" w:after="160" w:line="259" w:lineRule="auto"/>
              <w:jc w:val="both"/>
              <w:rPr>
                <w:rFonts w:eastAsiaTheme="majorEastAsia" w:cstheme="majorBidi"/>
                <w:b/>
                <w:bCs/>
                <w:szCs w:val="24"/>
                <w:lang w:val="en"/>
              </w:rPr>
            </w:pPr>
            <w:r w:rsidRPr="004B4327">
              <w:rPr>
                <w:rFonts w:eastAsiaTheme="majorEastAsia" w:cstheme="majorBidi"/>
                <w:b/>
                <w:bCs/>
                <w:szCs w:val="24"/>
                <w:lang w:val="en"/>
              </w:rPr>
              <w:t>Deviation ID</w:t>
            </w:r>
          </w:p>
        </w:tc>
        <w:tc>
          <w:tcPr>
            <w:tcW w:w="2517" w:type="dxa"/>
            <w:shd w:val="clear" w:color="auto" w:fill="F2F2F2" w:themeFill="background1" w:themeFillShade="F2"/>
          </w:tcPr>
          <w:p w14:paraId="500BFB18" w14:textId="77777777" w:rsidR="004B4327" w:rsidRPr="004B4327" w:rsidRDefault="004B4327" w:rsidP="004B4327">
            <w:pPr>
              <w:spacing w:before="120" w:after="160" w:line="259" w:lineRule="auto"/>
              <w:jc w:val="both"/>
              <w:rPr>
                <w:rFonts w:eastAsiaTheme="majorEastAsia" w:cstheme="majorBidi"/>
                <w:b/>
                <w:bCs/>
                <w:szCs w:val="24"/>
                <w:lang w:val="en"/>
              </w:rPr>
            </w:pPr>
            <w:r w:rsidRPr="004B4327">
              <w:rPr>
                <w:rFonts w:eastAsiaTheme="majorEastAsia" w:cstheme="majorBidi"/>
                <w:b/>
                <w:bCs/>
                <w:szCs w:val="24"/>
                <w:lang w:val="en"/>
              </w:rPr>
              <w:t xml:space="preserve">Description </w:t>
            </w:r>
          </w:p>
        </w:tc>
        <w:tc>
          <w:tcPr>
            <w:tcW w:w="2452" w:type="dxa"/>
            <w:shd w:val="clear" w:color="auto" w:fill="F2F2F2" w:themeFill="background1" w:themeFillShade="F2"/>
          </w:tcPr>
          <w:p w14:paraId="76AC9C16" w14:textId="77777777" w:rsidR="004B4327" w:rsidRPr="004B4327" w:rsidRDefault="004B4327" w:rsidP="004B4327">
            <w:pPr>
              <w:spacing w:before="120" w:after="160" w:line="259" w:lineRule="auto"/>
              <w:jc w:val="both"/>
              <w:rPr>
                <w:rFonts w:eastAsiaTheme="majorEastAsia" w:cstheme="majorBidi"/>
                <w:b/>
                <w:bCs/>
                <w:szCs w:val="24"/>
                <w:lang w:val="en"/>
              </w:rPr>
            </w:pPr>
            <w:r w:rsidRPr="004B4327">
              <w:rPr>
                <w:rFonts w:eastAsiaTheme="majorEastAsia" w:cstheme="majorBidi"/>
                <w:b/>
                <w:bCs/>
                <w:szCs w:val="24"/>
                <w:lang w:val="en"/>
              </w:rPr>
              <w:t>Document</w:t>
            </w:r>
          </w:p>
        </w:tc>
      </w:tr>
      <w:tr w:rsidR="004B4327" w:rsidRPr="004B4327" w14:paraId="7E27C67F" w14:textId="77777777" w:rsidTr="004B4327">
        <w:tc>
          <w:tcPr>
            <w:tcW w:w="3962" w:type="dxa"/>
          </w:tcPr>
          <w:p w14:paraId="5942C735" w14:textId="77777777" w:rsidR="004B4327" w:rsidRPr="004B4327" w:rsidRDefault="004B4327" w:rsidP="004B4327">
            <w:pPr>
              <w:spacing w:before="120" w:after="160" w:line="259" w:lineRule="auto"/>
              <w:jc w:val="both"/>
              <w:rPr>
                <w:rFonts w:eastAsiaTheme="majorEastAsia" w:cstheme="majorBidi"/>
                <w:bCs/>
                <w:i/>
                <w:iCs/>
                <w:color w:val="0070C0"/>
                <w:szCs w:val="24"/>
                <w:lang w:val="en"/>
              </w:rPr>
            </w:pPr>
          </w:p>
        </w:tc>
        <w:tc>
          <w:tcPr>
            <w:tcW w:w="2517" w:type="dxa"/>
          </w:tcPr>
          <w:p w14:paraId="71E11C76" w14:textId="77777777" w:rsidR="004B4327" w:rsidRPr="004B4327" w:rsidRDefault="004B4327" w:rsidP="004B4327">
            <w:pPr>
              <w:spacing w:before="120" w:after="160" w:line="259" w:lineRule="auto"/>
              <w:jc w:val="both"/>
              <w:rPr>
                <w:rFonts w:eastAsiaTheme="majorEastAsia" w:cstheme="majorBidi"/>
                <w:bCs/>
                <w:i/>
                <w:iCs/>
                <w:color w:val="0070C0"/>
                <w:szCs w:val="24"/>
                <w:lang w:val="en"/>
              </w:rPr>
            </w:pPr>
          </w:p>
        </w:tc>
        <w:tc>
          <w:tcPr>
            <w:tcW w:w="2452" w:type="dxa"/>
          </w:tcPr>
          <w:p w14:paraId="640DBD65" w14:textId="77777777" w:rsidR="004B4327" w:rsidRPr="004B4327" w:rsidRDefault="004B4327" w:rsidP="004B4327">
            <w:pPr>
              <w:spacing w:before="120" w:after="160" w:line="259" w:lineRule="auto"/>
              <w:jc w:val="both"/>
              <w:rPr>
                <w:rFonts w:eastAsiaTheme="majorEastAsia" w:cstheme="majorBidi"/>
                <w:bCs/>
                <w:i/>
                <w:iCs/>
                <w:color w:val="0070C0"/>
                <w:szCs w:val="24"/>
                <w:lang w:val="en"/>
              </w:rPr>
            </w:pPr>
          </w:p>
        </w:tc>
      </w:tr>
    </w:tbl>
    <w:p w14:paraId="222DAC19" w14:textId="77777777" w:rsidR="00BA7FFC" w:rsidRPr="00EB7535" w:rsidRDefault="00BA7FFC" w:rsidP="00EB7535">
      <w:pPr>
        <w:spacing w:before="120"/>
        <w:jc w:val="both"/>
        <w:rPr>
          <w:rFonts w:eastAsiaTheme="majorEastAsia" w:cstheme="majorBidi"/>
          <w:bCs/>
          <w:i/>
          <w:iCs/>
          <w:color w:val="0070C0"/>
          <w:szCs w:val="24"/>
        </w:rPr>
      </w:pPr>
    </w:p>
    <w:p w14:paraId="4E1DEEE3" w14:textId="084EFC78" w:rsidR="00EB7535" w:rsidRDefault="004B4327" w:rsidP="00EB7535">
      <w:pPr>
        <w:pStyle w:val="Heading2"/>
        <w:ind w:left="578" w:hanging="578"/>
      </w:pPr>
      <w:r>
        <w:t>Test Execution Deviations</w:t>
      </w:r>
    </w:p>
    <w:p w14:paraId="31626E23" w14:textId="215BFF30" w:rsidR="00B2036D" w:rsidRDefault="00EB7535" w:rsidP="006A2BF8">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006A2BF8">
        <w:t>T</w:t>
      </w:r>
      <w:r w:rsidR="006A2BF8" w:rsidRPr="006A2BF8">
        <w:rPr>
          <w:rFonts w:eastAsiaTheme="majorEastAsia" w:cstheme="majorBidi"/>
          <w:bCs/>
          <w:i/>
          <w:iCs/>
          <w:color w:val="0070C0"/>
          <w:szCs w:val="24"/>
        </w:rPr>
        <w:t>he test execution did not follow the pro</w:t>
      </w:r>
      <w:r w:rsidR="00B2036D">
        <w:rPr>
          <w:rFonts w:eastAsiaTheme="majorEastAsia" w:cstheme="majorBidi"/>
          <w:bCs/>
          <w:i/>
          <w:iCs/>
          <w:color w:val="0070C0"/>
          <w:szCs w:val="24"/>
        </w:rPr>
        <w:t>tocol</w:t>
      </w:r>
      <w:r w:rsidR="006A2BF8" w:rsidRPr="006A2BF8">
        <w:rPr>
          <w:rFonts w:eastAsiaTheme="majorEastAsia" w:cstheme="majorBidi"/>
          <w:bCs/>
          <w:i/>
          <w:iCs/>
          <w:color w:val="0070C0"/>
          <w:szCs w:val="24"/>
        </w:rPr>
        <w:t xml:space="preserve">, then document the deviation.  These result in </w:t>
      </w:r>
    </w:p>
    <w:p w14:paraId="6E2945EC" w14:textId="2827F169" w:rsidR="006A2BF8" w:rsidRPr="006A2BF8" w:rsidRDefault="006A2BF8" w:rsidP="006A2BF8">
      <w:pPr>
        <w:spacing w:before="120"/>
        <w:jc w:val="both"/>
        <w:rPr>
          <w:rFonts w:eastAsiaTheme="majorEastAsia" w:cstheme="majorBidi"/>
          <w:bCs/>
          <w:i/>
          <w:iCs/>
          <w:color w:val="0070C0"/>
          <w:szCs w:val="24"/>
        </w:rPr>
      </w:pPr>
      <w:r w:rsidRPr="006A2BF8">
        <w:rPr>
          <w:rFonts w:eastAsiaTheme="majorEastAsia" w:cstheme="majorBidi"/>
          <w:bCs/>
          <w:i/>
          <w:iCs/>
          <w:color w:val="0070C0"/>
          <w:szCs w:val="24"/>
        </w:rPr>
        <w:t>Pass with Deviation result of the test procedure.</w:t>
      </w:r>
      <w:r w:rsidR="00304F42">
        <w:rPr>
          <w:rFonts w:eastAsiaTheme="majorEastAsia" w:cstheme="majorBidi"/>
          <w:bCs/>
          <w:i/>
          <w:iCs/>
          <w:color w:val="0070C0"/>
          <w:szCs w:val="24"/>
        </w:rPr>
        <w:t xml:space="preserve"> OR</w:t>
      </w:r>
    </w:p>
    <w:p w14:paraId="6D624CE2" w14:textId="237DC5AC" w:rsidR="00EB7535" w:rsidRPr="00EB7535" w:rsidRDefault="006A2BF8" w:rsidP="006A2BF8">
      <w:pPr>
        <w:spacing w:before="120"/>
        <w:jc w:val="both"/>
        <w:rPr>
          <w:rFonts w:eastAsiaTheme="majorEastAsia" w:cstheme="majorBidi"/>
          <w:bCs/>
          <w:i/>
          <w:iCs/>
          <w:color w:val="0070C0"/>
          <w:szCs w:val="24"/>
        </w:rPr>
      </w:pPr>
      <w:r w:rsidRPr="006A2BF8">
        <w:rPr>
          <w:rFonts w:eastAsiaTheme="majorEastAsia" w:cstheme="majorBidi"/>
          <w:bCs/>
          <w:i/>
          <w:iCs/>
          <w:color w:val="0070C0"/>
          <w:szCs w:val="24"/>
        </w:rPr>
        <w:t>No test execution deviations were found</w:t>
      </w:r>
      <w:r w:rsidR="00EB7535">
        <w:rPr>
          <w:rFonts w:eastAsiaTheme="majorEastAsia" w:cstheme="majorBidi"/>
          <w:bCs/>
          <w:i/>
          <w:iCs/>
          <w:color w:val="0070C0"/>
          <w:szCs w:val="24"/>
        </w:rPr>
        <w:t>&gt;</w:t>
      </w:r>
    </w:p>
    <w:p w14:paraId="3050C793" w14:textId="0A54F68C" w:rsidR="00EB7535" w:rsidRDefault="006A2BF8" w:rsidP="00257556">
      <w:pPr>
        <w:pStyle w:val="Heading1"/>
      </w:pPr>
      <w:r>
        <w:t>Evaluation and Conclusion</w:t>
      </w:r>
    </w:p>
    <w:p w14:paraId="0B02B10E" w14:textId="3D4E51B2" w:rsidR="001C5C3B" w:rsidRPr="001C5C3B" w:rsidRDefault="001C5C3B" w:rsidP="00426E91">
      <w:pPr>
        <w:widowControl w:val="0"/>
        <w:spacing w:before="120"/>
        <w:rPr>
          <w:i/>
          <w:color w:val="0070C0"/>
        </w:rPr>
      </w:pPr>
      <w:r>
        <w:rPr>
          <w:i/>
          <w:color w:val="0070C0"/>
        </w:rPr>
        <w:t>&lt;</w:t>
      </w:r>
      <w:r w:rsidR="00426E91" w:rsidRPr="00426E91">
        <w:rPr>
          <w:i/>
          <w:color w:val="0070C0"/>
        </w:rPr>
        <w:t xml:space="preserve">The Software Test Results summarized </w:t>
      </w:r>
      <w:r w:rsidR="00304F42">
        <w:rPr>
          <w:i/>
          <w:color w:val="0070C0"/>
        </w:rPr>
        <w:t xml:space="preserve">above </w:t>
      </w:r>
      <w:r w:rsidR="00426E91" w:rsidRPr="00426E91">
        <w:rPr>
          <w:i/>
          <w:color w:val="0070C0"/>
        </w:rPr>
        <w:t xml:space="preserve"> provide objective evidence that the</w:t>
      </w:r>
      <w:r w:rsidR="00B2036D">
        <w:rPr>
          <w:i/>
          <w:color w:val="0070C0"/>
        </w:rPr>
        <w:t xml:space="preserve"> Project Name / </w:t>
      </w:r>
      <w:r w:rsidR="00426E91" w:rsidRPr="00426E91">
        <w:rPr>
          <w:i/>
          <w:color w:val="0070C0"/>
        </w:rPr>
        <w:t xml:space="preserve"> Software </w:t>
      </w:r>
      <w:r w:rsidR="00304F42">
        <w:rPr>
          <w:i/>
          <w:color w:val="0070C0"/>
        </w:rPr>
        <w:t xml:space="preserve">Build </w:t>
      </w:r>
      <w:r w:rsidR="00426E91" w:rsidRPr="00426E91">
        <w:rPr>
          <w:i/>
          <w:color w:val="0070C0"/>
        </w:rPr>
        <w:t xml:space="preserve"> </w:t>
      </w:r>
      <w:proofErr w:type="spellStart"/>
      <w:r w:rsidR="00304F42">
        <w:rPr>
          <w:i/>
          <w:color w:val="0070C0"/>
        </w:rPr>
        <w:t>yymmdd</w:t>
      </w:r>
      <w:proofErr w:type="spellEnd"/>
      <w:r w:rsidR="00304F42">
        <w:rPr>
          <w:i/>
          <w:color w:val="0070C0"/>
        </w:rPr>
        <w:t xml:space="preserve"> </w:t>
      </w:r>
      <w:r w:rsidR="00B2036D">
        <w:rPr>
          <w:i/>
          <w:color w:val="0070C0"/>
        </w:rPr>
        <w:t>is fit for release.</w:t>
      </w:r>
      <w:r w:rsidR="00B2036D" w:rsidRPr="00426E91" w:rsidDel="00B2036D">
        <w:rPr>
          <w:i/>
          <w:color w:val="0070C0"/>
        </w:rPr>
        <w:t xml:space="preserve"> </w:t>
      </w:r>
    </w:p>
    <w:bookmarkEnd w:id="13"/>
    <w:p w14:paraId="6A2B7306" w14:textId="77777777" w:rsidR="00426E91" w:rsidRPr="00A44A3F" w:rsidRDefault="00426E91" w:rsidP="00A44A3F"/>
    <w:p w14:paraId="6ADAC48C" w14:textId="79495323" w:rsidR="00EA5EBB" w:rsidRDefault="00EA5EBB" w:rsidP="00EA5EBB">
      <w:pPr>
        <w:pStyle w:val="Heading1"/>
        <w:spacing w:after="120"/>
        <w:ind w:left="431" w:hanging="431"/>
        <w:rPr>
          <w:color w:val="000000" w:themeColor="text1"/>
        </w:rPr>
      </w:pPr>
      <w:bookmarkStart w:id="14" w:name="_Toc117878254"/>
      <w:r>
        <w:rPr>
          <w:color w:val="000000" w:themeColor="text1"/>
        </w:rPr>
        <w:t>Approval</w:t>
      </w:r>
      <w:r w:rsidR="00B2036D">
        <w:rPr>
          <w:color w:val="000000" w:themeColor="text1"/>
        </w:rPr>
        <w:t xml:space="preserve"> – either the Software Manager </w:t>
      </w:r>
      <w:r w:rsidR="00B2036D" w:rsidRPr="00021FCB">
        <w:rPr>
          <w:i/>
          <w:color w:val="000000" w:themeColor="text1"/>
        </w:rPr>
        <w:t>or</w:t>
      </w:r>
      <w:r w:rsidR="00B2036D">
        <w:rPr>
          <w:color w:val="000000" w:themeColor="text1"/>
        </w:rPr>
        <w:t xml:space="preserve"> the CEO must sign </w:t>
      </w:r>
      <w:bookmarkEnd w:id="14"/>
    </w:p>
    <w:tbl>
      <w:tblPr>
        <w:tblStyle w:val="TableGrid"/>
        <w:tblW w:w="0" w:type="auto"/>
        <w:tblLook w:val="04A0" w:firstRow="1" w:lastRow="0" w:firstColumn="1" w:lastColumn="0" w:noHBand="0" w:noVBand="1"/>
      </w:tblPr>
      <w:tblGrid>
        <w:gridCol w:w="2294"/>
        <w:gridCol w:w="2220"/>
        <w:gridCol w:w="2309"/>
        <w:gridCol w:w="2193"/>
      </w:tblGrid>
      <w:tr w:rsidR="00EA5EBB" w:rsidRPr="00AE2F2E" w14:paraId="1C117103" w14:textId="77777777" w:rsidTr="000C57FE">
        <w:tc>
          <w:tcPr>
            <w:tcW w:w="2294" w:type="dxa"/>
            <w:shd w:val="clear" w:color="auto" w:fill="F2F2F2" w:themeFill="background1" w:themeFillShade="F2"/>
            <w:vAlign w:val="center"/>
          </w:tcPr>
          <w:p w14:paraId="65B30C25" w14:textId="77777777" w:rsidR="00EA5EBB" w:rsidRPr="00AE2F2E" w:rsidRDefault="00EA5EBB" w:rsidP="000C57FE">
            <w:pPr>
              <w:spacing w:after="160" w:line="259" w:lineRule="auto"/>
              <w:rPr>
                <w:b/>
                <w:bCs/>
                <w:lang w:val="en"/>
              </w:rPr>
            </w:pPr>
            <w:r w:rsidRPr="00AE2F2E">
              <w:rPr>
                <w:b/>
                <w:bCs/>
                <w:lang w:val="en"/>
              </w:rPr>
              <w:t>Role</w:t>
            </w:r>
          </w:p>
        </w:tc>
        <w:tc>
          <w:tcPr>
            <w:tcW w:w="2220" w:type="dxa"/>
            <w:shd w:val="clear" w:color="auto" w:fill="F2F2F2" w:themeFill="background1" w:themeFillShade="F2"/>
            <w:vAlign w:val="center"/>
          </w:tcPr>
          <w:p w14:paraId="20E5C6D4" w14:textId="77777777" w:rsidR="00EA5EBB" w:rsidRPr="00AE2F2E" w:rsidRDefault="00EA5EBB" w:rsidP="000C57FE">
            <w:pPr>
              <w:spacing w:after="160" w:line="259" w:lineRule="auto"/>
              <w:rPr>
                <w:b/>
                <w:bCs/>
                <w:lang w:val="en"/>
              </w:rPr>
            </w:pPr>
            <w:r w:rsidRPr="00AE2F2E">
              <w:rPr>
                <w:b/>
                <w:bCs/>
                <w:lang w:val="en"/>
              </w:rPr>
              <w:t>Name</w:t>
            </w:r>
          </w:p>
        </w:tc>
        <w:tc>
          <w:tcPr>
            <w:tcW w:w="2309" w:type="dxa"/>
            <w:shd w:val="clear" w:color="auto" w:fill="F2F2F2" w:themeFill="background1" w:themeFillShade="F2"/>
            <w:vAlign w:val="center"/>
          </w:tcPr>
          <w:p w14:paraId="2A096F42" w14:textId="77777777" w:rsidR="00EA5EBB" w:rsidRPr="00AE2F2E" w:rsidRDefault="00EA5EBB" w:rsidP="000C57FE">
            <w:pPr>
              <w:spacing w:after="160" w:line="259" w:lineRule="auto"/>
              <w:rPr>
                <w:b/>
                <w:bCs/>
                <w:lang w:val="en"/>
              </w:rPr>
            </w:pPr>
            <w:r w:rsidRPr="00AE2F2E">
              <w:rPr>
                <w:b/>
                <w:bCs/>
                <w:lang w:val="en"/>
              </w:rPr>
              <w:t>Signature</w:t>
            </w:r>
          </w:p>
        </w:tc>
        <w:tc>
          <w:tcPr>
            <w:tcW w:w="2193" w:type="dxa"/>
            <w:shd w:val="clear" w:color="auto" w:fill="F2F2F2" w:themeFill="background1" w:themeFillShade="F2"/>
            <w:vAlign w:val="center"/>
          </w:tcPr>
          <w:p w14:paraId="46FE1250" w14:textId="77777777" w:rsidR="00EA5EBB" w:rsidRPr="00AE2F2E" w:rsidRDefault="00EA5EBB" w:rsidP="000C57FE">
            <w:pPr>
              <w:spacing w:after="160" w:line="259" w:lineRule="auto"/>
              <w:rPr>
                <w:b/>
                <w:bCs/>
                <w:lang w:val="en"/>
              </w:rPr>
            </w:pPr>
            <w:r w:rsidRPr="00AE2F2E">
              <w:rPr>
                <w:b/>
                <w:bCs/>
                <w:lang w:val="en"/>
              </w:rPr>
              <w:t>Date</w:t>
            </w:r>
          </w:p>
        </w:tc>
      </w:tr>
      <w:tr w:rsidR="00EA5EBB" w:rsidRPr="00AE2F2E" w14:paraId="6E807FE4" w14:textId="77777777" w:rsidTr="000C57FE">
        <w:tc>
          <w:tcPr>
            <w:tcW w:w="2294" w:type="dxa"/>
            <w:vAlign w:val="center"/>
          </w:tcPr>
          <w:p w14:paraId="642953C8" w14:textId="0D076E8A" w:rsidR="00EA5EBB" w:rsidRPr="00AE2F2E" w:rsidRDefault="00EA5EBB" w:rsidP="000C57FE">
            <w:pPr>
              <w:spacing w:after="160" w:line="259" w:lineRule="auto"/>
              <w:rPr>
                <w:b/>
                <w:bCs/>
                <w:lang w:val="en"/>
              </w:rPr>
            </w:pPr>
            <w:r w:rsidRPr="00AE2F2E">
              <w:rPr>
                <w:b/>
                <w:bCs/>
                <w:lang w:val="en"/>
              </w:rPr>
              <w:t xml:space="preserve">Software </w:t>
            </w:r>
            <w:r w:rsidR="00755D3E">
              <w:rPr>
                <w:b/>
                <w:bCs/>
                <w:lang w:val="en"/>
              </w:rPr>
              <w:t>Manager</w:t>
            </w:r>
          </w:p>
        </w:tc>
        <w:tc>
          <w:tcPr>
            <w:tcW w:w="2220" w:type="dxa"/>
            <w:vAlign w:val="center"/>
          </w:tcPr>
          <w:p w14:paraId="20801BBD" w14:textId="77777777" w:rsidR="00EA5EBB" w:rsidRPr="00AE2F2E" w:rsidRDefault="00EA5EBB" w:rsidP="000C57FE">
            <w:pPr>
              <w:spacing w:after="160" w:line="259" w:lineRule="auto"/>
              <w:rPr>
                <w:lang w:val="en"/>
              </w:rPr>
            </w:pPr>
          </w:p>
        </w:tc>
        <w:tc>
          <w:tcPr>
            <w:tcW w:w="2309" w:type="dxa"/>
            <w:vAlign w:val="center"/>
          </w:tcPr>
          <w:p w14:paraId="6DB4F3B4" w14:textId="77777777" w:rsidR="00EA5EBB" w:rsidRPr="00AE2F2E" w:rsidRDefault="00EA5EBB" w:rsidP="000C57FE">
            <w:pPr>
              <w:spacing w:after="160" w:line="259" w:lineRule="auto"/>
              <w:rPr>
                <w:lang w:val="en"/>
              </w:rPr>
            </w:pPr>
          </w:p>
        </w:tc>
        <w:tc>
          <w:tcPr>
            <w:tcW w:w="2193" w:type="dxa"/>
            <w:vAlign w:val="center"/>
          </w:tcPr>
          <w:p w14:paraId="51F63C9F" w14:textId="77777777" w:rsidR="00EA5EBB" w:rsidRPr="00AE2F2E" w:rsidRDefault="00EA5EBB" w:rsidP="000C57FE">
            <w:pPr>
              <w:spacing w:after="160" w:line="259" w:lineRule="auto"/>
              <w:rPr>
                <w:lang w:val="en"/>
              </w:rPr>
            </w:pPr>
          </w:p>
        </w:tc>
      </w:tr>
      <w:tr w:rsidR="00EA5EBB" w:rsidRPr="00AE2F2E" w14:paraId="2BAA3A82" w14:textId="77777777" w:rsidTr="000C57FE">
        <w:tc>
          <w:tcPr>
            <w:tcW w:w="2294" w:type="dxa"/>
            <w:vAlign w:val="center"/>
          </w:tcPr>
          <w:p w14:paraId="2E3EC400" w14:textId="31DE628E" w:rsidR="00EA5EBB" w:rsidRPr="00AE2F2E" w:rsidRDefault="00304F42" w:rsidP="000C57FE">
            <w:pPr>
              <w:spacing w:after="160" w:line="259" w:lineRule="auto"/>
              <w:rPr>
                <w:b/>
                <w:bCs/>
                <w:lang w:val="en"/>
              </w:rPr>
            </w:pPr>
            <w:r>
              <w:rPr>
                <w:b/>
                <w:bCs/>
                <w:lang w:val="en"/>
              </w:rPr>
              <w:t>CEO</w:t>
            </w:r>
          </w:p>
        </w:tc>
        <w:tc>
          <w:tcPr>
            <w:tcW w:w="2220" w:type="dxa"/>
            <w:vAlign w:val="center"/>
          </w:tcPr>
          <w:p w14:paraId="38F20763" w14:textId="77777777" w:rsidR="00EA5EBB" w:rsidRPr="00AE2F2E" w:rsidRDefault="00EA5EBB" w:rsidP="000C57FE">
            <w:pPr>
              <w:spacing w:after="160" w:line="259" w:lineRule="auto"/>
              <w:rPr>
                <w:lang w:val="en"/>
              </w:rPr>
            </w:pPr>
          </w:p>
        </w:tc>
        <w:tc>
          <w:tcPr>
            <w:tcW w:w="2309" w:type="dxa"/>
            <w:vAlign w:val="center"/>
          </w:tcPr>
          <w:p w14:paraId="381231ED" w14:textId="77777777" w:rsidR="00EA5EBB" w:rsidRPr="00AE2F2E" w:rsidRDefault="00EA5EBB" w:rsidP="000C57FE">
            <w:pPr>
              <w:spacing w:after="160" w:line="259" w:lineRule="auto"/>
              <w:rPr>
                <w:lang w:val="en"/>
              </w:rPr>
            </w:pPr>
          </w:p>
        </w:tc>
        <w:tc>
          <w:tcPr>
            <w:tcW w:w="2193" w:type="dxa"/>
            <w:vAlign w:val="center"/>
          </w:tcPr>
          <w:p w14:paraId="2D1221DF" w14:textId="77777777" w:rsidR="00EA5EBB" w:rsidRPr="00AE2F2E" w:rsidRDefault="00EA5EBB" w:rsidP="000C57FE">
            <w:pPr>
              <w:spacing w:after="160" w:line="259" w:lineRule="auto"/>
              <w:rPr>
                <w:lang w:val="en"/>
              </w:rPr>
            </w:pPr>
          </w:p>
        </w:tc>
      </w:tr>
      <w:tr w:rsidR="00755D3E" w:rsidRPr="00AE2F2E" w14:paraId="2E195901" w14:textId="77777777" w:rsidTr="000C57FE">
        <w:tc>
          <w:tcPr>
            <w:tcW w:w="2294" w:type="dxa"/>
            <w:vAlign w:val="center"/>
          </w:tcPr>
          <w:p w14:paraId="071B5D60" w14:textId="3B77AC71" w:rsidR="00755D3E" w:rsidDel="00304F42" w:rsidRDefault="00755D3E" w:rsidP="000C57FE">
            <w:pPr>
              <w:rPr>
                <w:b/>
                <w:bCs/>
                <w:lang w:val="en"/>
              </w:rPr>
            </w:pPr>
          </w:p>
        </w:tc>
        <w:tc>
          <w:tcPr>
            <w:tcW w:w="2220" w:type="dxa"/>
            <w:vAlign w:val="center"/>
          </w:tcPr>
          <w:p w14:paraId="3FD9EB6A" w14:textId="77777777" w:rsidR="00755D3E" w:rsidRPr="00AE2F2E" w:rsidRDefault="00755D3E" w:rsidP="000C57FE">
            <w:pPr>
              <w:rPr>
                <w:lang w:val="en"/>
              </w:rPr>
            </w:pPr>
          </w:p>
        </w:tc>
        <w:tc>
          <w:tcPr>
            <w:tcW w:w="2309" w:type="dxa"/>
            <w:vAlign w:val="center"/>
          </w:tcPr>
          <w:p w14:paraId="26291C8C" w14:textId="77777777" w:rsidR="00755D3E" w:rsidRPr="00AE2F2E" w:rsidRDefault="00755D3E" w:rsidP="000C57FE">
            <w:pPr>
              <w:rPr>
                <w:lang w:val="en"/>
              </w:rPr>
            </w:pPr>
          </w:p>
        </w:tc>
        <w:tc>
          <w:tcPr>
            <w:tcW w:w="2193" w:type="dxa"/>
            <w:vAlign w:val="center"/>
          </w:tcPr>
          <w:p w14:paraId="1238F4F0" w14:textId="77777777" w:rsidR="00755D3E" w:rsidRPr="00AE2F2E" w:rsidRDefault="00755D3E" w:rsidP="000C57FE">
            <w:pPr>
              <w:rPr>
                <w:lang w:val="en"/>
              </w:rPr>
            </w:pPr>
          </w:p>
        </w:tc>
      </w:tr>
      <w:tr w:rsidR="00755D3E" w:rsidRPr="00AE2F2E" w14:paraId="07E09F91" w14:textId="77777777" w:rsidTr="000C57FE">
        <w:tc>
          <w:tcPr>
            <w:tcW w:w="2294" w:type="dxa"/>
            <w:vAlign w:val="center"/>
          </w:tcPr>
          <w:p w14:paraId="128D19DA" w14:textId="77777777" w:rsidR="00755D3E" w:rsidDel="00304F42" w:rsidRDefault="00755D3E" w:rsidP="000C57FE">
            <w:pPr>
              <w:rPr>
                <w:b/>
                <w:bCs/>
                <w:lang w:val="en"/>
              </w:rPr>
            </w:pPr>
          </w:p>
        </w:tc>
        <w:tc>
          <w:tcPr>
            <w:tcW w:w="2220" w:type="dxa"/>
            <w:vAlign w:val="center"/>
          </w:tcPr>
          <w:p w14:paraId="4A256E5A" w14:textId="77777777" w:rsidR="00755D3E" w:rsidRPr="00AE2F2E" w:rsidRDefault="00755D3E" w:rsidP="000C57FE">
            <w:pPr>
              <w:rPr>
                <w:lang w:val="en"/>
              </w:rPr>
            </w:pPr>
          </w:p>
        </w:tc>
        <w:tc>
          <w:tcPr>
            <w:tcW w:w="2309" w:type="dxa"/>
            <w:vAlign w:val="center"/>
          </w:tcPr>
          <w:p w14:paraId="19074857" w14:textId="77777777" w:rsidR="00755D3E" w:rsidRPr="00AE2F2E" w:rsidRDefault="00755D3E" w:rsidP="000C57FE">
            <w:pPr>
              <w:rPr>
                <w:lang w:val="en"/>
              </w:rPr>
            </w:pPr>
          </w:p>
        </w:tc>
        <w:tc>
          <w:tcPr>
            <w:tcW w:w="2193" w:type="dxa"/>
            <w:vAlign w:val="center"/>
          </w:tcPr>
          <w:p w14:paraId="476EFCAF" w14:textId="77777777" w:rsidR="00755D3E" w:rsidRPr="00AE2F2E" w:rsidRDefault="00755D3E" w:rsidP="000C57FE">
            <w:pPr>
              <w:rPr>
                <w:lang w:val="en"/>
              </w:rPr>
            </w:pPr>
          </w:p>
        </w:tc>
      </w:tr>
    </w:tbl>
    <w:p w14:paraId="3C93668B" w14:textId="77777777" w:rsidR="00EA5EBB" w:rsidRPr="005B6C6C" w:rsidRDefault="00EA5EBB" w:rsidP="00EA5EBB"/>
    <w:bookmarkEnd w:id="4"/>
    <w:p w14:paraId="17D777A3" w14:textId="1D655DC6" w:rsidR="00057130" w:rsidRPr="00527F51" w:rsidRDefault="00057130" w:rsidP="00E943C9">
      <w:pPr>
        <w:rPr>
          <w:b/>
          <w:bCs/>
          <w:color w:val="2F5496" w:themeColor="accent1" w:themeShade="BF"/>
        </w:rPr>
      </w:pPr>
    </w:p>
    <w:sectPr w:rsidR="00057130" w:rsidRPr="00527F51">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D" w:date="2023-11-28T14:44:00Z" w:initials="G">
    <w:p w14:paraId="478E1779" w14:textId="11C250E9" w:rsidR="005D2B1D" w:rsidRDefault="005D2B1D">
      <w:pPr>
        <w:pStyle w:val="CommentText"/>
      </w:pPr>
      <w:r>
        <w:t xml:space="preserve">The </w:t>
      </w:r>
      <w:r>
        <w:rPr>
          <w:rStyle w:val="CommentReference"/>
        </w:rPr>
        <w:annotationRef/>
      </w:r>
      <w:r>
        <w:t xml:space="preserve">Quality manual doesn’t know about </w:t>
      </w:r>
      <w:proofErr w:type="spellStart"/>
      <w:r>
        <w:t>Visi</w:t>
      </w:r>
      <w:proofErr w:type="spellEnd"/>
      <w:r>
        <w:t>-Download</w:t>
      </w:r>
    </w:p>
  </w:comment>
  <w:comment w:id="6" w:author="James" w:date="2024-11-07T15:34:00Z" w:initials="J">
    <w:p w14:paraId="47479A75" w14:textId="77777777" w:rsidR="00405AA7" w:rsidRDefault="00405AA7">
      <w:pPr>
        <w:pStyle w:val="CommentText"/>
      </w:pPr>
      <w:r>
        <w:t xml:space="preserve">That’s right. The forms in the Manual refer (or </w:t>
      </w:r>
    </w:p>
    <w:p w14:paraId="306C2876" w14:textId="570655C5" w:rsidR="00405AA7" w:rsidRDefault="00405AA7">
      <w:pPr>
        <w:pStyle w:val="CommentText"/>
      </w:pPr>
      <w:proofErr w:type="gramStart"/>
      <w:r>
        <w:t>should</w:t>
      </w:r>
      <w:proofErr w:type="gramEnd"/>
      <w:r>
        <w:t xml:space="preserve">)  to ‘software’ unspecified. This form when completed should have the specific software system added in the title and be in the Tech File for that system.   </w:t>
      </w:r>
      <w:r>
        <w:rPr>
          <w:rStyle w:val="CommentReference"/>
        </w:rPr>
        <w:annotationRef/>
      </w:r>
      <w:r>
        <w:t xml:space="preserve"> </w:t>
      </w:r>
    </w:p>
  </w:comment>
  <w:comment w:id="10" w:author="James" w:date="2023-11-07T10:22:00Z" w:initials="J">
    <w:p w14:paraId="748B5455" w14:textId="3B511026" w:rsidR="005D2B1D" w:rsidRDefault="005D2B1D">
      <w:pPr>
        <w:pStyle w:val="CommentText"/>
      </w:pPr>
      <w:r>
        <w:rPr>
          <w:rStyle w:val="CommentReference"/>
        </w:rPr>
        <w:annotationRef/>
      </w:r>
      <w:r>
        <w:rPr>
          <w:rStyle w:val="CommentReference"/>
        </w:rPr>
        <w:t>I assume this means the Black Series device that recorded the data. Is this even relevant. Testing is done ne on the Stowood system, no?  What would be relevant?</w:t>
      </w:r>
    </w:p>
  </w:comment>
  <w:comment w:id="11" w:author="GD" w:date="2023-11-28T14:45:00Z" w:initials="G">
    <w:p w14:paraId="0C651B31" w14:textId="6A95C9DB" w:rsidR="005D2B1D" w:rsidRDefault="005D2B1D">
      <w:pPr>
        <w:pStyle w:val="CommentText"/>
      </w:pPr>
      <w:r>
        <w:rPr>
          <w:rStyle w:val="CommentReference"/>
        </w:rPr>
        <w:annotationRef/>
      </w:r>
      <w:r>
        <w:t>For the MDR, ‘software’ means PC software and also firmware. For either we would need some kind of identification of what we’re testing 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8E1779" w15:done="0"/>
  <w15:commentEx w15:paraId="306C2876" w15:done="0"/>
  <w15:commentEx w15:paraId="748B5455" w15:done="0"/>
  <w15:commentEx w15:paraId="0C651B31" w15:paraIdParent="748B5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E6544B" w16cex:dateUtc="2023-11-28T14:44:00Z"/>
  <w16cex:commentExtensible w16cex:durableId="4ADCCA81" w16cex:dateUtc="2023-11-28T14:45:00Z"/>
  <w16cex:commentExtensible w16cex:durableId="45A430F9" w16cex:dateUtc="2023-11-28T14:50:00Z"/>
  <w16cex:commentExtensible w16cex:durableId="42F76825" w16cex:dateUtc="2023-11-28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E1779" w16cid:durableId="37E6544B"/>
  <w16cid:commentId w16cid:paraId="748B5455" w16cid:durableId="0623E646"/>
  <w16cid:commentId w16cid:paraId="0C651B31" w16cid:durableId="4ADCCA81"/>
  <w16cid:commentId w16cid:paraId="190A1729" w16cid:durableId="45A430F9"/>
  <w16cid:commentId w16cid:paraId="5B68189F" w16cid:durableId="42F768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BC947" w14:textId="77777777" w:rsidR="005D2B1D" w:rsidRDefault="005D2B1D" w:rsidP="003C1CD2">
      <w:pPr>
        <w:spacing w:after="0" w:line="240" w:lineRule="auto"/>
      </w:pPr>
      <w:r>
        <w:separator/>
      </w:r>
    </w:p>
  </w:endnote>
  <w:endnote w:type="continuationSeparator" w:id="0">
    <w:p w14:paraId="4B45D30A" w14:textId="77777777" w:rsidR="005D2B1D" w:rsidRDefault="005D2B1D"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Segoe UI">
    <w:panose1 w:val="020B0502040204020203"/>
    <w:charset w:val="00"/>
    <w:family w:val="swiss"/>
    <w:pitch w:val="variable"/>
    <w:sig w:usb0="E4002EFF" w:usb1="C000E47F" w:usb2="00000009" w:usb3="00000000" w:csb0="000001FF" w:csb1="00000000"/>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EF687" w14:textId="77777777" w:rsidR="005D2B1D" w:rsidRDefault="005D2B1D" w:rsidP="003C1CD2">
      <w:pPr>
        <w:spacing w:after="0" w:line="240" w:lineRule="auto"/>
      </w:pPr>
      <w:r>
        <w:separator/>
      </w:r>
    </w:p>
  </w:footnote>
  <w:footnote w:type="continuationSeparator" w:id="0">
    <w:p w14:paraId="2368F16D" w14:textId="77777777" w:rsidR="005D2B1D" w:rsidRDefault="005D2B1D" w:rsidP="003C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5D2B1D" w14:paraId="15BC42AA" w14:textId="77777777" w:rsidTr="00A727D1">
      <w:trPr>
        <w:cantSplit/>
        <w:trHeight w:val="337"/>
      </w:trPr>
      <w:tc>
        <w:tcPr>
          <w:tcW w:w="9016" w:type="dxa"/>
          <w:gridSpan w:val="6"/>
          <w:shd w:val="clear" w:color="auto" w:fill="F3F3F3"/>
        </w:tcPr>
        <w:p w14:paraId="6C084E99" w14:textId="77777777" w:rsidR="005D2B1D" w:rsidRDefault="005D2B1D" w:rsidP="003C1CD2">
          <w:pPr>
            <w:pStyle w:val="Header"/>
            <w:jc w:val="center"/>
            <w:rPr>
              <w:rFonts w:ascii="Goudy Old Style" w:hAnsi="Goudy Old Style"/>
              <w:b/>
            </w:rPr>
          </w:pPr>
          <w:r>
            <w:rPr>
              <w:rFonts w:cs="Arial"/>
              <w:b/>
              <w:sz w:val="22"/>
            </w:rPr>
            <w:t>Stowood Scientific Instruments Ltd.</w:t>
          </w:r>
        </w:p>
      </w:tc>
    </w:tr>
    <w:tr w:rsidR="005D2B1D" w14:paraId="6E87F654" w14:textId="77777777" w:rsidTr="00A727D1">
      <w:trPr>
        <w:cantSplit/>
        <w:trHeight w:val="413"/>
      </w:trPr>
      <w:tc>
        <w:tcPr>
          <w:tcW w:w="9016" w:type="dxa"/>
          <w:gridSpan w:val="6"/>
        </w:tcPr>
        <w:p w14:paraId="725629A1" w14:textId="1205A01D" w:rsidR="005D2B1D" w:rsidRDefault="005D2B1D" w:rsidP="0062559D">
          <w:pPr>
            <w:pStyle w:val="Header"/>
            <w:jc w:val="center"/>
            <w:rPr>
              <w:rFonts w:cs="Arial"/>
              <w:b/>
              <w:sz w:val="28"/>
            </w:rPr>
          </w:pPr>
          <w:r>
            <w:rPr>
              <w:rFonts w:cs="Arial"/>
              <w:b/>
              <w:sz w:val="28"/>
            </w:rPr>
            <w:t xml:space="preserve">Software Test Report </w:t>
          </w:r>
          <w:r w:rsidRPr="00DA1F79">
            <w:rPr>
              <w:rFonts w:cs="Arial"/>
              <w:b/>
              <w:color w:val="0070C0"/>
              <w:sz w:val="28"/>
            </w:rPr>
            <w:t>[System Name</w:t>
          </w:r>
          <w:r w:rsidR="00021FCB">
            <w:rPr>
              <w:rFonts w:cs="Arial"/>
              <w:b/>
              <w:color w:val="0070C0"/>
              <w:sz w:val="28"/>
            </w:rPr>
            <w:t xml:space="preserve"> /Build No.</w:t>
          </w:r>
          <w:r w:rsidRPr="00DA1F79">
            <w:rPr>
              <w:rFonts w:cs="Arial"/>
              <w:b/>
              <w:color w:val="0070C0"/>
              <w:sz w:val="28"/>
            </w:rPr>
            <w:t>]</w:t>
          </w:r>
        </w:p>
      </w:tc>
    </w:tr>
    <w:tr w:rsidR="005D2B1D" w14:paraId="15741459" w14:textId="77777777" w:rsidTr="00A727D1">
      <w:trPr>
        <w:trHeight w:val="207"/>
      </w:trPr>
      <w:tc>
        <w:tcPr>
          <w:tcW w:w="1463" w:type="dxa"/>
        </w:tcPr>
        <w:p w14:paraId="789E1A37" w14:textId="77777777" w:rsidR="005D2B1D" w:rsidRDefault="005D2B1D" w:rsidP="003C1CD2">
          <w:pPr>
            <w:pStyle w:val="Header"/>
            <w:rPr>
              <w:rFonts w:cs="Arial"/>
              <w:bCs/>
            </w:rPr>
          </w:pPr>
          <w:r>
            <w:rPr>
              <w:rFonts w:cs="Arial"/>
              <w:bCs/>
            </w:rPr>
            <w:t>Form ID</w:t>
          </w:r>
        </w:p>
        <w:p w14:paraId="64609ECC" w14:textId="30CCE26D" w:rsidR="005D2B1D" w:rsidRDefault="005D2B1D" w:rsidP="003C1CD2">
          <w:pPr>
            <w:pStyle w:val="Header"/>
            <w:rPr>
              <w:rFonts w:cs="Arial"/>
              <w:bCs/>
            </w:rPr>
          </w:pPr>
          <w:r>
            <w:rPr>
              <w:rFonts w:cs="Arial"/>
              <w:bCs/>
            </w:rPr>
            <w:t>SSI-QF-20F</w:t>
          </w:r>
        </w:p>
      </w:tc>
      <w:tc>
        <w:tcPr>
          <w:tcW w:w="1494" w:type="dxa"/>
        </w:tcPr>
        <w:p w14:paraId="69B8EAD3" w14:textId="77777777" w:rsidR="005D2B1D" w:rsidRDefault="005D2B1D" w:rsidP="003C1CD2">
          <w:pPr>
            <w:pStyle w:val="Header"/>
            <w:rPr>
              <w:rFonts w:cs="Arial"/>
              <w:bCs/>
            </w:rPr>
          </w:pPr>
          <w:r>
            <w:rPr>
              <w:rFonts w:cs="Arial"/>
              <w:bCs/>
            </w:rPr>
            <w:t>Issue #</w:t>
          </w:r>
        </w:p>
        <w:p w14:paraId="786FF7F8" w14:textId="33BA6DCA" w:rsidR="005D2B1D" w:rsidRDefault="005D2B1D" w:rsidP="003C1CD2">
          <w:pPr>
            <w:pStyle w:val="Header"/>
            <w:rPr>
              <w:rFonts w:cs="Arial"/>
              <w:bCs/>
            </w:rPr>
          </w:pPr>
          <w:r>
            <w:rPr>
              <w:rFonts w:cs="Arial"/>
              <w:bCs/>
            </w:rPr>
            <w:t>2</w:t>
          </w:r>
        </w:p>
        <w:p w14:paraId="76157E03" w14:textId="382EDEF8" w:rsidR="005D2B1D" w:rsidRDefault="005D2B1D" w:rsidP="006B0DAD">
          <w:pPr>
            <w:pStyle w:val="Header"/>
            <w:rPr>
              <w:rFonts w:cs="Arial"/>
              <w:bCs/>
            </w:rPr>
          </w:pPr>
          <w:r>
            <w:rPr>
              <w:rFonts w:cs="Arial"/>
              <w:bCs/>
            </w:rPr>
            <w:t>CF-2411</w:t>
          </w:r>
          <w:r w:rsidR="006B0DAD">
            <w:rPr>
              <w:rFonts w:cs="Arial"/>
              <w:bCs/>
            </w:rPr>
            <w:t>xx</w:t>
          </w:r>
        </w:p>
      </w:tc>
      <w:tc>
        <w:tcPr>
          <w:tcW w:w="1487" w:type="dxa"/>
        </w:tcPr>
        <w:p w14:paraId="31901F5E" w14:textId="77777777" w:rsidR="005D2B1D" w:rsidRDefault="005D2B1D" w:rsidP="003C1CD2">
          <w:pPr>
            <w:pStyle w:val="Header"/>
            <w:rPr>
              <w:rFonts w:cs="Arial"/>
              <w:bCs/>
            </w:rPr>
          </w:pPr>
          <w:r>
            <w:rPr>
              <w:rFonts w:cs="Arial"/>
              <w:bCs/>
            </w:rPr>
            <w:t>Author</w:t>
          </w:r>
        </w:p>
        <w:p w14:paraId="011030BE" w14:textId="5A7EE4C4" w:rsidR="005D2B1D" w:rsidRDefault="005D2B1D" w:rsidP="003C1CD2">
          <w:pPr>
            <w:pStyle w:val="Header"/>
            <w:rPr>
              <w:rFonts w:cs="Arial"/>
              <w:bCs/>
            </w:rPr>
          </w:pPr>
          <w:r>
            <w:rPr>
              <w:rFonts w:cs="Arial"/>
              <w:bCs/>
            </w:rPr>
            <w:t>JF</w:t>
          </w:r>
        </w:p>
      </w:tc>
      <w:tc>
        <w:tcPr>
          <w:tcW w:w="1524" w:type="dxa"/>
        </w:tcPr>
        <w:p w14:paraId="30B3F5CD" w14:textId="416EC846" w:rsidR="005D2B1D" w:rsidRDefault="005D2B1D" w:rsidP="006B0DAD">
          <w:pPr>
            <w:pStyle w:val="Header"/>
            <w:rPr>
              <w:rFonts w:cs="Arial"/>
              <w:bCs/>
            </w:rPr>
          </w:pPr>
          <w:r>
            <w:rPr>
              <w:rFonts w:cs="Arial"/>
              <w:bCs/>
            </w:rPr>
            <w:t xml:space="preserve">Effective Date /11/24 </w:t>
          </w:r>
        </w:p>
      </w:tc>
      <w:tc>
        <w:tcPr>
          <w:tcW w:w="1585" w:type="dxa"/>
        </w:tcPr>
        <w:p w14:paraId="02E987ED" w14:textId="77777777" w:rsidR="005D2B1D" w:rsidRDefault="005D2B1D" w:rsidP="003C1CD2">
          <w:pPr>
            <w:pStyle w:val="Header"/>
            <w:rPr>
              <w:rFonts w:cs="Arial"/>
              <w:bCs/>
            </w:rPr>
          </w:pPr>
          <w:r>
            <w:rPr>
              <w:rFonts w:cs="Arial"/>
              <w:bCs/>
            </w:rPr>
            <w:t>Supersedes</w:t>
          </w:r>
        </w:p>
        <w:p w14:paraId="54104964" w14:textId="536AECD6" w:rsidR="005D2B1D" w:rsidRDefault="005D2B1D" w:rsidP="003C1CD2">
          <w:pPr>
            <w:pStyle w:val="Header"/>
            <w:rPr>
              <w:rFonts w:cs="Arial"/>
              <w:bCs/>
            </w:rPr>
          </w:pPr>
          <w:r>
            <w:rPr>
              <w:rFonts w:cs="Arial"/>
              <w:bCs/>
            </w:rPr>
            <w:t>1</w:t>
          </w:r>
        </w:p>
      </w:tc>
      <w:tc>
        <w:tcPr>
          <w:tcW w:w="1463" w:type="dxa"/>
        </w:tcPr>
        <w:p w14:paraId="0FDC6750" w14:textId="77777777" w:rsidR="005D2B1D" w:rsidRDefault="005D2B1D"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C10F87">
            <w:rPr>
              <w:rStyle w:val="PageNumber"/>
              <w:rFonts w:cs="Arial"/>
              <w:b/>
              <w:bCs/>
              <w:noProof/>
            </w:rPr>
            <w:t>5</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C10F87">
            <w:rPr>
              <w:rStyle w:val="PageNumber"/>
              <w:noProof/>
            </w:rPr>
            <w:t>5</w:t>
          </w:r>
          <w:r>
            <w:rPr>
              <w:rStyle w:val="PageNumber"/>
            </w:rPr>
            <w:fldChar w:fldCharType="end"/>
          </w:r>
        </w:p>
      </w:tc>
    </w:tr>
  </w:tbl>
  <w:p w14:paraId="6017803C" w14:textId="2B3D7F21" w:rsidR="005D2B1D" w:rsidRPr="00101136" w:rsidRDefault="005D2B1D">
    <w:pPr>
      <w:pStyle w:val="Header"/>
      <w:rPr>
        <w:b/>
        <w:color w:val="C45911" w:themeColor="accent2"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B88"/>
    <w:multiLevelType w:val="hybridMultilevel"/>
    <w:tmpl w:val="3EA23A8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B1301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91B7B"/>
    <w:multiLevelType w:val="hybridMultilevel"/>
    <w:tmpl w:val="E7A65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6" w15:restartNumberingAfterBreak="0">
    <w:nsid w:val="27C85B44"/>
    <w:multiLevelType w:val="hybridMultilevel"/>
    <w:tmpl w:val="FEE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4B7F2C"/>
    <w:multiLevelType w:val="hybridMultilevel"/>
    <w:tmpl w:val="03D2C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97742"/>
    <w:multiLevelType w:val="multilevel"/>
    <w:tmpl w:val="4D2AA24C"/>
    <w:lvl w:ilvl="0">
      <w:start w:val="1"/>
      <w:numFmt w:val="decimal"/>
      <w:lvlText w:val="%1."/>
      <w:lvlJc w:val="left"/>
      <w:pPr>
        <w:ind w:left="567" w:hanging="567"/>
      </w:pPr>
      <w:rPr>
        <w:rFonts w:hint="default"/>
      </w:rPr>
    </w:lvl>
    <w:lvl w:ilvl="1">
      <w:start w:val="1"/>
      <w:numFmt w:val="decimal"/>
      <w:lvlText w:val="%1.%2"/>
      <w:lvlJc w:val="left"/>
      <w:pPr>
        <w:ind w:left="2135" w:hanging="576"/>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F32B64"/>
    <w:multiLevelType w:val="hybridMultilevel"/>
    <w:tmpl w:val="CCD0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92B7202"/>
    <w:multiLevelType w:val="hybridMultilevel"/>
    <w:tmpl w:val="3BE8B6FA"/>
    <w:lvl w:ilvl="0" w:tplc="47C60A8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AC42AD"/>
    <w:multiLevelType w:val="hybridMultilevel"/>
    <w:tmpl w:val="438EEBC2"/>
    <w:lvl w:ilvl="0" w:tplc="43B04BBE">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6"/>
  </w:num>
  <w:num w:numId="5">
    <w:abstractNumId w:val="5"/>
  </w:num>
  <w:num w:numId="6">
    <w:abstractNumId w:val="11"/>
  </w:num>
  <w:num w:numId="7">
    <w:abstractNumId w:val="13"/>
  </w:num>
  <w:num w:numId="8">
    <w:abstractNumId w:val="9"/>
  </w:num>
  <w:num w:numId="9">
    <w:abstractNumId w:val="10"/>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6"/>
  </w:num>
  <w:num w:numId="20">
    <w:abstractNumId w:val="15"/>
  </w:num>
  <w:num w:numId="21">
    <w:abstractNumId w:val="12"/>
  </w:num>
  <w:num w:numId="22">
    <w:abstractNumId w:val="0"/>
  </w:num>
  <w:num w:numId="23">
    <w:abstractNumId w:val="4"/>
  </w:num>
  <w:num w:numId="24">
    <w:abstractNumId w:val="14"/>
  </w:num>
  <w:num w:numId="25">
    <w:abstractNumId w:val="7"/>
  </w:num>
  <w:num w:numId="26">
    <w:abstractNumId w:val="2"/>
  </w:num>
  <w:num w:numId="27">
    <w:abstractNumId w:val="2"/>
  </w:num>
  <w:num w:numId="28">
    <w:abstractNumId w:val="2"/>
  </w:num>
  <w:num w:numId="29">
    <w:abstractNumId w:val="2"/>
  </w:num>
  <w:num w:numId="30">
    <w:abstractNumId w:val="2"/>
    <w:lvlOverride w:ilvl="0">
      <w:startOverride w:val="2"/>
    </w:lvlOverride>
    <w:lvlOverride w:ilvl="1">
      <w:startOverride w:val="13"/>
    </w:lvlOverride>
  </w:num>
  <w:num w:numId="31">
    <w:abstractNumId w:val="2"/>
  </w:num>
  <w:num w:numId="3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D">
    <w15:presenceInfo w15:providerId="None" w15:userId="GD"/>
  </w15:person>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0715C"/>
    <w:rsid w:val="00021FCB"/>
    <w:rsid w:val="00041F24"/>
    <w:rsid w:val="00057130"/>
    <w:rsid w:val="00057568"/>
    <w:rsid w:val="0006638C"/>
    <w:rsid w:val="00071FA4"/>
    <w:rsid w:val="00075DDE"/>
    <w:rsid w:val="00076020"/>
    <w:rsid w:val="0008286D"/>
    <w:rsid w:val="00087F8B"/>
    <w:rsid w:val="000B1387"/>
    <w:rsid w:val="000B30F7"/>
    <w:rsid w:val="000B7030"/>
    <w:rsid w:val="000C4001"/>
    <w:rsid w:val="000C532B"/>
    <w:rsid w:val="000C57FE"/>
    <w:rsid w:val="000D0FB0"/>
    <w:rsid w:val="000D379D"/>
    <w:rsid w:val="000D6F91"/>
    <w:rsid w:val="000E1179"/>
    <w:rsid w:val="000E21CC"/>
    <w:rsid w:val="00100166"/>
    <w:rsid w:val="00100F23"/>
    <w:rsid w:val="00101136"/>
    <w:rsid w:val="001011AB"/>
    <w:rsid w:val="00101E73"/>
    <w:rsid w:val="00110845"/>
    <w:rsid w:val="00113603"/>
    <w:rsid w:val="00123CAC"/>
    <w:rsid w:val="0012611B"/>
    <w:rsid w:val="00131723"/>
    <w:rsid w:val="0013225C"/>
    <w:rsid w:val="0015181A"/>
    <w:rsid w:val="00151E9C"/>
    <w:rsid w:val="0015301A"/>
    <w:rsid w:val="001553A0"/>
    <w:rsid w:val="00170E3A"/>
    <w:rsid w:val="001852AE"/>
    <w:rsid w:val="001926C4"/>
    <w:rsid w:val="00193923"/>
    <w:rsid w:val="001A7153"/>
    <w:rsid w:val="001C2481"/>
    <w:rsid w:val="001C5C3B"/>
    <w:rsid w:val="001D1804"/>
    <w:rsid w:val="001E4A1D"/>
    <w:rsid w:val="001E789D"/>
    <w:rsid w:val="001F0DB7"/>
    <w:rsid w:val="001F2C99"/>
    <w:rsid w:val="001F6255"/>
    <w:rsid w:val="001F654F"/>
    <w:rsid w:val="00211AF1"/>
    <w:rsid w:val="002149DC"/>
    <w:rsid w:val="00224E87"/>
    <w:rsid w:val="002317B1"/>
    <w:rsid w:val="002337B0"/>
    <w:rsid w:val="00244A03"/>
    <w:rsid w:val="0024761F"/>
    <w:rsid w:val="00251ED2"/>
    <w:rsid w:val="002548B9"/>
    <w:rsid w:val="00255857"/>
    <w:rsid w:val="00257556"/>
    <w:rsid w:val="00261C93"/>
    <w:rsid w:val="00273A37"/>
    <w:rsid w:val="0028427D"/>
    <w:rsid w:val="002850B3"/>
    <w:rsid w:val="00285FA6"/>
    <w:rsid w:val="002A2A25"/>
    <w:rsid w:val="002A3044"/>
    <w:rsid w:val="002A319B"/>
    <w:rsid w:val="002A6F53"/>
    <w:rsid w:val="002C7372"/>
    <w:rsid w:val="002C7B5B"/>
    <w:rsid w:val="002D0105"/>
    <w:rsid w:val="002D338D"/>
    <w:rsid w:val="002E1BD6"/>
    <w:rsid w:val="002E1E5B"/>
    <w:rsid w:val="002E39A9"/>
    <w:rsid w:val="002F4029"/>
    <w:rsid w:val="00304F42"/>
    <w:rsid w:val="00311C96"/>
    <w:rsid w:val="00327BC1"/>
    <w:rsid w:val="00333A03"/>
    <w:rsid w:val="003421CF"/>
    <w:rsid w:val="00344438"/>
    <w:rsid w:val="00352BFD"/>
    <w:rsid w:val="00356EDB"/>
    <w:rsid w:val="003623A4"/>
    <w:rsid w:val="00363DE7"/>
    <w:rsid w:val="00364651"/>
    <w:rsid w:val="00366AF3"/>
    <w:rsid w:val="00367BB1"/>
    <w:rsid w:val="00370CF7"/>
    <w:rsid w:val="003741EB"/>
    <w:rsid w:val="00377DAD"/>
    <w:rsid w:val="00387650"/>
    <w:rsid w:val="003B7ED0"/>
    <w:rsid w:val="003C0241"/>
    <w:rsid w:val="003C1CD2"/>
    <w:rsid w:val="003D19D2"/>
    <w:rsid w:val="003D7F06"/>
    <w:rsid w:val="003F3ABA"/>
    <w:rsid w:val="003F5736"/>
    <w:rsid w:val="0040584E"/>
    <w:rsid w:val="00405AA7"/>
    <w:rsid w:val="00410EB0"/>
    <w:rsid w:val="00411315"/>
    <w:rsid w:val="004252DC"/>
    <w:rsid w:val="00426E91"/>
    <w:rsid w:val="00427394"/>
    <w:rsid w:val="00437CA8"/>
    <w:rsid w:val="00440FEC"/>
    <w:rsid w:val="004538AF"/>
    <w:rsid w:val="00455B73"/>
    <w:rsid w:val="0045705D"/>
    <w:rsid w:val="0046172B"/>
    <w:rsid w:val="00465CA8"/>
    <w:rsid w:val="00467402"/>
    <w:rsid w:val="00471F04"/>
    <w:rsid w:val="00484883"/>
    <w:rsid w:val="00485FF2"/>
    <w:rsid w:val="0049015A"/>
    <w:rsid w:val="00495607"/>
    <w:rsid w:val="00497DFF"/>
    <w:rsid w:val="004A578E"/>
    <w:rsid w:val="004B3EE6"/>
    <w:rsid w:val="004B4327"/>
    <w:rsid w:val="004B6261"/>
    <w:rsid w:val="004D68E6"/>
    <w:rsid w:val="004E10B5"/>
    <w:rsid w:val="004E337E"/>
    <w:rsid w:val="004F6C6B"/>
    <w:rsid w:val="00502AE9"/>
    <w:rsid w:val="00515EDE"/>
    <w:rsid w:val="005225ED"/>
    <w:rsid w:val="005272AC"/>
    <w:rsid w:val="00527F51"/>
    <w:rsid w:val="00530DD8"/>
    <w:rsid w:val="00531EE8"/>
    <w:rsid w:val="00533D03"/>
    <w:rsid w:val="00536383"/>
    <w:rsid w:val="00540B5C"/>
    <w:rsid w:val="00541827"/>
    <w:rsid w:val="00544E6A"/>
    <w:rsid w:val="005506BA"/>
    <w:rsid w:val="00554732"/>
    <w:rsid w:val="00560D2B"/>
    <w:rsid w:val="005843DF"/>
    <w:rsid w:val="00585189"/>
    <w:rsid w:val="00593293"/>
    <w:rsid w:val="00594ADA"/>
    <w:rsid w:val="005A06EB"/>
    <w:rsid w:val="005A6633"/>
    <w:rsid w:val="005B024D"/>
    <w:rsid w:val="005C266B"/>
    <w:rsid w:val="005C6ED4"/>
    <w:rsid w:val="005D0987"/>
    <w:rsid w:val="005D2B1D"/>
    <w:rsid w:val="005D5ACC"/>
    <w:rsid w:val="005D5BE0"/>
    <w:rsid w:val="005D75B4"/>
    <w:rsid w:val="005E1739"/>
    <w:rsid w:val="006001C4"/>
    <w:rsid w:val="00611AC3"/>
    <w:rsid w:val="00613E62"/>
    <w:rsid w:val="006140CD"/>
    <w:rsid w:val="0062382C"/>
    <w:rsid w:val="0062559D"/>
    <w:rsid w:val="00630C37"/>
    <w:rsid w:val="006314D5"/>
    <w:rsid w:val="00634370"/>
    <w:rsid w:val="00636E7E"/>
    <w:rsid w:val="00641AA9"/>
    <w:rsid w:val="00641D69"/>
    <w:rsid w:val="00644C36"/>
    <w:rsid w:val="00660EA1"/>
    <w:rsid w:val="00664573"/>
    <w:rsid w:val="0067594B"/>
    <w:rsid w:val="00680492"/>
    <w:rsid w:val="006A2BF8"/>
    <w:rsid w:val="006A7711"/>
    <w:rsid w:val="006B0889"/>
    <w:rsid w:val="006B0DAD"/>
    <w:rsid w:val="006B2A8C"/>
    <w:rsid w:val="006B7487"/>
    <w:rsid w:val="006C3235"/>
    <w:rsid w:val="006C6282"/>
    <w:rsid w:val="006C6723"/>
    <w:rsid w:val="006D1351"/>
    <w:rsid w:val="006D1AA7"/>
    <w:rsid w:val="006D1D8C"/>
    <w:rsid w:val="006D29A3"/>
    <w:rsid w:val="006D56E0"/>
    <w:rsid w:val="006E2466"/>
    <w:rsid w:val="006E37A1"/>
    <w:rsid w:val="006F5D19"/>
    <w:rsid w:val="00705C95"/>
    <w:rsid w:val="00710F16"/>
    <w:rsid w:val="0071109A"/>
    <w:rsid w:val="0071350F"/>
    <w:rsid w:val="007152F2"/>
    <w:rsid w:val="00724107"/>
    <w:rsid w:val="00726180"/>
    <w:rsid w:val="007271FB"/>
    <w:rsid w:val="007456B4"/>
    <w:rsid w:val="007532AD"/>
    <w:rsid w:val="00755D3E"/>
    <w:rsid w:val="007609E4"/>
    <w:rsid w:val="00762675"/>
    <w:rsid w:val="00763AE5"/>
    <w:rsid w:val="007730CE"/>
    <w:rsid w:val="00775224"/>
    <w:rsid w:val="007837F5"/>
    <w:rsid w:val="0078548C"/>
    <w:rsid w:val="007907D4"/>
    <w:rsid w:val="00790FAA"/>
    <w:rsid w:val="00794178"/>
    <w:rsid w:val="00795891"/>
    <w:rsid w:val="007A2DF0"/>
    <w:rsid w:val="007A3172"/>
    <w:rsid w:val="007B25EA"/>
    <w:rsid w:val="007C294F"/>
    <w:rsid w:val="007D266A"/>
    <w:rsid w:val="007E653B"/>
    <w:rsid w:val="007F1384"/>
    <w:rsid w:val="007F2CD6"/>
    <w:rsid w:val="007F311F"/>
    <w:rsid w:val="0080532D"/>
    <w:rsid w:val="00810F32"/>
    <w:rsid w:val="0081679B"/>
    <w:rsid w:val="008174C1"/>
    <w:rsid w:val="0082699C"/>
    <w:rsid w:val="00830DBB"/>
    <w:rsid w:val="0083482D"/>
    <w:rsid w:val="00845F61"/>
    <w:rsid w:val="008522BC"/>
    <w:rsid w:val="0085683C"/>
    <w:rsid w:val="00867A05"/>
    <w:rsid w:val="00875101"/>
    <w:rsid w:val="00885F80"/>
    <w:rsid w:val="00896FDE"/>
    <w:rsid w:val="008A67D0"/>
    <w:rsid w:val="008B54F8"/>
    <w:rsid w:val="008C060F"/>
    <w:rsid w:val="008C2794"/>
    <w:rsid w:val="008D2FC8"/>
    <w:rsid w:val="008E79AF"/>
    <w:rsid w:val="00932E70"/>
    <w:rsid w:val="00934FAB"/>
    <w:rsid w:val="0093539F"/>
    <w:rsid w:val="00951995"/>
    <w:rsid w:val="009542BF"/>
    <w:rsid w:val="00973079"/>
    <w:rsid w:val="00975C71"/>
    <w:rsid w:val="009871F4"/>
    <w:rsid w:val="00991064"/>
    <w:rsid w:val="00991397"/>
    <w:rsid w:val="00993FDE"/>
    <w:rsid w:val="00994586"/>
    <w:rsid w:val="009A07B6"/>
    <w:rsid w:val="009A6391"/>
    <w:rsid w:val="009B1E29"/>
    <w:rsid w:val="009B3FC7"/>
    <w:rsid w:val="009B5048"/>
    <w:rsid w:val="009C29F9"/>
    <w:rsid w:val="009D0ADF"/>
    <w:rsid w:val="009D2BAC"/>
    <w:rsid w:val="009E2F96"/>
    <w:rsid w:val="009F2B43"/>
    <w:rsid w:val="009F5AE7"/>
    <w:rsid w:val="00A002AC"/>
    <w:rsid w:val="00A00982"/>
    <w:rsid w:val="00A11CF7"/>
    <w:rsid w:val="00A1467B"/>
    <w:rsid w:val="00A202BB"/>
    <w:rsid w:val="00A205CF"/>
    <w:rsid w:val="00A258D7"/>
    <w:rsid w:val="00A27497"/>
    <w:rsid w:val="00A37E65"/>
    <w:rsid w:val="00A40400"/>
    <w:rsid w:val="00A430DB"/>
    <w:rsid w:val="00A44A3F"/>
    <w:rsid w:val="00A55AEA"/>
    <w:rsid w:val="00A5748D"/>
    <w:rsid w:val="00A66B92"/>
    <w:rsid w:val="00A71EBB"/>
    <w:rsid w:val="00A727D1"/>
    <w:rsid w:val="00A743A9"/>
    <w:rsid w:val="00A743CB"/>
    <w:rsid w:val="00AA1227"/>
    <w:rsid w:val="00AA4F9C"/>
    <w:rsid w:val="00AA531C"/>
    <w:rsid w:val="00AA6624"/>
    <w:rsid w:val="00AA7124"/>
    <w:rsid w:val="00AA7376"/>
    <w:rsid w:val="00AB5558"/>
    <w:rsid w:val="00AC0B80"/>
    <w:rsid w:val="00AC630F"/>
    <w:rsid w:val="00AD558E"/>
    <w:rsid w:val="00AD7B4B"/>
    <w:rsid w:val="00AE1CC2"/>
    <w:rsid w:val="00AE5157"/>
    <w:rsid w:val="00AE54CF"/>
    <w:rsid w:val="00AF4D37"/>
    <w:rsid w:val="00AF658B"/>
    <w:rsid w:val="00AF6B78"/>
    <w:rsid w:val="00B02359"/>
    <w:rsid w:val="00B13296"/>
    <w:rsid w:val="00B2036D"/>
    <w:rsid w:val="00B405C1"/>
    <w:rsid w:val="00B42C1C"/>
    <w:rsid w:val="00B47A89"/>
    <w:rsid w:val="00B50B1D"/>
    <w:rsid w:val="00B52A6E"/>
    <w:rsid w:val="00B53D0F"/>
    <w:rsid w:val="00B55779"/>
    <w:rsid w:val="00B65A0D"/>
    <w:rsid w:val="00B71ECE"/>
    <w:rsid w:val="00B72202"/>
    <w:rsid w:val="00B80443"/>
    <w:rsid w:val="00B839AC"/>
    <w:rsid w:val="00B8716B"/>
    <w:rsid w:val="00B963CE"/>
    <w:rsid w:val="00BA3ABD"/>
    <w:rsid w:val="00BA763F"/>
    <w:rsid w:val="00BA7FFC"/>
    <w:rsid w:val="00BB4A5D"/>
    <w:rsid w:val="00BB5B66"/>
    <w:rsid w:val="00BC0DA8"/>
    <w:rsid w:val="00BC6E34"/>
    <w:rsid w:val="00BD0167"/>
    <w:rsid w:val="00BD0A2B"/>
    <w:rsid w:val="00BD6A47"/>
    <w:rsid w:val="00BD6FA9"/>
    <w:rsid w:val="00BE1E8B"/>
    <w:rsid w:val="00BE7A06"/>
    <w:rsid w:val="00BF61E7"/>
    <w:rsid w:val="00C013CB"/>
    <w:rsid w:val="00C03EF0"/>
    <w:rsid w:val="00C10F87"/>
    <w:rsid w:val="00C214B7"/>
    <w:rsid w:val="00C2264D"/>
    <w:rsid w:val="00C3140A"/>
    <w:rsid w:val="00C45568"/>
    <w:rsid w:val="00C47303"/>
    <w:rsid w:val="00C475E2"/>
    <w:rsid w:val="00C51099"/>
    <w:rsid w:val="00C54D74"/>
    <w:rsid w:val="00C55EFB"/>
    <w:rsid w:val="00C63438"/>
    <w:rsid w:val="00C66D28"/>
    <w:rsid w:val="00C746DA"/>
    <w:rsid w:val="00C819B8"/>
    <w:rsid w:val="00C93C79"/>
    <w:rsid w:val="00C97788"/>
    <w:rsid w:val="00CA514B"/>
    <w:rsid w:val="00CB0AAE"/>
    <w:rsid w:val="00CC10B6"/>
    <w:rsid w:val="00CC655F"/>
    <w:rsid w:val="00CD030C"/>
    <w:rsid w:val="00CD1DB7"/>
    <w:rsid w:val="00CD314E"/>
    <w:rsid w:val="00CD6E34"/>
    <w:rsid w:val="00CE03AD"/>
    <w:rsid w:val="00CE558D"/>
    <w:rsid w:val="00CE6A6E"/>
    <w:rsid w:val="00D01D64"/>
    <w:rsid w:val="00D112EF"/>
    <w:rsid w:val="00D117EA"/>
    <w:rsid w:val="00D12B86"/>
    <w:rsid w:val="00D131DB"/>
    <w:rsid w:val="00D17894"/>
    <w:rsid w:val="00D23018"/>
    <w:rsid w:val="00D30773"/>
    <w:rsid w:val="00D35452"/>
    <w:rsid w:val="00D35C69"/>
    <w:rsid w:val="00D423CE"/>
    <w:rsid w:val="00D55158"/>
    <w:rsid w:val="00D62604"/>
    <w:rsid w:val="00D679DF"/>
    <w:rsid w:val="00D92F4A"/>
    <w:rsid w:val="00DA0C1D"/>
    <w:rsid w:val="00DA1F79"/>
    <w:rsid w:val="00DB0746"/>
    <w:rsid w:val="00DB341E"/>
    <w:rsid w:val="00DB6F18"/>
    <w:rsid w:val="00DC0046"/>
    <w:rsid w:val="00DC3B26"/>
    <w:rsid w:val="00DC6A76"/>
    <w:rsid w:val="00DD0749"/>
    <w:rsid w:val="00DD4ED7"/>
    <w:rsid w:val="00DE30BD"/>
    <w:rsid w:val="00DE7453"/>
    <w:rsid w:val="00DE768E"/>
    <w:rsid w:val="00E04DCC"/>
    <w:rsid w:val="00E2436C"/>
    <w:rsid w:val="00E3307C"/>
    <w:rsid w:val="00E4592D"/>
    <w:rsid w:val="00E47F0F"/>
    <w:rsid w:val="00E56778"/>
    <w:rsid w:val="00E57AAF"/>
    <w:rsid w:val="00E61C37"/>
    <w:rsid w:val="00E63D13"/>
    <w:rsid w:val="00E645E2"/>
    <w:rsid w:val="00E658B1"/>
    <w:rsid w:val="00E66B16"/>
    <w:rsid w:val="00E7286C"/>
    <w:rsid w:val="00E844E0"/>
    <w:rsid w:val="00E86558"/>
    <w:rsid w:val="00E943C9"/>
    <w:rsid w:val="00E95CD4"/>
    <w:rsid w:val="00E95E22"/>
    <w:rsid w:val="00EA4F98"/>
    <w:rsid w:val="00EA5EBB"/>
    <w:rsid w:val="00EB02DA"/>
    <w:rsid w:val="00EB1E06"/>
    <w:rsid w:val="00EB20B9"/>
    <w:rsid w:val="00EB2845"/>
    <w:rsid w:val="00EB66B0"/>
    <w:rsid w:val="00EB6CB7"/>
    <w:rsid w:val="00EB70AB"/>
    <w:rsid w:val="00EB7535"/>
    <w:rsid w:val="00EC5008"/>
    <w:rsid w:val="00ED0B28"/>
    <w:rsid w:val="00ED1FE2"/>
    <w:rsid w:val="00ED575E"/>
    <w:rsid w:val="00ED7514"/>
    <w:rsid w:val="00EE2D41"/>
    <w:rsid w:val="00EE3E00"/>
    <w:rsid w:val="00EE46C6"/>
    <w:rsid w:val="00EF10FB"/>
    <w:rsid w:val="00EF1498"/>
    <w:rsid w:val="00EF1F0C"/>
    <w:rsid w:val="00EF6907"/>
    <w:rsid w:val="00F17690"/>
    <w:rsid w:val="00F218D1"/>
    <w:rsid w:val="00F23852"/>
    <w:rsid w:val="00F32DCE"/>
    <w:rsid w:val="00F55438"/>
    <w:rsid w:val="00F56468"/>
    <w:rsid w:val="00F63FF5"/>
    <w:rsid w:val="00F7216A"/>
    <w:rsid w:val="00F81E99"/>
    <w:rsid w:val="00F8311B"/>
    <w:rsid w:val="00F834E8"/>
    <w:rsid w:val="00F841DA"/>
    <w:rsid w:val="00F86640"/>
    <w:rsid w:val="00F916F1"/>
    <w:rsid w:val="00F94369"/>
    <w:rsid w:val="00F949C0"/>
    <w:rsid w:val="00F963F8"/>
    <w:rsid w:val="00FA394F"/>
    <w:rsid w:val="00FA7C98"/>
    <w:rsid w:val="00FB0ED5"/>
    <w:rsid w:val="00FB0FFC"/>
    <w:rsid w:val="00FB3E99"/>
    <w:rsid w:val="00FC48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16A"/>
    <w:rPr>
      <w:rFonts w:ascii="Arial" w:hAnsi="Arial"/>
      <w:sz w:val="20"/>
    </w:rPr>
  </w:style>
  <w:style w:type="paragraph" w:styleId="Heading1">
    <w:name w:val="heading 1"/>
    <w:basedOn w:val="Normal"/>
    <w:next w:val="Normal"/>
    <w:link w:val="Heading1Char"/>
    <w:uiPriority w:val="9"/>
    <w:qFormat/>
    <w:rsid w:val="00257556"/>
    <w:pPr>
      <w:keepNext/>
      <w:keepLines/>
      <w:numPr>
        <w:numId w:val="26"/>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117EA"/>
    <w:pPr>
      <w:keepNext/>
      <w:keepLines/>
      <w:numPr>
        <w:ilvl w:val="1"/>
        <w:numId w:val="26"/>
      </w:numPr>
      <w:spacing w:before="300" w:after="120"/>
      <w:outlineLvl w:val="1"/>
    </w:pPr>
    <w:rPr>
      <w:rFonts w:eastAsiaTheme="majorEastAsia" w:cstheme="majorBidi"/>
      <w:b/>
      <w:color w:val="000000" w:themeColor="text1"/>
      <w:sz w:val="22"/>
      <w:szCs w:val="28"/>
    </w:rPr>
  </w:style>
  <w:style w:type="paragraph" w:styleId="Heading3">
    <w:name w:val="heading 3"/>
    <w:basedOn w:val="Normal"/>
    <w:next w:val="Normal"/>
    <w:link w:val="Heading3Char"/>
    <w:uiPriority w:val="9"/>
    <w:unhideWhenUsed/>
    <w:qFormat/>
    <w:rsid w:val="002D0105"/>
    <w:pPr>
      <w:keepNext/>
      <w:keepLines/>
      <w:numPr>
        <w:ilvl w:val="2"/>
        <w:numId w:val="26"/>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6"/>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6"/>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5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D117EA"/>
    <w:rPr>
      <w:rFonts w:ascii="Arial" w:eastAsiaTheme="majorEastAsia" w:hAnsi="Arial" w:cstheme="majorBidi"/>
      <w:b/>
      <w:color w:val="000000" w:themeColor="text1"/>
      <w:szCs w:val="28"/>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szCs w:val="28"/>
      <w:lang w:val="en-US"/>
    </w:rPr>
  </w:style>
  <w:style w:type="paragraph" w:styleId="TOC1">
    <w:name w:val="toc 1"/>
    <w:basedOn w:val="Normal"/>
    <w:next w:val="Normal"/>
    <w:autoRedefine/>
    <w:uiPriority w:val="39"/>
    <w:unhideWhenUsed/>
    <w:rsid w:val="005E1739"/>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link w:val="ListParagraphChar"/>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 w:type="paragraph" w:styleId="IntenseQuote">
    <w:name w:val="Intense Quote"/>
    <w:aliases w:val="Blue Italic Guidance"/>
    <w:basedOn w:val="Normal"/>
    <w:next w:val="Normal"/>
    <w:link w:val="IntenseQuoteChar"/>
    <w:uiPriority w:val="30"/>
    <w:qFormat/>
    <w:rsid w:val="001553A0"/>
    <w:pPr>
      <w:spacing w:after="288" w:line="264" w:lineRule="auto"/>
    </w:pPr>
    <w:rPr>
      <w:rFonts w:ascii="Calibri" w:eastAsia="Proxima Nova" w:hAnsi="Calibri" w:cs="Proxima Nova"/>
      <w:i/>
      <w:iCs/>
      <w:color w:val="4472C4" w:themeColor="accent1"/>
      <w:sz w:val="22"/>
      <w:lang w:val="en"/>
    </w:rPr>
  </w:style>
  <w:style w:type="character" w:customStyle="1" w:styleId="IntenseQuoteChar">
    <w:name w:val="Intense Quote Char"/>
    <w:aliases w:val="Blue Italic Guidance Char"/>
    <w:basedOn w:val="DefaultParagraphFont"/>
    <w:link w:val="IntenseQuote"/>
    <w:uiPriority w:val="30"/>
    <w:rsid w:val="001553A0"/>
    <w:rPr>
      <w:rFonts w:ascii="Calibri" w:eastAsia="Proxima Nova" w:hAnsi="Calibri" w:cs="Proxima Nova"/>
      <w:i/>
      <w:iCs/>
      <w:color w:val="4472C4" w:themeColor="accent1"/>
      <w:lang w:val="en"/>
    </w:rPr>
  </w:style>
  <w:style w:type="character" w:customStyle="1" w:styleId="ListParagraphChar">
    <w:name w:val="List Paragraph Char"/>
    <w:basedOn w:val="DefaultParagraphFont"/>
    <w:link w:val="ListParagraph"/>
    <w:uiPriority w:val="34"/>
    <w:rsid w:val="00762675"/>
    <w:rPr>
      <w:rFonts w:ascii="Arial" w:hAnsi="Arial"/>
      <w:sz w:val="20"/>
    </w:rPr>
  </w:style>
  <w:style w:type="character" w:customStyle="1" w:styleId="informationOnly">
    <w:name w:val="informationOnly"/>
    <w:rsid w:val="00EB7535"/>
    <w:rPr>
      <w:rFonts w:ascii="Calibri" w:hAnsi="Calibri"/>
      <w:i/>
      <w:iCs/>
      <w:color w:val="4F81BD"/>
    </w:rPr>
  </w:style>
  <w:style w:type="paragraph" w:styleId="BalloonText">
    <w:name w:val="Balloon Text"/>
    <w:basedOn w:val="Normal"/>
    <w:link w:val="BalloonTextChar"/>
    <w:uiPriority w:val="99"/>
    <w:semiHidden/>
    <w:unhideWhenUsed/>
    <w:rsid w:val="00DC0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04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6640"/>
    <w:pPr>
      <w:tabs>
        <w:tab w:val="clear" w:pos="-720"/>
      </w:tabs>
      <w:suppressAutoHyphens w:val="0"/>
      <w:spacing w:before="0" w:after="160"/>
      <w:ind w:left="0" w:right="0"/>
      <w:jc w:val="left"/>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F86640"/>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997EF-FAC0-4303-9CF9-8E487AB6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 Fairbairn</cp:lastModifiedBy>
  <cp:revision>8</cp:revision>
  <dcterms:created xsi:type="dcterms:W3CDTF">2024-11-04T17:02:00Z</dcterms:created>
  <dcterms:modified xsi:type="dcterms:W3CDTF">2025-03-05T12:15:00Z</dcterms:modified>
</cp:coreProperties>
</file>