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E109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0A19D9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8E4BCF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FF23F6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136418" w14:textId="77777777"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BF3AA63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</w:p>
    <w:p w14:paraId="0DDC5E40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5A187F43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78D70826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6C609FB3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51DB86A5" w14:textId="77777777" w:rsidR="00A87F46" w:rsidRDefault="00A87F46" w:rsidP="00A87F46">
      <w:pPr>
        <w:spacing w:line="360" w:lineRule="auto"/>
        <w:rPr>
          <w:sz w:val="28"/>
          <w:szCs w:val="28"/>
        </w:rPr>
      </w:pPr>
    </w:p>
    <w:p w14:paraId="6DC94214" w14:textId="77777777" w:rsidR="00A87F46" w:rsidRPr="00956075" w:rsidRDefault="00A87F46" w:rsidP="00A87F46">
      <w:pPr>
        <w:pStyle w:val="Times1420"/>
        <w:spacing w:line="360" w:lineRule="auto"/>
        <w:ind w:firstLine="0"/>
        <w:jc w:val="center"/>
        <w:rPr>
          <w:rStyle w:val="a3"/>
          <w:caps/>
          <w:lang w:val="ru-RU"/>
        </w:rPr>
      </w:pPr>
      <w:r w:rsidRPr="00956075">
        <w:rPr>
          <w:rStyle w:val="a3"/>
          <w:caps/>
          <w:szCs w:val="28"/>
          <w:lang w:val="ru-RU"/>
        </w:rPr>
        <w:t>отчет</w:t>
      </w:r>
    </w:p>
    <w:p w14:paraId="5CF8E6CF" w14:textId="6161DF74" w:rsidR="00A87F46" w:rsidRPr="00D84EF5" w:rsidRDefault="00A87F46" w:rsidP="00A87F4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D84EF5" w:rsidRPr="00D84EF5">
        <w:rPr>
          <w:b/>
          <w:color w:val="000000" w:themeColor="text1"/>
          <w:sz w:val="28"/>
          <w:szCs w:val="28"/>
        </w:rPr>
        <w:t>1</w:t>
      </w:r>
    </w:p>
    <w:p w14:paraId="53BB829E" w14:textId="77777777"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B8EC50F" w14:textId="41F201A6" w:rsidR="00A87F46" w:rsidRPr="00D84EF5" w:rsidRDefault="00A87F46" w:rsidP="00A87F4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D84EF5">
        <w:rPr>
          <w:rStyle w:val="a4"/>
          <w:rFonts w:ascii="Arial" w:hAnsi="Arial" w:cs="Arial"/>
          <w:color w:val="222222"/>
          <w:shd w:val="clear" w:color="auto" w:fill="FFFFFF"/>
        </w:rPr>
        <w:t>Структуры</w:t>
      </w:r>
    </w:p>
    <w:p w14:paraId="0F2AAC3D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731E6730" w14:textId="77777777" w:rsidR="00A87F46" w:rsidRDefault="00A87F46" w:rsidP="00A87F46">
      <w:pPr>
        <w:spacing w:line="360" w:lineRule="auto"/>
        <w:rPr>
          <w:sz w:val="28"/>
          <w:szCs w:val="28"/>
        </w:rPr>
      </w:pPr>
    </w:p>
    <w:p w14:paraId="7069A421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1FCA8465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3745DAA7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14:paraId="0DE208D8" w14:textId="77777777"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A87F46" w14:paraId="558B324E" w14:textId="77777777" w:rsidTr="00462A81">
        <w:trPr>
          <w:trHeight w:val="614"/>
        </w:trPr>
        <w:tc>
          <w:tcPr>
            <w:tcW w:w="2206" w:type="pct"/>
            <w:vAlign w:val="bottom"/>
            <w:hideMark/>
          </w:tcPr>
          <w:p w14:paraId="337A0795" w14:textId="77777777"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(ка)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1B30C" w14:textId="77777777"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9BEBDFB" w14:textId="77777777" w:rsidR="00A87F46" w:rsidRDefault="00A87F46" w:rsidP="00462A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A87F46" w14:paraId="55D923A1" w14:textId="77777777" w:rsidTr="00462A81">
        <w:trPr>
          <w:trHeight w:val="603"/>
        </w:trPr>
        <w:tc>
          <w:tcPr>
            <w:tcW w:w="2206" w:type="pct"/>
            <w:vAlign w:val="bottom"/>
            <w:hideMark/>
          </w:tcPr>
          <w:p w14:paraId="5815B84B" w14:textId="77777777"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4C0CE8" w14:textId="77777777"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497FD32" w14:textId="77777777"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638C7BC" w14:textId="77777777"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</w:p>
    <w:p w14:paraId="4B532E85" w14:textId="77777777" w:rsidR="00A87F46" w:rsidRDefault="00A87F46" w:rsidP="00A87F46"/>
    <w:p w14:paraId="512C7922" w14:textId="77777777"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22FFEDE" w14:textId="77777777"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</w:t>
      </w:r>
      <w:r w:rsidR="001D2D3C">
        <w:rPr>
          <w:bCs/>
          <w:color w:val="000000" w:themeColor="text1"/>
          <w:sz w:val="28"/>
          <w:szCs w:val="28"/>
        </w:rPr>
        <w:t>5</w:t>
      </w:r>
    </w:p>
    <w:p w14:paraId="76516B9A" w14:textId="77777777"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14:paraId="2C99F4CC" w14:textId="77777777" w:rsidR="005A2FF2" w:rsidRP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b/>
          <w:color w:val="222222"/>
          <w:sz w:val="36"/>
          <w:szCs w:val="36"/>
        </w:rPr>
      </w:pPr>
      <w:r w:rsidRPr="005A2FF2">
        <w:rPr>
          <w:rFonts w:ascii="Arial" w:hAnsi="Arial" w:cs="Arial"/>
          <w:b/>
          <w:color w:val="222222"/>
        </w:rPr>
        <w:t>Одномерные динамические массивы</w:t>
      </w:r>
    </w:p>
    <w:p w14:paraId="295107B5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24A17D2D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624BF9B1" w14:textId="77777777" w:rsidR="005A2FF2" w:rsidRP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b/>
          <w:color w:val="222222"/>
          <w:sz w:val="36"/>
          <w:szCs w:val="36"/>
        </w:rPr>
      </w:pPr>
      <w:r w:rsidRPr="005A2FF2">
        <w:rPr>
          <w:rFonts w:ascii="Arial" w:hAnsi="Arial" w:cs="Arial"/>
          <w:b/>
          <w:color w:val="222222"/>
        </w:rPr>
        <w:t>Изменение размера динамического массива </w:t>
      </w:r>
    </w:p>
    <w:p w14:paraId="17B6ED0B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Очень часто в процессе работы программы требуется изменять размеры уже созданных и заполненных данными массивов. Общий алгоритм решения этой задачи таков:</w:t>
      </w:r>
    </w:p>
    <w:p w14:paraId="5FB08E7E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      создать исходный массив размерности n1 и заполнить его данными;</w:t>
      </w:r>
      <w:r>
        <w:rPr>
          <w:rFonts w:ascii="Arial" w:hAnsi="Arial" w:cs="Arial"/>
          <w:color w:val="222222"/>
        </w:rPr>
        <w:br/>
        <w:t>2.      создать промежуточный массив размерности n2 (пусть n2 &gt; n1);</w:t>
      </w:r>
      <w:r>
        <w:rPr>
          <w:rFonts w:ascii="Arial" w:hAnsi="Arial" w:cs="Arial"/>
          <w:color w:val="222222"/>
        </w:rPr>
        <w:br/>
        <w:t>3.      скопировать данные из исходного массива в промежуточный массив;</w:t>
      </w:r>
      <w:r>
        <w:rPr>
          <w:rFonts w:ascii="Arial" w:hAnsi="Arial" w:cs="Arial"/>
          <w:color w:val="222222"/>
        </w:rPr>
        <w:br/>
        <w:t>4.      освободить память от исходного массива;</w:t>
      </w:r>
      <w:r>
        <w:rPr>
          <w:rFonts w:ascii="Arial" w:hAnsi="Arial" w:cs="Arial"/>
          <w:color w:val="222222"/>
        </w:rPr>
        <w:br/>
        <w:t>5.      переменной-указателю исходного массива присвоить значение переменной-указателя промежуточного массива;</w:t>
      </w:r>
      <w:r>
        <w:rPr>
          <w:rFonts w:ascii="Arial" w:hAnsi="Arial" w:cs="Arial"/>
          <w:color w:val="222222"/>
        </w:rPr>
        <w:br/>
        <w:t>6.      заполнить новые элементы массива данными.</w:t>
      </w:r>
    </w:p>
    <w:p w14:paraId="13576D44" w14:textId="77777777" w:rsid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</w:rPr>
        <w:t>Двумерные динамические массивы</w:t>
      </w:r>
    </w:p>
    <w:p w14:paraId="1C0775FD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Создание многомерных массивов несколько сложнее, чем одномерных динамических массивов.</w:t>
      </w:r>
    </w:p>
    <w:p w14:paraId="770C30EE" w14:textId="77777777" w:rsidR="00D84EF5" w:rsidRPr="00D84EF5" w:rsidRDefault="00D84EF5" w:rsidP="00D84EF5">
      <w:pPr>
        <w:pStyle w:val="a5"/>
        <w:rPr>
          <w:rFonts w:ascii="Arial" w:hAnsi="Arial" w:cs="Arial"/>
          <w:b/>
          <w:bCs/>
          <w:color w:val="222222"/>
        </w:rPr>
      </w:pPr>
      <w:r w:rsidRPr="00D84EF5">
        <w:rPr>
          <w:rFonts w:ascii="Arial" w:hAnsi="Arial" w:cs="Arial"/>
          <w:b/>
          <w:bCs/>
          <w:color w:val="222222"/>
        </w:rPr>
        <w:t>Определение структур</w:t>
      </w:r>
    </w:p>
    <w:p w14:paraId="29BE07D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D84EF5">
        <w:rPr>
          <w:rFonts w:ascii="Arial" w:hAnsi="Arial" w:cs="Arial"/>
          <w:color w:val="222222"/>
        </w:rPr>
        <w:br/>
      </w:r>
      <w:r w:rsidRPr="00D84EF5">
        <w:rPr>
          <w:rFonts w:ascii="Arial" w:hAnsi="Arial" w:cs="Arial"/>
          <w:color w:val="222222"/>
          <w:u w:val="single"/>
          <w:vertAlign w:val="subscript"/>
        </w:rPr>
        <w:t>Примечание</w:t>
      </w:r>
      <w:r w:rsidRPr="00D84EF5">
        <w:rPr>
          <w:rFonts w:ascii="Arial" w:hAnsi="Arial" w:cs="Arial"/>
          <w:color w:val="222222"/>
        </w:rPr>
        <w:br/>
        <w:t>Класс - в ООП представляет собой шаблон для создания объектов, обеспечивающий начальные значения состояний: инициализация полей-</w:t>
      </w:r>
      <w:r w:rsidRPr="00D84EF5">
        <w:rPr>
          <w:rFonts w:ascii="Arial" w:hAnsi="Arial" w:cs="Arial"/>
          <w:color w:val="222222"/>
        </w:rPr>
        <w:lastRenderedPageBreak/>
        <w:t>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7A403DE3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Для определения структуры применяется ключевое слово </w:t>
      </w:r>
      <w:proofErr w:type="spellStart"/>
      <w:r w:rsidRPr="00D84EF5">
        <w:rPr>
          <w:rFonts w:ascii="Arial" w:hAnsi="Arial" w:cs="Arial"/>
          <w:b/>
          <w:bCs/>
          <w:color w:val="222222"/>
        </w:rPr>
        <w:t>struct</w:t>
      </w:r>
      <w:proofErr w:type="spellEnd"/>
      <w:r w:rsidRPr="00D84EF5">
        <w:rPr>
          <w:rFonts w:ascii="Arial" w:hAnsi="Arial" w:cs="Arial"/>
          <w:color w:val="222222"/>
        </w:rPr>
        <w:t>, а сам формат определения выглядит следующим образом:</w:t>
      </w:r>
    </w:p>
    <w:p w14:paraId="0D932BC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proofErr w:type="spellStart"/>
      <w:r w:rsidRPr="00D84EF5">
        <w:rPr>
          <w:rFonts w:ascii="Arial" w:hAnsi="Arial" w:cs="Arial"/>
          <w:color w:val="222222"/>
        </w:rPr>
        <w:t>struct</w:t>
      </w:r>
      <w:proofErr w:type="spellEnd"/>
      <w:r w:rsidRPr="00D84EF5">
        <w:rPr>
          <w:rFonts w:ascii="Arial" w:hAnsi="Arial" w:cs="Arial"/>
          <w:color w:val="222222"/>
        </w:rPr>
        <w:t xml:space="preserve"> [</w:t>
      </w:r>
      <w:proofErr w:type="spellStart"/>
      <w:r w:rsidRPr="00D84EF5">
        <w:rPr>
          <w:rFonts w:ascii="Arial" w:hAnsi="Arial" w:cs="Arial"/>
          <w:color w:val="222222"/>
        </w:rPr>
        <w:t>имя_типа</w:t>
      </w:r>
      <w:proofErr w:type="spellEnd"/>
      <w:r w:rsidRPr="00D84EF5">
        <w:rPr>
          <w:rFonts w:ascii="Arial" w:hAnsi="Arial" w:cs="Arial"/>
          <w:color w:val="222222"/>
        </w:rPr>
        <w:t>] {</w:t>
      </w:r>
    </w:p>
    <w:p w14:paraId="6203EE2D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ab/>
        <w:t>тип_1 элемент_1;</w:t>
      </w:r>
    </w:p>
    <w:p w14:paraId="4BD50F9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ab/>
        <w:t>тип _2 элемент_2;</w:t>
      </w:r>
    </w:p>
    <w:p w14:paraId="47C4B6A7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ab/>
        <w:t>…</w:t>
      </w:r>
    </w:p>
    <w:p w14:paraId="609FFC7B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ab/>
      </w:r>
      <w:proofErr w:type="spellStart"/>
      <w:r w:rsidRPr="00D84EF5">
        <w:rPr>
          <w:rFonts w:ascii="Arial" w:hAnsi="Arial" w:cs="Arial"/>
          <w:color w:val="222222"/>
        </w:rPr>
        <w:t>тип_k</w:t>
      </w:r>
      <w:proofErr w:type="spellEnd"/>
      <w:r w:rsidRPr="00D84EF5">
        <w:rPr>
          <w:rFonts w:ascii="Arial" w:hAnsi="Arial" w:cs="Arial"/>
          <w:color w:val="222222"/>
        </w:rPr>
        <w:t xml:space="preserve"> </w:t>
      </w:r>
      <w:proofErr w:type="spellStart"/>
      <w:r w:rsidRPr="00D84EF5">
        <w:rPr>
          <w:rFonts w:ascii="Arial" w:hAnsi="Arial" w:cs="Arial"/>
          <w:color w:val="222222"/>
        </w:rPr>
        <w:t>элемент_k</w:t>
      </w:r>
      <w:proofErr w:type="spellEnd"/>
      <w:r w:rsidRPr="00D84EF5">
        <w:rPr>
          <w:rFonts w:ascii="Arial" w:hAnsi="Arial" w:cs="Arial"/>
          <w:color w:val="222222"/>
        </w:rPr>
        <w:t>;</w:t>
      </w:r>
    </w:p>
    <w:p w14:paraId="74A5F663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 xml:space="preserve">} </w:t>
      </w:r>
      <w:proofErr w:type="gramStart"/>
      <w:r w:rsidRPr="00D84EF5">
        <w:rPr>
          <w:rFonts w:ascii="Arial" w:hAnsi="Arial" w:cs="Arial"/>
          <w:color w:val="222222"/>
        </w:rPr>
        <w:t xml:space="preserve">[ </w:t>
      </w:r>
      <w:proofErr w:type="spellStart"/>
      <w:r w:rsidRPr="00D84EF5">
        <w:rPr>
          <w:rFonts w:ascii="Arial" w:hAnsi="Arial" w:cs="Arial"/>
          <w:color w:val="222222"/>
        </w:rPr>
        <w:t>список</w:t>
      </w:r>
      <w:proofErr w:type="gramEnd"/>
      <w:r w:rsidRPr="00D84EF5">
        <w:rPr>
          <w:rFonts w:ascii="Arial" w:hAnsi="Arial" w:cs="Arial"/>
          <w:color w:val="222222"/>
        </w:rPr>
        <w:t>_</w:t>
      </w:r>
      <w:proofErr w:type="gramStart"/>
      <w:r w:rsidRPr="00D84EF5">
        <w:rPr>
          <w:rFonts w:ascii="Arial" w:hAnsi="Arial" w:cs="Arial"/>
          <w:color w:val="222222"/>
        </w:rPr>
        <w:t>описателей</w:t>
      </w:r>
      <w:proofErr w:type="spellEnd"/>
      <w:r w:rsidRPr="00D84EF5">
        <w:rPr>
          <w:rFonts w:ascii="Arial" w:hAnsi="Arial" w:cs="Arial"/>
          <w:color w:val="222222"/>
        </w:rPr>
        <w:t xml:space="preserve"> ]</w:t>
      </w:r>
      <w:proofErr w:type="gramEnd"/>
      <w:r w:rsidRPr="00D84EF5">
        <w:rPr>
          <w:rFonts w:ascii="Arial" w:hAnsi="Arial" w:cs="Arial"/>
          <w:color w:val="222222"/>
        </w:rPr>
        <w:t>;</w:t>
      </w:r>
    </w:p>
    <w:p w14:paraId="44FA4025" w14:textId="77777777" w:rsidR="00D84EF5" w:rsidRPr="00D84EF5" w:rsidRDefault="00D84EF5" w:rsidP="00D84EF5">
      <w:pPr>
        <w:pStyle w:val="a5"/>
        <w:rPr>
          <w:rFonts w:ascii="Arial" w:hAnsi="Arial" w:cs="Arial"/>
          <w:b/>
          <w:bCs/>
          <w:color w:val="222222"/>
        </w:rPr>
      </w:pPr>
      <w:r w:rsidRPr="00D84EF5">
        <w:rPr>
          <w:rFonts w:ascii="Arial" w:hAnsi="Arial" w:cs="Arial"/>
          <w:b/>
          <w:bCs/>
          <w:color w:val="222222"/>
        </w:rPr>
        <w:t>Инициализация структур</w:t>
      </w:r>
    </w:p>
    <w:p w14:paraId="4F7BAF3F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 xml:space="preserve">Инициализация структур аналогична инициализации массивов: в фигурных скобках передаются значения для элементов структуры по порядку. Так как в структуре </w:t>
      </w:r>
      <w:proofErr w:type="spellStart"/>
      <w:r w:rsidRPr="00D84EF5">
        <w:rPr>
          <w:rFonts w:ascii="Arial" w:hAnsi="Arial" w:cs="Arial"/>
          <w:color w:val="222222"/>
        </w:rPr>
        <w:t>student</w:t>
      </w:r>
      <w:proofErr w:type="spellEnd"/>
      <w:r w:rsidRPr="00D84EF5">
        <w:rPr>
          <w:rFonts w:ascii="Arial" w:hAnsi="Arial" w:cs="Arial"/>
          <w:color w:val="222222"/>
        </w:rPr>
        <w:t xml:space="preserve"> первым определено свойство, которое представляет тип </w:t>
      </w:r>
      <w:proofErr w:type="spellStart"/>
      <w:r w:rsidRPr="00D84EF5">
        <w:rPr>
          <w:rFonts w:ascii="Arial" w:hAnsi="Arial" w:cs="Arial"/>
          <w:b/>
          <w:bCs/>
          <w:color w:val="222222"/>
        </w:rPr>
        <w:t>int</w:t>
      </w:r>
      <w:proofErr w:type="spellEnd"/>
      <w:r w:rsidRPr="00D84EF5">
        <w:rPr>
          <w:rFonts w:ascii="Arial" w:hAnsi="Arial" w:cs="Arial"/>
          <w:b/>
          <w:bCs/>
          <w:color w:val="222222"/>
        </w:rPr>
        <w:t> </w:t>
      </w:r>
      <w:r w:rsidRPr="00D84EF5">
        <w:rPr>
          <w:rFonts w:ascii="Arial" w:hAnsi="Arial" w:cs="Arial"/>
          <w:color w:val="222222"/>
        </w:rPr>
        <w:t>- число, то в фигурных скобках вначале идет число. И так далее для всех элементов структуры по порядку.</w:t>
      </w:r>
    </w:p>
    <w:p w14:paraId="56FEDBA0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При определении переменной структуры ее можно сразу инициализировать, присвоив какое-нибудь значение:</w:t>
      </w:r>
    </w:p>
    <w:p w14:paraId="0A3C7DDE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proofErr w:type="spellStart"/>
      <w:r w:rsidRPr="00D84EF5">
        <w:rPr>
          <w:rFonts w:ascii="Arial" w:hAnsi="Arial" w:cs="Arial"/>
          <w:color w:val="222222"/>
        </w:rPr>
        <w:t>struct</w:t>
      </w:r>
      <w:proofErr w:type="spellEnd"/>
      <w:r w:rsidRPr="00D84EF5">
        <w:rPr>
          <w:rFonts w:ascii="Arial" w:hAnsi="Arial" w:cs="Arial"/>
          <w:color w:val="222222"/>
        </w:rPr>
        <w:t xml:space="preserve"> </w:t>
      </w:r>
      <w:proofErr w:type="spellStart"/>
      <w:r w:rsidRPr="00D84EF5">
        <w:rPr>
          <w:rFonts w:ascii="Arial" w:hAnsi="Arial" w:cs="Arial"/>
          <w:color w:val="222222"/>
        </w:rPr>
        <w:t>Student</w:t>
      </w:r>
      <w:proofErr w:type="spellEnd"/>
      <w:r w:rsidRPr="00D84EF5">
        <w:rPr>
          <w:rFonts w:ascii="Arial" w:hAnsi="Arial" w:cs="Arial"/>
          <w:color w:val="222222"/>
        </w:rPr>
        <w:t xml:space="preserve"> </w:t>
      </w:r>
      <w:proofErr w:type="spellStart"/>
      <w:r w:rsidRPr="00D84EF5">
        <w:rPr>
          <w:rFonts w:ascii="Arial" w:hAnsi="Arial" w:cs="Arial"/>
          <w:color w:val="222222"/>
        </w:rPr>
        <w:t>ivan</w:t>
      </w:r>
      <w:proofErr w:type="spellEnd"/>
      <w:r w:rsidRPr="00D84EF5">
        <w:rPr>
          <w:rFonts w:ascii="Arial" w:hAnsi="Arial" w:cs="Arial"/>
          <w:color w:val="222222"/>
        </w:rPr>
        <w:t xml:space="preserve"> = {23, "</w:t>
      </w:r>
      <w:proofErr w:type="spellStart"/>
      <w:r w:rsidRPr="00D84EF5">
        <w:rPr>
          <w:rFonts w:ascii="Arial" w:hAnsi="Arial" w:cs="Arial"/>
          <w:color w:val="222222"/>
        </w:rPr>
        <w:t>Ivan</w:t>
      </w:r>
      <w:proofErr w:type="spellEnd"/>
      <w:r w:rsidRPr="00D84EF5">
        <w:rPr>
          <w:rFonts w:ascii="Arial" w:hAnsi="Arial" w:cs="Arial"/>
          <w:color w:val="222222"/>
        </w:rPr>
        <w:t>", 0393};</w:t>
      </w:r>
    </w:p>
    <w:p w14:paraId="2971B4BA" w14:textId="77777777" w:rsidR="00D84EF5" w:rsidRPr="00D84EF5" w:rsidRDefault="00D84EF5" w:rsidP="00D84EF5">
      <w:pPr>
        <w:pStyle w:val="a5"/>
        <w:rPr>
          <w:rFonts w:ascii="Arial" w:hAnsi="Arial" w:cs="Arial"/>
          <w:b/>
          <w:bCs/>
          <w:color w:val="222222"/>
        </w:rPr>
      </w:pPr>
      <w:r w:rsidRPr="00D84EF5">
        <w:rPr>
          <w:rFonts w:ascii="Arial" w:hAnsi="Arial" w:cs="Arial"/>
          <w:b/>
          <w:bCs/>
          <w:color w:val="222222"/>
        </w:rPr>
        <w:t>Структуры как элементы структур</w:t>
      </w:r>
    </w:p>
    <w:p w14:paraId="0A2EFF71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Кроме базовых примитивных типов данных как </w:t>
      </w:r>
      <w:proofErr w:type="spellStart"/>
      <w:r w:rsidRPr="00D84EF5">
        <w:rPr>
          <w:rFonts w:ascii="Arial" w:hAnsi="Arial" w:cs="Arial"/>
          <w:b/>
          <w:bCs/>
          <w:color w:val="222222"/>
        </w:rPr>
        <w:t>int</w:t>
      </w:r>
      <w:proofErr w:type="spellEnd"/>
      <w:r w:rsidRPr="00D84EF5">
        <w:rPr>
          <w:rFonts w:ascii="Arial" w:hAnsi="Arial" w:cs="Arial"/>
          <w:b/>
          <w:bCs/>
          <w:color w:val="222222"/>
        </w:rPr>
        <w:t> </w:t>
      </w:r>
      <w:r w:rsidRPr="00D84EF5">
        <w:rPr>
          <w:rFonts w:ascii="Arial" w:hAnsi="Arial" w:cs="Arial"/>
          <w:color w:val="222222"/>
        </w:rPr>
        <w:t>или </w:t>
      </w:r>
      <w:proofErr w:type="spellStart"/>
      <w:r w:rsidRPr="00D84EF5">
        <w:rPr>
          <w:rFonts w:ascii="Arial" w:hAnsi="Arial" w:cs="Arial"/>
          <w:b/>
          <w:bCs/>
          <w:color w:val="222222"/>
        </w:rPr>
        <w:t>char</w:t>
      </w:r>
      <w:proofErr w:type="spellEnd"/>
      <w:r w:rsidRPr="00D84EF5">
        <w:rPr>
          <w:rFonts w:ascii="Arial" w:hAnsi="Arial" w:cs="Arial"/>
          <w:color w:val="222222"/>
        </w:rPr>
        <w:t>, массивов и указателей в качестве элементов структуры можно использовать другие структуры.</w:t>
      </w:r>
    </w:p>
    <w:p w14:paraId="480A4A8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>struct Pizza {</w:t>
      </w:r>
    </w:p>
    <w:p w14:paraId="4DDAB50D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char </w:t>
      </w:r>
      <w:proofErr w:type="gramStart"/>
      <w:r w:rsidRPr="00D84EF5">
        <w:rPr>
          <w:rFonts w:ascii="Arial" w:hAnsi="Arial" w:cs="Arial"/>
          <w:color w:val="222222"/>
          <w:lang w:val="en-US"/>
        </w:rPr>
        <w:t>name[</w:t>
      </w:r>
      <w:proofErr w:type="gramEnd"/>
      <w:r w:rsidRPr="00D84EF5">
        <w:rPr>
          <w:rFonts w:ascii="Arial" w:hAnsi="Arial" w:cs="Arial"/>
          <w:color w:val="222222"/>
          <w:lang w:val="en-US"/>
        </w:rPr>
        <w:t>20</w:t>
      </w:r>
      <w:proofErr w:type="gramStart"/>
      <w:r w:rsidRPr="00D84EF5">
        <w:rPr>
          <w:rFonts w:ascii="Arial" w:hAnsi="Arial" w:cs="Arial"/>
          <w:color w:val="222222"/>
          <w:lang w:val="en-US"/>
        </w:rPr>
        <w:t>];</w:t>
      </w:r>
      <w:proofErr w:type="gramEnd"/>
    </w:p>
    <w:p w14:paraId="5A60858B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int </w:t>
      </w:r>
      <w:proofErr w:type="gramStart"/>
      <w:r w:rsidRPr="00D84EF5">
        <w:rPr>
          <w:rFonts w:ascii="Arial" w:hAnsi="Arial" w:cs="Arial"/>
          <w:color w:val="222222"/>
          <w:lang w:val="en-US"/>
        </w:rPr>
        <w:t>price;</w:t>
      </w:r>
      <w:proofErr w:type="gramEnd"/>
    </w:p>
    <w:p w14:paraId="43F00CD3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};</w:t>
      </w:r>
    </w:p>
    <w:p w14:paraId="6B28C0A2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</w:p>
    <w:p w14:paraId="1572F9B8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lastRenderedPageBreak/>
        <w:t>struct Client {</w:t>
      </w:r>
    </w:p>
    <w:p w14:paraId="76E2CCDA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char </w:t>
      </w:r>
      <w:proofErr w:type="gramStart"/>
      <w:r w:rsidRPr="00D84EF5">
        <w:rPr>
          <w:rFonts w:ascii="Arial" w:hAnsi="Arial" w:cs="Arial"/>
          <w:color w:val="222222"/>
          <w:lang w:val="en-US"/>
        </w:rPr>
        <w:t>name[</w:t>
      </w:r>
      <w:proofErr w:type="gramEnd"/>
      <w:r w:rsidRPr="00D84EF5">
        <w:rPr>
          <w:rFonts w:ascii="Arial" w:hAnsi="Arial" w:cs="Arial"/>
          <w:color w:val="222222"/>
          <w:lang w:val="en-US"/>
        </w:rPr>
        <w:t>20</w:t>
      </w:r>
      <w:proofErr w:type="gramStart"/>
      <w:r w:rsidRPr="00D84EF5">
        <w:rPr>
          <w:rFonts w:ascii="Arial" w:hAnsi="Arial" w:cs="Arial"/>
          <w:color w:val="222222"/>
          <w:lang w:val="en-US"/>
        </w:rPr>
        <w:t>];</w:t>
      </w:r>
      <w:proofErr w:type="gramEnd"/>
    </w:p>
    <w:p w14:paraId="75D9AC32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char </w:t>
      </w:r>
      <w:proofErr w:type="gramStart"/>
      <w:r w:rsidRPr="00D84EF5">
        <w:rPr>
          <w:rFonts w:ascii="Arial" w:hAnsi="Arial" w:cs="Arial"/>
          <w:color w:val="222222"/>
          <w:lang w:val="en-US"/>
        </w:rPr>
        <w:t>phone[</w:t>
      </w:r>
      <w:proofErr w:type="gramEnd"/>
      <w:r w:rsidRPr="00D84EF5">
        <w:rPr>
          <w:rFonts w:ascii="Arial" w:hAnsi="Arial" w:cs="Arial"/>
          <w:color w:val="222222"/>
          <w:lang w:val="en-US"/>
        </w:rPr>
        <w:t>20</w:t>
      </w:r>
      <w:proofErr w:type="gramStart"/>
      <w:r w:rsidRPr="00D84EF5">
        <w:rPr>
          <w:rFonts w:ascii="Arial" w:hAnsi="Arial" w:cs="Arial"/>
          <w:color w:val="222222"/>
          <w:lang w:val="en-US"/>
        </w:rPr>
        <w:t>];</w:t>
      </w:r>
      <w:proofErr w:type="gramEnd"/>
    </w:p>
    <w:p w14:paraId="3AAFF4A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>};</w:t>
      </w:r>
    </w:p>
    <w:p w14:paraId="0B4A43BA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</w:p>
    <w:p w14:paraId="3B14F6DC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>struct Order {</w:t>
      </w:r>
    </w:p>
    <w:p w14:paraId="2E4F29EB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struct Client </w:t>
      </w:r>
      <w:proofErr w:type="spellStart"/>
      <w:proofErr w:type="gramStart"/>
      <w:r w:rsidRPr="00D84EF5">
        <w:rPr>
          <w:rFonts w:ascii="Arial" w:hAnsi="Arial" w:cs="Arial"/>
          <w:color w:val="222222"/>
          <w:lang w:val="en-US"/>
        </w:rPr>
        <w:t>client</w:t>
      </w:r>
      <w:proofErr w:type="spellEnd"/>
      <w:r w:rsidRPr="00D84EF5">
        <w:rPr>
          <w:rFonts w:ascii="Arial" w:hAnsi="Arial" w:cs="Arial"/>
          <w:color w:val="222222"/>
          <w:lang w:val="en-US"/>
        </w:rPr>
        <w:t>;</w:t>
      </w:r>
      <w:proofErr w:type="gramEnd"/>
    </w:p>
    <w:p w14:paraId="2E07E79A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int </w:t>
      </w:r>
      <w:proofErr w:type="gramStart"/>
      <w:r w:rsidRPr="00D84EF5">
        <w:rPr>
          <w:rFonts w:ascii="Arial" w:hAnsi="Arial" w:cs="Arial"/>
          <w:color w:val="222222"/>
          <w:lang w:val="en-US"/>
        </w:rPr>
        <w:t>count;</w:t>
      </w:r>
      <w:proofErr w:type="gramEnd"/>
    </w:p>
    <w:p w14:paraId="004CC083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  <w:lang w:val="en-US"/>
        </w:rPr>
      </w:pPr>
      <w:r w:rsidRPr="00D84EF5">
        <w:rPr>
          <w:rFonts w:ascii="Arial" w:hAnsi="Arial" w:cs="Arial"/>
          <w:color w:val="222222"/>
          <w:lang w:val="en-US"/>
        </w:rPr>
        <w:t xml:space="preserve">    </w:t>
      </w:r>
      <w:proofErr w:type="gramStart"/>
      <w:r w:rsidRPr="00D84EF5">
        <w:rPr>
          <w:rFonts w:ascii="Arial" w:hAnsi="Arial" w:cs="Arial"/>
          <w:color w:val="222222"/>
          <w:lang w:val="en-US"/>
        </w:rPr>
        <w:t>struct</w:t>
      </w:r>
      <w:proofErr w:type="gramEnd"/>
      <w:r w:rsidRPr="00D84EF5">
        <w:rPr>
          <w:rFonts w:ascii="Arial" w:hAnsi="Arial" w:cs="Arial"/>
          <w:color w:val="222222"/>
          <w:lang w:val="en-US"/>
        </w:rPr>
        <w:t xml:space="preserve"> Pizza </w:t>
      </w:r>
      <w:proofErr w:type="spellStart"/>
      <w:proofErr w:type="gramStart"/>
      <w:r w:rsidRPr="00D84EF5">
        <w:rPr>
          <w:rFonts w:ascii="Arial" w:hAnsi="Arial" w:cs="Arial"/>
          <w:color w:val="222222"/>
          <w:lang w:val="en-US"/>
        </w:rPr>
        <w:t>pizza</w:t>
      </w:r>
      <w:proofErr w:type="spellEnd"/>
      <w:r w:rsidRPr="00D84EF5">
        <w:rPr>
          <w:rFonts w:ascii="Arial" w:hAnsi="Arial" w:cs="Arial"/>
          <w:color w:val="222222"/>
          <w:lang w:val="en-US"/>
        </w:rPr>
        <w:t>;</w:t>
      </w:r>
      <w:proofErr w:type="gramEnd"/>
    </w:p>
    <w:p w14:paraId="1B821298" w14:textId="77777777" w:rsidR="00D84EF5" w:rsidRPr="00D84EF5" w:rsidRDefault="00D84EF5" w:rsidP="00D84EF5">
      <w:pPr>
        <w:pStyle w:val="a5"/>
        <w:rPr>
          <w:rFonts w:ascii="Arial" w:hAnsi="Arial" w:cs="Arial"/>
          <w:color w:val="222222"/>
        </w:rPr>
      </w:pPr>
      <w:r w:rsidRPr="00D84EF5">
        <w:rPr>
          <w:rFonts w:ascii="Arial" w:hAnsi="Arial" w:cs="Arial"/>
          <w:color w:val="222222"/>
        </w:rPr>
        <w:t>};</w:t>
      </w:r>
    </w:p>
    <w:p w14:paraId="5CD0745E" w14:textId="77777777" w:rsidR="005A2FF2" w:rsidRPr="00D84EF5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14:paraId="440D2479" w14:textId="77777777"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473D0621" w14:textId="77777777"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B04CBD6" w14:textId="124183C0" w:rsidR="005A2FF2" w:rsidRDefault="00D84EF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1)</w:t>
      </w:r>
      <w:r>
        <w:rPr>
          <w:b/>
          <w:sz w:val="28"/>
          <w:szCs w:val="28"/>
        </w:rPr>
        <w:t>Меню</w:t>
      </w:r>
    </w:p>
    <w:p w14:paraId="14B5CB0B" w14:textId="3F623F05" w:rsidR="00D84EF5" w:rsidRDefault="00D84EF5">
      <w:r>
        <w:rPr>
          <w:noProof/>
        </w:rPr>
        <w:drawing>
          <wp:inline distT="0" distB="0" distL="0" distR="0" wp14:anchorId="3718869F" wp14:editId="65480539">
            <wp:extent cx="5943600" cy="2510155"/>
            <wp:effectExtent l="0" t="0" r="0" b="4445"/>
            <wp:docPr id="21140471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471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CF9" w14:textId="3C1F6520" w:rsidR="00D84EF5" w:rsidRDefault="00D84EF5">
      <w:r>
        <w:t xml:space="preserve">2)Создание </w:t>
      </w:r>
      <w:r w:rsidR="005F46F4">
        <w:t>студентов</w:t>
      </w:r>
    </w:p>
    <w:p w14:paraId="6859358B" w14:textId="3785099E" w:rsidR="00D84EF5" w:rsidRDefault="005F46F4">
      <w:r>
        <w:rPr>
          <w:noProof/>
        </w:rPr>
        <w:lastRenderedPageBreak/>
        <w:drawing>
          <wp:inline distT="0" distB="0" distL="0" distR="0" wp14:anchorId="05CECC77" wp14:editId="4559378D">
            <wp:extent cx="4733925" cy="4733925"/>
            <wp:effectExtent l="0" t="0" r="9525" b="9525"/>
            <wp:docPr id="137784874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874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2412" w14:textId="6E824A2C" w:rsidR="005F46F4" w:rsidRDefault="005F46F4">
      <w:r>
        <w:t>3)Вывод студентов</w:t>
      </w:r>
    </w:p>
    <w:p w14:paraId="0083054C" w14:textId="6DFD2637" w:rsidR="005F46F4" w:rsidRPr="005F46F4" w:rsidRDefault="005F46F4">
      <w:r>
        <w:rPr>
          <w:noProof/>
        </w:rPr>
        <w:drawing>
          <wp:inline distT="0" distB="0" distL="0" distR="0" wp14:anchorId="23AFFE66" wp14:editId="132DC0A8">
            <wp:extent cx="5943600" cy="850900"/>
            <wp:effectExtent l="0" t="0" r="0" b="6350"/>
            <wp:docPr id="4881606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06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F4" w:rsidRPr="005F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D4F04"/>
    <w:multiLevelType w:val="hybridMultilevel"/>
    <w:tmpl w:val="AF084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396"/>
    <w:rsid w:val="001D2D3C"/>
    <w:rsid w:val="002C46A0"/>
    <w:rsid w:val="003B7BEE"/>
    <w:rsid w:val="005A2FF2"/>
    <w:rsid w:val="005F46F4"/>
    <w:rsid w:val="00A87F46"/>
    <w:rsid w:val="00B55CB5"/>
    <w:rsid w:val="00C113E2"/>
    <w:rsid w:val="00D46396"/>
    <w:rsid w:val="00D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053A"/>
  <w15:chartTrackingRefBased/>
  <w15:docId w15:val="{C2C674D5-805A-47A7-8480-CCA3506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7F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A87F46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A87F46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val="en-US" w:eastAsia="en-US"/>
    </w:rPr>
  </w:style>
  <w:style w:type="character" w:styleId="a3">
    <w:name w:val="Book Title"/>
    <w:basedOn w:val="a0"/>
    <w:uiPriority w:val="33"/>
    <w:qFormat/>
    <w:rsid w:val="00A87F46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A87F4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7F4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A87F46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A87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7F4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A87F46"/>
  </w:style>
  <w:style w:type="character" w:customStyle="1" w:styleId="20">
    <w:name w:val="Заголовок 2 Знак"/>
    <w:basedOn w:val="a0"/>
    <w:link w:val="2"/>
    <w:uiPriority w:val="9"/>
    <w:semiHidden/>
    <w:rsid w:val="005A2F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hljs-builtin">
    <w:name w:val="hljs-built_in"/>
    <w:basedOn w:val="a0"/>
    <w:rsid w:val="005A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Иван Власов</cp:lastModifiedBy>
  <cp:revision>8</cp:revision>
  <dcterms:created xsi:type="dcterms:W3CDTF">2024-12-19T20:08:00Z</dcterms:created>
  <dcterms:modified xsi:type="dcterms:W3CDTF">2025-04-11T12:56:00Z</dcterms:modified>
</cp:coreProperties>
</file>