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452" w:right="1228" w:bottom="330" w:left="141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70"/>
        </w:rPr>
        <w:t xml:space="preserve">DUBAN </w:t>
      </w:r>
      <w:r>
        <w:br/>
      </w:r>
      <w:r>
        <w:rPr>
          <w:rFonts w:ascii="Rockwell" w:hAnsi="Rockwell" w:eastAsia="Rockwell"/>
          <w:b w:val="0"/>
          <w:i w:val="0"/>
          <w:color w:val="D9D9D9"/>
          <w:sz w:val="70"/>
        </w:rPr>
        <w:t xml:space="preserve">ZEMANATE </w:t>
      </w:r>
    </w:p>
    <w:p>
      <w:pPr>
        <w:autoSpaceDN w:val="0"/>
        <w:autoSpaceDE w:val="0"/>
        <w:widowControl/>
        <w:spacing w:line="238" w:lineRule="auto" w:before="946" w:after="0"/>
        <w:ind w:left="0" w:right="0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36"/>
        </w:rPr>
        <w:t xml:space="preserve">PERFIL </w:t>
      </w:r>
    </w:p>
    <w:p>
      <w:pPr>
        <w:autoSpaceDN w:val="0"/>
        <w:autoSpaceDE w:val="0"/>
        <w:widowControl/>
        <w:spacing w:line="254" w:lineRule="exact" w:before="610" w:after="0"/>
        <w:ind w:left="0" w:right="864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Estudiante de Ingeniería en Automática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Industrial con experiencia en control,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modelado y simulación. Interesado en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inteligencia artificial y automatización.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Habilidades en programación, diseño de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circuitos, modelado 3D y aprendizaje </w:t>
      </w:r>
      <w:r>
        <w:rPr>
          <w:rFonts w:ascii="ArialMT" w:hAnsi="ArialMT" w:eastAsia="ArialMT"/>
          <w:b w:val="0"/>
          <w:i w:val="0"/>
          <w:color w:val="333333"/>
          <w:sz w:val="22"/>
        </w:rPr>
        <w:t>continuo.</w:t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36"/>
        </w:rPr>
        <w:t xml:space="preserve">EXPERIENCIA </w:t>
      </w:r>
    </w:p>
    <w:p>
      <w:pPr>
        <w:autoSpaceDN w:val="0"/>
        <w:autoSpaceDE w:val="0"/>
        <w:widowControl/>
        <w:spacing w:line="314" w:lineRule="exact" w:before="58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434343"/>
          <w:sz w:val="28"/>
        </w:rPr>
        <w:t xml:space="preserve">Sistemas (Facturación) </w:t>
      </w:r>
    </w:p>
    <w:p>
      <w:pPr>
        <w:autoSpaceDN w:val="0"/>
        <w:autoSpaceDE w:val="0"/>
        <w:widowControl/>
        <w:spacing w:line="200" w:lineRule="exact" w:before="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798B"/>
          <w:sz w:val="18"/>
        </w:rPr>
        <w:t xml:space="preserve">11 2017 - 03 2018 </w:t>
      </w:r>
    </w:p>
    <w:p>
      <w:pPr>
        <w:autoSpaceDN w:val="0"/>
        <w:autoSpaceDE w:val="0"/>
        <w:widowControl/>
        <w:spacing w:line="252" w:lineRule="exact" w:before="24" w:after="0"/>
        <w:ind w:left="0" w:right="72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Soporte técnico a los usuarios en relación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con el hardware y software. </w:t>
      </w:r>
    </w:p>
    <w:p>
      <w:pPr>
        <w:autoSpaceDN w:val="0"/>
        <w:autoSpaceDE w:val="0"/>
        <w:widowControl/>
        <w:spacing w:line="262" w:lineRule="exact" w:before="12" w:after="0"/>
        <w:ind w:left="0" w:right="576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Mantener actualizado los archivos de control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del área, desde el </w:t>
      </w:r>
      <w:r>
        <w:br/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servidor Público. </w:t>
      </w:r>
    </w:p>
    <w:p>
      <w:pPr>
        <w:autoSpaceDN w:val="0"/>
        <w:autoSpaceDE w:val="0"/>
        <w:widowControl/>
        <w:spacing w:line="252" w:lineRule="exact" w:before="22" w:after="0"/>
        <w:ind w:left="0" w:right="72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Generación de Cuentas de cobro (RIPS) Y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su respectiva radicación. </w:t>
      </w:r>
    </w:p>
    <w:p>
      <w:pPr>
        <w:autoSpaceDN w:val="0"/>
        <w:autoSpaceDE w:val="0"/>
        <w:widowControl/>
        <w:spacing w:line="314" w:lineRule="exact" w:before="55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434343"/>
          <w:sz w:val="28"/>
        </w:rPr>
        <w:t xml:space="preserve">Comunicaciones Juanes </w:t>
      </w:r>
    </w:p>
    <w:p>
      <w:pPr>
        <w:autoSpaceDN w:val="0"/>
        <w:autoSpaceDE w:val="0"/>
        <w:widowControl/>
        <w:spacing w:line="200" w:lineRule="exact" w:before="5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798B"/>
          <w:sz w:val="18"/>
        </w:rPr>
        <w:t xml:space="preserve">05 2018 – 05 2019 </w:t>
      </w:r>
    </w:p>
    <w:p>
      <w:pPr>
        <w:autoSpaceDN w:val="0"/>
        <w:autoSpaceDE w:val="0"/>
        <w:widowControl/>
        <w:spacing w:line="260" w:lineRule="exact" w:before="16" w:after="0"/>
        <w:ind w:left="0" w:right="576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Reparación y mantenimiento de los equipos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computadores </w:t>
      </w:r>
      <w:r>
        <w:br/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(portátiles), Tablet, celulares. De software y </w:t>
      </w:r>
      <w:r>
        <w:rPr>
          <w:rFonts w:ascii="ArialMT" w:hAnsi="ArialMT" w:eastAsia="ArialMT"/>
          <w:b w:val="0"/>
          <w:i w:val="0"/>
          <w:color w:val="333333"/>
          <w:sz w:val="22"/>
        </w:rPr>
        <w:t xml:space="preserve">hardware. </w:t>
      </w:r>
    </w:p>
    <w:p>
      <w:pPr>
        <w:autoSpaceDN w:val="0"/>
        <w:autoSpaceDE w:val="0"/>
        <w:widowControl/>
        <w:spacing w:line="268" w:lineRule="exact" w:before="1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31767E"/>
          <w:sz w:val="24"/>
        </w:rPr>
        <w:t>PASATIEMPOS E INTERESES</w:t>
      </w:r>
    </w:p>
    <w:p>
      <w:pPr>
        <w:autoSpaceDN w:val="0"/>
        <w:autoSpaceDE w:val="0"/>
        <w:widowControl/>
        <w:spacing w:line="262" w:lineRule="exact" w:before="52" w:after="0"/>
        <w:ind w:left="360" w:right="1152" w:firstLine="0"/>
        <w:jc w:val="left"/>
      </w:pPr>
      <w:r>
        <w:rPr>
          <w:rFonts w:ascii="Wingdings" w:hAnsi="Wingdings" w:eastAsia="Wingdings"/>
          <w:b w:val="0"/>
          <w:i w:val="0"/>
          <w:color w:val="00798B"/>
          <w:sz w:val="22"/>
        </w:rPr>
        <w:t>➔</w:t>
      </w:r>
      <w:r>
        <w:rPr>
          <w:rFonts w:ascii="ArialMT" w:hAnsi="ArialMT" w:eastAsia="ArialMT"/>
          <w:b w:val="0"/>
          <w:i w:val="0"/>
          <w:color w:val="00798B"/>
          <w:sz w:val="22"/>
        </w:rPr>
        <w:t xml:space="preserve"> Edición y producción de videos </w:t>
      </w:r>
      <w:r>
        <w:rPr>
          <w:rFonts w:ascii="Wingdings" w:hAnsi="Wingdings" w:eastAsia="Wingdings"/>
          <w:b w:val="0"/>
          <w:i w:val="0"/>
          <w:color w:val="00798B"/>
          <w:sz w:val="22"/>
        </w:rPr>
        <w:t>➔</w:t>
      </w:r>
      <w:r>
        <w:rPr>
          <w:rFonts w:ascii="ArialMT" w:hAnsi="ArialMT" w:eastAsia="ArialMT"/>
          <w:b w:val="0"/>
          <w:i w:val="0"/>
          <w:color w:val="00798B"/>
          <w:sz w:val="22"/>
        </w:rPr>
        <w:t xml:space="preserve"> Robótica </w:t>
      </w:r>
      <w:r>
        <w:br/>
      </w:r>
      <w:r>
        <w:rPr>
          <w:rFonts w:ascii="Wingdings" w:hAnsi="Wingdings" w:eastAsia="Wingdings"/>
          <w:b w:val="0"/>
          <w:i w:val="0"/>
          <w:color w:val="00798B"/>
          <w:sz w:val="22"/>
        </w:rPr>
        <w:t>➔</w:t>
      </w:r>
      <w:r>
        <w:rPr>
          <w:rFonts w:ascii="ArialMT" w:hAnsi="ArialMT" w:eastAsia="ArialMT"/>
          <w:b w:val="0"/>
          <w:i w:val="0"/>
          <w:color w:val="00798B"/>
          <w:sz w:val="22"/>
        </w:rPr>
        <w:t xml:space="preserve"> Futbol </w:t>
      </w:r>
    </w:p>
    <w:p>
      <w:pPr>
        <w:sectPr>
          <w:type w:val="continuous"/>
          <w:pgSz w:w="11906" w:h="16838"/>
          <w:pgMar w:top="452" w:right="1228" w:bottom="330" w:left="1418" w:header="720" w:footer="720" w:gutter="0"/>
          <w:cols w:num="2" w:equalWidth="0">
            <w:col w:w="4999" w:space="0"/>
            <w:col w:w="4260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586" w:right="0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24"/>
        </w:rPr>
        <w:t xml:space="preserve">Estudiante </w:t>
      </w:r>
    </w:p>
    <w:p>
      <w:pPr>
        <w:autoSpaceDN w:val="0"/>
        <w:autoSpaceDE w:val="0"/>
        <w:widowControl/>
        <w:spacing w:line="340" w:lineRule="exact" w:before="192" w:after="0"/>
        <w:ind w:left="586" w:right="864" w:firstLine="0"/>
        <w:jc w:val="left"/>
      </w:pPr>
      <w:r>
        <w:rPr>
          <w:rFonts w:ascii="Arial" w:hAnsi="Arial" w:eastAsia="Arial"/>
          <w:b/>
          <w:i w:val="0"/>
          <w:color w:val="BAE0E4"/>
          <w:sz w:val="24"/>
        </w:rPr>
        <w:t xml:space="preserve">Ingeniería en automática </w:t>
      </w:r>
      <w:r>
        <w:rPr>
          <w:rFonts w:ascii="Arial" w:hAnsi="Arial" w:eastAsia="Arial"/>
          <w:b/>
          <w:i w:val="0"/>
          <w:color w:val="BAE0E4"/>
          <w:sz w:val="24"/>
        </w:rPr>
        <w:t xml:space="preserve">Industrial </w:t>
      </w:r>
      <w:r>
        <w:br/>
      </w:r>
      <w:r>
        <w:rPr>
          <w:rFonts w:ascii="ArialMT" w:hAnsi="ArialMT" w:eastAsia="ArialMT"/>
          <w:b w:val="0"/>
          <w:i w:val="0"/>
          <w:color w:val="FFFFFF"/>
          <w:sz w:val="24"/>
        </w:rPr>
        <w:t>Desarrollador</w:t>
      </w:r>
    </w:p>
    <w:p>
      <w:pPr>
        <w:autoSpaceDN w:val="0"/>
        <w:autoSpaceDE w:val="0"/>
        <w:widowControl/>
        <w:spacing w:line="238" w:lineRule="auto" w:before="1014" w:after="0"/>
        <w:ind w:left="586" w:right="0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36"/>
        </w:rPr>
        <w:t>CONTACTO</w:t>
      </w:r>
    </w:p>
    <w:p>
      <w:pPr>
        <w:autoSpaceDN w:val="0"/>
        <w:autoSpaceDE w:val="0"/>
        <w:widowControl/>
        <w:spacing w:line="314" w:lineRule="exact" w:before="386" w:after="0"/>
        <w:ind w:left="980" w:right="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8"/>
        </w:rPr>
        <w:t xml:space="preserve">3104031579 </w:t>
      </w:r>
    </w:p>
    <w:p>
      <w:pPr>
        <w:autoSpaceDN w:val="0"/>
        <w:autoSpaceDE w:val="0"/>
        <w:widowControl/>
        <w:spacing w:line="268" w:lineRule="exact" w:before="350" w:after="0"/>
        <w:ind w:left="980" w:right="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4"/>
        </w:rPr>
        <w:t>dzemanater@unicauca.edu.co</w:t>
      </w:r>
    </w:p>
    <w:p>
      <w:pPr>
        <w:autoSpaceDN w:val="0"/>
        <w:autoSpaceDE w:val="0"/>
        <w:widowControl/>
        <w:spacing w:line="268" w:lineRule="exact" w:before="368" w:after="0"/>
        <w:ind w:left="9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Calle 73 Dn # 4ª-51 </w:t>
      </w:r>
    </w:p>
    <w:p>
      <w:pPr>
        <w:autoSpaceDN w:val="0"/>
        <w:autoSpaceDE w:val="0"/>
        <w:widowControl/>
        <w:spacing w:line="240" w:lineRule="auto" w:before="1084" w:after="0"/>
        <w:ind w:left="586" w:right="0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36"/>
        </w:rPr>
        <w:t>APTITUDES</w:t>
      </w:r>
    </w:p>
    <w:p>
      <w:pPr>
        <w:autoSpaceDN w:val="0"/>
        <w:tabs>
          <w:tab w:pos="874" w:val="left"/>
        </w:tabs>
        <w:autoSpaceDE w:val="0"/>
        <w:widowControl/>
        <w:spacing w:line="402" w:lineRule="exact" w:before="776" w:after="0"/>
        <w:ind w:left="586" w:right="0" w:firstLine="0"/>
        <w:jc w:val="left"/>
      </w:pPr>
      <w:r>
        <w:rPr>
          <w:rFonts w:ascii="Symbol" w:hAnsi="Symbol" w:eastAsia="Symbol"/>
          <w:b w:val="0"/>
          <w:i w:val="0"/>
          <w:color w:val="999999"/>
          <w:sz w:val="24"/>
        </w:rPr>
        <w:t>•</w:t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Trabajo en equipo y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colaboración interdisciplinaria. </w:t>
      </w:r>
      <w:r>
        <w:rPr>
          <w:rFonts w:ascii="Symbol" w:hAnsi="Symbol" w:eastAsia="Symbol"/>
          <w:b w:val="0"/>
          <w:i w:val="0"/>
          <w:color w:val="999999"/>
          <w:sz w:val="24"/>
        </w:rPr>
        <w:t>•</w:t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Adaptabilidad y aprendizaje </w:t>
      </w:r>
      <w:r>
        <w:tab/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continuo </w:t>
      </w:r>
      <w:r>
        <w:br/>
      </w:r>
      <w:r>
        <w:rPr>
          <w:rFonts w:ascii="Symbol" w:hAnsi="Symbol" w:eastAsia="Symbol"/>
          <w:b w:val="0"/>
          <w:i w:val="0"/>
          <w:color w:val="999999"/>
          <w:sz w:val="24"/>
        </w:rPr>
        <w:t>•</w:t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Atención al detalle y precisión </w:t>
      </w:r>
      <w:r>
        <w:tab/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en el trabajo </w:t>
      </w:r>
      <w:r>
        <w:br/>
      </w:r>
      <w:r>
        <w:rPr>
          <w:rFonts w:ascii="Symbol" w:hAnsi="Symbol" w:eastAsia="Symbol"/>
          <w:b w:val="0"/>
          <w:i w:val="0"/>
          <w:color w:val="999999"/>
          <w:sz w:val="28"/>
        </w:rPr>
        <w:t>•</w:t>
      </w:r>
      <w:r>
        <w:rPr>
          <w:rFonts w:ascii="ArialMT" w:hAnsi="ArialMT" w:eastAsia="ArialMT"/>
          <w:b w:val="0"/>
          <w:i w:val="0"/>
          <w:color w:val="00798B"/>
          <w:sz w:val="24"/>
        </w:rPr>
        <w:t xml:space="preserve">Gestión del tiempo </w:t>
      </w:r>
    </w:p>
    <w:p>
      <w:pPr>
        <w:autoSpaceDN w:val="0"/>
        <w:autoSpaceDE w:val="0"/>
        <w:widowControl/>
        <w:spacing w:line="238" w:lineRule="auto" w:before="984" w:after="0"/>
        <w:ind w:left="586" w:right="0" w:firstLine="0"/>
        <w:jc w:val="left"/>
      </w:pPr>
      <w:r>
        <w:rPr>
          <w:rFonts w:ascii="Rockwell" w:hAnsi="Rockwell" w:eastAsia="Rockwell"/>
          <w:b w:val="0"/>
          <w:i w:val="0"/>
          <w:color w:val="FFFFFF"/>
          <w:sz w:val="36"/>
        </w:rPr>
        <w:t xml:space="preserve">FORMACIÓN </w:t>
      </w:r>
    </w:p>
    <w:p>
      <w:pPr>
        <w:autoSpaceDN w:val="0"/>
        <w:autoSpaceDE w:val="0"/>
        <w:widowControl/>
        <w:spacing w:line="230" w:lineRule="exact" w:before="874" w:after="0"/>
        <w:ind w:left="586" w:right="576" w:firstLine="0"/>
        <w:jc w:val="left"/>
      </w:pPr>
      <w:r>
        <w:rPr>
          <w:rFonts w:ascii="Arial" w:hAnsi="Arial" w:eastAsia="Arial"/>
          <w:b/>
          <w:i w:val="0"/>
          <w:color w:val="434343"/>
          <w:sz w:val="28"/>
        </w:rPr>
        <w:t xml:space="preserve">Técnico en Sistemas </w:t>
      </w:r>
      <w:r>
        <w:rPr>
          <w:rFonts w:ascii="ArialMT" w:hAnsi="ArialMT" w:eastAsia="ArialMT"/>
          <w:b w:val="0"/>
          <w:i w:val="0"/>
          <w:color w:val="00798B"/>
          <w:sz w:val="18"/>
        </w:rPr>
        <w:t xml:space="preserve">11 2014 – 11 2015 </w:t>
      </w:r>
      <w:r>
        <w:br/>
      </w:r>
      <w:r>
        <w:rPr>
          <w:rFonts w:ascii="ArialMT" w:hAnsi="ArialMT" w:eastAsia="ArialMT"/>
          <w:b w:val="0"/>
          <w:i w:val="0"/>
          <w:color w:val="333333"/>
          <w:sz w:val="18"/>
        </w:rPr>
        <w:t xml:space="preserve">Aplicación de herramientas digitales y </w:t>
      </w:r>
      <w:r>
        <w:rPr>
          <w:rFonts w:ascii="ArialMT" w:hAnsi="ArialMT" w:eastAsia="ArialMT"/>
          <w:b w:val="0"/>
          <w:i w:val="0"/>
          <w:color w:val="333333"/>
          <w:sz w:val="18"/>
        </w:rPr>
        <w:t xml:space="preserve">ofimática </w:t>
      </w:r>
    </w:p>
    <w:p>
      <w:pPr>
        <w:autoSpaceDN w:val="0"/>
        <w:autoSpaceDE w:val="0"/>
        <w:widowControl/>
        <w:spacing w:line="312" w:lineRule="exact" w:before="376" w:after="10"/>
        <w:ind w:left="586" w:right="0" w:firstLine="0"/>
        <w:jc w:val="left"/>
      </w:pPr>
      <w:r>
        <w:rPr>
          <w:rFonts w:ascii="Arial" w:hAnsi="Arial" w:eastAsia="Arial"/>
          <w:b/>
          <w:i w:val="0"/>
          <w:color w:val="434343"/>
          <w:sz w:val="28"/>
        </w:rPr>
        <w:t xml:space="preserve">Tecnólogo en equipos de </w:t>
      </w:r>
    </w:p>
    <w:p>
      <w:pPr>
        <w:sectPr>
          <w:type w:val="nextColumn"/>
          <w:pgSz w:w="11906" w:h="16838"/>
          <w:pgMar w:top="452" w:right="1228" w:bottom="330" w:left="1418" w:header="720" w:footer="720" w:gutter="0"/>
          <w:cols w:num="2" w:equalWidth="0">
            <w:col w:w="4999" w:space="0"/>
            <w:col w:w="42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1.9999999999999" w:type="dxa"/>
      </w:tblPr>
      <w:tblGrid>
        <w:gridCol w:w="4630"/>
        <w:gridCol w:w="4630"/>
      </w:tblGrid>
      <w:tr>
        <w:trPr>
          <w:trHeight w:hRule="exact" w:val="70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98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798B"/>
                <w:sz w:val="22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798B"/>
                <w:sz w:val="22"/>
              </w:rPr>
              <w:t xml:space="preserve"> Gastronomía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798B"/>
                <w:sz w:val="22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798B"/>
                <w:sz w:val="22"/>
              </w:rPr>
              <w:t xml:space="preserve"> Nuevas tecnologías Iot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78" w:after="0"/>
              <w:ind w:left="1284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434343"/>
                <w:sz w:val="28"/>
              </w:rPr>
              <w:t xml:space="preserve">computo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798B"/>
                <w:sz w:val="18"/>
              </w:rPr>
              <w:t xml:space="preserve">03 2016 – 03 2019 </w:t>
            </w:r>
          </w:p>
        </w:tc>
      </w:tr>
    </w:tbl>
    <w:p>
      <w:pPr>
        <w:autoSpaceDN w:val="0"/>
        <w:autoSpaceDE w:val="0"/>
        <w:widowControl/>
        <w:spacing w:line="208" w:lineRule="exact" w:before="6" w:after="0"/>
        <w:ind w:left="5586" w:right="144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18"/>
        </w:rPr>
        <w:t xml:space="preserve">Gestión de redes y hardware, instalación y </w:t>
      </w:r>
      <w:r>
        <w:br/>
      </w:r>
      <w:r>
        <w:rPr>
          <w:rFonts w:ascii="ArialMT" w:hAnsi="ArialMT" w:eastAsia="ArialMT"/>
          <w:b w:val="0"/>
          <w:i w:val="0"/>
          <w:color w:val="333333"/>
          <w:sz w:val="18"/>
        </w:rPr>
        <w:t xml:space="preserve">mantenimiento de equipos de cómputo, </w:t>
      </w:r>
      <w:r>
        <w:br/>
      </w:r>
      <w:r>
        <w:rPr>
          <w:rFonts w:ascii="ArialMT" w:hAnsi="ArialMT" w:eastAsia="ArialMT"/>
          <w:b w:val="0"/>
          <w:i w:val="0"/>
          <w:color w:val="333333"/>
          <w:sz w:val="18"/>
        </w:rPr>
        <w:t xml:space="preserve">comprensión y producción de textos. </w:t>
      </w:r>
    </w:p>
    <w:sectPr w:rsidR="00FC693F" w:rsidRPr="0006063C" w:rsidSect="00034616">
      <w:type w:val="continuous"/>
      <w:pgSz w:w="11906" w:h="16838"/>
      <w:pgMar w:top="452" w:right="1228" w:bottom="33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