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538EC2" w14:textId="77777777" w:rsidR="00CB0553" w:rsidRPr="00CB0553" w:rsidRDefault="00CB0553" w:rsidP="001B0F72">
      <w:pPr>
        <w:pStyle w:val="Ttulo1"/>
        <w:ind w:firstLine="0"/>
        <w:jc w:val="center"/>
        <w:rPr>
          <w:lang w:val="es-CO"/>
        </w:rPr>
      </w:pPr>
      <w:r w:rsidRPr="00CB0553">
        <w:rPr>
          <w:lang w:val="es-CO"/>
        </w:rPr>
        <w:t>REGLAS DE NEGOCIO</w:t>
      </w:r>
    </w:p>
    <w:p w14:paraId="07986F70" w14:textId="77777777" w:rsidR="00CB0553" w:rsidRPr="00CB0553" w:rsidRDefault="00CB0553" w:rsidP="00CB0553">
      <w:pPr>
        <w:rPr>
          <w:lang w:val="es-CO"/>
        </w:rPr>
      </w:pPr>
    </w:p>
    <w:p w14:paraId="26E76F07" w14:textId="6640DBD9" w:rsidR="00CB0553" w:rsidRPr="00CB0553" w:rsidRDefault="00CB0553" w:rsidP="00CB0553">
      <w:pPr>
        <w:rPr>
          <w:lang w:val="es-CO"/>
        </w:rPr>
      </w:pPr>
      <w:r w:rsidRPr="00CB0553">
        <w:rPr>
          <w:lang w:val="es-CO"/>
        </w:rPr>
        <w:t>Las reglas de negocio establecen las condiciones que debe cumplir el sistema para garantizar una gestión organizada, segura y consistente de los usuarios, repositorios y documentos.</w:t>
      </w:r>
    </w:p>
    <w:p w14:paraId="349428B6" w14:textId="10EE0BBA" w:rsidR="00CB0553" w:rsidRPr="00CB0553" w:rsidRDefault="00CB0553" w:rsidP="00CB0553">
      <w:pPr>
        <w:pStyle w:val="Prrafodelista"/>
        <w:numPr>
          <w:ilvl w:val="0"/>
          <w:numId w:val="10"/>
        </w:numPr>
        <w:rPr>
          <w:lang w:val="es-CO"/>
        </w:rPr>
      </w:pPr>
      <w:r w:rsidRPr="00CB0553">
        <w:rPr>
          <w:lang w:val="es-CO"/>
        </w:rPr>
        <w:t>Un documento debe pertenecer únicamente a un repositorio, mientras que cada repositorio debe estar asociado a un único usuario propietario.</w:t>
      </w:r>
    </w:p>
    <w:p w14:paraId="6E8DBB6F" w14:textId="51B6C6FA" w:rsidR="00CB0553" w:rsidRPr="00CB0553" w:rsidRDefault="00CB0553" w:rsidP="00CB0553">
      <w:pPr>
        <w:pStyle w:val="Prrafodelista"/>
        <w:numPr>
          <w:ilvl w:val="0"/>
          <w:numId w:val="10"/>
        </w:numPr>
        <w:rPr>
          <w:lang w:val="es-CO"/>
        </w:rPr>
      </w:pPr>
      <w:r w:rsidRPr="00CB0553">
        <w:rPr>
          <w:lang w:val="es-CO"/>
        </w:rPr>
        <w:t>Un usuario podrá consultar, modificar y eliminar únicamente los repositorios y documentos que le pertenezcan. El administrador podrá gestionar las cuentas de usuario y consultar los indicadores generales del sistema, pero no tendrá acceso al contenido de los documentos pertenecientes a otros usuarios.</w:t>
      </w:r>
    </w:p>
    <w:p w14:paraId="4D061F4B" w14:textId="3588BEFB" w:rsidR="00CB0553" w:rsidRPr="00CB0553" w:rsidRDefault="00CB0553" w:rsidP="00CB0553">
      <w:pPr>
        <w:pStyle w:val="Prrafodelista"/>
        <w:numPr>
          <w:ilvl w:val="0"/>
          <w:numId w:val="10"/>
        </w:numPr>
        <w:rPr>
          <w:lang w:val="es-CO"/>
        </w:rPr>
      </w:pPr>
      <w:r w:rsidRPr="00CB0553">
        <w:rPr>
          <w:lang w:val="es-CO"/>
        </w:rPr>
        <w:t>El sistema únicamente permitirá la carga de documentos en formatos PDF, DOCX y TXT. Los archivos que no correspondan a estos formatos deberán ser rechazados antes de ser almacenados en el repositorio.</w:t>
      </w:r>
    </w:p>
    <w:p w14:paraId="27C61A54" w14:textId="1E1F3C66" w:rsidR="00CB0553" w:rsidRPr="00CB0553" w:rsidRDefault="00CB0553" w:rsidP="00CB0553">
      <w:pPr>
        <w:pStyle w:val="Prrafodelista"/>
        <w:numPr>
          <w:ilvl w:val="0"/>
          <w:numId w:val="10"/>
        </w:numPr>
        <w:rPr>
          <w:lang w:val="es-CO"/>
        </w:rPr>
      </w:pPr>
      <w:r w:rsidRPr="00CB0553">
        <w:rPr>
          <w:lang w:val="es-CO"/>
        </w:rPr>
        <w:t>Todo documento cargado deberá pasar por el proceso de análisis establecido por el sistema, que incluye extracción de contenido, clasificación, generación de resumen y extracción de información relevante. El documento únicamente podrá adquirir el estado "Completado" cuando todas las etapas requeridas hayan finalizado correctamente.</w:t>
      </w:r>
    </w:p>
    <w:p w14:paraId="75ECC62E" w14:textId="04081EBA" w:rsidR="00CB0553" w:rsidRPr="00CB0553" w:rsidRDefault="00CB0553" w:rsidP="00CB0553">
      <w:pPr>
        <w:pStyle w:val="Prrafodelista"/>
        <w:numPr>
          <w:ilvl w:val="0"/>
          <w:numId w:val="10"/>
        </w:numPr>
        <w:rPr>
          <w:lang w:val="es-CO"/>
        </w:rPr>
      </w:pPr>
      <w:r w:rsidRPr="00CB0553">
        <w:rPr>
          <w:lang w:val="es-CO"/>
        </w:rPr>
        <w:t>Si se presenta un error durante cualquiera de las etapas del procesamiento, el documento deberá cambiar al estado "Error" y el sistema deberá registrar en el log la información correspondiente al fallo. El archivo original deberá conservarse para evitar la pérdida de información.</w:t>
      </w:r>
    </w:p>
    <w:p w14:paraId="177BBF5C" w14:textId="77777777" w:rsidR="00CB0553" w:rsidRPr="00CB0553" w:rsidRDefault="00CB0553" w:rsidP="00CB0553">
      <w:pPr>
        <w:rPr>
          <w:lang w:val="es-CO"/>
        </w:rPr>
      </w:pPr>
    </w:p>
    <w:p w14:paraId="3195B2E1" w14:textId="6A7E90DF" w:rsidR="00CB0553" w:rsidRPr="00CB0553" w:rsidRDefault="00CB0553" w:rsidP="00CB0553">
      <w:pPr>
        <w:pStyle w:val="Prrafodelista"/>
        <w:numPr>
          <w:ilvl w:val="0"/>
          <w:numId w:val="10"/>
        </w:numPr>
        <w:rPr>
          <w:lang w:val="es-CO"/>
        </w:rPr>
      </w:pPr>
      <w:r w:rsidRPr="00CB0553">
        <w:rPr>
          <w:lang w:val="es-CO"/>
        </w:rPr>
        <w:t>Cuando un usuario elimine un repositorio, los documentos, registros de procesamiento y demás información asociada exclusivamente a dicho repositorio deberán eliminarse de acuerdo con las reglas de integridad definidas para el sistema.</w:t>
      </w:r>
    </w:p>
    <w:p w14:paraId="2524BE57" w14:textId="0D2E77A1" w:rsidR="00CB0553" w:rsidRPr="00CB0553" w:rsidRDefault="00CB0553" w:rsidP="00CB0553">
      <w:pPr>
        <w:pStyle w:val="Prrafodelista"/>
        <w:numPr>
          <w:ilvl w:val="0"/>
          <w:numId w:val="10"/>
        </w:numPr>
        <w:rPr>
          <w:lang w:val="es-CO"/>
        </w:rPr>
      </w:pPr>
      <w:r w:rsidRPr="00CB0553">
        <w:rPr>
          <w:lang w:val="es-CO"/>
        </w:rPr>
        <w:t>El sistema deberá disponer de un conjunto inicial de categorías para clasificar los documentos. Estas categorías deberán estar disponibles durante el procesamiento y podrán ser ampliadas o modificadas posteriormente de acuerdo con las necesidades del sistema.</w:t>
      </w:r>
    </w:p>
    <w:p w14:paraId="51B66CE1" w14:textId="68D9278A" w:rsidR="00CB0553" w:rsidRPr="00CB0553" w:rsidRDefault="00CB0553" w:rsidP="00CB0553">
      <w:pPr>
        <w:pStyle w:val="Prrafodelista"/>
        <w:numPr>
          <w:ilvl w:val="0"/>
          <w:numId w:val="10"/>
        </w:numPr>
        <w:rPr>
          <w:lang w:val="es-CO"/>
        </w:rPr>
      </w:pPr>
      <w:r w:rsidRPr="00CB0553">
        <w:rPr>
          <w:lang w:val="es-CO"/>
        </w:rPr>
        <w:t>Cada documento deberá estar asociado a un estado de procesamiento que permita identificar si se encuentra pendiente, en proceso, completado o presenta un error.</w:t>
      </w:r>
    </w:p>
    <w:p w14:paraId="4D6DE53D" w14:textId="4071EEAA" w:rsidR="00CB0553" w:rsidRPr="00CB0553" w:rsidRDefault="00CB0553" w:rsidP="00CB0553">
      <w:pPr>
        <w:pStyle w:val="Prrafodelista"/>
        <w:numPr>
          <w:ilvl w:val="0"/>
          <w:numId w:val="10"/>
        </w:numPr>
        <w:rPr>
          <w:lang w:val="es-CO"/>
        </w:rPr>
      </w:pPr>
      <w:r w:rsidRPr="00CB0553">
        <w:rPr>
          <w:lang w:val="es-CO"/>
        </w:rPr>
        <w:t>Los usuarios deberán autenticarse antes de acceder a las funcionalidades protegidas del sistema, y las acciones disponibles estarán determinadas por el rol asignado a cada cuenta.</w:t>
      </w:r>
    </w:p>
    <w:p w14:paraId="56F1CCC5" w14:textId="3834E60D" w:rsidR="001F3C0F" w:rsidRPr="00CB0553" w:rsidRDefault="00CB0553" w:rsidP="00CB0553">
      <w:pPr>
        <w:pStyle w:val="Prrafodelista"/>
        <w:numPr>
          <w:ilvl w:val="0"/>
          <w:numId w:val="10"/>
        </w:numPr>
        <w:rPr>
          <w:lang w:val="es-CO"/>
        </w:rPr>
      </w:pPr>
      <w:r w:rsidRPr="00CB0553">
        <w:rPr>
          <w:lang w:val="es-CO"/>
        </w:rPr>
        <w:t>El sistema deberá conservar los registros necesarios del procesamiento documental para permitir consultar el estado y los errores asociados a cada documento.</w:t>
      </w:r>
    </w:p>
    <w:sectPr w:rsidR="001F3C0F" w:rsidRPr="00CB0553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6F21000"/>
    <w:multiLevelType w:val="hybridMultilevel"/>
    <w:tmpl w:val="173CA0AC"/>
    <w:lvl w:ilvl="0" w:tplc="E8F2256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800" w:hanging="360"/>
      </w:pPr>
    </w:lvl>
    <w:lvl w:ilvl="2" w:tplc="240A001B" w:tentative="1">
      <w:start w:val="1"/>
      <w:numFmt w:val="lowerRoman"/>
      <w:lvlText w:val="%3."/>
      <w:lvlJc w:val="right"/>
      <w:pPr>
        <w:ind w:left="2520" w:hanging="180"/>
      </w:pPr>
    </w:lvl>
    <w:lvl w:ilvl="3" w:tplc="240A000F" w:tentative="1">
      <w:start w:val="1"/>
      <w:numFmt w:val="decimal"/>
      <w:lvlText w:val="%4."/>
      <w:lvlJc w:val="left"/>
      <w:pPr>
        <w:ind w:left="3240" w:hanging="360"/>
      </w:pPr>
    </w:lvl>
    <w:lvl w:ilvl="4" w:tplc="240A0019" w:tentative="1">
      <w:start w:val="1"/>
      <w:numFmt w:val="lowerLetter"/>
      <w:lvlText w:val="%5."/>
      <w:lvlJc w:val="left"/>
      <w:pPr>
        <w:ind w:left="3960" w:hanging="360"/>
      </w:pPr>
    </w:lvl>
    <w:lvl w:ilvl="5" w:tplc="240A001B" w:tentative="1">
      <w:start w:val="1"/>
      <w:numFmt w:val="lowerRoman"/>
      <w:lvlText w:val="%6."/>
      <w:lvlJc w:val="right"/>
      <w:pPr>
        <w:ind w:left="4680" w:hanging="180"/>
      </w:pPr>
    </w:lvl>
    <w:lvl w:ilvl="6" w:tplc="240A000F" w:tentative="1">
      <w:start w:val="1"/>
      <w:numFmt w:val="decimal"/>
      <w:lvlText w:val="%7."/>
      <w:lvlJc w:val="left"/>
      <w:pPr>
        <w:ind w:left="5400" w:hanging="360"/>
      </w:pPr>
    </w:lvl>
    <w:lvl w:ilvl="7" w:tplc="240A0019" w:tentative="1">
      <w:start w:val="1"/>
      <w:numFmt w:val="lowerLetter"/>
      <w:lvlText w:val="%8."/>
      <w:lvlJc w:val="left"/>
      <w:pPr>
        <w:ind w:left="6120" w:hanging="360"/>
      </w:pPr>
    </w:lvl>
    <w:lvl w:ilvl="8" w:tplc="2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64B414CE"/>
    <w:multiLevelType w:val="hybridMultilevel"/>
    <w:tmpl w:val="D00E4F6C"/>
    <w:lvl w:ilvl="0" w:tplc="240A000F">
      <w:start w:val="1"/>
      <w:numFmt w:val="decimal"/>
      <w:lvlText w:val="%1."/>
      <w:lvlJc w:val="left"/>
      <w:pPr>
        <w:ind w:left="1440" w:hanging="360"/>
      </w:pPr>
    </w:lvl>
    <w:lvl w:ilvl="1" w:tplc="240A0019" w:tentative="1">
      <w:start w:val="1"/>
      <w:numFmt w:val="lowerLetter"/>
      <w:lvlText w:val="%2."/>
      <w:lvlJc w:val="left"/>
      <w:pPr>
        <w:ind w:left="2160" w:hanging="360"/>
      </w:pPr>
    </w:lvl>
    <w:lvl w:ilvl="2" w:tplc="240A001B" w:tentative="1">
      <w:start w:val="1"/>
      <w:numFmt w:val="lowerRoman"/>
      <w:lvlText w:val="%3."/>
      <w:lvlJc w:val="right"/>
      <w:pPr>
        <w:ind w:left="2880" w:hanging="180"/>
      </w:pPr>
    </w:lvl>
    <w:lvl w:ilvl="3" w:tplc="240A000F" w:tentative="1">
      <w:start w:val="1"/>
      <w:numFmt w:val="decimal"/>
      <w:lvlText w:val="%4."/>
      <w:lvlJc w:val="left"/>
      <w:pPr>
        <w:ind w:left="3600" w:hanging="360"/>
      </w:pPr>
    </w:lvl>
    <w:lvl w:ilvl="4" w:tplc="240A0019" w:tentative="1">
      <w:start w:val="1"/>
      <w:numFmt w:val="lowerLetter"/>
      <w:lvlText w:val="%5."/>
      <w:lvlJc w:val="left"/>
      <w:pPr>
        <w:ind w:left="4320" w:hanging="360"/>
      </w:pPr>
    </w:lvl>
    <w:lvl w:ilvl="5" w:tplc="240A001B" w:tentative="1">
      <w:start w:val="1"/>
      <w:numFmt w:val="lowerRoman"/>
      <w:lvlText w:val="%6."/>
      <w:lvlJc w:val="right"/>
      <w:pPr>
        <w:ind w:left="5040" w:hanging="180"/>
      </w:pPr>
    </w:lvl>
    <w:lvl w:ilvl="6" w:tplc="240A000F" w:tentative="1">
      <w:start w:val="1"/>
      <w:numFmt w:val="decimal"/>
      <w:lvlText w:val="%7."/>
      <w:lvlJc w:val="left"/>
      <w:pPr>
        <w:ind w:left="5760" w:hanging="360"/>
      </w:pPr>
    </w:lvl>
    <w:lvl w:ilvl="7" w:tplc="240A0019" w:tentative="1">
      <w:start w:val="1"/>
      <w:numFmt w:val="lowerLetter"/>
      <w:lvlText w:val="%8."/>
      <w:lvlJc w:val="left"/>
      <w:pPr>
        <w:ind w:left="6480" w:hanging="360"/>
      </w:pPr>
    </w:lvl>
    <w:lvl w:ilvl="8" w:tplc="240A001B" w:tentative="1">
      <w:start w:val="1"/>
      <w:numFmt w:val="lowerRoman"/>
      <w:lvlText w:val="%9."/>
      <w:lvlJc w:val="right"/>
      <w:pPr>
        <w:ind w:left="7200" w:hanging="180"/>
      </w:pPr>
    </w:lvl>
  </w:abstractNum>
  <w:num w:numId="1" w16cid:durableId="2111461817">
    <w:abstractNumId w:val="8"/>
  </w:num>
  <w:num w:numId="2" w16cid:durableId="808981170">
    <w:abstractNumId w:val="6"/>
  </w:num>
  <w:num w:numId="3" w16cid:durableId="116071312">
    <w:abstractNumId w:val="5"/>
  </w:num>
  <w:num w:numId="4" w16cid:durableId="2013949890">
    <w:abstractNumId w:val="4"/>
  </w:num>
  <w:num w:numId="5" w16cid:durableId="1742294055">
    <w:abstractNumId w:val="7"/>
  </w:num>
  <w:num w:numId="6" w16cid:durableId="1302616962">
    <w:abstractNumId w:val="3"/>
  </w:num>
  <w:num w:numId="7" w16cid:durableId="1697340780">
    <w:abstractNumId w:val="2"/>
  </w:num>
  <w:num w:numId="8" w16cid:durableId="1613438168">
    <w:abstractNumId w:val="1"/>
  </w:num>
  <w:num w:numId="9" w16cid:durableId="311327022">
    <w:abstractNumId w:val="0"/>
  </w:num>
  <w:num w:numId="10" w16cid:durableId="769397496">
    <w:abstractNumId w:val="10"/>
  </w:num>
  <w:num w:numId="11" w16cid:durableId="1419598786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25AE5"/>
    <w:rsid w:val="0015074B"/>
    <w:rsid w:val="001A0424"/>
    <w:rsid w:val="001B0F72"/>
    <w:rsid w:val="001F3C0F"/>
    <w:rsid w:val="002855BC"/>
    <w:rsid w:val="0029639D"/>
    <w:rsid w:val="00326F90"/>
    <w:rsid w:val="0057255F"/>
    <w:rsid w:val="00967F7F"/>
    <w:rsid w:val="00AA1D8D"/>
    <w:rsid w:val="00B47730"/>
    <w:rsid w:val="00B94A7A"/>
    <w:rsid w:val="00CB0553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0D69F40"/>
  <w14:defaultImageDpi w14:val="300"/>
  <w15:docId w15:val="{584B8647-6517-4AFB-BC35-B19DE7FB02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0" w:line="480" w:lineRule="auto"/>
      <w:ind w:firstLine="720"/>
    </w:pPr>
    <w:rPr>
      <w:rFonts w:ascii="Times New Roman" w:eastAsia="Times New Roman" w:hAnsi="Times New Roman"/>
      <w:sz w:val="24"/>
    </w:rPr>
  </w:style>
  <w:style w:type="paragraph" w:styleId="Ttulo1">
    <w:name w:val="heading 1"/>
    <w:basedOn w:val="Normal"/>
    <w:next w:val="Normal"/>
    <w:link w:val="Ttulo1Car"/>
    <w:uiPriority w:val="9"/>
    <w:qFormat/>
    <w:rsid w:val="0057255F"/>
    <w:pPr>
      <w:keepNext/>
      <w:keepLines/>
      <w:outlineLvl w:val="0"/>
    </w:pPr>
    <w:rPr>
      <w:rFonts w:eastAsiaTheme="majorEastAsia" w:cstheme="majorBidi"/>
      <w:b/>
      <w:bCs/>
      <w:caps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57255F"/>
    <w:pPr>
      <w:keepNext/>
      <w:keepLines/>
      <w:outlineLvl w:val="1"/>
    </w:pPr>
    <w:rPr>
      <w:rFonts w:eastAsiaTheme="majorEastAsia" w:cstheme="majorBidi"/>
      <w:b/>
      <w:bCs/>
      <w:caps/>
      <w:color w:val="000000" w:themeColor="text1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57255F"/>
    <w:rPr>
      <w:rFonts w:ascii="Times New Roman" w:eastAsiaTheme="majorEastAsia" w:hAnsi="Times New Roman" w:cstheme="majorBidi"/>
      <w:b/>
      <w:bCs/>
      <w:caps/>
      <w:sz w:val="24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57255F"/>
    <w:rPr>
      <w:rFonts w:ascii="Times New Roman" w:eastAsiaTheme="majorEastAsia" w:hAnsi="Times New Roman" w:cstheme="majorBidi"/>
      <w:b/>
      <w:bCs/>
      <w:caps/>
      <w:color w:val="000000" w:themeColor="text1"/>
      <w:sz w:val="24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  <w:ind w:firstLine="720"/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377</Words>
  <Characters>2077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2450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Duban Guarin</cp:lastModifiedBy>
  <cp:revision>3</cp:revision>
  <dcterms:created xsi:type="dcterms:W3CDTF">2026-09-09T21:40:00Z</dcterms:created>
  <dcterms:modified xsi:type="dcterms:W3CDTF">2026-09-10T07:08:00Z</dcterms:modified>
  <cp:category/>
</cp:coreProperties>
</file>