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45D4" w14:textId="77777777" w:rsidR="002D4FDE" w:rsidRDefault="002D4FDE" w:rsidP="00F877A9">
      <w:pPr>
        <w:pStyle w:val="Ttulo1"/>
        <w:ind w:firstLine="0"/>
        <w:jc w:val="center"/>
        <w:rPr>
          <w:lang w:val="es-CO"/>
        </w:rPr>
      </w:pPr>
      <w:r w:rsidRPr="002D4FDE">
        <w:rPr>
          <w:lang w:val="es-CO"/>
        </w:rPr>
        <w:t>Análisis de riesgos del proyecto</w:t>
      </w:r>
    </w:p>
    <w:p w14:paraId="501EF04D" w14:textId="77777777" w:rsidR="002D4FDE" w:rsidRPr="002D4FDE" w:rsidRDefault="002D4FDE" w:rsidP="002D4FDE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2"/>
        <w:gridCol w:w="1427"/>
        <w:gridCol w:w="1196"/>
        <w:gridCol w:w="3465"/>
      </w:tblGrid>
      <w:tr w:rsidR="002D4FDE" w:rsidRPr="002D4FDE" w14:paraId="11E5573B" w14:textId="77777777" w:rsidTr="002D4FDE">
        <w:trPr>
          <w:tblHeader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6C954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Riesgo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68A56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Probabilidad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5D184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Impacto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3B1B6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Mitigación</w:t>
            </w:r>
          </w:p>
        </w:tc>
      </w:tr>
      <w:tr w:rsidR="002D4FDE" w:rsidRPr="00F877A9" w14:paraId="2A79B4C5" w14:textId="77777777" w:rsidTr="002307F6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02A2F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El proveedor de IA cambie o retire un modelo utilizado.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F05F1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Media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3E994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Alto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4DCDC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Aislar la llamada a IA en un único cliente (</w:t>
            </w:r>
            <w:proofErr w:type="spellStart"/>
            <w:r w:rsidRPr="002D4FDE">
              <w:rPr>
                <w:lang w:val="es-CO"/>
              </w:rPr>
              <w:t>ClienteIA.php</w:t>
            </w:r>
            <w:proofErr w:type="spellEnd"/>
            <w:r w:rsidRPr="002D4FDE">
              <w:rPr>
                <w:lang w:val="es-CO"/>
              </w:rPr>
              <w:t>) configurable por variables, para poder cambiar de modelo o proveedor sin afectar el resto del sistema.</w:t>
            </w:r>
          </w:p>
        </w:tc>
      </w:tr>
      <w:tr w:rsidR="002D4FDE" w:rsidRPr="00F877A9" w14:paraId="250679C3" w14:textId="77777777" w:rsidTr="002307F6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8C309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Agotamiento de créditos o cuota del servicio de IA.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EDF1A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Media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1B014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Alto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CBB9F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Registrar el error en el log del documento sin perder el archivo, y permitir reprocesar una vez restablecido el servicio.</w:t>
            </w:r>
          </w:p>
        </w:tc>
      </w:tr>
      <w:tr w:rsidR="002D4FDE" w:rsidRPr="00F877A9" w14:paraId="08688015" w14:textId="77777777" w:rsidTr="002307F6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9EDC2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Documentos con formato o codificación no soportada (por ejemplo, PDF escaneado sin texto).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2DCA1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Media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6EC53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Medio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4EBD7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Validar que el texto extraído no esté vacío antes de continuar el flujo, y registrar el error específico.</w:t>
            </w:r>
          </w:p>
        </w:tc>
      </w:tr>
      <w:tr w:rsidR="002D4FDE" w:rsidRPr="00F877A9" w14:paraId="302B0825" w14:textId="77777777" w:rsidTr="002307F6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66B77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Exposición accidental de credenciales de la API.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572CD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Baja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1C94A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Alto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3D2CF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 xml:space="preserve">Mantener la clave únicamente en </w:t>
            </w:r>
            <w:proofErr w:type="spellStart"/>
            <w:r w:rsidRPr="002D4FDE">
              <w:rPr>
                <w:lang w:val="es-CO"/>
              </w:rPr>
              <w:t>config</w:t>
            </w:r>
            <w:proofErr w:type="spellEnd"/>
            <w:r w:rsidRPr="002D4FDE">
              <w:rPr>
                <w:lang w:val="es-CO"/>
              </w:rPr>
              <w:t>/</w:t>
            </w:r>
            <w:proofErr w:type="spellStart"/>
            <w:r w:rsidRPr="002D4FDE">
              <w:rPr>
                <w:lang w:val="es-CO"/>
              </w:rPr>
              <w:t>ia.php</w:t>
            </w:r>
            <w:proofErr w:type="spellEnd"/>
            <w:r w:rsidRPr="002D4FDE">
              <w:rPr>
                <w:lang w:val="es-CO"/>
              </w:rPr>
              <w:t>, fuera del control de versiones, y revocar cualquier clave expuesta accidentalmente.</w:t>
            </w:r>
          </w:p>
        </w:tc>
      </w:tr>
      <w:tr w:rsidR="002D4FDE" w:rsidRPr="00F877A9" w14:paraId="4B70631E" w14:textId="77777777" w:rsidTr="002307F6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44F13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lastRenderedPageBreak/>
              <w:t>Pérdida de archivos físicos por fallas del servidor local.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A91BA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Baja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54FEF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>Medio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8429E" w14:textId="77777777" w:rsidR="002D4FDE" w:rsidRPr="002D4FDE" w:rsidRDefault="002D4FDE" w:rsidP="002D4FDE">
            <w:pPr>
              <w:ind w:firstLine="0"/>
              <w:rPr>
                <w:lang w:val="es-CO"/>
              </w:rPr>
            </w:pPr>
            <w:r w:rsidRPr="002D4FDE">
              <w:rPr>
                <w:lang w:val="es-CO"/>
              </w:rPr>
              <w:t xml:space="preserve">Definir una estrategia básica de respaldo periódico de la carpeta </w:t>
            </w:r>
            <w:proofErr w:type="spellStart"/>
            <w:r w:rsidRPr="002D4FDE">
              <w:rPr>
                <w:lang w:val="es-CO"/>
              </w:rPr>
              <w:t>uploads</w:t>
            </w:r>
            <w:proofErr w:type="spellEnd"/>
            <w:r w:rsidRPr="002D4FDE">
              <w:rPr>
                <w:lang w:val="es-CO"/>
              </w:rPr>
              <w:t xml:space="preserve"> y de la base de datos.</w:t>
            </w:r>
          </w:p>
        </w:tc>
      </w:tr>
    </w:tbl>
    <w:p w14:paraId="56F1CCC5" w14:textId="3E6429D3" w:rsidR="001F3C0F" w:rsidRPr="00967F7F" w:rsidRDefault="001F3C0F" w:rsidP="002D4FDE">
      <w:pPr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2D4FDE"/>
    <w:rsid w:val="00326F90"/>
    <w:rsid w:val="0057255F"/>
    <w:rsid w:val="00967F7F"/>
    <w:rsid w:val="00AA1D8D"/>
    <w:rsid w:val="00B47730"/>
    <w:rsid w:val="00CB0664"/>
    <w:rsid w:val="00F355AD"/>
    <w:rsid w:val="00F463AE"/>
    <w:rsid w:val="00F87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2026-09-09T21:52:00Z</dcterms:created>
  <dcterms:modified xsi:type="dcterms:W3CDTF">2026-09-10T07:09:00Z</dcterms:modified>
  <cp:category/>
</cp:coreProperties>
</file>