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3070D" w14:textId="77777777" w:rsidR="00A307A9" w:rsidRPr="00A307A9" w:rsidRDefault="00A307A9" w:rsidP="00A307A9">
      <w:pPr>
        <w:pStyle w:val="Ttulo1"/>
        <w:rPr>
          <w:lang w:val="es-CO"/>
        </w:rPr>
      </w:pPr>
      <w:r w:rsidRPr="00A307A9">
        <w:rPr>
          <w:lang w:val="es-CO"/>
        </w:rPr>
        <w:t>IMPLEMENTACIÓN DE BÚSQUEDA Y CONSULTA DOCUMENTAL</w:t>
      </w:r>
    </w:p>
    <w:p w14:paraId="3BF22CEE" w14:textId="77777777" w:rsidR="00A307A9" w:rsidRPr="00A307A9" w:rsidRDefault="00A307A9" w:rsidP="00A307A9">
      <w:pPr>
        <w:rPr>
          <w:lang w:val="es-CO"/>
        </w:rPr>
      </w:pPr>
    </w:p>
    <w:p w14:paraId="5BAF4126" w14:textId="53A931B1" w:rsidR="00A307A9" w:rsidRPr="00A307A9" w:rsidRDefault="00A307A9" w:rsidP="00A307A9">
      <w:pPr>
        <w:rPr>
          <w:lang w:val="es-CO"/>
        </w:rPr>
      </w:pPr>
      <w:r w:rsidRPr="00A307A9">
        <w:rPr>
          <w:lang w:val="es-CO"/>
        </w:rPr>
        <w:t>El módulo de búsqueda y consulta documental está orientado a facilitar el acceso a la información almacenada en los documentos del sistema. Su propósito es permitir que los usuarios puedan localizar contenido específico mediante palabras clave y, posteriormente, realizar preguntas en lenguaje natural sobre la información contenida en sus documentos.</w:t>
      </w:r>
    </w:p>
    <w:p w14:paraId="10EA0A4E" w14:textId="1CE43C47" w:rsidR="00A307A9" w:rsidRPr="00A307A9" w:rsidRDefault="00A307A9" w:rsidP="00A307A9">
      <w:pPr>
        <w:rPr>
          <w:lang w:val="es-CO"/>
        </w:rPr>
      </w:pPr>
      <w:r w:rsidRPr="00A307A9">
        <w:rPr>
          <w:lang w:val="es-CO"/>
        </w:rPr>
        <w:t xml:space="preserve">La búsqueda por palabras clave utilizará como fuente principal el contenido almacenado en la columna </w:t>
      </w:r>
      <w:proofErr w:type="spellStart"/>
      <w:r w:rsidRPr="00A307A9">
        <w:rPr>
          <w:lang w:val="es-CO"/>
        </w:rPr>
        <w:t>contenido_extraido</w:t>
      </w:r>
      <w:proofErr w:type="spellEnd"/>
      <w:r w:rsidRPr="00A307A9">
        <w:rPr>
          <w:lang w:val="es-CO"/>
        </w:rPr>
        <w:t xml:space="preserve"> de la tabla documentos. De esta manera, el sistema podrá consultar directamente el texto obtenido durante la etapa de extracción, evitando que el usuario tenga que abrir y revisar manualmente cada archivo para encontrar una información determinada.</w:t>
      </w:r>
    </w:p>
    <w:p w14:paraId="1A593D2A" w14:textId="7AE9359F" w:rsidR="00A307A9" w:rsidRPr="00A307A9" w:rsidRDefault="00A307A9" w:rsidP="00A307A9">
      <w:pPr>
        <w:rPr>
          <w:lang w:val="es-CO"/>
        </w:rPr>
      </w:pPr>
      <w:r w:rsidRPr="00A307A9">
        <w:rPr>
          <w:lang w:val="es-CO"/>
        </w:rPr>
        <w:t>Como complemento, se contempla un mecanismo de consulta mediante lenguaje natural, en el cual el usuario podrá formular preguntas relacionadas con el contenido de sus documentos. Este mecanismo utilizará la información documental disponible como base para generar respuestas relacionadas con la consulta realizada.</w:t>
      </w:r>
    </w:p>
    <w:p w14:paraId="5C88F32B" w14:textId="5FBB200D" w:rsidR="00A307A9" w:rsidRPr="00A307A9" w:rsidRDefault="00A307A9" w:rsidP="00A307A9">
      <w:pPr>
        <w:rPr>
          <w:lang w:val="es-CO"/>
        </w:rPr>
      </w:pPr>
      <w:r w:rsidRPr="00A307A9">
        <w:rPr>
          <w:lang w:val="es-CO"/>
        </w:rPr>
        <w:t>La implementación de este módulo corresponde a una etapa posterior del desarrollo. Sin embargo, la estructura actual del sistema ya permite almacenar el contenido completo de los documentos procesados en la base de datos, proporcionando la información necesaria para desarrollar tanto la búsqueda textual como el sistema de preguntas y respuestas.</w:t>
      </w:r>
    </w:p>
    <w:p w14:paraId="56F1CCC5" w14:textId="0CE59E27" w:rsidR="001F3C0F" w:rsidRPr="00967F7F" w:rsidRDefault="00A307A9" w:rsidP="00A307A9">
      <w:pPr>
        <w:rPr>
          <w:lang w:val="es-CO"/>
        </w:rPr>
      </w:pPr>
      <w:r w:rsidRPr="00A307A9">
        <w:rPr>
          <w:lang w:val="es-CO"/>
        </w:rPr>
        <w:t>De esta forma, el módulo permitirá avanzar desde una gestión documental basada únicamente en el almacenamiento de archivos hacia una consulta más dinámica, en la que la información pueda ser localizada y comprendida de manera más rápida por los usuarios.</w:t>
      </w:r>
    </w:p>
    <w:sectPr w:rsidR="001F3C0F" w:rsidRPr="00967F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11461817">
    <w:abstractNumId w:val="8"/>
  </w:num>
  <w:num w:numId="2" w16cid:durableId="808981170">
    <w:abstractNumId w:val="6"/>
  </w:num>
  <w:num w:numId="3" w16cid:durableId="116071312">
    <w:abstractNumId w:val="5"/>
  </w:num>
  <w:num w:numId="4" w16cid:durableId="2013949890">
    <w:abstractNumId w:val="4"/>
  </w:num>
  <w:num w:numId="5" w16cid:durableId="1742294055">
    <w:abstractNumId w:val="7"/>
  </w:num>
  <w:num w:numId="6" w16cid:durableId="1302616962">
    <w:abstractNumId w:val="3"/>
  </w:num>
  <w:num w:numId="7" w16cid:durableId="1697340780">
    <w:abstractNumId w:val="2"/>
  </w:num>
  <w:num w:numId="8" w16cid:durableId="1613438168">
    <w:abstractNumId w:val="1"/>
  </w:num>
  <w:num w:numId="9" w16cid:durableId="311327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AE5"/>
    <w:rsid w:val="0015074B"/>
    <w:rsid w:val="001A0424"/>
    <w:rsid w:val="001F3C0F"/>
    <w:rsid w:val="0029639D"/>
    <w:rsid w:val="00326F90"/>
    <w:rsid w:val="0057255F"/>
    <w:rsid w:val="00967F7F"/>
    <w:rsid w:val="00A307A9"/>
    <w:rsid w:val="00AA1D8D"/>
    <w:rsid w:val="00B47730"/>
    <w:rsid w:val="00CB0664"/>
    <w:rsid w:val="00F427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69F40"/>
  <w14:defaultImageDpi w14:val="300"/>
  <w15:docId w15:val="{584B8647-6517-4AFB-BC35-B19DE7FB0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57255F"/>
    <w:pPr>
      <w:keepNext/>
      <w:keepLines/>
      <w:outlineLvl w:val="0"/>
    </w:pPr>
    <w:rPr>
      <w:rFonts w:eastAsiaTheme="majorEastAsia" w:cstheme="majorBidi"/>
      <w:b/>
      <w:bCs/>
      <w:caps/>
      <w:szCs w:val="28"/>
    </w:rPr>
  </w:style>
  <w:style w:type="paragraph" w:styleId="Ttulo2">
    <w:name w:val="heading 2"/>
    <w:basedOn w:val="Normal"/>
    <w:next w:val="Normal"/>
    <w:link w:val="Ttulo2Car"/>
    <w:uiPriority w:val="9"/>
    <w:unhideWhenUsed/>
    <w:qFormat/>
    <w:rsid w:val="0057255F"/>
    <w:pPr>
      <w:keepNext/>
      <w:keepLines/>
      <w:outlineLvl w:val="1"/>
    </w:pPr>
    <w:rPr>
      <w:rFonts w:eastAsiaTheme="majorEastAsia" w:cstheme="majorBidi"/>
      <w:b/>
      <w:bCs/>
      <w:caps/>
      <w:color w:val="000000" w:themeColor="text1"/>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57255F"/>
    <w:rPr>
      <w:rFonts w:ascii="Times New Roman" w:eastAsiaTheme="majorEastAsia" w:hAnsi="Times New Roman" w:cstheme="majorBidi"/>
      <w:b/>
      <w:bCs/>
      <w:caps/>
      <w:sz w:val="24"/>
      <w:szCs w:val="28"/>
    </w:rPr>
  </w:style>
  <w:style w:type="character" w:customStyle="1" w:styleId="Ttulo2Car">
    <w:name w:val="Título 2 Car"/>
    <w:basedOn w:val="Fuentedeprrafopredeter"/>
    <w:link w:val="Ttulo2"/>
    <w:uiPriority w:val="9"/>
    <w:rsid w:val="0057255F"/>
    <w:rPr>
      <w:rFonts w:ascii="Times New Roman" w:eastAsiaTheme="majorEastAsia" w:hAnsi="Times New Roman" w:cstheme="majorBidi"/>
      <w:b/>
      <w:bCs/>
      <w:caps/>
      <w:color w:val="000000" w:themeColor="text1"/>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259</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Duban Guarin</cp:lastModifiedBy>
  <cp:revision>2</cp:revision>
  <dcterms:created xsi:type="dcterms:W3CDTF">2026-09-10T06:54:00Z</dcterms:created>
  <dcterms:modified xsi:type="dcterms:W3CDTF">2026-09-10T06:54:00Z</dcterms:modified>
  <cp:category/>
</cp:coreProperties>
</file>