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E93FB" w14:textId="77777777" w:rsidR="0038449D" w:rsidRPr="0038449D" w:rsidRDefault="0038449D" w:rsidP="0038449D">
      <w:pPr>
        <w:pStyle w:val="Ttulo1"/>
        <w:jc w:val="center"/>
        <w:rPr>
          <w:lang w:val="es-CO"/>
        </w:rPr>
      </w:pPr>
      <w:r w:rsidRPr="0038449D">
        <w:rPr>
          <w:lang w:val="es-CO"/>
        </w:rPr>
        <w:t>GESTIÓN DE ERRORES Y VALIDACIONES</w:t>
      </w:r>
    </w:p>
    <w:p w14:paraId="0A000091" w14:textId="77777777" w:rsidR="0038449D" w:rsidRPr="0038449D" w:rsidRDefault="0038449D" w:rsidP="0038449D">
      <w:pPr>
        <w:rPr>
          <w:lang w:val="es-CO"/>
        </w:rPr>
      </w:pPr>
    </w:p>
    <w:p w14:paraId="3D22823C" w14:textId="77777777" w:rsidR="0038449D" w:rsidRPr="0038449D" w:rsidRDefault="0038449D" w:rsidP="0038449D">
      <w:pPr>
        <w:rPr>
          <w:lang w:val="es-CO"/>
        </w:rPr>
      </w:pPr>
      <w:r w:rsidRPr="0038449D">
        <w:rPr>
          <w:lang w:val="es-CO"/>
        </w:rPr>
        <w:t>El sistema incorpora diferentes mecanismos de validación y control de errores con el propósito de garantizar que la información recibida sea correcta y que los posibles inconvenientes durante la ejecución no interrumpan el funcionamiento general de la aplicación.</w:t>
      </w:r>
    </w:p>
    <w:p w14:paraId="6FEAFD2E" w14:textId="77777777" w:rsidR="0038449D" w:rsidRPr="0038449D" w:rsidRDefault="0038449D" w:rsidP="0038449D">
      <w:pPr>
        <w:rPr>
          <w:lang w:val="es-CO"/>
        </w:rPr>
      </w:pPr>
    </w:p>
    <w:p w14:paraId="7FF0D0C6" w14:textId="7F194E78" w:rsidR="0038449D" w:rsidRPr="0038449D" w:rsidRDefault="0038449D" w:rsidP="0038449D">
      <w:pPr>
        <w:pStyle w:val="Prrafodelista"/>
        <w:numPr>
          <w:ilvl w:val="0"/>
          <w:numId w:val="10"/>
        </w:numPr>
        <w:rPr>
          <w:lang w:val="es-CO"/>
        </w:rPr>
      </w:pPr>
      <w:r w:rsidRPr="0038449D">
        <w:rPr>
          <w:lang w:val="es-CO"/>
        </w:rPr>
        <w:t>Carga de archivos: antes de almacenar un documento, el sistema verifica que su extensión corresponda a uno de los formatos permitidos (PDF, DOCX o TXT) y que su tamaño no supere el límite establecido. Si el archivo no cumple con estas condiciones, la carga es rechazada y se muestra al usuario un mensaje indicando el motivo.</w:t>
      </w:r>
    </w:p>
    <w:p w14:paraId="3DF707ED" w14:textId="4FC5A6DC" w:rsidR="0038449D" w:rsidRPr="0038449D" w:rsidRDefault="0038449D" w:rsidP="0038449D">
      <w:pPr>
        <w:pStyle w:val="Prrafodelista"/>
        <w:numPr>
          <w:ilvl w:val="0"/>
          <w:numId w:val="10"/>
        </w:numPr>
        <w:rPr>
          <w:lang w:val="es-CO"/>
        </w:rPr>
      </w:pPr>
      <w:r w:rsidRPr="0038449D">
        <w:rPr>
          <w:lang w:val="es-CO"/>
        </w:rPr>
        <w:t>Procesamiento mediante IA: las solicitudes realizadas al servicio de Inteligencia Artificial se ejecutan dentro de estructuras try/catch para controlar posibles errores. Si se presenta un problema de conexión, el servicio devuelve un código de respuesta diferente de 200 o la información recibida no tiene el formato esperado, se genera una excepción que puede ser gestionada por el sistema.</w:t>
      </w:r>
    </w:p>
    <w:p w14:paraId="48F7F3A7" w14:textId="17B668A6" w:rsidR="0038449D" w:rsidRPr="0038449D" w:rsidRDefault="0038449D" w:rsidP="0038449D">
      <w:pPr>
        <w:pStyle w:val="Prrafodelista"/>
        <w:numPr>
          <w:ilvl w:val="0"/>
          <w:numId w:val="10"/>
        </w:numPr>
        <w:rPr>
          <w:lang w:val="es-CO"/>
        </w:rPr>
      </w:pPr>
      <w:r w:rsidRPr="0038449D">
        <w:rPr>
          <w:lang w:val="es-CO"/>
        </w:rPr>
        <w:t xml:space="preserve">Registro de errores: cuando ocurre una excepción durante el procesamiento de un documento, este cambia al estado "error" y la información relacionada con el problema se almacena en la tabla </w:t>
      </w:r>
      <w:proofErr w:type="spellStart"/>
      <w:r w:rsidRPr="0038449D">
        <w:rPr>
          <w:lang w:val="es-CO"/>
        </w:rPr>
        <w:t>logs_procesamiento</w:t>
      </w:r>
      <w:proofErr w:type="spellEnd"/>
      <w:r w:rsidRPr="0038449D">
        <w:rPr>
          <w:lang w:val="es-CO"/>
        </w:rPr>
        <w:t>. Estos registros permiten consultar posteriormente el estado del proceso y el motivo del error desde el detalle del documento, facilitando la trazabilidad.</w:t>
      </w:r>
    </w:p>
    <w:p w14:paraId="6B4B1E5D" w14:textId="77777777" w:rsidR="0038449D" w:rsidRPr="0038449D" w:rsidRDefault="0038449D" w:rsidP="0038449D">
      <w:pPr>
        <w:rPr>
          <w:lang w:val="es-CO"/>
        </w:rPr>
      </w:pPr>
    </w:p>
    <w:p w14:paraId="3BD8C7AD" w14:textId="42040822" w:rsidR="0038449D" w:rsidRPr="0038449D" w:rsidRDefault="0038449D" w:rsidP="0038449D">
      <w:pPr>
        <w:pStyle w:val="Prrafodelista"/>
        <w:numPr>
          <w:ilvl w:val="0"/>
          <w:numId w:val="10"/>
        </w:numPr>
        <w:rPr>
          <w:lang w:val="es-CO"/>
        </w:rPr>
      </w:pPr>
      <w:r w:rsidRPr="0038449D">
        <w:rPr>
          <w:lang w:val="es-CO"/>
        </w:rPr>
        <w:lastRenderedPageBreak/>
        <w:t>Registro e inicio de sesión: los formularios de autenticación validan los datos proporcionados por el usuario antes de realizar las operaciones correspondientes. Se verifica que el correo tenga un formato válido, que la contraseña cumpla con la longitud mínima establecida, que la confirmación coincida y que el correo electrónico no se encuentre registrado previamente.</w:t>
      </w:r>
    </w:p>
    <w:p w14:paraId="06711549" w14:textId="77777777" w:rsidR="0038449D" w:rsidRPr="0038449D" w:rsidRDefault="0038449D" w:rsidP="0038449D">
      <w:pPr>
        <w:rPr>
          <w:lang w:val="es-CO"/>
        </w:rPr>
      </w:pPr>
    </w:p>
    <w:p w14:paraId="56F1CCC5" w14:textId="3B4A5867" w:rsidR="001F3C0F" w:rsidRPr="00967F7F" w:rsidRDefault="0038449D" w:rsidP="0038449D">
      <w:pPr>
        <w:rPr>
          <w:lang w:val="es-CO"/>
        </w:rPr>
      </w:pPr>
      <w:r w:rsidRPr="0038449D">
        <w:rPr>
          <w:lang w:val="es-CO"/>
        </w:rPr>
        <w:t>Estas validaciones permiten reducir errores durante el uso de la aplicación, proteger la integridad de la información y proporcionar al usuario mensajes claros cuando una operación no puede realizarse correctamente.</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ECD112F"/>
    <w:multiLevelType w:val="hybridMultilevel"/>
    <w:tmpl w:val="B4EAF4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773755CE"/>
    <w:multiLevelType w:val="hybridMultilevel"/>
    <w:tmpl w:val="84F2A212"/>
    <w:lvl w:ilvl="0" w:tplc="A8844B20">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 w:numId="10" w16cid:durableId="804665475">
    <w:abstractNumId w:val="9"/>
  </w:num>
  <w:num w:numId="11" w16cid:durableId="643042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2F3E2E"/>
    <w:rsid w:val="00326F90"/>
    <w:rsid w:val="0038449D"/>
    <w:rsid w:val="0057255F"/>
    <w:rsid w:val="00967F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2026-09-10T06:56:00Z</dcterms:created>
  <dcterms:modified xsi:type="dcterms:W3CDTF">2026-09-10T06:56:00Z</dcterms:modified>
  <cp:category/>
</cp:coreProperties>
</file>