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D93B" w14:textId="7E753BDA" w:rsidR="00B541A9" w:rsidRPr="00B541A9" w:rsidRDefault="00B541A9" w:rsidP="00B541A9">
      <w:pPr>
        <w:pStyle w:val="Ttulo1"/>
        <w:jc w:val="center"/>
        <w:rPr>
          <w:lang w:val="es-CO"/>
        </w:rPr>
      </w:pPr>
      <w:r w:rsidRPr="00B541A9">
        <w:rPr>
          <w:lang w:val="es-CO"/>
        </w:rPr>
        <w:t>DISEÑO BÁSICO DE SEGURIDAD</w:t>
      </w:r>
    </w:p>
    <w:p w14:paraId="39D2D6D2" w14:textId="3ED5E724" w:rsidR="00B541A9" w:rsidRPr="00B541A9" w:rsidRDefault="00B541A9" w:rsidP="00B541A9">
      <w:pPr>
        <w:rPr>
          <w:lang w:val="es-CO"/>
        </w:rPr>
      </w:pPr>
      <w:r w:rsidRPr="00B541A9">
        <w:rPr>
          <w:lang w:val="es-CO"/>
        </w:rPr>
        <w:t>El sistema incorpora diferentes medidas de seguridad orientadas a proteger las cuentas de los usuarios, controlar el acceso a la información y evitar operaciones no autorizadas sobre los documentos y repositorios.</w:t>
      </w:r>
    </w:p>
    <w:p w14:paraId="47F946FC" w14:textId="52E2A284" w:rsidR="00B541A9" w:rsidRPr="00B541A9" w:rsidRDefault="00B541A9" w:rsidP="00B541A9">
      <w:pPr>
        <w:pStyle w:val="Prrafodelista"/>
        <w:numPr>
          <w:ilvl w:val="0"/>
          <w:numId w:val="10"/>
        </w:numPr>
        <w:rPr>
          <w:lang w:val="es-CO"/>
        </w:rPr>
      </w:pPr>
      <w:r w:rsidRPr="00B541A9">
        <w:rPr>
          <w:lang w:val="es-CO"/>
        </w:rPr>
        <w:t xml:space="preserve">Protección de contraseñas: las contraseñas no se almacenan directamente en la base de datos. Se utiliza </w:t>
      </w:r>
      <w:proofErr w:type="spellStart"/>
      <w:proofErr w:type="gramStart"/>
      <w:r w:rsidRPr="00B541A9">
        <w:rPr>
          <w:lang w:val="es-CO"/>
        </w:rPr>
        <w:t>password</w:t>
      </w:r>
      <w:proofErr w:type="gramEnd"/>
      <w:r w:rsidRPr="00B541A9">
        <w:rPr>
          <w:lang w:val="es-CO"/>
        </w:rPr>
        <w:t>_</w:t>
      </w:r>
      <w:proofErr w:type="gramStart"/>
      <w:r w:rsidRPr="00B541A9">
        <w:rPr>
          <w:lang w:val="es-CO"/>
        </w:rPr>
        <w:t>hash</w:t>
      </w:r>
      <w:proofErr w:type="spellEnd"/>
      <w:r w:rsidRPr="00B541A9">
        <w:rPr>
          <w:lang w:val="es-CO"/>
        </w:rPr>
        <w:t>(</w:t>
      </w:r>
      <w:proofErr w:type="gramEnd"/>
      <w:r w:rsidRPr="00B541A9">
        <w:rPr>
          <w:lang w:val="es-CO"/>
        </w:rPr>
        <w:t xml:space="preserve">) para generar un hash seguro y </w:t>
      </w:r>
      <w:proofErr w:type="spellStart"/>
      <w:proofErr w:type="gramStart"/>
      <w:r w:rsidRPr="00B541A9">
        <w:rPr>
          <w:lang w:val="es-CO"/>
        </w:rPr>
        <w:t>password</w:t>
      </w:r>
      <w:proofErr w:type="gramEnd"/>
      <w:r w:rsidRPr="00B541A9">
        <w:rPr>
          <w:lang w:val="es-CO"/>
        </w:rPr>
        <w:t>_</w:t>
      </w:r>
      <w:proofErr w:type="gramStart"/>
      <w:r w:rsidRPr="00B541A9">
        <w:rPr>
          <w:lang w:val="es-CO"/>
        </w:rPr>
        <w:t>verify</w:t>
      </w:r>
      <w:proofErr w:type="spellEnd"/>
      <w:r w:rsidRPr="00B541A9">
        <w:rPr>
          <w:lang w:val="es-CO"/>
        </w:rPr>
        <w:t>(</w:t>
      </w:r>
      <w:proofErr w:type="gramEnd"/>
      <w:r w:rsidRPr="00B541A9">
        <w:rPr>
          <w:lang w:val="es-CO"/>
        </w:rPr>
        <w:t>) para comprobar las credenciales durante el inicio de sesión.</w:t>
      </w:r>
    </w:p>
    <w:p w14:paraId="47D9081E" w14:textId="7D04A44C" w:rsidR="00B541A9" w:rsidRPr="00B541A9" w:rsidRDefault="00B541A9" w:rsidP="00B541A9">
      <w:pPr>
        <w:pStyle w:val="Prrafodelista"/>
        <w:numPr>
          <w:ilvl w:val="0"/>
          <w:numId w:val="10"/>
        </w:numPr>
        <w:rPr>
          <w:lang w:val="es-CO"/>
        </w:rPr>
      </w:pPr>
      <w:r w:rsidRPr="00B541A9">
        <w:rPr>
          <w:lang w:val="es-CO"/>
        </w:rPr>
        <w:t xml:space="preserve">Protección contra inyección SQL: las consultas que utilizan información proporcionada por el usuario se realizan mediante sentencias preparadas con </w:t>
      </w:r>
      <w:proofErr w:type="spellStart"/>
      <w:r w:rsidRPr="00B541A9">
        <w:rPr>
          <w:lang w:val="es-CO"/>
        </w:rPr>
        <w:t>mysqli_</w:t>
      </w:r>
      <w:proofErr w:type="gramStart"/>
      <w:r w:rsidRPr="00B541A9">
        <w:rPr>
          <w:lang w:val="es-CO"/>
        </w:rPr>
        <w:t>prepare</w:t>
      </w:r>
      <w:proofErr w:type="spellEnd"/>
      <w:r w:rsidRPr="00B541A9">
        <w:rPr>
          <w:lang w:val="es-CO"/>
        </w:rPr>
        <w:t>(</w:t>
      </w:r>
      <w:proofErr w:type="gramEnd"/>
      <w:r w:rsidRPr="00B541A9">
        <w:rPr>
          <w:lang w:val="es-CO"/>
        </w:rPr>
        <w:t xml:space="preserve">) y </w:t>
      </w:r>
      <w:proofErr w:type="spellStart"/>
      <w:r w:rsidRPr="00B541A9">
        <w:rPr>
          <w:lang w:val="es-CO"/>
        </w:rPr>
        <w:t>bind_</w:t>
      </w:r>
      <w:proofErr w:type="gramStart"/>
      <w:r w:rsidRPr="00B541A9">
        <w:rPr>
          <w:lang w:val="es-CO"/>
        </w:rPr>
        <w:t>param</w:t>
      </w:r>
      <w:proofErr w:type="spellEnd"/>
      <w:r w:rsidRPr="00B541A9">
        <w:rPr>
          <w:lang w:val="es-CO"/>
        </w:rPr>
        <w:t>(</w:t>
      </w:r>
      <w:proofErr w:type="gramEnd"/>
      <w:r w:rsidRPr="00B541A9">
        <w:rPr>
          <w:lang w:val="es-CO"/>
        </w:rPr>
        <w:t>), reduciendo el riesgo de inyección SQL</w:t>
      </w:r>
      <w:r w:rsidRPr="00B541A9">
        <w:rPr>
          <w:lang w:val="es-CO"/>
        </w:rPr>
        <w:t>.</w:t>
      </w:r>
    </w:p>
    <w:p w14:paraId="1DBEBC64" w14:textId="14DC593C" w:rsidR="00B541A9" w:rsidRPr="00B541A9" w:rsidRDefault="00B541A9" w:rsidP="00B541A9">
      <w:pPr>
        <w:pStyle w:val="Prrafodelista"/>
        <w:numPr>
          <w:ilvl w:val="0"/>
          <w:numId w:val="10"/>
        </w:numPr>
        <w:rPr>
          <w:lang w:val="es-CO"/>
        </w:rPr>
      </w:pPr>
      <w:r w:rsidRPr="00B541A9">
        <w:rPr>
          <w:lang w:val="es-CO"/>
        </w:rPr>
        <w:t>Control de acceso a los recursos: las operaciones sobre repositorios y documentos verifican que el recurso pertenezca al usuario autenticado. De esta manera, un usuario no puede consultar, modificar o eliminar información perteneciente a otra cuenta.</w:t>
      </w:r>
    </w:p>
    <w:p w14:paraId="7F93E193" w14:textId="28DCB676" w:rsidR="00B541A9" w:rsidRPr="00B541A9" w:rsidRDefault="00B541A9" w:rsidP="00B541A9">
      <w:pPr>
        <w:pStyle w:val="Prrafodelista"/>
        <w:numPr>
          <w:ilvl w:val="0"/>
          <w:numId w:val="10"/>
        </w:numPr>
        <w:rPr>
          <w:lang w:val="es-CO"/>
        </w:rPr>
      </w:pPr>
      <w:r w:rsidRPr="00B541A9">
        <w:rPr>
          <w:lang w:val="es-CO"/>
        </w:rPr>
        <w:t>Control de sesiones: las páginas que requieren autenticación comprueban la existencia de una sesión activa mediante $_SESSION['</w:t>
      </w:r>
      <w:proofErr w:type="spellStart"/>
      <w:r w:rsidRPr="00B541A9">
        <w:rPr>
          <w:lang w:val="es-CO"/>
        </w:rPr>
        <w:t>id_usuario</w:t>
      </w:r>
      <w:proofErr w:type="spellEnd"/>
      <w:r w:rsidRPr="00B541A9">
        <w:rPr>
          <w:lang w:val="es-CO"/>
        </w:rPr>
        <w:t>'] antes de permitir el acceso a sus funcionalidades.</w:t>
      </w:r>
    </w:p>
    <w:p w14:paraId="5F711374" w14:textId="5677868C" w:rsidR="00B541A9" w:rsidRPr="00B541A9" w:rsidRDefault="00B541A9" w:rsidP="00B541A9">
      <w:pPr>
        <w:pStyle w:val="Prrafodelista"/>
        <w:numPr>
          <w:ilvl w:val="0"/>
          <w:numId w:val="10"/>
        </w:numPr>
        <w:rPr>
          <w:lang w:val="es-CO"/>
        </w:rPr>
      </w:pPr>
      <w:r w:rsidRPr="00B541A9">
        <w:rPr>
          <w:lang w:val="es-CO"/>
        </w:rPr>
        <w:t>Control de permisos administrativos: las funciones del panel de administración verifican que el usuario tenga el rol '</w:t>
      </w:r>
      <w:proofErr w:type="spellStart"/>
      <w:r w:rsidRPr="00B541A9">
        <w:rPr>
          <w:lang w:val="es-CO"/>
        </w:rPr>
        <w:t>admin</w:t>
      </w:r>
      <w:proofErr w:type="spellEnd"/>
      <w:r w:rsidRPr="00B541A9">
        <w:rPr>
          <w:lang w:val="es-CO"/>
        </w:rPr>
        <w:t>'. Además, el sistema impide que un administrador pueda eliminar o modificar su propia cuenta desde este panel.</w:t>
      </w:r>
    </w:p>
    <w:p w14:paraId="10042DD9" w14:textId="22B9017E" w:rsidR="00B541A9" w:rsidRPr="00B541A9" w:rsidRDefault="00B541A9" w:rsidP="00B541A9">
      <w:pPr>
        <w:pStyle w:val="Prrafodelista"/>
        <w:numPr>
          <w:ilvl w:val="0"/>
          <w:numId w:val="10"/>
        </w:numPr>
        <w:rPr>
          <w:lang w:val="es-CO"/>
        </w:rPr>
      </w:pPr>
      <w:r w:rsidRPr="00B541A9">
        <w:rPr>
          <w:lang w:val="es-CO"/>
        </w:rPr>
        <w:t xml:space="preserve">Protección de credenciales de IA: la clave utilizada para acceder al servicio de Inteligencia Artificial se mantiene en </w:t>
      </w:r>
      <w:proofErr w:type="spellStart"/>
      <w:r w:rsidRPr="00B541A9">
        <w:rPr>
          <w:lang w:val="es-CO"/>
        </w:rPr>
        <w:t>config</w:t>
      </w:r>
      <w:proofErr w:type="spellEnd"/>
      <w:r w:rsidRPr="00B541A9">
        <w:rPr>
          <w:lang w:val="es-CO"/>
        </w:rPr>
        <w:t>/</w:t>
      </w:r>
      <w:proofErr w:type="spellStart"/>
      <w:r w:rsidRPr="00B541A9">
        <w:rPr>
          <w:lang w:val="es-CO"/>
        </w:rPr>
        <w:t>ia.php</w:t>
      </w:r>
      <w:proofErr w:type="spellEnd"/>
      <w:r w:rsidRPr="00B541A9">
        <w:rPr>
          <w:lang w:val="es-CO"/>
        </w:rPr>
        <w:t xml:space="preserve"> y se excluye del control de versiones </w:t>
      </w:r>
      <w:proofErr w:type="gramStart"/>
      <w:r w:rsidRPr="00B541A9">
        <w:rPr>
          <w:lang w:val="es-CO"/>
        </w:rPr>
        <w:t>mediante .</w:t>
      </w:r>
      <w:proofErr w:type="spellStart"/>
      <w:r w:rsidRPr="00B541A9">
        <w:rPr>
          <w:lang w:val="es-CO"/>
        </w:rPr>
        <w:t>gitignore</w:t>
      </w:r>
      <w:proofErr w:type="spellEnd"/>
      <w:proofErr w:type="gramEnd"/>
      <w:r w:rsidRPr="00B541A9">
        <w:rPr>
          <w:lang w:val="es-CO"/>
        </w:rPr>
        <w:t xml:space="preserve"> para evitar su exposición.</w:t>
      </w:r>
    </w:p>
    <w:p w14:paraId="0B5F961B" w14:textId="77777777" w:rsidR="00B541A9" w:rsidRPr="00B541A9" w:rsidRDefault="00B541A9" w:rsidP="00B541A9">
      <w:pPr>
        <w:rPr>
          <w:lang w:val="es-CO"/>
        </w:rPr>
      </w:pPr>
    </w:p>
    <w:p w14:paraId="58B06FE7" w14:textId="21DDF1FC" w:rsidR="00B541A9" w:rsidRPr="00B541A9" w:rsidRDefault="00B541A9" w:rsidP="00B541A9">
      <w:pPr>
        <w:pStyle w:val="Prrafodelista"/>
        <w:numPr>
          <w:ilvl w:val="0"/>
          <w:numId w:val="10"/>
        </w:numPr>
        <w:rPr>
          <w:lang w:val="es-CO"/>
        </w:rPr>
      </w:pPr>
      <w:r w:rsidRPr="00B541A9">
        <w:rPr>
          <w:lang w:val="es-CO"/>
        </w:rPr>
        <w:t xml:space="preserve">Validación de archivos: durante la carga de documentos se comprueba que la extensión corresponda a uno de los formatos permitidos (PDF, DOCX o TXT). Además, se genera un nombre único para cada archivo almacenado, evitando </w:t>
      </w:r>
      <w:proofErr w:type="spellStart"/>
      <w:r w:rsidRPr="00B541A9">
        <w:rPr>
          <w:lang w:val="es-CO"/>
        </w:rPr>
        <w:t>sobrescrituras</w:t>
      </w:r>
      <w:proofErr w:type="spellEnd"/>
      <w:r w:rsidRPr="00B541A9">
        <w:rPr>
          <w:lang w:val="es-CO"/>
        </w:rPr>
        <w:t xml:space="preserve"> y conflictos entre documentos.</w:t>
      </w:r>
    </w:p>
    <w:p w14:paraId="56F1CCC5" w14:textId="03C1D733" w:rsidR="001F3C0F" w:rsidRPr="00967F7F" w:rsidRDefault="00B541A9" w:rsidP="00B541A9">
      <w:pPr>
        <w:rPr>
          <w:lang w:val="es-CO"/>
        </w:rPr>
      </w:pPr>
      <w:r w:rsidRPr="00B541A9">
        <w:rPr>
          <w:lang w:val="es-CO"/>
        </w:rPr>
        <w:t>Estas medidas proporcionan un nivel básico de protección para la aplicación y permiten controlar el acceso a las funcionalidades y a la información almacenada en el sistema.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563F90"/>
    <w:multiLevelType w:val="hybridMultilevel"/>
    <w:tmpl w:val="48F8D55E"/>
    <w:lvl w:ilvl="0" w:tplc="D79639D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BD6E1E"/>
    <w:multiLevelType w:val="hybridMultilevel"/>
    <w:tmpl w:val="7F10284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630554073">
    <w:abstractNumId w:val="10"/>
  </w:num>
  <w:num w:numId="11" w16cid:durableId="1547377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967F7F"/>
    <w:rsid w:val="00A629D9"/>
    <w:rsid w:val="00AA1D8D"/>
    <w:rsid w:val="00B47730"/>
    <w:rsid w:val="00B541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2026-09-11T05:00:00Z</dcterms:created>
  <dcterms:modified xsi:type="dcterms:W3CDTF">2026-09-11T05:00:00Z</dcterms:modified>
  <cp:category/>
</cp:coreProperties>
</file>