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8A1A5D" w:rsidP="1D8A1A5D" w:rsidRDefault="1D8A1A5D" w14:paraId="5EEBF17D" w14:textId="77407AB2">
      <w:pPr>
        <w:rPr>
          <w:rFonts w:ascii="Calibri" w:hAnsi="Calibri" w:eastAsia="Calibri" w:cs="Calibri"/>
          <w:noProof w:val="0"/>
          <w:sz w:val="22"/>
          <w:szCs w:val="22"/>
          <w:lang w:val="en-US"/>
        </w:rPr>
      </w:pPr>
    </w:p>
    <w:p w:rsidR="1D8A1A5D" w:rsidP="1D8A1A5D" w:rsidRDefault="1D8A1A5D" w14:paraId="07EBAC9B" w14:textId="29A5589D">
      <w:pPr>
        <w:pStyle w:val="Normal"/>
        <w:rPr>
          <w:rFonts w:ascii="Calibri" w:hAnsi="Calibri" w:eastAsia="Calibri" w:cs="Calibri"/>
          <w:noProof w:val="0"/>
          <w:sz w:val="22"/>
          <w:szCs w:val="22"/>
          <w:lang w:val="en-US"/>
        </w:rPr>
      </w:pPr>
    </w:p>
    <w:p w:rsidR="1D8A1A5D" w:rsidP="1D8A1A5D" w:rsidRDefault="1D8A1A5D" w14:paraId="24215DD8" w14:textId="3C4857E7">
      <w:pPr>
        <w:pStyle w:val="Normal"/>
        <w:jc w:val="center"/>
      </w:pPr>
      <w:r>
        <w:drawing>
          <wp:inline wp14:editId="52088D27" wp14:anchorId="65F46F45">
            <wp:extent cx="1943100" cy="2828925"/>
            <wp:effectExtent l="0" t="0" r="0" b="0"/>
            <wp:docPr id="906919879" name="" title=""/>
            <wp:cNvGraphicFramePr>
              <a:graphicFrameLocks noChangeAspect="1"/>
            </wp:cNvGraphicFramePr>
            <a:graphic>
              <a:graphicData uri="http://schemas.openxmlformats.org/drawingml/2006/picture">
                <pic:pic>
                  <pic:nvPicPr>
                    <pic:cNvPr id="0" name=""/>
                    <pic:cNvPicPr/>
                  </pic:nvPicPr>
                  <pic:blipFill>
                    <a:blip r:embed="R8d0b1876c89348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43100" cy="2828925"/>
                    </a:xfrm>
                    <a:prstGeom prst="rect">
                      <a:avLst/>
                    </a:prstGeom>
                  </pic:spPr>
                </pic:pic>
              </a:graphicData>
            </a:graphic>
          </wp:inline>
        </w:drawing>
      </w:r>
    </w:p>
    <w:p w:rsidR="1D8A1A5D" w:rsidP="1D8A1A5D" w:rsidRDefault="1D8A1A5D" w14:paraId="0470391E" w14:textId="726D8C82">
      <w:pPr>
        <w:pStyle w:val="Normal"/>
        <w:jc w:val="center"/>
      </w:pPr>
      <w:r w:rsidRPr="1D8A1A5D" w:rsidR="1D8A1A5D">
        <w:rPr>
          <w:rFonts w:ascii="Calibri" w:hAnsi="Calibri" w:eastAsia="Calibri" w:cs="Calibri"/>
          <w:sz w:val="48"/>
          <w:szCs w:val="48"/>
        </w:rPr>
        <w:t>INTERFERENCE</w:t>
      </w:r>
    </w:p>
    <w:p w:rsidR="1D8A1A5D" w:rsidP="00D2B66D" w:rsidRDefault="1D8A1A5D" w14:paraId="3186EF8E" w14:textId="5CDA9676">
      <w:pPr>
        <w:jc w:val="center"/>
        <w:rPr>
          <w:rFonts w:ascii="Calibri" w:hAnsi="Calibri" w:eastAsia="Calibri" w:cs="Calibri"/>
          <w:sz w:val="24"/>
          <w:szCs w:val="24"/>
        </w:rPr>
      </w:pPr>
      <w:r w:rsidRPr="360E7FC7" w:rsidR="360E7FC7">
        <w:rPr>
          <w:rFonts w:ascii="Calibri" w:hAnsi="Calibri" w:eastAsia="Calibri" w:cs="Calibri"/>
          <w:sz w:val="22"/>
          <w:szCs w:val="22"/>
        </w:rPr>
        <w:t>Interference strains the limits of our understanding about what it means to exist.  To cope with harsh new realities that we encounter out there, beyond boundaries defined by what we thought were laws.  To confront the possibility of becoming something more.</w:t>
      </w:r>
    </w:p>
    <w:p w:rsidR="1D8A1A5D" w:rsidP="1D8A1A5D" w:rsidRDefault="1D8A1A5D" w14:paraId="11A8C456" w14:textId="6E8186AE">
      <w:pPr>
        <w:jc w:val="center"/>
        <w:rPr>
          <w:rFonts w:ascii="Calibri" w:hAnsi="Calibri" w:eastAsia="Calibri" w:cs="Calibri"/>
          <w:sz w:val="24"/>
          <w:szCs w:val="24"/>
        </w:rPr>
      </w:pPr>
      <w:r w:rsidRPr="1D8A1A5D" w:rsidR="1D8A1A5D">
        <w:rPr>
          <w:rFonts w:ascii="Calibri" w:hAnsi="Calibri" w:eastAsia="Calibri" w:cs="Calibri"/>
          <w:sz w:val="22"/>
          <w:szCs w:val="22"/>
        </w:rPr>
        <w:t xml:space="preserve"> </w:t>
      </w:r>
    </w:p>
    <w:p w:rsidR="1D8A1A5D" w:rsidP="1D8A1A5D" w:rsidRDefault="1D8A1A5D" w14:paraId="0FB8441A" w14:textId="16A1A635">
      <w:pPr>
        <w:jc w:val="center"/>
        <w:rPr>
          <w:rFonts w:ascii="Calibri" w:hAnsi="Calibri" w:eastAsia="Calibri" w:cs="Calibri"/>
          <w:sz w:val="24"/>
          <w:szCs w:val="24"/>
        </w:rPr>
      </w:pPr>
      <w:r w:rsidRPr="1D8A1A5D" w:rsidR="1D8A1A5D">
        <w:rPr>
          <w:rFonts w:ascii="Calibri" w:hAnsi="Calibri" w:eastAsia="Calibri" w:cs="Calibri"/>
          <w:sz w:val="22"/>
          <w:szCs w:val="22"/>
        </w:rPr>
        <w:t>[2019]</w:t>
      </w:r>
    </w:p>
    <w:p w:rsidR="1D8A1A5D" w:rsidP="360E7FC7" w:rsidRDefault="1D8A1A5D" w14:paraId="36807095" w14:textId="551056E2">
      <w:pPr>
        <w:pStyle w:val="Normal"/>
      </w:pPr>
    </w:p>
    <w:p w:rsidR="360E7FC7" w:rsidRDefault="360E7FC7" w14:paraId="2F45309E" w14:textId="0F7F9FC6">
      <w:r>
        <w:br w:type="page"/>
      </w:r>
    </w:p>
    <w:p w:rsidR="360E7FC7" w:rsidP="360E7FC7" w:rsidRDefault="360E7FC7" w14:paraId="366E750E" w14:textId="60F0B390">
      <w:pPr>
        <w:pStyle w:val="Normal"/>
      </w:pPr>
    </w:p>
    <w:p w:rsidR="360E7FC7" w:rsidP="360E7FC7" w:rsidRDefault="360E7FC7" w14:paraId="1791F876" w14:textId="5B07770C">
      <w:pPr>
        <w:pStyle w:val="Normal"/>
      </w:pPr>
      <w:r w:rsidR="360E7FC7">
        <w:rPr/>
        <w:t>Contents</w:t>
      </w:r>
    </w:p>
    <w:p w:rsidR="360E7FC7" w:rsidP="360E7FC7" w:rsidRDefault="360E7FC7" w14:paraId="4F6BDEA9" w14:textId="37EC1B08">
      <w:pPr>
        <w:pStyle w:val="Normal"/>
      </w:pPr>
      <w:r w:rsidR="360E7FC7">
        <w:rPr/>
        <w:t xml:space="preserve">[01] </w:t>
      </w:r>
      <w:hyperlink r:id="R8b0a30bf9dcc4e70">
        <w:r w:rsidRPr="360E7FC7" w:rsidR="360E7FC7">
          <w:rPr>
            <w:rStyle w:val="Hyperlink"/>
          </w:rPr>
          <w:t>Out of Sync</w:t>
        </w:r>
      </w:hyperlink>
    </w:p>
    <w:p w:rsidR="360E7FC7" w:rsidP="360E7FC7" w:rsidRDefault="360E7FC7" w14:paraId="576BF168" w14:textId="2916FB39">
      <w:pPr>
        <w:pStyle w:val="Normal"/>
        <w:rPr>
          <w:rFonts w:ascii="Calibri" w:hAnsi="Calibri" w:eastAsia="Calibri" w:cs="Calibri"/>
          <w:noProof w:val="0"/>
          <w:sz w:val="22"/>
          <w:szCs w:val="22"/>
          <w:lang w:val="en-US"/>
        </w:rPr>
      </w:pPr>
      <w:r w:rsidRPr="360E7FC7" w:rsidR="360E7FC7">
        <w:rPr>
          <w:rFonts w:ascii="Calibri" w:hAnsi="Calibri" w:eastAsia="Calibri" w:cs="Calibri"/>
          <w:noProof w:val="0"/>
          <w:sz w:val="22"/>
          <w:szCs w:val="22"/>
          <w:lang w:val="en-US"/>
        </w:rPr>
        <w:t>[02] The Pea Shooter</w:t>
      </w:r>
    </w:p>
    <w:p w:rsidR="360E7FC7" w:rsidP="360E7FC7" w:rsidRDefault="360E7FC7" w14:paraId="4E896EBC" w14:textId="57EB3ED7">
      <w:pPr>
        <w:pStyle w:val="Normal"/>
        <w:rPr>
          <w:rFonts w:ascii="Calibri" w:hAnsi="Calibri" w:eastAsia="Calibri" w:cs="Calibri"/>
          <w:noProof w:val="0"/>
          <w:sz w:val="22"/>
          <w:szCs w:val="22"/>
          <w:lang w:val="en-US"/>
        </w:rPr>
      </w:pPr>
      <w:r w:rsidRPr="360E7FC7" w:rsidR="360E7FC7">
        <w:rPr>
          <w:rFonts w:ascii="Calibri" w:hAnsi="Calibri" w:eastAsia="Calibri" w:cs="Calibri"/>
          <w:noProof w:val="0"/>
          <w:sz w:val="22"/>
          <w:szCs w:val="22"/>
          <w:lang w:val="en-US"/>
        </w:rPr>
        <w:t>[03] The Reaches</w:t>
      </w:r>
    </w:p>
    <w:p w:rsidR="360E7FC7" w:rsidP="360E7FC7" w:rsidRDefault="360E7FC7" w14:paraId="488114E3" w14:textId="224F0CD9">
      <w:pPr>
        <w:pStyle w:val="Normal"/>
        <w:rPr>
          <w:rFonts w:ascii="Calibri" w:hAnsi="Calibri" w:eastAsia="Calibri" w:cs="Calibri"/>
          <w:noProof w:val="0"/>
          <w:sz w:val="22"/>
          <w:szCs w:val="22"/>
          <w:lang w:val="en-US"/>
        </w:rPr>
      </w:pPr>
      <w:r w:rsidRPr="360E7FC7" w:rsidR="360E7FC7">
        <w:rPr>
          <w:rFonts w:ascii="Calibri" w:hAnsi="Calibri" w:eastAsia="Calibri" w:cs="Calibri"/>
          <w:noProof w:val="0"/>
          <w:sz w:val="22"/>
          <w:szCs w:val="22"/>
          <w:lang w:val="en-US"/>
        </w:rPr>
        <w:t xml:space="preserve">[04] The Proton </w:t>
      </w:r>
      <w:proofErr w:type="spellStart"/>
      <w:r w:rsidRPr="360E7FC7" w:rsidR="360E7FC7">
        <w:rPr>
          <w:rFonts w:ascii="Calibri" w:hAnsi="Calibri" w:eastAsia="Calibri" w:cs="Calibri"/>
          <w:noProof w:val="0"/>
          <w:sz w:val="22"/>
          <w:szCs w:val="22"/>
          <w:lang w:val="en-US"/>
        </w:rPr>
        <w:t>Reassemblyage</w:t>
      </w:r>
      <w:proofErr w:type="spellEnd"/>
      <w:r w:rsidRPr="360E7FC7" w:rsidR="360E7FC7">
        <w:rPr>
          <w:rFonts w:ascii="Calibri" w:hAnsi="Calibri" w:eastAsia="Calibri" w:cs="Calibri"/>
          <w:noProof w:val="0"/>
          <w:sz w:val="22"/>
          <w:szCs w:val="22"/>
          <w:lang w:val="en-US"/>
        </w:rPr>
        <w:t xml:space="preserve"> Hackment</w:t>
      </w:r>
    </w:p>
    <w:p w:rsidR="360E7FC7" w:rsidP="360E7FC7" w:rsidRDefault="360E7FC7" w14:paraId="1E8EE171" w14:textId="5287E482">
      <w:pPr>
        <w:pStyle w:val="Normal"/>
        <w:rPr>
          <w:rFonts w:ascii="Calibri" w:hAnsi="Calibri" w:eastAsia="Calibri" w:cs="Calibri"/>
          <w:noProof w:val="0"/>
          <w:sz w:val="22"/>
          <w:szCs w:val="22"/>
          <w:lang w:val="en-US"/>
        </w:rPr>
      </w:pPr>
      <w:r w:rsidRPr="360E7FC7" w:rsidR="360E7FC7">
        <w:rPr>
          <w:rFonts w:ascii="Calibri" w:hAnsi="Calibri" w:eastAsia="Calibri" w:cs="Calibri"/>
          <w:noProof w:val="0"/>
          <w:sz w:val="22"/>
          <w:szCs w:val="22"/>
          <w:lang w:val="en-US"/>
        </w:rPr>
        <w:t>[05] The Mists</w:t>
      </w:r>
    </w:p>
    <w:p w:rsidR="360E7FC7" w:rsidP="360E7FC7" w:rsidRDefault="360E7FC7" w14:paraId="7C92DC24" w14:textId="16FB2743">
      <w:pPr>
        <w:pStyle w:val="Normal"/>
        <w:rPr>
          <w:rFonts w:ascii="Calibri" w:hAnsi="Calibri" w:eastAsia="Calibri" w:cs="Calibri"/>
          <w:noProof w:val="0"/>
          <w:sz w:val="22"/>
          <w:szCs w:val="22"/>
          <w:lang w:val="en-US"/>
        </w:rPr>
      </w:pPr>
      <w:r w:rsidRPr="360E7FC7" w:rsidR="360E7FC7">
        <w:rPr>
          <w:rFonts w:ascii="Calibri" w:hAnsi="Calibri" w:eastAsia="Calibri" w:cs="Calibri"/>
          <w:noProof w:val="0"/>
          <w:sz w:val="22"/>
          <w:szCs w:val="22"/>
          <w:lang w:val="en-US"/>
        </w:rPr>
        <w:t>[06] Local Jump</w:t>
      </w:r>
    </w:p>
    <w:p w:rsidR="360E7FC7" w:rsidP="360E7FC7" w:rsidRDefault="360E7FC7" w14:paraId="728FC458" w14:textId="49647CF2">
      <w:pPr>
        <w:pStyle w:val="Normal"/>
        <w:rPr>
          <w:rFonts w:ascii="Calibri" w:hAnsi="Calibri" w:eastAsia="Calibri" w:cs="Calibri"/>
          <w:noProof w:val="0"/>
          <w:sz w:val="22"/>
          <w:szCs w:val="22"/>
          <w:lang w:val="en-US"/>
        </w:rPr>
      </w:pPr>
      <w:r w:rsidRPr="360E7FC7" w:rsidR="360E7FC7">
        <w:rPr>
          <w:rFonts w:ascii="Calibri" w:hAnsi="Calibri" w:eastAsia="Calibri" w:cs="Calibri"/>
          <w:noProof w:val="0"/>
          <w:sz w:val="22"/>
          <w:szCs w:val="22"/>
          <w:lang w:val="en-US"/>
        </w:rPr>
        <w:t>[07] Carbon Insurrection</w:t>
      </w:r>
    </w:p>
    <w:p w:rsidR="360E7FC7" w:rsidP="360E7FC7" w:rsidRDefault="360E7FC7" w14:paraId="36F5B8A3" w14:textId="4577826C">
      <w:pPr>
        <w:pStyle w:val="Normal"/>
        <w:rPr>
          <w:rFonts w:ascii="Calibri" w:hAnsi="Calibri" w:eastAsia="Calibri" w:cs="Calibri"/>
          <w:noProof w:val="0"/>
          <w:sz w:val="22"/>
          <w:szCs w:val="22"/>
          <w:lang w:val="en-US"/>
        </w:rPr>
      </w:pPr>
      <w:r w:rsidRPr="360E7FC7" w:rsidR="360E7FC7">
        <w:rPr>
          <w:rFonts w:ascii="Calibri" w:hAnsi="Calibri" w:eastAsia="Calibri" w:cs="Calibri"/>
          <w:noProof w:val="0"/>
          <w:sz w:val="22"/>
          <w:szCs w:val="22"/>
          <w:lang w:val="en-US"/>
        </w:rPr>
        <w:t>[08] Ferdez</w:t>
      </w:r>
    </w:p>
    <w:p w:rsidR="360E7FC7" w:rsidP="360E7FC7" w:rsidRDefault="360E7FC7" w14:paraId="31E1AD02" w14:textId="086FC6E5">
      <w:pPr>
        <w:pStyle w:val="Normal"/>
        <w:rPr>
          <w:rFonts w:ascii="Calibri" w:hAnsi="Calibri" w:eastAsia="Calibri" w:cs="Calibri"/>
          <w:noProof w:val="0"/>
          <w:sz w:val="22"/>
          <w:szCs w:val="22"/>
          <w:lang w:val="en-US"/>
        </w:rPr>
      </w:pPr>
    </w:p>
    <w:sectPr>
      <w:pgSz w:w="12240" w:h="15840" w:orient="portrait"/>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CF4F40"/>
  <w15:docId w15:val="{61caf783-f5cd-42ca-9f99-ca2b91d173f8}"/>
  <w:rsids>
    <w:rsidRoot w:val="37CF4F40"/>
    <w:rsid w:val="00D2B66D"/>
    <w:rsid w:val="0E29EF1D"/>
    <w:rsid w:val="1D8A1A5D"/>
    <w:rsid w:val="360E7FC7"/>
    <w:rsid w:val="37CF4F4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8d0b1876c8934807" /><Relationship Type="http://schemas.openxmlformats.org/officeDocument/2006/relationships/hyperlink" Target="https://1drv.ms/w/s!Ajkw3rQX9pz2oB0vwl-LTv86FtPy" TargetMode="External" Id="R8b0a30bf9dcc4e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2019-10-21T00:09:42.8984584Z</dcterms:created>
  <dcterms:modified xsi:type="dcterms:W3CDTF">2020-01-20T21:26:07.6560534Z</dcterms:modified>
  <dc:creator>Robbie Devine</dc:creator>
  <lastModifiedBy>Robbie Devine</lastModifiedBy>
</coreProperties>
</file>