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07F" w:rsidRDefault="00E26ADF">
      <w:r>
        <w:t>Nguyên lý hoạt động của mạch cầu H cơ bản:</w:t>
      </w:r>
    </w:p>
    <w:p w:rsidR="00E26ADF" w:rsidRDefault="00E26ADF">
      <w:r>
        <w:rPr>
          <w:noProof/>
        </w:rPr>
        <w:drawing>
          <wp:inline distT="0" distB="0" distL="0" distR="0">
            <wp:extent cx="181356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h-cau-h-su-dung-mosfet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>
            <wp:extent cx="2834640" cy="18104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945" cy="181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DF" w:rsidRDefault="00E26ADF" w:rsidP="00E26ADF">
      <w:pPr>
        <w:pStyle w:val="ListParagraph"/>
        <w:numPr>
          <w:ilvl w:val="0"/>
          <w:numId w:val="1"/>
        </w:numPr>
      </w:pPr>
      <w:r>
        <w:t>Khi Q1 và Q4 kích, Q2 và Q3 tắt thì dòng điện sẽ đi từ nguồn 12V qua motor về GND</w:t>
      </w:r>
      <w:r w:rsidR="0095346E">
        <w:t>, vào cực dương -&gt; motor quay theo chiều thuận.</w:t>
      </w:r>
    </w:p>
    <w:p w:rsidR="0095346E" w:rsidRDefault="0095346E" w:rsidP="00E26ADF">
      <w:pPr>
        <w:pStyle w:val="ListParagraph"/>
        <w:numPr>
          <w:ilvl w:val="0"/>
          <w:numId w:val="1"/>
        </w:numPr>
      </w:pPr>
      <w:r>
        <w:t>Ngược lại khi Q2 và Q3 kích, Q1 và Q4 tắt thì motor quay theo chiều nghịch.</w:t>
      </w:r>
    </w:p>
    <w:p w:rsidR="0095346E" w:rsidRDefault="0095346E" w:rsidP="0095346E">
      <w:pPr>
        <w:pStyle w:val="ListParagraph"/>
        <w:numPr>
          <w:ilvl w:val="0"/>
          <w:numId w:val="1"/>
        </w:numPr>
      </w:pPr>
      <w:r>
        <w:t>Các trường hợp khác motor sẽ không hoạt động</w:t>
      </w:r>
    </w:p>
    <w:p w:rsidR="0095346E" w:rsidRDefault="0095346E" w:rsidP="0095346E">
      <w:pPr>
        <w:pStyle w:val="ListParagraph"/>
        <w:numPr>
          <w:ilvl w:val="0"/>
          <w:numId w:val="1"/>
        </w:numPr>
      </w:pPr>
      <w:r>
        <w:t>Lưu ý là Q1 và Q2 không được kích đồng thời, Q3 và Q4 không được kích đồng thời -&gt; 12V nối tắt với GND -&gt;  đoản mạch. Như vậy khi kích Q1 thì phải tắt Q2, kích Q3 thì phải tắt Q4 và ngược lại.</w:t>
      </w:r>
    </w:p>
    <w:p w:rsidR="00BF374B" w:rsidRDefault="0095346E" w:rsidP="0095346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7E3B6A" wp14:editId="77BA226D">
            <wp:simplePos x="0" y="0"/>
            <wp:positionH relativeFrom="column">
              <wp:posOffset>-1027430</wp:posOffset>
            </wp:positionH>
            <wp:positionV relativeFrom="paragraph">
              <wp:posOffset>413385</wp:posOffset>
            </wp:positionV>
            <wp:extent cx="7651750" cy="3703320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Để có thể kích 2 FET ngược nhau như vậy chỉ với 1 xung đầu vào thì phải thông qua IC IR2184</w:t>
      </w:r>
      <w:r w:rsidR="00BF374B">
        <w:t>.</w:t>
      </w:r>
    </w:p>
    <w:p w:rsidR="00B97DC4" w:rsidRDefault="00B97DC4" w:rsidP="00BF374B">
      <w:pPr>
        <w:ind w:left="360"/>
      </w:pPr>
    </w:p>
    <w:p w:rsidR="00B97DC4" w:rsidRDefault="00B97DC4" w:rsidP="00BF374B">
      <w:pPr>
        <w:ind w:left="360"/>
      </w:pPr>
    </w:p>
    <w:p w:rsidR="003078E9" w:rsidRDefault="003078E9" w:rsidP="00BF374B">
      <w:pPr>
        <w:ind w:left="360"/>
      </w:pPr>
      <w:r>
        <w:lastRenderedPageBreak/>
        <w:t>Không thể dùng chân I/O của MCU để kích FET vì:</w:t>
      </w:r>
    </w:p>
    <w:p w:rsidR="003078E9" w:rsidRDefault="003078E9" w:rsidP="003078E9">
      <w:pPr>
        <w:pStyle w:val="ListParagraph"/>
        <w:numPr>
          <w:ilvl w:val="0"/>
          <w:numId w:val="1"/>
        </w:numPr>
      </w:pPr>
      <w:r>
        <w:t>Dòng và áp không đủ, có thể gây nóng MCU.</w:t>
      </w:r>
    </w:p>
    <w:p w:rsidR="003078E9" w:rsidRDefault="003078E9" w:rsidP="003078E9">
      <w:pPr>
        <w:pStyle w:val="ListParagraph"/>
        <w:numPr>
          <w:ilvl w:val="0"/>
          <w:numId w:val="1"/>
        </w:numPr>
      </w:pPr>
      <w:r>
        <w:t>Dễ có gai xung.</w:t>
      </w:r>
    </w:p>
    <w:p w:rsidR="003078E9" w:rsidRDefault="003078E9" w:rsidP="003078E9">
      <w:pPr>
        <w:pStyle w:val="ListParagraph"/>
        <w:numPr>
          <w:ilvl w:val="0"/>
          <w:numId w:val="1"/>
        </w:numPr>
      </w:pPr>
      <w:r>
        <w:t>Rise và fall time của xung kích chậm.</w:t>
      </w:r>
    </w:p>
    <w:p w:rsidR="00BF374B" w:rsidRDefault="00BF374B" w:rsidP="00BF374B">
      <w:pPr>
        <w:ind w:left="360"/>
      </w:pPr>
      <w:r>
        <w:t>IC 2184 có chức năng:</w:t>
      </w:r>
    </w:p>
    <w:p w:rsidR="00BF374B" w:rsidRDefault="00E565D0" w:rsidP="00BF374B">
      <w:pPr>
        <w:pStyle w:val="ListParagraph"/>
        <w:numPr>
          <w:ilvl w:val="0"/>
          <w:numId w:val="1"/>
        </w:numPr>
      </w:pPr>
      <w:r>
        <w:t>Tạo ra 2 xung đối HO và LO</w:t>
      </w:r>
    </w:p>
    <w:p w:rsidR="00E565D0" w:rsidRDefault="00E565D0" w:rsidP="00BF374B">
      <w:pPr>
        <w:pStyle w:val="ListParagraph"/>
        <w:numPr>
          <w:ilvl w:val="0"/>
          <w:numId w:val="1"/>
        </w:numPr>
      </w:pPr>
      <w:r>
        <w:t>Tạo xung đều và đẹp cho FET chuyển đổi (on-off) nhanh, hạn chế gai xung.</w:t>
      </w:r>
    </w:p>
    <w:p w:rsidR="00E565D0" w:rsidRDefault="00E565D0" w:rsidP="00BF374B">
      <w:pPr>
        <w:pStyle w:val="ListParagraph"/>
        <w:numPr>
          <w:ilvl w:val="0"/>
          <w:numId w:val="1"/>
        </w:numPr>
      </w:pPr>
      <w:r>
        <w:t xml:space="preserve">Có tích hợp khối cách ly với nguồn xung, khối </w:t>
      </w:r>
      <w:proofErr w:type="spellStart"/>
      <w:r>
        <w:t>deadtime</w:t>
      </w:r>
      <w:proofErr w:type="spellEnd"/>
      <w:r>
        <w:t xml:space="preserve"> tránh hiện tượng trùng dẫn.</w:t>
      </w:r>
    </w:p>
    <w:p w:rsidR="00D9129F" w:rsidRDefault="00D9129F" w:rsidP="00D9129F">
      <w:pPr>
        <w:pStyle w:val="ListParagraph"/>
      </w:pPr>
      <w:r>
        <w:t>+ Khối cách ly: tránh dòng điện ngược về nguồn xung, cụ thể là MCU quá lớn, gây cháy MCU.</w:t>
      </w:r>
    </w:p>
    <w:p w:rsidR="00D9129F" w:rsidRDefault="00D9129F" w:rsidP="00D9129F">
      <w:pPr>
        <w:pStyle w:val="ListParagraph"/>
      </w:pPr>
      <w:r>
        <w:t xml:space="preserve">+ Khối </w:t>
      </w:r>
      <w:proofErr w:type="spellStart"/>
      <w:r>
        <w:t>deadtime</w:t>
      </w:r>
      <w:proofErr w:type="spellEnd"/>
      <w:r>
        <w:t xml:space="preserve">: khi FET này tắt thì mất 1 khoảng thời gian FET kia mới bật. Khoảng thời gian đó gọi là </w:t>
      </w:r>
      <w:proofErr w:type="spellStart"/>
      <w:r>
        <w:t>deadtime</w:t>
      </w:r>
      <w:proofErr w:type="spellEnd"/>
      <w:r>
        <w:t xml:space="preserve">. Vì nếu 2 FET tắt bật đồng thời thì sẽ có khả năng FET này chưa tắt hết mà FET kia đã bật lên -&gt; gây ra hiện tượng trùng dẫn. </w:t>
      </w:r>
    </w:p>
    <w:p w:rsidR="00700FE1" w:rsidRDefault="00700FE1" w:rsidP="00700FE1">
      <w:pPr>
        <w:ind w:left="360"/>
      </w:pPr>
      <w:r>
        <w:t>Tụ boo</w:t>
      </w:r>
      <w:r w:rsidR="00D9129F">
        <w:t>tstrap (CB1 và CNB1):</w:t>
      </w:r>
    </w:p>
    <w:p w:rsidR="00700FE1" w:rsidRDefault="00700FE1" w:rsidP="00700FE1">
      <w:pPr>
        <w:pStyle w:val="ListParagraph"/>
        <w:numPr>
          <w:ilvl w:val="0"/>
          <w:numId w:val="1"/>
        </w:numPr>
      </w:pPr>
      <w:r>
        <w:t xml:space="preserve">Lý do sử dụng tụ bootstrap: Muốn kích FET thì </w:t>
      </w:r>
      <w:proofErr w:type="spellStart"/>
      <w:r>
        <w:t>Vgs</w:t>
      </w:r>
      <w:proofErr w:type="spellEnd"/>
      <w:r>
        <w:t xml:space="preserve"> &gt; </w:t>
      </w:r>
      <w:r w:rsidR="00582DF3">
        <w:t xml:space="preserve">0, </w:t>
      </w:r>
      <w:r w:rsidR="00D9129F">
        <w:t>đối với FET Q2 và Q4 thì đơn giản vì chân S đã nối vào GND, tuy nhiên đối với FET Q1 và Q3 thì chân S không cố định, phụ thuộc vào Q2 và Q4. Do vậy để kích Q1 và Q3 phải sử dụng tụ bootstrap.</w:t>
      </w:r>
      <w:r w:rsidR="00CB007E">
        <w:t xml:space="preserve"> Nên dùng tụ </w:t>
      </w:r>
      <w:proofErr w:type="spellStart"/>
      <w:r w:rsidR="00CB007E">
        <w:t>tantanlum</w:t>
      </w:r>
      <w:proofErr w:type="spellEnd"/>
      <w:r w:rsidR="00CB007E">
        <w:t>, không có thì dùng tụ hóa cũng được.</w:t>
      </w:r>
    </w:p>
    <w:p w:rsidR="00D9129F" w:rsidRDefault="00D9129F" w:rsidP="00700FE1">
      <w:pPr>
        <w:pStyle w:val="ListParagraph"/>
        <w:numPr>
          <w:ilvl w:val="0"/>
          <w:numId w:val="1"/>
        </w:numPr>
      </w:pPr>
      <w:r>
        <w:t>Xét bán cầu H, khi Q3 dẫn, tụ sẽ được nạp. Khi Q3 tắt, tụ sẽ xả vào chân G và S của Q1 kích Q1 dẫn. Bán cầu bên kia tương tự.</w:t>
      </w:r>
    </w:p>
    <w:p w:rsidR="00F46A6D" w:rsidRDefault="00F46A6D" w:rsidP="00700FE1">
      <w:pPr>
        <w:pStyle w:val="ListParagraph"/>
        <w:numPr>
          <w:ilvl w:val="0"/>
          <w:numId w:val="1"/>
        </w:numPr>
      </w:pPr>
      <w:r>
        <w:t>Một nhược điểm của tụ bootstrap là không thể tạo xung có duty cycle 100%, vì phải có 1 khoảng thời gian FET ở dưới ngắt để nạp cho tụ bootstrap.</w:t>
      </w:r>
    </w:p>
    <w:p w:rsidR="003171CB" w:rsidRDefault="003171CB" w:rsidP="00700FE1">
      <w:pPr>
        <w:pStyle w:val="ListParagraph"/>
        <w:numPr>
          <w:ilvl w:val="0"/>
          <w:numId w:val="1"/>
        </w:numPr>
      </w:pPr>
      <w:r>
        <w:t>Tính toán giá trị tụ Bootstrap:</w:t>
      </w:r>
    </w:p>
    <w:p w:rsidR="003171CB" w:rsidRDefault="003171CB" w:rsidP="003171CB">
      <w:pPr>
        <w:pStyle w:val="ListParagraph"/>
      </w:pPr>
      <w:r>
        <w:rPr>
          <w:noProof/>
        </w:rPr>
        <w:drawing>
          <wp:inline distT="0" distB="0" distL="0" distR="0" wp14:anchorId="07744853" wp14:editId="19B3B3C0">
            <wp:extent cx="5943600" cy="152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4436" w:rsidRDefault="00514436" w:rsidP="00514436">
      <w:pPr>
        <w:ind w:left="360"/>
      </w:pPr>
      <w:r>
        <w:t>Diode:</w:t>
      </w:r>
    </w:p>
    <w:p w:rsidR="00514436" w:rsidRDefault="00514436" w:rsidP="00514436">
      <w:pPr>
        <w:pStyle w:val="ListParagraph"/>
        <w:numPr>
          <w:ilvl w:val="0"/>
          <w:numId w:val="1"/>
        </w:numPr>
      </w:pPr>
      <w:r>
        <w:t>DB1 và DB2: tránh để tụ bootstrap xả ngược về nguồn.</w:t>
      </w:r>
    </w:p>
    <w:p w:rsidR="00514436" w:rsidRDefault="00514436" w:rsidP="00514436">
      <w:pPr>
        <w:pStyle w:val="ListParagraph"/>
        <w:numPr>
          <w:ilvl w:val="0"/>
          <w:numId w:val="1"/>
        </w:numPr>
      </w:pPr>
      <w:r>
        <w:t xml:space="preserve">DG1,2,3,4: </w:t>
      </w:r>
      <w:r w:rsidR="00F46A6D">
        <w:t xml:space="preserve">giúp </w:t>
      </w:r>
      <w:proofErr w:type="spellStart"/>
      <w:r w:rsidR="00F46A6D">
        <w:t>Cgs</w:t>
      </w:r>
      <w:proofErr w:type="spellEnd"/>
      <w:r w:rsidR="00F46A6D">
        <w:t xml:space="preserve"> xả điện tích nhanh khi FET được kích ngắt.</w:t>
      </w:r>
    </w:p>
    <w:p w:rsidR="00F46A6D" w:rsidRDefault="00F46A6D" w:rsidP="00F46A6D">
      <w:pPr>
        <w:ind w:left="360"/>
      </w:pPr>
      <w:r>
        <w:t>Cách điều khiển:</w:t>
      </w:r>
    </w:p>
    <w:p w:rsidR="00F46A6D" w:rsidRDefault="00F46A6D" w:rsidP="00F46A6D">
      <w:pPr>
        <w:pStyle w:val="ListParagraph"/>
        <w:numPr>
          <w:ilvl w:val="0"/>
          <w:numId w:val="1"/>
        </w:numPr>
      </w:pPr>
      <w:r>
        <w:t>Có thể thấy, ngõ vào của mạch có cách chân EN,PWM1 và PWM2.</w:t>
      </w:r>
    </w:p>
    <w:p w:rsidR="00F46A6D" w:rsidRDefault="00F46A6D" w:rsidP="00F46A6D">
      <w:pPr>
        <w:pStyle w:val="ListParagraph"/>
        <w:numPr>
          <w:ilvl w:val="0"/>
          <w:numId w:val="1"/>
        </w:numPr>
      </w:pPr>
      <w:r>
        <w:t xml:space="preserve"> EN dùng để enable 2 IC IR2184.</w:t>
      </w:r>
    </w:p>
    <w:p w:rsidR="00F46A6D" w:rsidRDefault="00F46A6D" w:rsidP="00F46A6D">
      <w:pPr>
        <w:pStyle w:val="ListParagraph"/>
        <w:numPr>
          <w:ilvl w:val="0"/>
          <w:numId w:val="1"/>
        </w:numPr>
      </w:pPr>
      <w:r>
        <w:lastRenderedPageBreak/>
        <w:t>Khi muốn motor quay, cho 1 chân PWM mức 0, chân PWM còn lại là nguồn xung với duty cycle càng lớn thì motor quay càng nhanh, đảo 2 chân PWM thì motor đổi chiều.</w:t>
      </w:r>
    </w:p>
    <w:p w:rsidR="0095346E" w:rsidRPr="0095346E" w:rsidRDefault="0095346E" w:rsidP="0095346E"/>
    <w:p w:rsidR="0095346E" w:rsidRPr="0095346E" w:rsidRDefault="0095346E" w:rsidP="0095346E">
      <w:pPr>
        <w:rPr>
          <w:i/>
        </w:rPr>
      </w:pPr>
    </w:p>
    <w:sectPr w:rsidR="0095346E" w:rsidRPr="0095346E" w:rsidSect="00457B44">
      <w:pgSz w:w="12240" w:h="15840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F1FB4"/>
    <w:multiLevelType w:val="hybridMultilevel"/>
    <w:tmpl w:val="12C438F0"/>
    <w:lvl w:ilvl="0" w:tplc="67EA07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E009B9"/>
    <w:multiLevelType w:val="hybridMultilevel"/>
    <w:tmpl w:val="D6BA1C56"/>
    <w:lvl w:ilvl="0" w:tplc="E3F49D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EC6"/>
    <w:rsid w:val="000A107F"/>
    <w:rsid w:val="001A6EC6"/>
    <w:rsid w:val="002469A8"/>
    <w:rsid w:val="003078E9"/>
    <w:rsid w:val="003171CB"/>
    <w:rsid w:val="00457B44"/>
    <w:rsid w:val="00514436"/>
    <w:rsid w:val="00582DF3"/>
    <w:rsid w:val="00700FE1"/>
    <w:rsid w:val="007852D5"/>
    <w:rsid w:val="00887D90"/>
    <w:rsid w:val="0095346E"/>
    <w:rsid w:val="009E3E92"/>
    <w:rsid w:val="00B97DC4"/>
    <w:rsid w:val="00BF374B"/>
    <w:rsid w:val="00CB007E"/>
    <w:rsid w:val="00D9129F"/>
    <w:rsid w:val="00E26ADF"/>
    <w:rsid w:val="00E565D0"/>
    <w:rsid w:val="00EF674B"/>
    <w:rsid w:val="00F4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A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2021-06-23T01:43:00Z</dcterms:created>
  <dcterms:modified xsi:type="dcterms:W3CDTF">2021-06-23T09:37:00Z</dcterms:modified>
</cp:coreProperties>
</file>