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58F78" w14:textId="1423F5A4" w:rsidR="002A3B91" w:rsidRDefault="000E6BDA">
      <w:r w:rsidRPr="009D4FD3">
        <w:rPr>
          <w:b/>
          <w:bCs/>
        </w:rPr>
        <w:t>Article:</w:t>
      </w:r>
      <w:r>
        <w:t xml:space="preserve"> </w:t>
      </w:r>
      <w:hyperlink r:id="rId4" w:history="1">
        <w:r w:rsidRPr="000E6BDA">
          <w:rPr>
            <w:rStyle w:val="Hyperlink"/>
          </w:rPr>
          <w:t>Mapping the value of commercial fishing and potential costs of offshore wind energy on the U.S: West Coast: Towards an assessment of resource use tradeoffs | PLOS One</w:t>
        </w:r>
      </w:hyperlink>
    </w:p>
    <w:p w14:paraId="1A7D278A" w14:textId="5156C8D8" w:rsidR="000E6BDA" w:rsidRPr="009D4FD3" w:rsidRDefault="009D4FD3">
      <w:pPr>
        <w:rPr>
          <w:b/>
          <w:bCs/>
        </w:rPr>
      </w:pPr>
      <w:r w:rsidRPr="009D4FD3">
        <w:rPr>
          <w:b/>
          <w:bCs/>
        </w:rPr>
        <w:t>Summary:</w:t>
      </w:r>
    </w:p>
    <w:p w14:paraId="5A3ECA3D" w14:textId="6EFB32E6" w:rsidR="009D4FD3" w:rsidRDefault="009D4FD3" w:rsidP="009D4FD3">
      <w:pPr>
        <w:jc w:val="both"/>
      </w:pPr>
      <w:r w:rsidRPr="009D4FD3">
        <w:t>This paper creates spatial economic maps of both offshore wind energy (OWE) costs (measured by Levelized Cost of Energy, LCOE) and commercial fishing revenue for the entire U.S. West Coast, including Oregon. It quantifies overlap between valuable fishing grounds and areas suitable for floating wind farms. Then, it uses multi-objective optimization to find siting strategies that balance minimizing energy costs and minimizing impacts to fisheries.</w:t>
      </w:r>
    </w:p>
    <w:p w14:paraId="513A2222" w14:textId="77777777" w:rsidR="009D4FD3" w:rsidRDefault="009D4FD3" w:rsidP="009D4FD3">
      <w:pPr>
        <w:jc w:val="both"/>
      </w:pPr>
      <w:r w:rsidRPr="009D4FD3">
        <w:rPr>
          <w:b/>
          <w:bCs/>
        </w:rPr>
        <w:t>Methods:</w:t>
      </w:r>
      <w:r>
        <w:br/>
        <w:t xml:space="preserve">- </w:t>
      </w:r>
      <w:r w:rsidRPr="009D4FD3">
        <w:t>They used a 2.8 km x 2.8 km grid to map both Levelized Cost of Energy (LCOE) and Fishing Revenue across the ocean.</w:t>
      </w:r>
      <w:r>
        <w:t xml:space="preserve"> </w:t>
      </w:r>
      <w:r w:rsidRPr="009D4FD3">
        <w:t>Then for optimization, they aggregated it into ~300 km² blocks (about the size of a real wind farm).</w:t>
      </w:r>
    </w:p>
    <w:p w14:paraId="01BE15F4" w14:textId="290CE3F9" w:rsidR="009D4FD3" w:rsidRPr="009D4FD3" w:rsidRDefault="009D4FD3" w:rsidP="009D4FD3">
      <w:pPr>
        <w:jc w:val="both"/>
      </w:pPr>
      <w:r>
        <w:t xml:space="preserve">- </w:t>
      </w:r>
      <w:r w:rsidRPr="009D4FD3">
        <w:t>They analyzed which fishery species (</w:t>
      </w:r>
      <w:r>
        <w:t>d</w:t>
      </w:r>
      <w:r w:rsidRPr="009D4FD3">
        <w:t>ungeness crab, hake, sablefish) are most exposed to potential turbine development under different future energy goals (2030, 2045).</w:t>
      </w:r>
    </w:p>
    <w:p w14:paraId="29F1234C" w14:textId="745CF3CD" w:rsidR="009D4FD3" w:rsidRPr="009D4FD3" w:rsidRDefault="009D4FD3" w:rsidP="009D4FD3">
      <w:pPr>
        <w:jc w:val="both"/>
      </w:pPr>
    </w:p>
    <w:p w14:paraId="2D213EF3" w14:textId="3E3C6298" w:rsidR="009D4FD3" w:rsidRDefault="009D4FD3" w:rsidP="009D4FD3">
      <w:pPr>
        <w:jc w:val="both"/>
      </w:pPr>
    </w:p>
    <w:p w14:paraId="70EAAA5F" w14:textId="77777777" w:rsidR="009D4FD3" w:rsidRPr="009D4FD3" w:rsidRDefault="009D4FD3" w:rsidP="009D4FD3">
      <w:pPr>
        <w:jc w:val="both"/>
      </w:pPr>
    </w:p>
    <w:sectPr w:rsidR="009D4FD3" w:rsidRPr="009D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97"/>
    <w:rsid w:val="000E6BDA"/>
    <w:rsid w:val="002A3B91"/>
    <w:rsid w:val="002D7433"/>
    <w:rsid w:val="009D3C97"/>
    <w:rsid w:val="009D4FD3"/>
    <w:rsid w:val="00A162F8"/>
    <w:rsid w:val="00C33309"/>
    <w:rsid w:val="00CA63BA"/>
    <w:rsid w:val="00EE3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3E2F"/>
  <w15:chartTrackingRefBased/>
  <w15:docId w15:val="{508ABA86-5600-4696-B744-2E949F26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D3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C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C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3C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3C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3C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3C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3C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97"/>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9D3C97"/>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9D3C97"/>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9D3C97"/>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9D3C97"/>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9D3C97"/>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9D3C97"/>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9D3C97"/>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9D3C97"/>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9D3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9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D3C9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C97"/>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9D3C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3C97"/>
    <w:rPr>
      <w:i/>
      <w:iCs/>
      <w:noProof/>
      <w:color w:val="404040" w:themeColor="text1" w:themeTint="BF"/>
    </w:rPr>
  </w:style>
  <w:style w:type="paragraph" w:styleId="ListParagraph">
    <w:name w:val="List Paragraph"/>
    <w:basedOn w:val="Normal"/>
    <w:uiPriority w:val="34"/>
    <w:qFormat/>
    <w:rsid w:val="009D3C97"/>
    <w:pPr>
      <w:ind w:left="720"/>
      <w:contextualSpacing/>
    </w:pPr>
  </w:style>
  <w:style w:type="character" w:styleId="IntenseEmphasis">
    <w:name w:val="Intense Emphasis"/>
    <w:basedOn w:val="DefaultParagraphFont"/>
    <w:uiPriority w:val="21"/>
    <w:qFormat/>
    <w:rsid w:val="009D3C97"/>
    <w:rPr>
      <w:i/>
      <w:iCs/>
      <w:color w:val="0F4761" w:themeColor="accent1" w:themeShade="BF"/>
    </w:rPr>
  </w:style>
  <w:style w:type="paragraph" w:styleId="IntenseQuote">
    <w:name w:val="Intense Quote"/>
    <w:basedOn w:val="Normal"/>
    <w:next w:val="Normal"/>
    <w:link w:val="IntenseQuoteChar"/>
    <w:uiPriority w:val="30"/>
    <w:qFormat/>
    <w:rsid w:val="009D3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C97"/>
    <w:rPr>
      <w:i/>
      <w:iCs/>
      <w:noProof/>
      <w:color w:val="0F4761" w:themeColor="accent1" w:themeShade="BF"/>
    </w:rPr>
  </w:style>
  <w:style w:type="character" w:styleId="IntenseReference">
    <w:name w:val="Intense Reference"/>
    <w:basedOn w:val="DefaultParagraphFont"/>
    <w:uiPriority w:val="32"/>
    <w:qFormat/>
    <w:rsid w:val="009D3C97"/>
    <w:rPr>
      <w:b/>
      <w:bCs/>
      <w:smallCaps/>
      <w:color w:val="0F4761" w:themeColor="accent1" w:themeShade="BF"/>
      <w:spacing w:val="5"/>
    </w:rPr>
  </w:style>
  <w:style w:type="character" w:styleId="Hyperlink">
    <w:name w:val="Hyperlink"/>
    <w:basedOn w:val="DefaultParagraphFont"/>
    <w:uiPriority w:val="99"/>
    <w:unhideWhenUsed/>
    <w:rsid w:val="000E6BDA"/>
    <w:rPr>
      <w:color w:val="467886" w:themeColor="hyperlink"/>
      <w:u w:val="single"/>
    </w:rPr>
  </w:style>
  <w:style w:type="character" w:styleId="UnresolvedMention">
    <w:name w:val="Unresolved Mention"/>
    <w:basedOn w:val="DefaultParagraphFont"/>
    <w:uiPriority w:val="99"/>
    <w:semiHidden/>
    <w:unhideWhenUsed/>
    <w:rsid w:val="000E6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02866">
      <w:bodyDiv w:val="1"/>
      <w:marLeft w:val="0"/>
      <w:marRight w:val="0"/>
      <w:marTop w:val="0"/>
      <w:marBottom w:val="0"/>
      <w:divBdr>
        <w:top w:val="none" w:sz="0" w:space="0" w:color="auto"/>
        <w:left w:val="none" w:sz="0" w:space="0" w:color="auto"/>
        <w:bottom w:val="none" w:sz="0" w:space="0" w:color="auto"/>
        <w:right w:val="none" w:sz="0" w:space="0" w:color="auto"/>
      </w:divBdr>
    </w:div>
    <w:div w:id="759714177">
      <w:bodyDiv w:val="1"/>
      <w:marLeft w:val="0"/>
      <w:marRight w:val="0"/>
      <w:marTop w:val="0"/>
      <w:marBottom w:val="0"/>
      <w:divBdr>
        <w:top w:val="none" w:sz="0" w:space="0" w:color="auto"/>
        <w:left w:val="none" w:sz="0" w:space="0" w:color="auto"/>
        <w:bottom w:val="none" w:sz="0" w:space="0" w:color="auto"/>
        <w:right w:val="none" w:sz="0" w:space="0" w:color="auto"/>
      </w:divBdr>
    </w:div>
    <w:div w:id="1047026070">
      <w:bodyDiv w:val="1"/>
      <w:marLeft w:val="0"/>
      <w:marRight w:val="0"/>
      <w:marTop w:val="0"/>
      <w:marBottom w:val="0"/>
      <w:divBdr>
        <w:top w:val="none" w:sz="0" w:space="0" w:color="auto"/>
        <w:left w:val="none" w:sz="0" w:space="0" w:color="auto"/>
        <w:bottom w:val="none" w:sz="0" w:space="0" w:color="auto"/>
        <w:right w:val="none" w:sz="0" w:space="0" w:color="auto"/>
      </w:divBdr>
    </w:div>
    <w:div w:id="1270312538">
      <w:bodyDiv w:val="1"/>
      <w:marLeft w:val="0"/>
      <w:marRight w:val="0"/>
      <w:marTop w:val="0"/>
      <w:marBottom w:val="0"/>
      <w:divBdr>
        <w:top w:val="none" w:sz="0" w:space="0" w:color="auto"/>
        <w:left w:val="none" w:sz="0" w:space="0" w:color="auto"/>
        <w:bottom w:val="none" w:sz="0" w:space="0" w:color="auto"/>
        <w:right w:val="none" w:sz="0" w:space="0" w:color="auto"/>
      </w:divBdr>
    </w:div>
    <w:div w:id="1350258933">
      <w:bodyDiv w:val="1"/>
      <w:marLeft w:val="0"/>
      <w:marRight w:val="0"/>
      <w:marTop w:val="0"/>
      <w:marBottom w:val="0"/>
      <w:divBdr>
        <w:top w:val="none" w:sz="0" w:space="0" w:color="auto"/>
        <w:left w:val="none" w:sz="0" w:space="0" w:color="auto"/>
        <w:bottom w:val="none" w:sz="0" w:space="0" w:color="auto"/>
        <w:right w:val="none" w:sz="0" w:space="0" w:color="auto"/>
      </w:divBdr>
    </w:div>
    <w:div w:id="1650208733">
      <w:bodyDiv w:val="1"/>
      <w:marLeft w:val="0"/>
      <w:marRight w:val="0"/>
      <w:marTop w:val="0"/>
      <w:marBottom w:val="0"/>
      <w:divBdr>
        <w:top w:val="none" w:sz="0" w:space="0" w:color="auto"/>
        <w:left w:val="none" w:sz="0" w:space="0" w:color="auto"/>
        <w:bottom w:val="none" w:sz="0" w:space="0" w:color="auto"/>
        <w:right w:val="none" w:sz="0" w:space="0" w:color="auto"/>
      </w:divBdr>
    </w:div>
    <w:div w:id="1684866469">
      <w:bodyDiv w:val="1"/>
      <w:marLeft w:val="0"/>
      <w:marRight w:val="0"/>
      <w:marTop w:val="0"/>
      <w:marBottom w:val="0"/>
      <w:divBdr>
        <w:top w:val="none" w:sz="0" w:space="0" w:color="auto"/>
        <w:left w:val="none" w:sz="0" w:space="0" w:color="auto"/>
        <w:bottom w:val="none" w:sz="0" w:space="0" w:color="auto"/>
        <w:right w:val="none" w:sz="0" w:space="0" w:color="auto"/>
      </w:divBdr>
    </w:div>
    <w:div w:id="2026515756">
      <w:bodyDiv w:val="1"/>
      <w:marLeft w:val="0"/>
      <w:marRight w:val="0"/>
      <w:marTop w:val="0"/>
      <w:marBottom w:val="0"/>
      <w:divBdr>
        <w:top w:val="none" w:sz="0" w:space="0" w:color="auto"/>
        <w:left w:val="none" w:sz="0" w:space="0" w:color="auto"/>
        <w:bottom w:val="none" w:sz="0" w:space="0" w:color="auto"/>
        <w:right w:val="none" w:sz="0" w:space="0" w:color="auto"/>
      </w:divBdr>
    </w:div>
    <w:div w:id="20583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plos.org/plosone/article?id=10.1371/journal.pone.0315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Minh Duc Le</dc:creator>
  <cp:keywords/>
  <dc:description/>
  <cp:lastModifiedBy>Phuoc Minh Duc Le</cp:lastModifiedBy>
  <cp:revision>3</cp:revision>
  <dcterms:created xsi:type="dcterms:W3CDTF">2025-04-28T21:07:00Z</dcterms:created>
  <dcterms:modified xsi:type="dcterms:W3CDTF">2025-04-28T21:12:00Z</dcterms:modified>
</cp:coreProperties>
</file>