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5BF" w:rsidRDefault="003365BF" w:rsidP="00FC5915">
      <w:pPr>
        <w:pStyle w:val="Heading2"/>
        <w:rPr>
          <w:color w:val="345A8A" w:themeColor="accent1" w:themeShade="B5"/>
          <w:sz w:val="36"/>
          <w:szCs w:val="36"/>
        </w:rPr>
      </w:pPr>
      <w:bookmarkStart w:id="0" w:name="motivation-for-studying-the-problem"/>
      <w:bookmarkEnd w:id="0"/>
      <w:r>
        <w:rPr>
          <w:noProof/>
          <w:lang w:val="en-GB" w:eastAsia="en-GB"/>
        </w:rPr>
        <w:drawing>
          <wp:anchor distT="0" distB="0" distL="114300" distR="114300" simplePos="0" relativeHeight="251658240" behindDoc="0" locked="0" layoutInCell="1" allowOverlap="1" wp14:anchorId="4B27037D" wp14:editId="32BDAAD4">
            <wp:simplePos x="0" y="0"/>
            <wp:positionH relativeFrom="page">
              <wp:posOffset>5181600</wp:posOffset>
            </wp:positionH>
            <wp:positionV relativeFrom="paragraph">
              <wp:posOffset>63500</wp:posOffset>
            </wp:positionV>
            <wp:extent cx="2182495" cy="2189480"/>
            <wp:effectExtent l="0" t="0" r="825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2495" cy="2189480"/>
                    </a:xfrm>
                    <a:prstGeom prst="rect">
                      <a:avLst/>
                    </a:prstGeom>
                  </pic:spPr>
                </pic:pic>
              </a:graphicData>
            </a:graphic>
          </wp:anchor>
        </w:drawing>
      </w:r>
    </w:p>
    <w:p w:rsidR="00FC5915" w:rsidRPr="00FC5915" w:rsidRDefault="00FC5915" w:rsidP="00FC5915">
      <w:pPr>
        <w:pStyle w:val="Heading2"/>
        <w:rPr>
          <w:color w:val="345A8A" w:themeColor="accent1" w:themeShade="B5"/>
          <w:sz w:val="36"/>
          <w:szCs w:val="36"/>
        </w:rPr>
      </w:pPr>
      <w:r w:rsidRPr="00FC5915">
        <w:rPr>
          <w:color w:val="345A8A" w:themeColor="accent1" w:themeShade="B5"/>
          <w:sz w:val="36"/>
          <w:szCs w:val="36"/>
        </w:rPr>
        <w:t xml:space="preserve">Statistics for spatio-temporal data        </w:t>
      </w:r>
    </w:p>
    <w:p w:rsidR="00FC5915" w:rsidRPr="00FC5915" w:rsidRDefault="00FC5915" w:rsidP="00FC5915">
      <w:pPr>
        <w:pStyle w:val="Author"/>
        <w:jc w:val="left"/>
        <w:rPr>
          <w:rFonts w:asciiTheme="majorHAnsi" w:eastAsiaTheme="majorEastAsia" w:hAnsiTheme="majorHAnsi" w:cstheme="majorBidi"/>
          <w:b/>
          <w:bCs/>
          <w:color w:val="345A8A" w:themeColor="accent1" w:themeShade="B5"/>
          <w:sz w:val="36"/>
          <w:szCs w:val="36"/>
        </w:rPr>
      </w:pPr>
      <w:r w:rsidRPr="00FC5915">
        <w:rPr>
          <w:rFonts w:asciiTheme="majorHAnsi" w:eastAsiaTheme="majorEastAsia" w:hAnsiTheme="majorHAnsi" w:cstheme="majorBidi"/>
          <w:b/>
          <w:bCs/>
          <w:color w:val="345A8A" w:themeColor="accent1" w:themeShade="B5"/>
          <w:sz w:val="36"/>
          <w:szCs w:val="36"/>
        </w:rPr>
        <w:t>Final report</w:t>
      </w:r>
    </w:p>
    <w:p w:rsidR="00FC5915" w:rsidRPr="00FD3311" w:rsidRDefault="00FC5915" w:rsidP="003365BF">
      <w:pPr>
        <w:pStyle w:val="Author"/>
        <w:jc w:val="left"/>
        <w:rPr>
          <w:i/>
        </w:rPr>
      </w:pPr>
      <w:r w:rsidRPr="00FD3311">
        <w:rPr>
          <w:i/>
        </w:rPr>
        <w:t>Student: Duc Duong (871492)</w:t>
      </w:r>
      <w:r w:rsidR="003365BF" w:rsidRPr="00FD3311">
        <w:rPr>
          <w:i/>
        </w:rPr>
        <w:t xml:space="preserve"> </w:t>
      </w:r>
    </w:p>
    <w:p w:rsidR="00FC5915" w:rsidRPr="00FD3311" w:rsidRDefault="00FC5915" w:rsidP="00FC5915">
      <w:pPr>
        <w:pStyle w:val="Author"/>
        <w:jc w:val="left"/>
        <w:rPr>
          <w:i/>
        </w:rPr>
      </w:pPr>
      <w:r w:rsidRPr="00FD3311">
        <w:rPr>
          <w:i/>
        </w:rPr>
        <w:t>Instructor: Prof. Carlo Gaetan</w:t>
      </w:r>
    </w:p>
    <w:p w:rsidR="00FC5915" w:rsidRDefault="00FD3311" w:rsidP="00FC5915">
      <w:pPr>
        <w:pStyle w:val="BodyText"/>
        <w:rPr>
          <w:i/>
        </w:rPr>
      </w:pPr>
      <w:r w:rsidRPr="00FD3311">
        <w:rPr>
          <w:i/>
        </w:rPr>
        <w:t>Venice,</w:t>
      </w:r>
      <w:r w:rsidR="00FC5915" w:rsidRPr="00FD3311">
        <w:rPr>
          <w:i/>
        </w:rPr>
        <w:t xml:space="preserve"> July 2017</w:t>
      </w:r>
    </w:p>
    <w:p w:rsidR="00FD3311" w:rsidRPr="00FD3311" w:rsidRDefault="00FD3311" w:rsidP="00FC5915">
      <w:pPr>
        <w:pStyle w:val="BodyText"/>
        <w:rPr>
          <w:i/>
        </w:rPr>
      </w:pPr>
    </w:p>
    <w:p w:rsidR="00BA2E2C" w:rsidRDefault="00112DA9" w:rsidP="003365BF">
      <w:pPr>
        <w:pStyle w:val="Heading3"/>
        <w:numPr>
          <w:ilvl w:val="0"/>
          <w:numId w:val="4"/>
        </w:numPr>
      </w:pPr>
      <w:r>
        <w:t>Motivation for studying the problem</w:t>
      </w:r>
    </w:p>
    <w:p w:rsidR="00BA2E2C" w:rsidRDefault="00112DA9" w:rsidP="003365BF">
      <w:pPr>
        <w:pStyle w:val="FirstParagraph"/>
        <w:jc w:val="both"/>
      </w:pPr>
      <w:r>
        <w:t xml:space="preserve">Global warming and its impacts on </w:t>
      </w:r>
      <w:r w:rsidR="00FD3311">
        <w:t xml:space="preserve">the </w:t>
      </w:r>
      <w:r>
        <w:t>environment, human society attracts many scientific research and also social and political interests. That motivates me to do some analysis on the temperature in Italy in order have a better understanding of the problem. On the other hand, I a</w:t>
      </w:r>
      <w:r w:rsidR="00FD3311">
        <w:t xml:space="preserve">lso analysis the </w:t>
      </w:r>
      <w:proofErr w:type="gramStart"/>
      <w:r w:rsidR="00FD3311">
        <w:t xml:space="preserve">rainfall </w:t>
      </w:r>
      <w:r>
        <w:t xml:space="preserve"> to</w:t>
      </w:r>
      <w:proofErr w:type="gramEnd"/>
      <w:r>
        <w:t xml:space="preserve"> </w:t>
      </w:r>
      <w:r w:rsidR="00DB24B3">
        <w:t>figure</w:t>
      </w:r>
      <w:r>
        <w:t xml:space="preserve"> out </w:t>
      </w:r>
      <w:r w:rsidR="00DB24B3">
        <w:t>whether</w:t>
      </w:r>
      <w:r>
        <w:t xml:space="preserve"> there is a relationship between</w:t>
      </w:r>
      <w:r w:rsidR="00FD3311">
        <w:t xml:space="preserve"> temperature and rainfall</w:t>
      </w:r>
      <w:r>
        <w:t>.</w:t>
      </w:r>
    </w:p>
    <w:p w:rsidR="00BA2E2C" w:rsidRDefault="00112DA9" w:rsidP="003365BF">
      <w:pPr>
        <w:pStyle w:val="Heading3"/>
        <w:numPr>
          <w:ilvl w:val="0"/>
          <w:numId w:val="4"/>
        </w:numPr>
      </w:pPr>
      <w:bookmarkStart w:id="1" w:name="a-description-of-data"/>
      <w:bookmarkEnd w:id="1"/>
      <w:r>
        <w:t>A description of data</w:t>
      </w:r>
    </w:p>
    <w:p w:rsidR="00FD3311" w:rsidRDefault="00112DA9" w:rsidP="00952C97">
      <w:pPr>
        <w:pStyle w:val="FirstParagraph"/>
        <w:jc w:val="both"/>
      </w:pPr>
      <w:r>
        <w:t xml:space="preserve">My data is the record of the monthly </w:t>
      </w:r>
      <w:r w:rsidR="00DB24B3">
        <w:t>average</w:t>
      </w:r>
      <w:r>
        <w:t xml:space="preserve"> temperature (by Cels</w:t>
      </w:r>
      <w:r w:rsidR="00952C97">
        <w:t xml:space="preserve">ius degree) and rainfall (by </w:t>
      </w:r>
      <w:r w:rsidR="00DB24B3">
        <w:t>millimeter</w:t>
      </w:r>
      <w:r>
        <w:t>) in Italy in 115 years (from 01/1901 to 12/2015) Source: [Climate change knowledge portal] (</w:t>
      </w:r>
      <w:hyperlink r:id="rId9">
        <w:r>
          <w:rPr>
            <w:rStyle w:val="Hyperlink"/>
          </w:rPr>
          <w:t>http://sdwebx.worldbank.org/climateportal/index.cfm</w:t>
        </w:r>
      </w:hyperlink>
      <w:r>
        <w:t>)</w:t>
      </w:r>
      <w:r w:rsidR="00952C97">
        <w:tab/>
      </w:r>
    </w:p>
    <w:p w:rsidR="00BA2E2C" w:rsidRDefault="00112DA9" w:rsidP="00952C97">
      <w:pPr>
        <w:pStyle w:val="FirstParagraph"/>
        <w:jc w:val="both"/>
      </w:pPr>
      <w:r>
        <w:br/>
        <w:t>Brief of data:</w:t>
      </w:r>
      <w:r w:rsidR="00952C97">
        <w:t xml:space="preserve"> </w:t>
      </w:r>
    </w:p>
    <w:p w:rsidR="00952C97" w:rsidRDefault="00112DA9">
      <w:pPr>
        <w:pStyle w:val="BodyText"/>
      </w:pPr>
      <w:r>
        <w:rPr>
          <w:noProof/>
          <w:lang w:val="en-GB" w:eastAsia="en-GB"/>
        </w:rPr>
        <w:drawing>
          <wp:inline distT="0" distB="0" distL="0" distR="0">
            <wp:extent cx="5964702" cy="3404151"/>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1-1.png"/>
                    <pic:cNvPicPr>
                      <a:picLocks noChangeAspect="1" noChangeArrowheads="1"/>
                    </pic:cNvPicPr>
                  </pic:nvPicPr>
                  <pic:blipFill>
                    <a:blip r:embed="rId10"/>
                    <a:stretch>
                      <a:fillRect/>
                    </a:stretch>
                  </pic:blipFill>
                  <pic:spPr bwMode="auto">
                    <a:xfrm>
                      <a:off x="0" y="0"/>
                      <a:ext cx="5973461" cy="3409150"/>
                    </a:xfrm>
                    <a:prstGeom prst="rect">
                      <a:avLst/>
                    </a:prstGeom>
                    <a:noFill/>
                    <a:ln w="9525">
                      <a:noFill/>
                      <a:headEnd/>
                      <a:tailEnd/>
                    </a:ln>
                  </pic:spPr>
                </pic:pic>
              </a:graphicData>
            </a:graphic>
          </wp:inline>
        </w:drawing>
      </w:r>
    </w:p>
    <w:p w:rsidR="00BA2E2C" w:rsidRDefault="00112DA9">
      <w:pPr>
        <w:pStyle w:val="BodyText"/>
      </w:pPr>
      <w:r>
        <w:rPr>
          <w:noProof/>
          <w:lang w:val="en-GB" w:eastAsia="en-GB"/>
        </w:rPr>
        <w:lastRenderedPageBreak/>
        <w:drawing>
          <wp:inline distT="0" distB="0" distL="0" distR="0">
            <wp:extent cx="5911849" cy="32639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1-2.png"/>
                    <pic:cNvPicPr>
                      <a:picLocks noChangeAspect="1" noChangeArrowheads="1"/>
                    </pic:cNvPicPr>
                  </pic:nvPicPr>
                  <pic:blipFill>
                    <a:blip r:embed="rId11"/>
                    <a:stretch>
                      <a:fillRect/>
                    </a:stretch>
                  </pic:blipFill>
                  <pic:spPr bwMode="auto">
                    <a:xfrm>
                      <a:off x="0" y="0"/>
                      <a:ext cx="5916296" cy="3266355"/>
                    </a:xfrm>
                    <a:prstGeom prst="rect">
                      <a:avLst/>
                    </a:prstGeom>
                    <a:noFill/>
                    <a:ln w="9525">
                      <a:noFill/>
                      <a:headEnd/>
                      <a:tailEnd/>
                    </a:ln>
                  </pic:spPr>
                </pic:pic>
              </a:graphicData>
            </a:graphic>
          </wp:inline>
        </w:drawing>
      </w:r>
    </w:p>
    <w:p w:rsidR="00BA2E2C" w:rsidRDefault="00112DA9" w:rsidP="003365BF">
      <w:pPr>
        <w:pStyle w:val="Heading3"/>
        <w:numPr>
          <w:ilvl w:val="0"/>
          <w:numId w:val="4"/>
        </w:numPr>
      </w:pPr>
      <w:bookmarkStart w:id="2" w:name="identify-possible-trends-and-seasonality"/>
      <w:bookmarkEnd w:id="2"/>
      <w:r>
        <w:t>Identify possible trends and seasonality. Check the relevant between temperature and rainfall</w:t>
      </w:r>
    </w:p>
    <w:p w:rsidR="002775F0" w:rsidRDefault="002775F0" w:rsidP="002775F0">
      <w:pPr>
        <w:pStyle w:val="FirstParagraph"/>
        <w:jc w:val="both"/>
      </w:pPr>
      <w:r>
        <w:t xml:space="preserve">We are considering the monthly time series. As result, my first step is to take a look at the month plot of both time series.    </w:t>
      </w:r>
    </w:p>
    <w:p w:rsidR="00952C97" w:rsidRDefault="002775F0" w:rsidP="002775F0">
      <w:pPr>
        <w:pStyle w:val="FirstParagraph"/>
        <w:jc w:val="both"/>
      </w:pPr>
      <w:r>
        <w:t>As we expect, the temperature is higher in summer and lower in winter. In contrast, the rainfall is low in July and high from September to the end of each year. It means that there is a seasonality in both time series</w:t>
      </w:r>
      <w:r>
        <w:t>.</w:t>
      </w:r>
      <w:r>
        <w:tab/>
      </w:r>
      <w:r w:rsidR="00112DA9">
        <w:br/>
      </w:r>
      <w:r w:rsidR="00112DA9">
        <w:rPr>
          <w:noProof/>
          <w:lang w:val="en-GB" w:eastAsia="en-GB"/>
        </w:rPr>
        <w:drawing>
          <wp:inline distT="0" distB="0" distL="0" distR="0">
            <wp:extent cx="594995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2-1.png"/>
                    <pic:cNvPicPr>
                      <a:picLocks noChangeAspect="1" noChangeArrowheads="1"/>
                    </pic:cNvPicPr>
                  </pic:nvPicPr>
                  <pic:blipFill>
                    <a:blip r:embed="rId12"/>
                    <a:stretch>
                      <a:fillRect/>
                    </a:stretch>
                  </pic:blipFill>
                  <pic:spPr bwMode="auto">
                    <a:xfrm>
                      <a:off x="0" y="0"/>
                      <a:ext cx="5950628" cy="3696121"/>
                    </a:xfrm>
                    <a:prstGeom prst="rect">
                      <a:avLst/>
                    </a:prstGeom>
                    <a:noFill/>
                    <a:ln w="9525">
                      <a:noFill/>
                      <a:headEnd/>
                      <a:tailEnd/>
                    </a:ln>
                  </pic:spPr>
                </pic:pic>
              </a:graphicData>
            </a:graphic>
          </wp:inline>
        </w:drawing>
      </w:r>
    </w:p>
    <w:p w:rsidR="00BA2E2C" w:rsidRDefault="00112DA9">
      <w:pPr>
        <w:pStyle w:val="FirstParagraph"/>
      </w:pPr>
      <w:r>
        <w:rPr>
          <w:noProof/>
          <w:lang w:val="en-GB" w:eastAsia="en-GB"/>
        </w:rPr>
        <w:lastRenderedPageBreak/>
        <w:drawing>
          <wp:inline distT="0" distB="0" distL="0" distR="0">
            <wp:extent cx="5892800" cy="37973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2-2.png"/>
                    <pic:cNvPicPr>
                      <a:picLocks noChangeAspect="1" noChangeArrowheads="1"/>
                    </pic:cNvPicPr>
                  </pic:nvPicPr>
                  <pic:blipFill>
                    <a:blip r:embed="rId13"/>
                    <a:stretch>
                      <a:fillRect/>
                    </a:stretch>
                  </pic:blipFill>
                  <pic:spPr bwMode="auto">
                    <a:xfrm>
                      <a:off x="0" y="0"/>
                      <a:ext cx="5893446" cy="3797716"/>
                    </a:xfrm>
                    <a:prstGeom prst="rect">
                      <a:avLst/>
                    </a:prstGeom>
                    <a:noFill/>
                    <a:ln w="9525">
                      <a:noFill/>
                      <a:headEnd/>
                      <a:tailEnd/>
                    </a:ln>
                  </pic:spPr>
                </pic:pic>
              </a:graphicData>
            </a:graphic>
          </wp:inline>
        </w:drawing>
      </w:r>
    </w:p>
    <w:p w:rsidR="00952C97" w:rsidRDefault="00112DA9">
      <w:pPr>
        <w:pStyle w:val="BodyText"/>
      </w:pPr>
      <w:r>
        <w:t>Now, I try to decompose th</w:t>
      </w:r>
      <w:r w:rsidR="002775F0">
        <w:t>e data to see the effect of each component.</w:t>
      </w:r>
      <w:r>
        <w:rPr>
          <w:noProof/>
          <w:lang w:val="en-GB" w:eastAsia="en-GB"/>
        </w:rPr>
        <w:drawing>
          <wp:inline distT="0" distB="0" distL="0" distR="0">
            <wp:extent cx="5924550" cy="4368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3-1.png"/>
                    <pic:cNvPicPr>
                      <a:picLocks noChangeAspect="1" noChangeArrowheads="1"/>
                    </pic:cNvPicPr>
                  </pic:nvPicPr>
                  <pic:blipFill>
                    <a:blip r:embed="rId14"/>
                    <a:stretch>
                      <a:fillRect/>
                    </a:stretch>
                  </pic:blipFill>
                  <pic:spPr bwMode="auto">
                    <a:xfrm>
                      <a:off x="0" y="0"/>
                      <a:ext cx="5925202" cy="4369281"/>
                    </a:xfrm>
                    <a:prstGeom prst="rect">
                      <a:avLst/>
                    </a:prstGeom>
                    <a:noFill/>
                    <a:ln w="9525">
                      <a:noFill/>
                      <a:headEnd/>
                      <a:tailEnd/>
                    </a:ln>
                  </pic:spPr>
                </pic:pic>
              </a:graphicData>
            </a:graphic>
          </wp:inline>
        </w:drawing>
      </w:r>
    </w:p>
    <w:p w:rsidR="00BA2E2C" w:rsidRDefault="00112DA9">
      <w:pPr>
        <w:pStyle w:val="BodyText"/>
      </w:pPr>
      <w:r>
        <w:rPr>
          <w:noProof/>
          <w:lang w:val="en-GB" w:eastAsia="en-GB"/>
        </w:rPr>
        <w:lastRenderedPageBreak/>
        <w:drawing>
          <wp:inline distT="0" distB="0" distL="0" distR="0">
            <wp:extent cx="5949950" cy="4711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3-2.png"/>
                    <pic:cNvPicPr>
                      <a:picLocks noChangeAspect="1" noChangeArrowheads="1"/>
                    </pic:cNvPicPr>
                  </pic:nvPicPr>
                  <pic:blipFill>
                    <a:blip r:embed="rId15"/>
                    <a:stretch>
                      <a:fillRect/>
                    </a:stretch>
                  </pic:blipFill>
                  <pic:spPr bwMode="auto">
                    <a:xfrm>
                      <a:off x="0" y="0"/>
                      <a:ext cx="5950606" cy="4712219"/>
                    </a:xfrm>
                    <a:prstGeom prst="rect">
                      <a:avLst/>
                    </a:prstGeom>
                    <a:noFill/>
                    <a:ln w="9525">
                      <a:noFill/>
                      <a:headEnd/>
                      <a:tailEnd/>
                    </a:ln>
                  </pic:spPr>
                </pic:pic>
              </a:graphicData>
            </a:graphic>
          </wp:inline>
        </w:drawing>
      </w:r>
    </w:p>
    <w:p w:rsidR="002775F0" w:rsidRDefault="002775F0" w:rsidP="002775F0">
      <w:pPr>
        <w:pStyle w:val="BodyText"/>
        <w:jc w:val="both"/>
      </w:pPr>
      <w:r>
        <w:t xml:space="preserve">After decomposing data to seasonal, trend and residual. We can see that the seasonal component is quite fit with the comment before. There is no clear trend for rainfall time series and a slight upward trend for temperature.    </w:t>
      </w:r>
    </w:p>
    <w:p w:rsidR="002775F0" w:rsidRDefault="002775F0" w:rsidP="002775F0">
      <w:pPr>
        <w:pStyle w:val="BodyText"/>
        <w:jc w:val="both"/>
      </w:pPr>
      <w:r>
        <w:t>On the other hand, based on the difference between the seasonality and the trend, I conclude that there is no relevant between the temperature and the rainfall.</w:t>
      </w:r>
    </w:p>
    <w:p w:rsidR="00BA2E2C" w:rsidRDefault="00112DA9" w:rsidP="003365BF">
      <w:pPr>
        <w:pStyle w:val="Heading3"/>
        <w:numPr>
          <w:ilvl w:val="0"/>
          <w:numId w:val="4"/>
        </w:numPr>
      </w:pPr>
      <w:bookmarkStart w:id="3" w:name="check-the-stationary-and-evaluate-by-ari"/>
      <w:bookmarkEnd w:id="3"/>
      <w:r>
        <w:t>Check the stationary and evaluate by ARIMA model</w:t>
      </w:r>
    </w:p>
    <w:p w:rsidR="00BA2E2C" w:rsidRDefault="00112DA9">
      <w:pPr>
        <w:pStyle w:val="FirstParagraph"/>
      </w:pPr>
      <w:r>
        <w:t xml:space="preserve">I check the stationary with </w:t>
      </w:r>
      <w:proofErr w:type="spellStart"/>
      <w:proofErr w:type="gramStart"/>
      <w:r>
        <w:t>adf.test</w:t>
      </w:r>
      <w:proofErr w:type="spellEnd"/>
      <w:r w:rsidR="002775F0">
        <w:t>(</w:t>
      </w:r>
      <w:proofErr w:type="gramEnd"/>
      <w:r w:rsidR="002775F0">
        <w:t>)</w:t>
      </w:r>
      <w:r>
        <w:t xml:space="preserve"> function</w:t>
      </w:r>
    </w:p>
    <w:p w:rsidR="00091642" w:rsidRDefault="00112DA9">
      <w:pPr>
        <w:pStyle w:val="SourceCode"/>
        <w:rPr>
          <w:rStyle w:val="VerbatimChar"/>
          <w:sz w:val="20"/>
          <w:szCs w:val="20"/>
        </w:rPr>
      </w:pPr>
      <w:r w:rsidRPr="00DB24B3">
        <w:rPr>
          <w:rStyle w:val="VerbatimChar"/>
          <w:sz w:val="20"/>
          <w:szCs w:val="20"/>
        </w:rPr>
        <w:t>#</w:t>
      </w:r>
      <w:proofErr w:type="gramStart"/>
      <w:r w:rsidRPr="00DB24B3">
        <w:rPr>
          <w:rStyle w:val="VerbatimChar"/>
          <w:sz w:val="20"/>
          <w:szCs w:val="20"/>
        </w:rPr>
        <w:t>#  Augmented</w:t>
      </w:r>
      <w:proofErr w:type="gramEnd"/>
      <w:r w:rsidRPr="00DB24B3">
        <w:rPr>
          <w:rStyle w:val="VerbatimChar"/>
          <w:sz w:val="20"/>
          <w:szCs w:val="20"/>
        </w:rPr>
        <w:t xml:space="preserve"> Dickey-Fuller Test</w:t>
      </w:r>
      <w:r w:rsidRPr="00DB24B3">
        <w:rPr>
          <w:sz w:val="20"/>
          <w:szCs w:val="20"/>
        </w:rPr>
        <w:br/>
      </w:r>
      <w:r w:rsidRPr="00DB24B3">
        <w:rPr>
          <w:rStyle w:val="VerbatimChar"/>
          <w:sz w:val="20"/>
          <w:szCs w:val="20"/>
        </w:rPr>
        <w:t xml:space="preserve">## data:  </w:t>
      </w:r>
      <w:proofErr w:type="spellStart"/>
      <w:r w:rsidRPr="00DB24B3">
        <w:rPr>
          <w:rStyle w:val="VerbatimChar"/>
          <w:sz w:val="20"/>
          <w:szCs w:val="20"/>
        </w:rPr>
        <w:t>temp.ts</w:t>
      </w:r>
      <w:proofErr w:type="spellEnd"/>
      <w:r w:rsidRPr="00DB24B3">
        <w:rPr>
          <w:sz w:val="20"/>
          <w:szCs w:val="20"/>
        </w:rPr>
        <w:br/>
      </w:r>
      <w:r w:rsidRPr="00DB24B3">
        <w:rPr>
          <w:rStyle w:val="VerbatimChar"/>
          <w:sz w:val="20"/>
          <w:szCs w:val="20"/>
        </w:rPr>
        <w:t>## Dickey-Fuller = -7.7423, Lag order = 11, p-value = 0.01</w:t>
      </w:r>
      <w:r w:rsidRPr="00DB24B3">
        <w:rPr>
          <w:sz w:val="20"/>
          <w:szCs w:val="20"/>
        </w:rPr>
        <w:br/>
      </w:r>
      <w:r w:rsidRPr="00DB24B3">
        <w:rPr>
          <w:rStyle w:val="VerbatimChar"/>
          <w:sz w:val="20"/>
          <w:szCs w:val="20"/>
        </w:rPr>
        <w:t>## alternative hypothesis: stationary</w:t>
      </w:r>
    </w:p>
    <w:p w:rsidR="00BA2E2C" w:rsidRPr="00DB24B3" w:rsidRDefault="00112DA9">
      <w:pPr>
        <w:pStyle w:val="SourceCode"/>
        <w:rPr>
          <w:sz w:val="20"/>
          <w:szCs w:val="20"/>
        </w:rPr>
      </w:pPr>
      <w:r w:rsidRPr="00DB24B3">
        <w:rPr>
          <w:sz w:val="20"/>
          <w:szCs w:val="20"/>
        </w:rPr>
        <w:br/>
      </w:r>
      <w:r w:rsidRPr="00DB24B3">
        <w:rPr>
          <w:rStyle w:val="VerbatimChar"/>
          <w:sz w:val="20"/>
          <w:szCs w:val="20"/>
        </w:rPr>
        <w:t>#</w:t>
      </w:r>
      <w:proofErr w:type="gramStart"/>
      <w:r w:rsidRPr="00DB24B3">
        <w:rPr>
          <w:rStyle w:val="VerbatimChar"/>
          <w:sz w:val="20"/>
          <w:szCs w:val="20"/>
        </w:rPr>
        <w:t>#  Augmented</w:t>
      </w:r>
      <w:proofErr w:type="gramEnd"/>
      <w:r w:rsidRPr="00DB24B3">
        <w:rPr>
          <w:rStyle w:val="VerbatimChar"/>
          <w:sz w:val="20"/>
          <w:szCs w:val="20"/>
        </w:rPr>
        <w:t xml:space="preserve"> Dickey-Fuller Test</w:t>
      </w:r>
      <w:r w:rsidRPr="00DB24B3">
        <w:rPr>
          <w:sz w:val="20"/>
          <w:szCs w:val="20"/>
        </w:rPr>
        <w:br/>
      </w:r>
      <w:r w:rsidRPr="00DB24B3">
        <w:rPr>
          <w:rStyle w:val="VerbatimChar"/>
          <w:sz w:val="20"/>
          <w:szCs w:val="20"/>
        </w:rPr>
        <w:t xml:space="preserve">## data:  </w:t>
      </w:r>
      <w:proofErr w:type="spellStart"/>
      <w:r w:rsidRPr="00DB24B3">
        <w:rPr>
          <w:rStyle w:val="VerbatimChar"/>
          <w:sz w:val="20"/>
          <w:szCs w:val="20"/>
        </w:rPr>
        <w:t>rain.ts</w:t>
      </w:r>
      <w:proofErr w:type="spellEnd"/>
      <w:r w:rsidRPr="00DB24B3">
        <w:rPr>
          <w:sz w:val="20"/>
          <w:szCs w:val="20"/>
        </w:rPr>
        <w:br/>
      </w:r>
      <w:r w:rsidRPr="00DB24B3">
        <w:rPr>
          <w:rStyle w:val="VerbatimChar"/>
          <w:sz w:val="20"/>
          <w:szCs w:val="20"/>
        </w:rPr>
        <w:t>## Dickey-Fuller = -10.387, Lag order = 11, p-value = 0.01</w:t>
      </w:r>
      <w:r w:rsidRPr="00DB24B3">
        <w:rPr>
          <w:sz w:val="20"/>
          <w:szCs w:val="20"/>
        </w:rPr>
        <w:br/>
      </w:r>
      <w:r w:rsidRPr="00DB24B3">
        <w:rPr>
          <w:rStyle w:val="VerbatimChar"/>
          <w:sz w:val="20"/>
          <w:szCs w:val="20"/>
        </w:rPr>
        <w:t>## alternative hypothesis: stationary</w:t>
      </w:r>
    </w:p>
    <w:p w:rsidR="00091642" w:rsidRDefault="00DB24B3" w:rsidP="00091642">
      <w:pPr>
        <w:pStyle w:val="FirstParagraph"/>
      </w:pPr>
      <w:r>
        <w:lastRenderedPageBreak/>
        <w:t>P-value</w:t>
      </w:r>
      <w:r w:rsidR="00112DA9">
        <w:t xml:space="preserve"> = 0.01 mean that the time series is stationary. It lead to d=0 in ARIMA model. Because of both monthly time series has seasonality. I will take the difference of lag 12 and</w:t>
      </w:r>
      <w:r w:rsidR="00091642">
        <w:t xml:space="preserve"> </w:t>
      </w:r>
      <w:r w:rsidR="00112DA9">
        <w:t>then analysis the ACF and PACF graphs:</w:t>
      </w:r>
      <w:r>
        <w:tab/>
      </w:r>
    </w:p>
    <w:p w:rsidR="00C626F2" w:rsidRDefault="00112DA9" w:rsidP="00091642">
      <w:pPr>
        <w:pStyle w:val="FirstParagraph"/>
      </w:pPr>
      <w:r>
        <w:br/>
      </w:r>
      <w:r w:rsidRPr="00C626F2">
        <w:rPr>
          <w:b/>
          <w:i/>
        </w:rPr>
        <w:t>For the temperature:</w:t>
      </w:r>
      <w:r>
        <w:t xml:space="preserve"> </w:t>
      </w:r>
    </w:p>
    <w:p w:rsidR="00C626F2" w:rsidRDefault="00DB24B3" w:rsidP="00C626F2">
      <w:pPr>
        <w:pStyle w:val="FirstParagraph"/>
        <w:jc w:val="center"/>
      </w:pPr>
      <w:r>
        <w:tab/>
      </w:r>
      <w:r w:rsidR="00091642">
        <w:rPr>
          <w:noProof/>
          <w:lang w:val="en-GB" w:eastAsia="en-GB"/>
        </w:rPr>
        <w:drawing>
          <wp:inline distT="0" distB="0" distL="0" distR="0" wp14:anchorId="5D886AB9" wp14:editId="55732CDF">
            <wp:extent cx="4269544" cy="3502855"/>
            <wp:effectExtent l="0" t="0" r="0" b="2540"/>
            <wp:docPr id="7"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5-1.png"/>
                    <pic:cNvPicPr>
                      <a:picLocks noChangeAspect="1" noChangeArrowheads="1"/>
                    </pic:cNvPicPr>
                  </pic:nvPicPr>
                  <pic:blipFill>
                    <a:blip r:embed="rId16"/>
                    <a:stretch>
                      <a:fillRect/>
                    </a:stretch>
                  </pic:blipFill>
                  <pic:spPr bwMode="auto">
                    <a:xfrm>
                      <a:off x="0" y="0"/>
                      <a:ext cx="4273382" cy="3506004"/>
                    </a:xfrm>
                    <a:prstGeom prst="rect">
                      <a:avLst/>
                    </a:prstGeom>
                    <a:noFill/>
                    <a:ln w="9525">
                      <a:noFill/>
                      <a:headEnd/>
                      <a:tailEnd/>
                    </a:ln>
                  </pic:spPr>
                </pic:pic>
              </a:graphicData>
            </a:graphic>
          </wp:inline>
        </w:drawing>
      </w:r>
      <w:r>
        <w:tab/>
      </w:r>
      <w:r w:rsidR="00112DA9">
        <w:rPr>
          <w:noProof/>
          <w:lang w:val="en-GB" w:eastAsia="en-GB"/>
        </w:rPr>
        <w:drawing>
          <wp:inline distT="0" distB="0" distL="0" distR="0">
            <wp:extent cx="4410221" cy="3200400"/>
            <wp:effectExtent l="0" t="0" r="952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5-2.png"/>
                    <pic:cNvPicPr>
                      <a:picLocks noChangeAspect="1" noChangeArrowheads="1"/>
                    </pic:cNvPicPr>
                  </pic:nvPicPr>
                  <pic:blipFill>
                    <a:blip r:embed="rId17"/>
                    <a:stretch>
                      <a:fillRect/>
                    </a:stretch>
                  </pic:blipFill>
                  <pic:spPr bwMode="auto">
                    <a:xfrm>
                      <a:off x="0" y="0"/>
                      <a:ext cx="4414916" cy="3203807"/>
                    </a:xfrm>
                    <a:prstGeom prst="rect">
                      <a:avLst/>
                    </a:prstGeom>
                    <a:noFill/>
                    <a:ln w="9525">
                      <a:noFill/>
                      <a:headEnd/>
                      <a:tailEnd/>
                    </a:ln>
                  </pic:spPr>
                </pic:pic>
              </a:graphicData>
            </a:graphic>
          </wp:inline>
        </w:drawing>
      </w:r>
    </w:p>
    <w:p w:rsidR="00C626F2" w:rsidRPr="00C626F2" w:rsidRDefault="00112DA9" w:rsidP="00C626F2">
      <w:pPr>
        <w:pStyle w:val="FirstParagraph"/>
        <w:jc w:val="both"/>
      </w:pPr>
      <w:r>
        <w:t>Non-seasonal behavior: The PACF shows a cut off at lag 1 (some s</w:t>
      </w:r>
      <w:r w:rsidR="002775F0">
        <w:t>trikes at lag 11 and 13 may be a</w:t>
      </w:r>
      <w:r>
        <w:t xml:space="preserve">ffected by the </w:t>
      </w:r>
      <w:r w:rsidR="00DB24B3">
        <w:t>seasonality</w:t>
      </w:r>
      <w:r>
        <w:t xml:space="preserve">) and the ACF is exponentially decaying. A non-seasonal </w:t>
      </w:r>
      <w:r w:rsidR="00DB24B3">
        <w:t>AR (</w:t>
      </w:r>
      <w:r>
        <w:t>1) may be a useful part of the model.</w:t>
      </w:r>
      <w:r w:rsidR="00C626F2">
        <w:tab/>
      </w:r>
      <w:r>
        <w:br/>
        <w:t xml:space="preserve">Seasonal behavior: I only consider around </w:t>
      </w:r>
      <w:r w:rsidR="002775F0">
        <w:t>lags 12, 24… In the ACF, there are</w:t>
      </w:r>
      <w:r>
        <w:t xml:space="preserve"> some (negative) </w:t>
      </w:r>
      <w:r>
        <w:lastRenderedPageBreak/>
        <w:t xml:space="preserve">spikes around lag 12 (lag 12 is much </w:t>
      </w:r>
      <w:r w:rsidR="00DB24B3">
        <w:t>higher</w:t>
      </w:r>
      <w:r>
        <w:t xml:space="preserve">). The PACF tapers in multiples of 12, which mean the PACF has significant lags at 12, 24. So, I consider seasonal </w:t>
      </w:r>
      <w:r w:rsidR="00DB24B3">
        <w:t>MA (</w:t>
      </w:r>
      <w:r>
        <w:t>1).</w:t>
      </w:r>
      <w:r w:rsidR="00C626F2">
        <w:t xml:space="preserve"> </w:t>
      </w:r>
      <w:r w:rsidR="002775F0">
        <w:tab/>
      </w:r>
      <w:r>
        <w:br/>
        <w:t>Because we’re looking at 12th differences, the model we might try for the original series is ARIMA (1,0,0)×(0,1,1)[12]. I’m also try ARIMA (1,0,0)×(1,1,1)[12] to compare.</w:t>
      </w:r>
    </w:p>
    <w:p w:rsidR="00BA2E2C" w:rsidRPr="00C626F2" w:rsidRDefault="00112DA9" w:rsidP="00DB24B3">
      <w:pPr>
        <w:pStyle w:val="BodyText"/>
        <w:rPr>
          <w:b/>
          <w:i/>
        </w:rPr>
      </w:pPr>
      <w:r w:rsidRPr="00C626F2">
        <w:rPr>
          <w:b/>
          <w:i/>
        </w:rPr>
        <w:t>For the rainfall:</w:t>
      </w:r>
    </w:p>
    <w:p w:rsidR="00BA2E2C" w:rsidRDefault="00112DA9" w:rsidP="00C626F2">
      <w:pPr>
        <w:pStyle w:val="FirstParagraph"/>
        <w:jc w:val="center"/>
      </w:pPr>
      <w:r>
        <w:rPr>
          <w:noProof/>
          <w:lang w:val="en-GB" w:eastAsia="en-GB"/>
        </w:rPr>
        <w:drawing>
          <wp:inline distT="0" distB="0" distL="0" distR="0">
            <wp:extent cx="4360984" cy="3509889"/>
            <wp:effectExtent l="0" t="0" r="190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6-1.png"/>
                    <pic:cNvPicPr>
                      <a:picLocks noChangeAspect="1" noChangeArrowheads="1"/>
                    </pic:cNvPicPr>
                  </pic:nvPicPr>
                  <pic:blipFill>
                    <a:blip r:embed="rId18"/>
                    <a:stretch>
                      <a:fillRect/>
                    </a:stretch>
                  </pic:blipFill>
                  <pic:spPr bwMode="auto">
                    <a:xfrm>
                      <a:off x="0" y="0"/>
                      <a:ext cx="4367846" cy="3515412"/>
                    </a:xfrm>
                    <a:prstGeom prst="rect">
                      <a:avLst/>
                    </a:prstGeom>
                    <a:noFill/>
                    <a:ln w="9525">
                      <a:noFill/>
                      <a:headEnd/>
                      <a:tailEnd/>
                    </a:ln>
                  </pic:spPr>
                </pic:pic>
              </a:graphicData>
            </a:graphic>
          </wp:inline>
        </w:drawing>
      </w:r>
    </w:p>
    <w:p w:rsidR="00C626F2" w:rsidRDefault="00112DA9" w:rsidP="00C626F2">
      <w:pPr>
        <w:pStyle w:val="FirstParagraph"/>
        <w:jc w:val="center"/>
      </w:pPr>
      <w:r>
        <w:rPr>
          <w:noProof/>
          <w:lang w:val="en-GB" w:eastAsia="en-GB"/>
        </w:rPr>
        <w:drawing>
          <wp:inline distT="0" distB="0" distL="0" distR="0">
            <wp:extent cx="4396154" cy="3552092"/>
            <wp:effectExtent l="0" t="0" r="444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6-2.png"/>
                    <pic:cNvPicPr>
                      <a:picLocks noChangeAspect="1" noChangeArrowheads="1"/>
                    </pic:cNvPicPr>
                  </pic:nvPicPr>
                  <pic:blipFill>
                    <a:blip r:embed="rId19"/>
                    <a:stretch>
                      <a:fillRect/>
                    </a:stretch>
                  </pic:blipFill>
                  <pic:spPr bwMode="auto">
                    <a:xfrm>
                      <a:off x="0" y="0"/>
                      <a:ext cx="4403212" cy="3557795"/>
                    </a:xfrm>
                    <a:prstGeom prst="rect">
                      <a:avLst/>
                    </a:prstGeom>
                    <a:noFill/>
                    <a:ln w="9525">
                      <a:noFill/>
                      <a:headEnd/>
                      <a:tailEnd/>
                    </a:ln>
                  </pic:spPr>
                </pic:pic>
              </a:graphicData>
            </a:graphic>
          </wp:inline>
        </w:drawing>
      </w:r>
    </w:p>
    <w:p w:rsidR="00DB24B3" w:rsidRDefault="00112DA9" w:rsidP="00091642">
      <w:pPr>
        <w:pStyle w:val="FirstParagraph"/>
        <w:jc w:val="both"/>
      </w:pPr>
      <w:r>
        <w:lastRenderedPageBreak/>
        <w:t>Non-seasonal behavior: The pattern is not clear. PACF have a strike at lag 1, 10. In ACF there are unclear strikes at lag 1 and maybe 2. So, I will try both (1,0,1) and (1,0,2) for this part.</w:t>
      </w:r>
      <w:r>
        <w:br/>
        <w:t>Seasonal behavior: In contras</w:t>
      </w:r>
      <w:r w:rsidR="002775F0">
        <w:t>t, this behavior is very clear</w:t>
      </w:r>
      <w:r>
        <w:t xml:space="preserve">. ACF show a (negative) spikes at lag 12.PACF has significant and exponentially decaying lags at 12, 24. So, I consider seasonal </w:t>
      </w:r>
      <w:r w:rsidR="00DB24B3">
        <w:t>MA (</w:t>
      </w:r>
      <w:r>
        <w:t>1).</w:t>
      </w:r>
    </w:p>
    <w:p w:rsidR="002775F0" w:rsidRPr="002775F0" w:rsidRDefault="002775F0" w:rsidP="002775F0">
      <w:pPr>
        <w:pStyle w:val="FirstParagraph"/>
        <w:jc w:val="both"/>
      </w:pPr>
      <w:r>
        <w:t>So</w:t>
      </w:r>
      <w:r w:rsidR="00DB24B3">
        <w:t xml:space="preserve">, </w:t>
      </w:r>
      <w:r w:rsidR="00112DA9">
        <w:t xml:space="preserve"> the model for this part is ARIMA (1,0,0)×(0,1,1)[12] and ARIMA (2,0,0)×(0,1,1)[12]</w:t>
      </w:r>
    </w:p>
    <w:p w:rsidR="00C626F2" w:rsidRDefault="00112DA9" w:rsidP="00091642">
      <w:pPr>
        <w:pStyle w:val="BodyText"/>
        <w:jc w:val="both"/>
      </w:pPr>
      <w:r>
        <w:t>I use AIC and BIC value</w:t>
      </w:r>
      <w:r w:rsidR="002775F0">
        <w:t>s</w:t>
      </w:r>
      <w:r>
        <w:t xml:space="preserve"> to evaluate those models. The result</w:t>
      </w:r>
      <w:r w:rsidR="002775F0">
        <w:t>s are</w:t>
      </w:r>
      <w:r>
        <w:t xml:space="preserve"> showed in the below table:</w:t>
      </w:r>
    </w:p>
    <w:tbl>
      <w:tblPr>
        <w:tblStyle w:val="TableGrid"/>
        <w:tblW w:w="0" w:type="auto"/>
        <w:tblLayout w:type="fixed"/>
        <w:tblLook w:val="04A0" w:firstRow="1" w:lastRow="0" w:firstColumn="1" w:lastColumn="0" w:noHBand="0" w:noVBand="1"/>
      </w:tblPr>
      <w:tblGrid>
        <w:gridCol w:w="2314"/>
        <w:gridCol w:w="3559"/>
        <w:gridCol w:w="1820"/>
        <w:gridCol w:w="1679"/>
      </w:tblGrid>
      <w:tr w:rsidR="00091642" w:rsidTr="00091642">
        <w:tc>
          <w:tcPr>
            <w:tcW w:w="2314" w:type="dxa"/>
          </w:tcPr>
          <w:p w:rsidR="00091642" w:rsidRPr="00091642" w:rsidRDefault="00091642" w:rsidP="00091642">
            <w:pPr>
              <w:pStyle w:val="BodyText"/>
              <w:jc w:val="center"/>
              <w:rPr>
                <w:b/>
              </w:rPr>
            </w:pPr>
            <w:r w:rsidRPr="00091642">
              <w:rPr>
                <w:b/>
              </w:rPr>
              <w:t>Data</w:t>
            </w:r>
          </w:p>
        </w:tc>
        <w:tc>
          <w:tcPr>
            <w:tcW w:w="3559" w:type="dxa"/>
          </w:tcPr>
          <w:p w:rsidR="00091642" w:rsidRPr="00091642" w:rsidRDefault="00091642" w:rsidP="00091642">
            <w:pPr>
              <w:pStyle w:val="BodyText"/>
              <w:jc w:val="center"/>
              <w:rPr>
                <w:b/>
              </w:rPr>
            </w:pPr>
            <w:r w:rsidRPr="00091642">
              <w:rPr>
                <w:b/>
              </w:rPr>
              <w:t>Model</w:t>
            </w:r>
          </w:p>
        </w:tc>
        <w:tc>
          <w:tcPr>
            <w:tcW w:w="1820" w:type="dxa"/>
          </w:tcPr>
          <w:p w:rsidR="00091642" w:rsidRPr="00091642" w:rsidRDefault="00091642" w:rsidP="00091642">
            <w:pPr>
              <w:pStyle w:val="BodyText"/>
              <w:jc w:val="center"/>
              <w:rPr>
                <w:b/>
              </w:rPr>
            </w:pPr>
            <w:r w:rsidRPr="00091642">
              <w:rPr>
                <w:b/>
              </w:rPr>
              <w:t>AIC</w:t>
            </w:r>
          </w:p>
        </w:tc>
        <w:tc>
          <w:tcPr>
            <w:tcW w:w="1679" w:type="dxa"/>
          </w:tcPr>
          <w:p w:rsidR="00091642" w:rsidRPr="00091642" w:rsidRDefault="00091642" w:rsidP="00091642">
            <w:pPr>
              <w:pStyle w:val="BodyText"/>
              <w:jc w:val="center"/>
              <w:rPr>
                <w:b/>
              </w:rPr>
            </w:pPr>
            <w:r w:rsidRPr="00091642">
              <w:rPr>
                <w:b/>
              </w:rPr>
              <w:t>BIC</w:t>
            </w:r>
          </w:p>
        </w:tc>
      </w:tr>
      <w:tr w:rsidR="00091642" w:rsidTr="00091642">
        <w:tc>
          <w:tcPr>
            <w:tcW w:w="2314" w:type="dxa"/>
            <w:vMerge w:val="restart"/>
          </w:tcPr>
          <w:p w:rsidR="00091642" w:rsidRDefault="00091642" w:rsidP="00091642">
            <w:pPr>
              <w:pStyle w:val="BodyText"/>
              <w:jc w:val="center"/>
            </w:pPr>
            <w:r>
              <w:t>Temperature</w:t>
            </w:r>
          </w:p>
        </w:tc>
        <w:tc>
          <w:tcPr>
            <w:tcW w:w="3559" w:type="dxa"/>
          </w:tcPr>
          <w:p w:rsidR="00091642" w:rsidRDefault="00091642" w:rsidP="00091642">
            <w:pPr>
              <w:pStyle w:val="BodyText"/>
              <w:jc w:val="center"/>
            </w:pPr>
            <w:r>
              <w:t>ARIMA (1,0,0)×(0,1,1)[12]</w:t>
            </w:r>
          </w:p>
        </w:tc>
        <w:tc>
          <w:tcPr>
            <w:tcW w:w="1820" w:type="dxa"/>
          </w:tcPr>
          <w:p w:rsidR="00091642" w:rsidRPr="00B8185F" w:rsidRDefault="00091642" w:rsidP="00B8185F">
            <w:pPr>
              <w:pStyle w:val="BodyText"/>
              <w:jc w:val="center"/>
            </w:pPr>
            <w:r w:rsidRPr="00B8185F">
              <w:t>4269.819</w:t>
            </w:r>
          </w:p>
        </w:tc>
        <w:tc>
          <w:tcPr>
            <w:tcW w:w="1679" w:type="dxa"/>
          </w:tcPr>
          <w:p w:rsidR="00091642" w:rsidRPr="00B8185F" w:rsidRDefault="00091642" w:rsidP="00B8185F">
            <w:pPr>
              <w:pStyle w:val="BodyText"/>
              <w:jc w:val="center"/>
            </w:pPr>
            <w:r w:rsidRPr="00B8185F">
              <w:t>4285.482</w:t>
            </w:r>
          </w:p>
        </w:tc>
      </w:tr>
      <w:tr w:rsidR="00091642" w:rsidTr="00091642">
        <w:tc>
          <w:tcPr>
            <w:tcW w:w="2314" w:type="dxa"/>
            <w:vMerge/>
          </w:tcPr>
          <w:p w:rsidR="00091642" w:rsidRDefault="00091642" w:rsidP="00091642">
            <w:pPr>
              <w:pStyle w:val="BodyText"/>
              <w:jc w:val="center"/>
            </w:pPr>
          </w:p>
        </w:tc>
        <w:tc>
          <w:tcPr>
            <w:tcW w:w="3559" w:type="dxa"/>
          </w:tcPr>
          <w:p w:rsidR="00091642" w:rsidRDefault="00091642" w:rsidP="00091642">
            <w:pPr>
              <w:pStyle w:val="BodyText"/>
              <w:jc w:val="center"/>
            </w:pPr>
            <w:r>
              <w:t>ARIMA (1,0,0)×(1,1,1)[12</w:t>
            </w:r>
          </w:p>
        </w:tc>
        <w:tc>
          <w:tcPr>
            <w:tcW w:w="1820" w:type="dxa"/>
          </w:tcPr>
          <w:p w:rsidR="00091642" w:rsidRPr="00B8185F" w:rsidRDefault="00091642" w:rsidP="00B8185F">
            <w:pPr>
              <w:pStyle w:val="BodyText"/>
              <w:jc w:val="center"/>
            </w:pPr>
            <w:r w:rsidRPr="00B8185F">
              <w:t>4270.098</w:t>
            </w:r>
          </w:p>
        </w:tc>
        <w:tc>
          <w:tcPr>
            <w:tcW w:w="1679" w:type="dxa"/>
          </w:tcPr>
          <w:p w:rsidR="00091642" w:rsidRPr="00B8185F" w:rsidRDefault="00091642" w:rsidP="00B8185F">
            <w:pPr>
              <w:pStyle w:val="BodyText"/>
              <w:jc w:val="center"/>
            </w:pPr>
            <w:r w:rsidRPr="00B8185F">
              <w:t>4290.982</w:t>
            </w:r>
          </w:p>
        </w:tc>
      </w:tr>
      <w:tr w:rsidR="00091642" w:rsidTr="00091642">
        <w:tc>
          <w:tcPr>
            <w:tcW w:w="2314" w:type="dxa"/>
            <w:vMerge w:val="restart"/>
          </w:tcPr>
          <w:p w:rsidR="00091642" w:rsidRDefault="00091642" w:rsidP="00091642">
            <w:pPr>
              <w:pStyle w:val="BodyText"/>
              <w:jc w:val="center"/>
            </w:pPr>
            <w:r>
              <w:t>Rainfall</w:t>
            </w:r>
          </w:p>
        </w:tc>
        <w:tc>
          <w:tcPr>
            <w:tcW w:w="3559" w:type="dxa"/>
          </w:tcPr>
          <w:p w:rsidR="00091642" w:rsidRDefault="00091642" w:rsidP="00091642">
            <w:pPr>
              <w:pStyle w:val="BodyText"/>
              <w:jc w:val="center"/>
            </w:pPr>
            <w:r>
              <w:t>ARIMA (1,0,0)×(0,1,1)[12]</w:t>
            </w:r>
          </w:p>
        </w:tc>
        <w:tc>
          <w:tcPr>
            <w:tcW w:w="1820" w:type="dxa"/>
          </w:tcPr>
          <w:p w:rsidR="00091642" w:rsidRPr="00B8185F" w:rsidRDefault="00091642" w:rsidP="00B8185F">
            <w:pPr>
              <w:pStyle w:val="BodyText"/>
              <w:jc w:val="center"/>
            </w:pPr>
            <w:r w:rsidRPr="00B8185F">
              <w:t>13101.62</w:t>
            </w:r>
          </w:p>
        </w:tc>
        <w:tc>
          <w:tcPr>
            <w:tcW w:w="1679" w:type="dxa"/>
          </w:tcPr>
          <w:p w:rsidR="00091642" w:rsidRPr="00B8185F" w:rsidRDefault="00091642" w:rsidP="00B8185F">
            <w:pPr>
              <w:pStyle w:val="BodyText"/>
              <w:jc w:val="center"/>
            </w:pPr>
            <w:r w:rsidRPr="00B8185F">
              <w:t>13122.5</w:t>
            </w:r>
          </w:p>
        </w:tc>
      </w:tr>
      <w:tr w:rsidR="00091642" w:rsidTr="00091642">
        <w:tc>
          <w:tcPr>
            <w:tcW w:w="2314" w:type="dxa"/>
            <w:vMerge/>
          </w:tcPr>
          <w:p w:rsidR="00091642" w:rsidRDefault="00091642" w:rsidP="00091642">
            <w:pPr>
              <w:pStyle w:val="BodyText"/>
              <w:jc w:val="center"/>
            </w:pPr>
          </w:p>
        </w:tc>
        <w:tc>
          <w:tcPr>
            <w:tcW w:w="3559" w:type="dxa"/>
          </w:tcPr>
          <w:p w:rsidR="00091642" w:rsidRDefault="00091642" w:rsidP="00091642">
            <w:pPr>
              <w:pStyle w:val="BodyText"/>
              <w:jc w:val="center"/>
            </w:pPr>
            <w:r>
              <w:t>ARIMA (2,0,0)×(0,1,1)[12]</w:t>
            </w:r>
          </w:p>
        </w:tc>
        <w:tc>
          <w:tcPr>
            <w:tcW w:w="1820" w:type="dxa"/>
          </w:tcPr>
          <w:p w:rsidR="00091642" w:rsidRPr="00B8185F" w:rsidRDefault="00091642" w:rsidP="00B8185F">
            <w:pPr>
              <w:pStyle w:val="BodyText"/>
              <w:jc w:val="center"/>
            </w:pPr>
            <w:r w:rsidRPr="00B8185F">
              <w:t>13103.62</w:t>
            </w:r>
          </w:p>
        </w:tc>
        <w:tc>
          <w:tcPr>
            <w:tcW w:w="1679" w:type="dxa"/>
          </w:tcPr>
          <w:p w:rsidR="00091642" w:rsidRPr="00B8185F" w:rsidRDefault="00091642" w:rsidP="00B8185F">
            <w:pPr>
              <w:pStyle w:val="BodyText"/>
              <w:jc w:val="center"/>
            </w:pPr>
            <w:r w:rsidRPr="00B8185F">
              <w:t>13129.72</w:t>
            </w:r>
          </w:p>
        </w:tc>
      </w:tr>
    </w:tbl>
    <w:p w:rsidR="00C626F2" w:rsidRDefault="00C626F2">
      <w:pPr>
        <w:pStyle w:val="BodyText"/>
      </w:pPr>
    </w:p>
    <w:p w:rsidR="00B8185F" w:rsidRDefault="00B8185F">
      <w:pPr>
        <w:pStyle w:val="BodyText"/>
      </w:pPr>
      <w:r>
        <w:t>Base</w:t>
      </w:r>
      <w:r w:rsidR="00CE7925">
        <w:t>d</w:t>
      </w:r>
      <w:r>
        <w:t xml:space="preserve"> on these result</w:t>
      </w:r>
      <w:r w:rsidR="00CE7925">
        <w:t>s</w:t>
      </w:r>
      <w:r>
        <w:t xml:space="preserve">, the most suitable models are </w:t>
      </w:r>
      <w:r>
        <w:t>ARIMA (1,0,0)×(0,1,1)[12]</w:t>
      </w:r>
      <w:r>
        <w:t xml:space="preserve"> for temperature and </w:t>
      </w:r>
      <w:r>
        <w:t>ARIMA (1,0,0)×(0,1,1)[12]</w:t>
      </w:r>
      <w:r w:rsidR="00112DA9">
        <w:t xml:space="preserve"> for rainfall. </w:t>
      </w:r>
    </w:p>
    <w:p w:rsidR="00A56E9D" w:rsidRDefault="00112DA9" w:rsidP="00A56E9D">
      <w:pPr>
        <w:pStyle w:val="BodyText"/>
      </w:pPr>
      <w:r>
        <w:t>I check the residuals</w:t>
      </w:r>
      <w:r w:rsidR="00B8185F">
        <w:t xml:space="preserve"> of that models</w:t>
      </w:r>
      <w:r>
        <w:t>. It look like white noise.</w:t>
      </w:r>
      <w:bookmarkStart w:id="4" w:name="forecast-some-periods"/>
      <w:bookmarkEnd w:id="4"/>
    </w:p>
    <w:p w:rsidR="00CE7925" w:rsidRPr="00CE7925" w:rsidRDefault="00112DA9" w:rsidP="00CE7925">
      <w:pPr>
        <w:pStyle w:val="Heading3"/>
        <w:numPr>
          <w:ilvl w:val="0"/>
          <w:numId w:val="4"/>
        </w:numPr>
      </w:pPr>
      <w:r>
        <w:t>Forecast some periods</w:t>
      </w:r>
    </w:p>
    <w:p w:rsidR="00CE7925" w:rsidRPr="00CE7925" w:rsidRDefault="00112DA9" w:rsidP="00CE7925">
      <w:pPr>
        <w:pStyle w:val="FirstParagraph"/>
        <w:jc w:val="center"/>
        <w:rPr>
          <w:rFonts w:asciiTheme="majorHAnsi" w:eastAsiaTheme="majorEastAsia" w:hAnsiTheme="majorHAnsi" w:cstheme="majorBidi"/>
          <w:b/>
          <w:bCs/>
          <w:color w:val="4F81BD" w:themeColor="accent1"/>
          <w:sz w:val="28"/>
          <w:szCs w:val="28"/>
        </w:rPr>
      </w:pPr>
      <w:r>
        <w:rPr>
          <w:noProof/>
          <w:lang w:val="en-GB" w:eastAsia="en-GB"/>
        </w:rPr>
        <w:drawing>
          <wp:inline distT="0" distB="0" distL="0" distR="0" wp14:anchorId="5CB7C623" wp14:editId="11391624">
            <wp:extent cx="5943600" cy="336217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8-1.png"/>
                    <pic:cNvPicPr>
                      <a:picLocks noChangeAspect="1" noChangeArrowheads="1"/>
                    </pic:cNvPicPr>
                  </pic:nvPicPr>
                  <pic:blipFill>
                    <a:blip r:embed="rId20"/>
                    <a:stretch>
                      <a:fillRect/>
                    </a:stretch>
                  </pic:blipFill>
                  <pic:spPr bwMode="auto">
                    <a:xfrm>
                      <a:off x="0" y="0"/>
                      <a:ext cx="5952221" cy="3367055"/>
                    </a:xfrm>
                    <a:prstGeom prst="rect">
                      <a:avLst/>
                    </a:prstGeom>
                    <a:noFill/>
                    <a:ln w="9525">
                      <a:noFill/>
                      <a:headEnd/>
                      <a:tailEnd/>
                    </a:ln>
                  </pic:spPr>
                </pic:pic>
              </a:graphicData>
            </a:graphic>
          </wp:inline>
        </w:drawing>
      </w:r>
    </w:p>
    <w:p w:rsidR="00BA2E2C" w:rsidRPr="00A56E9D" w:rsidRDefault="00112DA9" w:rsidP="00A56E9D">
      <w:pPr>
        <w:pStyle w:val="FirstParagraph"/>
        <w:jc w:val="center"/>
        <w:rPr>
          <w:rFonts w:asciiTheme="majorHAnsi" w:eastAsiaTheme="majorEastAsia" w:hAnsiTheme="majorHAnsi" w:cstheme="majorBidi"/>
          <w:b/>
          <w:bCs/>
          <w:color w:val="4F81BD" w:themeColor="accent1"/>
          <w:sz w:val="28"/>
          <w:szCs w:val="28"/>
        </w:rPr>
      </w:pPr>
      <w:r w:rsidRPr="00A56E9D">
        <w:rPr>
          <w:rFonts w:asciiTheme="majorHAnsi" w:eastAsiaTheme="majorEastAsia" w:hAnsiTheme="majorHAnsi" w:cstheme="majorBidi"/>
          <w:b/>
          <w:bCs/>
          <w:color w:val="4F81BD" w:themeColor="accent1"/>
          <w:sz w:val="28"/>
          <w:szCs w:val="28"/>
        </w:rPr>
        <w:lastRenderedPageBreak/>
        <w:drawing>
          <wp:inline distT="0" distB="0" distL="0" distR="0" wp14:anchorId="4D6FA033" wp14:editId="4E61AE8D">
            <wp:extent cx="5892800" cy="4032250"/>
            <wp:effectExtent l="0" t="0" r="0" b="6350"/>
            <wp:docPr id="12" name="Picture"/>
            <wp:cNvGraphicFramePr/>
            <a:graphic xmlns:a="http://schemas.openxmlformats.org/drawingml/2006/main">
              <a:graphicData uri="http://schemas.openxmlformats.org/drawingml/2006/picture">
                <pic:pic xmlns:pic="http://schemas.openxmlformats.org/drawingml/2006/picture">
                  <pic:nvPicPr>
                    <pic:cNvPr id="0" name="Picture" descr="Spatio_files/figure-docx/unnamed-chunk-8-2.png"/>
                    <pic:cNvPicPr>
                      <a:picLocks noChangeAspect="1" noChangeArrowheads="1"/>
                    </pic:cNvPicPr>
                  </pic:nvPicPr>
                  <pic:blipFill>
                    <a:blip r:embed="rId21"/>
                    <a:stretch>
                      <a:fillRect/>
                    </a:stretch>
                  </pic:blipFill>
                  <pic:spPr bwMode="auto">
                    <a:xfrm>
                      <a:off x="0" y="0"/>
                      <a:ext cx="5893446" cy="4032692"/>
                    </a:xfrm>
                    <a:prstGeom prst="rect">
                      <a:avLst/>
                    </a:prstGeom>
                    <a:noFill/>
                    <a:ln w="9525">
                      <a:noFill/>
                      <a:headEnd/>
                      <a:tailEnd/>
                    </a:ln>
                  </pic:spPr>
                </pic:pic>
              </a:graphicData>
            </a:graphic>
          </wp:inline>
        </w:drawing>
      </w:r>
    </w:p>
    <w:p w:rsidR="00BA2E2C" w:rsidRDefault="00DB24B3" w:rsidP="003365BF">
      <w:pPr>
        <w:pStyle w:val="Heading3"/>
        <w:numPr>
          <w:ilvl w:val="0"/>
          <w:numId w:val="4"/>
        </w:numPr>
      </w:pPr>
      <w:bookmarkStart w:id="5" w:name="conslusion"/>
      <w:bookmarkEnd w:id="5"/>
      <w:r>
        <w:t>Conclusions</w:t>
      </w:r>
    </w:p>
    <w:p w:rsidR="002775F0" w:rsidRDefault="002775F0" w:rsidP="002775F0">
      <w:pPr>
        <w:pStyle w:val="FirstParagraph"/>
        <w:jc w:val="both"/>
      </w:pPr>
      <w:r>
        <w:t xml:space="preserve">Both time series have seasonality, it fits with our knowledge about climate. </w:t>
      </w:r>
    </w:p>
    <w:p w:rsidR="00BA2E2C" w:rsidRDefault="002775F0" w:rsidP="002775F0">
      <w:pPr>
        <w:pStyle w:val="FirstParagraph"/>
        <w:jc w:val="both"/>
      </w:pPr>
      <w:r>
        <w:t>In more than 100 years in Italy, the rainfall still remains while the temperature slightly increases. It means that the environment is hotter and hotter.</w:t>
      </w:r>
      <w:bookmarkStart w:id="6" w:name="_GoBack"/>
      <w:bookmarkEnd w:id="6"/>
    </w:p>
    <w:sectPr w:rsidR="00BA2E2C" w:rsidSect="00C626F2">
      <w:pgSz w:w="12240" w:h="15840"/>
      <w:pgMar w:top="709" w:right="1440" w:bottom="1440"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225" w:rsidRDefault="00F81225">
      <w:pPr>
        <w:spacing w:after="0"/>
      </w:pPr>
      <w:r>
        <w:separator/>
      </w:r>
    </w:p>
  </w:endnote>
  <w:endnote w:type="continuationSeparator" w:id="0">
    <w:p w:rsidR="00F81225" w:rsidRDefault="00F812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225" w:rsidRDefault="00F81225">
      <w:r>
        <w:separator/>
      </w:r>
    </w:p>
  </w:footnote>
  <w:footnote w:type="continuationSeparator" w:id="0">
    <w:p w:rsidR="00F81225" w:rsidRDefault="00F81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40AC4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713C89"/>
    <w:multiLevelType w:val="hybridMultilevel"/>
    <w:tmpl w:val="2E04B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0E4118"/>
    <w:multiLevelType w:val="multilevel"/>
    <w:tmpl w:val="BC98C1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DF65216"/>
    <w:multiLevelType w:val="hybridMultilevel"/>
    <w:tmpl w:val="6AEAF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1642"/>
    <w:rsid w:val="00112DA9"/>
    <w:rsid w:val="002775F0"/>
    <w:rsid w:val="003365BF"/>
    <w:rsid w:val="004D2DDD"/>
    <w:rsid w:val="004E29B3"/>
    <w:rsid w:val="00590D07"/>
    <w:rsid w:val="00784D58"/>
    <w:rsid w:val="008D6863"/>
    <w:rsid w:val="00952C97"/>
    <w:rsid w:val="00A56E9D"/>
    <w:rsid w:val="00B8185F"/>
    <w:rsid w:val="00B86B75"/>
    <w:rsid w:val="00BA2E2C"/>
    <w:rsid w:val="00BC48D5"/>
    <w:rsid w:val="00C36279"/>
    <w:rsid w:val="00C626F2"/>
    <w:rsid w:val="00CE7925"/>
    <w:rsid w:val="00DB24B3"/>
    <w:rsid w:val="00E315A3"/>
    <w:rsid w:val="00E80D1B"/>
    <w:rsid w:val="00F81225"/>
    <w:rsid w:val="00FC5915"/>
    <w:rsid w:val="00FD3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E4CBA-71D9-4FE2-B98E-285D76AB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9164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91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91642"/>
    <w:rPr>
      <w:rFonts w:ascii="Courier New" w:eastAsia="Times New Roman" w:hAnsi="Courier New" w:cs="Courier New"/>
      <w:sz w:val="20"/>
      <w:szCs w:val="20"/>
      <w:lang w:val="en-GB" w:eastAsia="en-GB"/>
    </w:rPr>
  </w:style>
  <w:style w:type="character" w:customStyle="1" w:styleId="gnkrckgcgsb">
    <w:name w:val="gnkrckgcgsb"/>
    <w:basedOn w:val="DefaultParagraphFont"/>
    <w:rsid w:val="00091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41973">
      <w:bodyDiv w:val="1"/>
      <w:marLeft w:val="0"/>
      <w:marRight w:val="0"/>
      <w:marTop w:val="0"/>
      <w:marBottom w:val="0"/>
      <w:divBdr>
        <w:top w:val="none" w:sz="0" w:space="0" w:color="auto"/>
        <w:left w:val="none" w:sz="0" w:space="0" w:color="auto"/>
        <w:bottom w:val="none" w:sz="0" w:space="0" w:color="auto"/>
        <w:right w:val="none" w:sz="0" w:space="0" w:color="auto"/>
      </w:divBdr>
    </w:div>
    <w:div w:id="436558957">
      <w:bodyDiv w:val="1"/>
      <w:marLeft w:val="0"/>
      <w:marRight w:val="0"/>
      <w:marTop w:val="0"/>
      <w:marBottom w:val="0"/>
      <w:divBdr>
        <w:top w:val="none" w:sz="0" w:space="0" w:color="auto"/>
        <w:left w:val="none" w:sz="0" w:space="0" w:color="auto"/>
        <w:bottom w:val="none" w:sz="0" w:space="0" w:color="auto"/>
        <w:right w:val="none" w:sz="0" w:space="0" w:color="auto"/>
      </w:divBdr>
    </w:div>
    <w:div w:id="919874793">
      <w:bodyDiv w:val="1"/>
      <w:marLeft w:val="0"/>
      <w:marRight w:val="0"/>
      <w:marTop w:val="0"/>
      <w:marBottom w:val="0"/>
      <w:divBdr>
        <w:top w:val="none" w:sz="0" w:space="0" w:color="auto"/>
        <w:left w:val="none" w:sz="0" w:space="0" w:color="auto"/>
        <w:bottom w:val="none" w:sz="0" w:space="0" w:color="auto"/>
        <w:right w:val="none" w:sz="0" w:space="0" w:color="auto"/>
      </w:divBdr>
    </w:div>
    <w:div w:id="1170486547">
      <w:bodyDiv w:val="1"/>
      <w:marLeft w:val="0"/>
      <w:marRight w:val="0"/>
      <w:marTop w:val="0"/>
      <w:marBottom w:val="0"/>
      <w:divBdr>
        <w:top w:val="none" w:sz="0" w:space="0" w:color="auto"/>
        <w:left w:val="none" w:sz="0" w:space="0" w:color="auto"/>
        <w:bottom w:val="none" w:sz="0" w:space="0" w:color="auto"/>
        <w:right w:val="none" w:sz="0" w:space="0" w:color="auto"/>
      </w:divBdr>
    </w:div>
    <w:div w:id="1276324298">
      <w:bodyDiv w:val="1"/>
      <w:marLeft w:val="0"/>
      <w:marRight w:val="0"/>
      <w:marTop w:val="0"/>
      <w:marBottom w:val="0"/>
      <w:divBdr>
        <w:top w:val="none" w:sz="0" w:space="0" w:color="auto"/>
        <w:left w:val="none" w:sz="0" w:space="0" w:color="auto"/>
        <w:bottom w:val="none" w:sz="0" w:space="0" w:color="auto"/>
        <w:right w:val="none" w:sz="0" w:space="0" w:color="auto"/>
      </w:divBdr>
    </w:div>
    <w:div w:id="1443182754">
      <w:bodyDiv w:val="1"/>
      <w:marLeft w:val="0"/>
      <w:marRight w:val="0"/>
      <w:marTop w:val="0"/>
      <w:marBottom w:val="0"/>
      <w:divBdr>
        <w:top w:val="none" w:sz="0" w:space="0" w:color="auto"/>
        <w:left w:val="none" w:sz="0" w:space="0" w:color="auto"/>
        <w:bottom w:val="none" w:sz="0" w:space="0" w:color="auto"/>
        <w:right w:val="none" w:sz="0" w:space="0" w:color="auto"/>
      </w:divBdr>
    </w:div>
    <w:div w:id="1699307465">
      <w:bodyDiv w:val="1"/>
      <w:marLeft w:val="0"/>
      <w:marRight w:val="0"/>
      <w:marTop w:val="0"/>
      <w:marBottom w:val="0"/>
      <w:divBdr>
        <w:top w:val="none" w:sz="0" w:space="0" w:color="auto"/>
        <w:left w:val="none" w:sz="0" w:space="0" w:color="auto"/>
        <w:bottom w:val="none" w:sz="0" w:space="0" w:color="auto"/>
        <w:right w:val="none" w:sz="0" w:space="0" w:color="auto"/>
      </w:divBdr>
    </w:div>
    <w:div w:id="1760364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webx.worldbank.org/climateportal/index.cf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F0EDA-7C54-4DBC-AE69-D6AFB18B3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Statistics for spatio-temporal data</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for spatio-temporal data</dc:title>
  <dc:creator>Duc Duong(871492)</dc:creator>
  <cp:lastModifiedBy>Duong Minh Duc</cp:lastModifiedBy>
  <cp:revision>10</cp:revision>
  <dcterms:created xsi:type="dcterms:W3CDTF">2018-07-17T01:41:00Z</dcterms:created>
  <dcterms:modified xsi:type="dcterms:W3CDTF">2018-07-17T02:51:00Z</dcterms:modified>
</cp:coreProperties>
</file>