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1F857" w14:textId="0BCDD253" w:rsidR="00E74EA1" w:rsidRDefault="00091613" w:rsidP="0072666D">
      <w:pPr>
        <w:pStyle w:val="af7"/>
        <w:rPr>
          <w:rFonts w:hint="eastAsia"/>
        </w:rPr>
      </w:pPr>
      <w:r>
        <w:rPr>
          <w:rFonts w:hAnsi="Calibri"/>
          <w:noProof/>
          <w:snapToGrid/>
        </w:rPr>
        <mc:AlternateContent>
          <mc:Choice Requires="wps">
            <w:drawing>
              <wp:anchor distT="0" distB="0" distL="114300" distR="114300" simplePos="0" relativeHeight="251656704" behindDoc="0" locked="0" layoutInCell="1" allowOverlap="1" wp14:anchorId="51A0AB26" wp14:editId="063E8729">
                <wp:simplePos x="0" y="0"/>
                <wp:positionH relativeFrom="column">
                  <wp:posOffset>0</wp:posOffset>
                </wp:positionH>
                <wp:positionV relativeFrom="paragraph">
                  <wp:posOffset>0</wp:posOffset>
                </wp:positionV>
                <wp:extent cx="635000" cy="635000"/>
                <wp:effectExtent l="9525" t="9525" r="12700" b="12700"/>
                <wp:wrapNone/>
                <wp:docPr id="109" name="DeepLBoxSPIDType"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eepLBoxSPIDType" o:spid="_x0000_s1026" type="#_x0000_t202" style="position:absolute;left:0;text-align:left;margin-left:0;margin-top:0;width:50pt;height:50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0TrOAIAAGQEAAAOAAAAZHJzL2Uyb0RvYy54bWysVMGO0zAQvSPxD5bvNGlpl23UdLW0FK20&#10;wEpdPsC1ncbC9hjbbVq+nrHTLRFwQuRgzXjGz2/eeLK4OxlNjtIHBbam41FJibQchLL7mn593ry5&#10;pSREZgXTYGVNzzLQu+XrV4vOVXICLWghPUEQG6rO1bSN0VVFEXgrDQsjcNJisAFvWETX7wvhWYfo&#10;RheTsrwpOvDCeeAyBNxd90G6zPhNI3n80jRBRqJritxiXn1ed2ktlgtW7T1zreIXGuwfWBimLF56&#10;hVqzyMjBqz+gjOIeAjRxxMEU0DSKy1wDVjMuf6tm2zIncy0oTnBXmcL/g+Wfj0+eKIG9K+eUWGaw&#10;SWsp3eN7OG2fHtbPZ6RAWiWETA1OgnUuVHhu6/BkPGFe2k/FB/cI/FsgFrZSo/RpH51Vy+xe3nsP&#10;XSuZQPYZphjg9KAhIe66TyCQBDtEyKinxpuEjmIRvAq7eL52Tp4i4bh583ZWlhjhGLrYSLRg1cth&#10;50P8KMGQZNTUI7sMzo6PIfapLym5EtBKbJTW2fH73Up7cmT4iDb5SzIgehimaUu6ms5nk1kvxjAW&#10;hhDINJH9C4RREadBK1PT22sSq5JqH6zAA6yKTOnexvu1RRpJxqRcr+EOxBlV9NA/dRxNNFrwPyjp&#10;8JnXNHw/MI8t1Q8WOzEfT6dpLrIznb2boOOHkd0wwixHqJpGSnpzFftZOjiv9m1ueCJp4R6716is&#10;bOLXs7qQxaec1buMXZqVoZ+zfv0clj8BAAD//wMAUEsDBBQABgAIAAAAIQCOoHPl1wAAAAUBAAAP&#10;AAAAZHJzL2Rvd25yZXYueG1sTI9BS8QwEIXvgv8hzIIXcRNXlKXbdJGCd93uweO0GZvSZlKabLf6&#10;682KoJdhHm948718v7hBzDSFzrOG+7UCQdx403Gr4Vi93G1BhIhscPBMGj4pwL64vsoxM/7MbzQf&#10;YitSCIcMNdgYx0zK0FhyGNZ+JE7eh58cxiSnVpoJzyncDXKj1JN02HH6YHGk0lLTH05Ow23/UPXm&#10;0Tavx21dzWVZbd79l9Y3q+V5ByLSEv+O4YKf0KFITLU/sQli0JCKxJ958ZRKsv5dZJHL//TFNwAA&#10;AP//AwBQSwECLQAUAAYACAAAACEAtoM4kv4AAADhAQAAEwAAAAAAAAAAAAAAAAAAAAAAW0NvbnRl&#10;bnRfVHlwZXNdLnhtbFBLAQItABQABgAIAAAAIQA4/SH/1gAAAJQBAAALAAAAAAAAAAAAAAAAAC8B&#10;AABfcmVscy8ucmVsc1BLAQItABQABgAIAAAAIQD6M0TrOAIAAGQEAAAOAAAAAAAAAAAAAAAAAC4C&#10;AABkcnMvZTJvRG9jLnhtbFBLAQItABQABgAIAAAAIQCOoHPl1wAAAAUBAAAPAAAAAAAAAAAAAAAA&#10;AJIEAABkcnMvZG93bnJldi54bWxQSwUGAAAAAAQABADzAAAAlgUAAAAA&#10;">
                <o:lock v:ext="edit" selection="t"/>
              </v:shape>
            </w:pict>
          </mc:Fallback>
        </mc:AlternateContent>
      </w:r>
      <w:r w:rsidR="0072666D">
        <w:rPr>
          <w:rFonts w:hint="eastAsia"/>
        </w:rPr>
        <w:t>JEDEC47K-</w:t>
      </w:r>
      <w:r w:rsidR="0072666D" w:rsidRPr="0072666D">
        <w:rPr>
          <w:rFonts w:hint="eastAsia"/>
        </w:rPr>
        <w:t>集成电路应力测试驱动的鉴定</w:t>
      </w:r>
    </w:p>
    <w:p w14:paraId="47D4B772" w14:textId="25D588B8" w:rsidR="0072666D" w:rsidRDefault="0072666D" w:rsidP="0072666D">
      <w:pPr>
        <w:pStyle w:val="1"/>
        <w:rPr>
          <w:rFonts w:hint="eastAsia"/>
        </w:rPr>
      </w:pPr>
      <w:r>
        <w:rPr>
          <w:rFonts w:hint="eastAsia"/>
        </w:rPr>
        <w:t>范围</w:t>
      </w:r>
    </w:p>
    <w:p w14:paraId="618C01D1" w14:textId="05380595" w:rsidR="0072666D" w:rsidRDefault="0072666D" w:rsidP="0072666D">
      <w:pPr>
        <w:ind w:firstLineChars="200" w:firstLine="480"/>
        <w:rPr>
          <w:rFonts w:hint="eastAsia"/>
        </w:rPr>
      </w:pPr>
      <w:r w:rsidRPr="0072666D">
        <w:rPr>
          <w:rFonts w:hint="eastAsia"/>
        </w:rPr>
        <w:t>本标准描述了一组基线验收测试，用于将电子元件鉴定为新产品、产品系列或正在更改的过程中的产品。</w:t>
      </w:r>
    </w:p>
    <w:p w14:paraId="4B673673" w14:textId="4815365C" w:rsidR="0072666D" w:rsidRDefault="0072666D" w:rsidP="0072666D">
      <w:pPr>
        <w:ind w:firstLineChars="200" w:firstLine="480"/>
        <w:rPr>
          <w:rFonts w:hint="eastAsia"/>
        </w:rPr>
      </w:pPr>
      <w:r w:rsidRPr="0072666D">
        <w:rPr>
          <w:rFonts w:hint="eastAsia"/>
        </w:rPr>
        <w:t>这些测试能够刺激和沉淀未焊接到印刷有线板（</w:t>
      </w:r>
      <w:r w:rsidRPr="0072666D">
        <w:rPr>
          <w:rFonts w:hint="eastAsia"/>
        </w:rPr>
        <w:t>PWB</w:t>
      </w:r>
      <w:r w:rsidRPr="0072666D">
        <w:rPr>
          <w:rFonts w:hint="eastAsia"/>
        </w:rPr>
        <w:t>）或类似结构元件上的独立元件上的半导体器件和封装故障模式（基础元件可靠性）。目标是</w:t>
      </w:r>
      <w:r>
        <w:rPr>
          <w:rFonts w:hint="eastAsia"/>
        </w:rPr>
        <w:t>，</w:t>
      </w:r>
      <w:r w:rsidRPr="0072666D">
        <w:rPr>
          <w:rFonts w:hint="eastAsia"/>
        </w:rPr>
        <w:t>与使用条件相比，以加速的方式引发故障。故障率预测通常需要比鉴定测试中指定的更大的样本量。有关预测故障率的指导，请参阅</w:t>
      </w:r>
      <w:r w:rsidRPr="0072666D">
        <w:rPr>
          <w:rFonts w:hint="eastAsia"/>
        </w:rPr>
        <w:t>JESD85</w:t>
      </w:r>
      <w:r w:rsidRPr="0072666D">
        <w:rPr>
          <w:rFonts w:hint="eastAsia"/>
        </w:rPr>
        <w:t>以</w:t>
      </w:r>
      <w:r w:rsidRPr="0072666D">
        <w:rPr>
          <w:rFonts w:hint="eastAsia"/>
        </w:rPr>
        <w:t>FIT</w:t>
      </w:r>
      <w:r w:rsidRPr="0072666D">
        <w:rPr>
          <w:rFonts w:hint="eastAsia"/>
        </w:rPr>
        <w:t>为单位计算故障率的方法。</w:t>
      </w:r>
    </w:p>
    <w:p w14:paraId="70D353C4" w14:textId="640F272F" w:rsidR="0072666D" w:rsidRDefault="0072666D" w:rsidP="0072666D">
      <w:pPr>
        <w:ind w:firstLineChars="200" w:firstLine="480"/>
        <w:rPr>
          <w:rFonts w:ascii="Calibri" w:hAnsi="宋体" w:hint="eastAsia"/>
        </w:rPr>
      </w:pPr>
      <w:r w:rsidRPr="0072666D">
        <w:rPr>
          <w:rFonts w:ascii="Calibri" w:hAnsi="宋体" w:hint="eastAsia"/>
        </w:rPr>
        <w:t>该资格标准旨在针对一系列使用条件的通用资格，但</w:t>
      </w:r>
      <w:r>
        <w:rPr>
          <w:rFonts w:ascii="Calibri" w:hAnsi="宋体" w:hint="eastAsia"/>
        </w:rPr>
        <w:t>是：</w:t>
      </w:r>
    </w:p>
    <w:p w14:paraId="345F12C3" w14:textId="3981410E" w:rsidR="0072666D" w:rsidRDefault="0072666D" w:rsidP="00615622">
      <w:pPr>
        <w:pStyle w:val="af6"/>
        <w:numPr>
          <w:ilvl w:val="0"/>
          <w:numId w:val="3"/>
        </w:numPr>
        <w:ind w:firstLineChars="0"/>
        <w:rPr>
          <w:rFonts w:hAnsi="宋体" w:hint="eastAsia"/>
        </w:rPr>
      </w:pPr>
      <w:r w:rsidRPr="0072666D">
        <w:rPr>
          <w:rFonts w:hAnsi="宋体" w:hint="eastAsia"/>
        </w:rPr>
        <w:t>可能不适用于极端使用条件，如军事应用、汽车引擎盖下应用或不受控制的航空电子环境</w:t>
      </w:r>
    </w:p>
    <w:p w14:paraId="2EA983B7" w14:textId="35BE7480" w:rsidR="0072666D" w:rsidRPr="0072666D" w:rsidRDefault="0072666D" w:rsidP="00615622">
      <w:pPr>
        <w:pStyle w:val="af6"/>
        <w:numPr>
          <w:ilvl w:val="0"/>
          <w:numId w:val="3"/>
        </w:numPr>
        <w:ind w:firstLineChars="0"/>
        <w:rPr>
          <w:rFonts w:hAnsi="宋体"/>
        </w:rPr>
      </w:pPr>
      <w:r w:rsidRPr="0072666D">
        <w:rPr>
          <w:rFonts w:hAnsi="宋体" w:hint="eastAsia"/>
        </w:rPr>
        <w:t>不覆盖组装到</w:t>
      </w:r>
      <w:r w:rsidRPr="0072666D">
        <w:rPr>
          <w:rFonts w:hAnsi="宋体" w:hint="eastAsia"/>
        </w:rPr>
        <w:t>PWB</w:t>
      </w:r>
      <w:r w:rsidRPr="0072666D">
        <w:rPr>
          <w:rFonts w:hAnsi="宋体" w:hint="eastAsia"/>
        </w:rPr>
        <w:t>上的组件或类似组件，这可能会影响组件在组装状态下的可靠性。这在</w:t>
      </w:r>
      <w:r w:rsidRPr="0072666D">
        <w:rPr>
          <w:rFonts w:hAnsi="宋体" w:hint="eastAsia"/>
        </w:rPr>
        <w:t>JEP150</w:t>
      </w:r>
      <w:r w:rsidRPr="0072666D">
        <w:rPr>
          <w:rFonts w:hAnsi="宋体" w:hint="eastAsia"/>
        </w:rPr>
        <w:t>中得到了解决，例如，通常适用于</w:t>
      </w:r>
      <w:r w:rsidRPr="0072666D">
        <w:rPr>
          <w:rFonts w:hAnsi="宋体" w:hint="eastAsia"/>
        </w:rPr>
        <w:t>WLCSP</w:t>
      </w:r>
      <w:r w:rsidRPr="0072666D">
        <w:rPr>
          <w:rFonts w:hAnsi="宋体" w:hint="eastAsia"/>
        </w:rPr>
        <w:t>器件上的</w:t>
      </w:r>
      <w:r w:rsidRPr="0072666D">
        <w:rPr>
          <w:rFonts w:hAnsi="宋体" w:hint="eastAsia"/>
        </w:rPr>
        <w:t>TC</w:t>
      </w:r>
      <w:r w:rsidRPr="0072666D">
        <w:rPr>
          <w:rFonts w:hAnsi="宋体" w:hint="eastAsia"/>
        </w:rPr>
        <w:t>。</w:t>
      </w:r>
    </w:p>
    <w:p w14:paraId="23DC43D0" w14:textId="7F572B40" w:rsidR="00070DDD" w:rsidRPr="008675C3" w:rsidRDefault="0072666D" w:rsidP="008675C3">
      <w:pPr>
        <w:ind w:firstLineChars="200" w:firstLine="480"/>
        <w:rPr>
          <w:rFonts w:hint="eastAsia"/>
        </w:rPr>
      </w:pPr>
      <w:r w:rsidRPr="0072666D">
        <w:rPr>
          <w:rFonts w:ascii="Calibri" w:hAnsi="宋体" w:hint="eastAsia"/>
        </w:rPr>
        <w:t>通</w:t>
      </w:r>
      <w:r w:rsidRPr="008675C3">
        <w:rPr>
          <w:rFonts w:hint="eastAsia"/>
        </w:rPr>
        <w:t>过应用</w:t>
      </w:r>
      <w:r w:rsidRPr="008675C3">
        <w:rPr>
          <w:rFonts w:hint="eastAsia"/>
        </w:rPr>
        <w:t>JESD94</w:t>
      </w:r>
      <w:r w:rsidRPr="008675C3">
        <w:rPr>
          <w:rFonts w:hint="eastAsia"/>
        </w:rPr>
        <w:t>，可以开发为满足特定要求而量身定制的附加认证测试，例如焊点互连可靠性。</w:t>
      </w:r>
    </w:p>
    <w:p w14:paraId="4E2331F5" w14:textId="59678997" w:rsidR="0072666D" w:rsidRPr="008675C3" w:rsidRDefault="0072666D" w:rsidP="008675C3">
      <w:pPr>
        <w:ind w:firstLineChars="200" w:firstLine="480"/>
        <w:rPr>
          <w:rFonts w:hint="eastAsia"/>
        </w:rPr>
      </w:pPr>
      <w:r w:rsidRPr="008675C3">
        <w:rPr>
          <w:rFonts w:hint="eastAsia"/>
        </w:rPr>
        <w:t>这组测试不应不加选择地使用。每个资格认证项目都应针对以下方面进行检查：</w:t>
      </w:r>
    </w:p>
    <w:p w14:paraId="74164576" w14:textId="6085E410" w:rsidR="0072666D" w:rsidRDefault="008675C3" w:rsidP="00615622">
      <w:pPr>
        <w:pStyle w:val="af6"/>
        <w:numPr>
          <w:ilvl w:val="0"/>
          <w:numId w:val="4"/>
        </w:numPr>
        <w:autoSpaceDE w:val="0"/>
        <w:autoSpaceDN w:val="0"/>
        <w:spacing w:beforeLines="50" w:before="156" w:afterLines="50" w:after="156"/>
        <w:ind w:firstLineChars="0"/>
        <w:rPr>
          <w:rFonts w:hAnsi="宋体" w:hint="eastAsia"/>
        </w:rPr>
      </w:pPr>
      <w:r w:rsidRPr="008675C3">
        <w:rPr>
          <w:rFonts w:hAnsi="宋体" w:hint="eastAsia"/>
        </w:rPr>
        <w:t>任何潜在的新的和独特的故障机制</w:t>
      </w:r>
    </w:p>
    <w:p w14:paraId="0B8B32D3" w14:textId="19E66A4A" w:rsidR="008675C3" w:rsidRDefault="008675C3" w:rsidP="00615622">
      <w:pPr>
        <w:pStyle w:val="af6"/>
        <w:numPr>
          <w:ilvl w:val="0"/>
          <w:numId w:val="4"/>
        </w:numPr>
        <w:autoSpaceDE w:val="0"/>
        <w:autoSpaceDN w:val="0"/>
        <w:spacing w:beforeLines="50" w:before="156" w:afterLines="50" w:after="156"/>
        <w:ind w:firstLineChars="0"/>
        <w:rPr>
          <w:rFonts w:hAnsi="宋体" w:hint="eastAsia"/>
        </w:rPr>
      </w:pPr>
      <w:r w:rsidRPr="008675C3">
        <w:rPr>
          <w:rFonts w:hAnsi="宋体" w:hint="eastAsia"/>
        </w:rPr>
        <w:t>这些测试</w:t>
      </w:r>
      <w:r w:rsidRPr="008675C3">
        <w:rPr>
          <w:rFonts w:hAnsi="宋体" w:hint="eastAsia"/>
        </w:rPr>
        <w:t>/</w:t>
      </w:r>
      <w:r w:rsidRPr="008675C3">
        <w:rPr>
          <w:rFonts w:hAnsi="宋体" w:hint="eastAsia"/>
        </w:rPr>
        <w:t>条件可能导致无效或过应力故障的任何情况。</w:t>
      </w:r>
    </w:p>
    <w:p w14:paraId="37886469" w14:textId="57E9FF32" w:rsidR="008675C3" w:rsidRPr="008675C3" w:rsidRDefault="008675C3" w:rsidP="008675C3">
      <w:pPr>
        <w:ind w:firstLineChars="200" w:firstLine="480"/>
        <w:rPr>
          <w:rFonts w:hint="eastAsia"/>
        </w:rPr>
      </w:pPr>
      <w:r w:rsidRPr="008675C3">
        <w:rPr>
          <w:rFonts w:hint="eastAsia"/>
        </w:rPr>
        <w:t>如果已知或怀疑故障是由于新机制引起的，或者是由严格的测试条件单一诱导的，则不建议应用所述的测试条件。或者，应通过理解新机制及其在加速应力条件下的行为来解决新机制或独特的有问题的应力水平（参考文献</w:t>
      </w:r>
      <w:r w:rsidRPr="008675C3">
        <w:rPr>
          <w:rFonts w:hint="eastAsia"/>
        </w:rPr>
        <w:t>JESD91</w:t>
      </w:r>
      <w:r w:rsidRPr="008675C3">
        <w:rPr>
          <w:rFonts w:hint="eastAsia"/>
        </w:rPr>
        <w:t>，“为电子元件失效机制开发加速模型的方法”和</w:t>
      </w:r>
      <w:r w:rsidRPr="008675C3">
        <w:rPr>
          <w:rFonts w:hint="eastAsia"/>
        </w:rPr>
        <w:t>JESD94</w:t>
      </w:r>
      <w:r w:rsidRPr="008675C3">
        <w:rPr>
          <w:rFonts w:hint="eastAsia"/>
        </w:rPr>
        <w:t>，“使用基于知识的测试方法的特定应用认证”）。</w:t>
      </w:r>
    </w:p>
    <w:p w14:paraId="46EFFE13" w14:textId="2A01C2EF" w:rsidR="008675C3" w:rsidRDefault="008675C3" w:rsidP="008675C3">
      <w:pPr>
        <w:ind w:firstLineChars="200" w:firstLine="480"/>
        <w:rPr>
          <w:rFonts w:hint="eastAsia"/>
        </w:rPr>
      </w:pPr>
      <w:r w:rsidRPr="008675C3">
        <w:rPr>
          <w:rFonts w:hint="eastAsia"/>
        </w:rPr>
        <w:t>可能还需要考虑</w:t>
      </w:r>
      <w:r w:rsidRPr="008675C3">
        <w:rPr>
          <w:rFonts w:hint="eastAsia"/>
        </w:rPr>
        <w:t xml:space="preserve"> PC </w:t>
      </w:r>
      <w:r w:rsidRPr="008675C3">
        <w:rPr>
          <w:rFonts w:hint="eastAsia"/>
        </w:rPr>
        <w:t>板</w:t>
      </w:r>
      <w:proofErr w:type="gramStart"/>
      <w:r w:rsidRPr="008675C3">
        <w:rPr>
          <w:rFonts w:hint="eastAsia"/>
        </w:rPr>
        <w:t>组件级</w:t>
      </w:r>
      <w:proofErr w:type="gramEnd"/>
      <w:r w:rsidRPr="008675C3">
        <w:rPr>
          <w:rFonts w:hint="eastAsia"/>
        </w:rPr>
        <w:t>效果。有关这方面的指导，请参阅</w:t>
      </w:r>
      <w:r w:rsidRPr="008675C3">
        <w:rPr>
          <w:rFonts w:hint="eastAsia"/>
        </w:rPr>
        <w:t xml:space="preserve"> JEP150</w:t>
      </w:r>
      <w:r w:rsidRPr="008675C3">
        <w:rPr>
          <w:rFonts w:hint="eastAsia"/>
        </w:rPr>
        <w:t>，与组装的固态表面贴装组件相关的压力测试驱动鉴定和故障机制。</w:t>
      </w:r>
    </w:p>
    <w:p w14:paraId="0DB955DE" w14:textId="74A3DE76" w:rsidR="00300916" w:rsidRPr="008675C3" w:rsidRDefault="00300916" w:rsidP="008675C3">
      <w:pPr>
        <w:ind w:firstLineChars="200" w:firstLine="480"/>
      </w:pPr>
      <w:r w:rsidRPr="00300916">
        <w:rPr>
          <w:rFonts w:hint="eastAsia"/>
        </w:rPr>
        <w:t>本文档并不免除供应商确保产品满足其完整要求的责任。</w:t>
      </w:r>
    </w:p>
    <w:p w14:paraId="7B047A55" w14:textId="30568EF8" w:rsidR="00CE72BE" w:rsidRDefault="00300916" w:rsidP="00300916">
      <w:pPr>
        <w:pStyle w:val="1"/>
        <w:rPr>
          <w:rFonts w:hint="eastAsia"/>
        </w:rPr>
      </w:pPr>
      <w:r>
        <w:rPr>
          <w:rFonts w:hint="eastAsia"/>
        </w:rPr>
        <w:t>参考文献</w:t>
      </w:r>
    </w:p>
    <w:p w14:paraId="4DCBDB2C" w14:textId="3977F159" w:rsidR="00300916" w:rsidRPr="00300916" w:rsidRDefault="00300916" w:rsidP="00300916">
      <w:pPr>
        <w:ind w:firstLineChars="200" w:firstLine="480"/>
        <w:rPr>
          <w:rFonts w:hint="eastAsia"/>
        </w:rPr>
      </w:pPr>
      <w:r w:rsidRPr="00300916">
        <w:rPr>
          <w:rFonts w:hint="eastAsia"/>
        </w:rPr>
        <w:t>参考文件的修订应为在资格计划日期生效的版本。</w:t>
      </w:r>
    </w:p>
    <w:p w14:paraId="03B77B97" w14:textId="6B2A4207" w:rsidR="00300916" w:rsidRPr="00300916" w:rsidRDefault="00300916" w:rsidP="00300916">
      <w:pPr>
        <w:pStyle w:val="20"/>
        <w:rPr>
          <w:rFonts w:hint="eastAsia"/>
        </w:rPr>
      </w:pPr>
      <w:r>
        <w:rPr>
          <w:rFonts w:hint="eastAsia"/>
        </w:rPr>
        <w:t>J</w:t>
      </w:r>
      <w:r>
        <w:rPr>
          <w:rFonts w:hint="eastAsia"/>
        </w:rPr>
        <w:t>用</w:t>
      </w:r>
    </w:p>
    <w:p w14:paraId="22DA8DFE" w14:textId="77777777" w:rsidR="00300916" w:rsidRDefault="00300916" w:rsidP="00300916">
      <w:pPr>
        <w:ind w:firstLineChars="200" w:firstLine="480"/>
        <w:rPr>
          <w:rFonts w:hint="eastAsia"/>
        </w:rPr>
      </w:pPr>
      <w:r>
        <w:rPr>
          <w:rFonts w:hint="eastAsia"/>
        </w:rPr>
        <w:t>MIL-STD-883</w:t>
      </w:r>
      <w:r>
        <w:rPr>
          <w:rFonts w:hint="eastAsia"/>
        </w:rPr>
        <w:t>，微电子测试方法和程序。</w:t>
      </w:r>
    </w:p>
    <w:p w14:paraId="53B6DBF5" w14:textId="358616E6" w:rsidR="00300916" w:rsidRDefault="00300916" w:rsidP="00300916">
      <w:pPr>
        <w:ind w:firstLineChars="200" w:firstLine="480"/>
        <w:rPr>
          <w:rFonts w:hint="eastAsia"/>
        </w:rPr>
      </w:pPr>
      <w:r>
        <w:rPr>
          <w:rFonts w:hint="eastAsia"/>
        </w:rPr>
        <w:t>MIL-PRF 38535</w:t>
      </w:r>
      <w:r>
        <w:rPr>
          <w:rFonts w:hint="eastAsia"/>
        </w:rPr>
        <w:t>，集成电路制造通用规范。</w:t>
      </w:r>
    </w:p>
    <w:p w14:paraId="608A821D" w14:textId="0AC54A9B" w:rsidR="00300916" w:rsidRDefault="00300916" w:rsidP="00300916">
      <w:pPr>
        <w:pStyle w:val="20"/>
        <w:rPr>
          <w:rFonts w:hint="eastAsia"/>
        </w:rPr>
      </w:pPr>
      <w:r>
        <w:rPr>
          <w:rFonts w:hint="eastAsia"/>
        </w:rPr>
        <w:t>工业应用</w:t>
      </w:r>
    </w:p>
    <w:p w14:paraId="14892ECF" w14:textId="7BC62CD7" w:rsidR="00300916" w:rsidRDefault="00300916" w:rsidP="00300916">
      <w:pPr>
        <w:ind w:firstLineChars="200" w:firstLine="480"/>
      </w:pPr>
      <w:r>
        <w:rPr>
          <w:rFonts w:hint="eastAsia"/>
        </w:rPr>
        <w:t>UL94</w:t>
      </w:r>
      <w:r>
        <w:rPr>
          <w:rFonts w:hint="eastAsia"/>
        </w:rPr>
        <w:t>，设备和器具零件用塑料材料的易燃性试验。</w:t>
      </w:r>
    </w:p>
    <w:p w14:paraId="32C9B494" w14:textId="7CB3332E" w:rsidR="00300916" w:rsidRDefault="00300916" w:rsidP="00300916">
      <w:pPr>
        <w:ind w:firstLineChars="200" w:firstLine="480"/>
      </w:pPr>
      <w:r>
        <w:rPr>
          <w:rFonts w:hint="eastAsia"/>
        </w:rPr>
        <w:lastRenderedPageBreak/>
        <w:t>ASTM D2863</w:t>
      </w:r>
      <w:r>
        <w:rPr>
          <w:rFonts w:hint="eastAsia"/>
        </w:rPr>
        <w:t>，使用氧指数法测定塑料的可燃性。</w:t>
      </w:r>
    </w:p>
    <w:p w14:paraId="3D0ACEEF" w14:textId="01BF6E51" w:rsidR="00300916" w:rsidRDefault="00300916" w:rsidP="00300916">
      <w:pPr>
        <w:ind w:firstLineChars="200" w:firstLine="480"/>
      </w:pPr>
      <w:r>
        <w:rPr>
          <w:rFonts w:hint="eastAsia"/>
        </w:rPr>
        <w:t>IEC</w:t>
      </w:r>
      <w:r>
        <w:rPr>
          <w:rFonts w:hint="eastAsia"/>
        </w:rPr>
        <w:t>出版物</w:t>
      </w:r>
      <w:r>
        <w:rPr>
          <w:rFonts w:hint="eastAsia"/>
        </w:rPr>
        <w:t>695</w:t>
      </w:r>
      <w:r>
        <w:rPr>
          <w:rFonts w:hint="eastAsia"/>
        </w:rPr>
        <w:t>，火灾危险试验。</w:t>
      </w:r>
    </w:p>
    <w:p w14:paraId="6951A239" w14:textId="77777777" w:rsidR="00300916" w:rsidRDefault="00300916" w:rsidP="00300916">
      <w:pPr>
        <w:ind w:firstLineChars="200" w:firstLine="480"/>
        <w:rPr>
          <w:rFonts w:hint="eastAsia"/>
        </w:rPr>
      </w:pPr>
      <w:r>
        <w:rPr>
          <w:rFonts w:hint="eastAsia"/>
        </w:rPr>
        <w:t>J-STD-020</w:t>
      </w:r>
      <w:r>
        <w:rPr>
          <w:rFonts w:hint="eastAsia"/>
        </w:rPr>
        <w:t>，</w:t>
      </w:r>
      <w:r>
        <w:rPr>
          <w:rFonts w:hint="eastAsia"/>
        </w:rPr>
        <w:t>IPC/JEDEC</w:t>
      </w:r>
      <w:r>
        <w:rPr>
          <w:rFonts w:hint="eastAsia"/>
        </w:rPr>
        <w:t>联合标准，非密封固体的水分</w:t>
      </w:r>
      <w:r>
        <w:rPr>
          <w:rFonts w:hint="eastAsia"/>
        </w:rPr>
        <w:t>/</w:t>
      </w:r>
      <w:r>
        <w:rPr>
          <w:rFonts w:hint="eastAsia"/>
        </w:rPr>
        <w:t>回流敏感性分类说明表面安装设备。</w:t>
      </w:r>
    </w:p>
    <w:p w14:paraId="355D0D93" w14:textId="77147D1E" w:rsidR="00300916" w:rsidRDefault="00300916" w:rsidP="00300916">
      <w:pPr>
        <w:ind w:firstLineChars="200" w:firstLine="480"/>
      </w:pPr>
      <w:r>
        <w:rPr>
          <w:rFonts w:hint="eastAsia"/>
        </w:rPr>
        <w:t>JP-001</w:t>
      </w:r>
      <w:r>
        <w:rPr>
          <w:rFonts w:hint="eastAsia"/>
        </w:rPr>
        <w:t>，铸造工艺鉴定指南（晶圆</w:t>
      </w:r>
      <w:proofErr w:type="gramStart"/>
      <w:r>
        <w:rPr>
          <w:rFonts w:hint="eastAsia"/>
        </w:rPr>
        <w:t>制造制造</w:t>
      </w:r>
      <w:proofErr w:type="gramEnd"/>
      <w:r>
        <w:rPr>
          <w:rFonts w:hint="eastAsia"/>
        </w:rPr>
        <w:t>现场）。</w:t>
      </w:r>
    </w:p>
    <w:p w14:paraId="24972913" w14:textId="7F0F7026" w:rsidR="00300916" w:rsidRPr="00300916" w:rsidRDefault="00300916" w:rsidP="00300916">
      <w:pPr>
        <w:ind w:firstLineChars="200" w:firstLine="480"/>
      </w:pPr>
      <w:r>
        <w:rPr>
          <w:rFonts w:hint="eastAsia"/>
        </w:rPr>
        <w:t>JS-001</w:t>
      </w:r>
      <w:r>
        <w:rPr>
          <w:rFonts w:hint="eastAsia"/>
        </w:rPr>
        <w:t>，</w:t>
      </w:r>
      <w:r>
        <w:rPr>
          <w:rFonts w:hint="eastAsia"/>
        </w:rPr>
        <w:t>JEDEC/ESDA</w:t>
      </w:r>
      <w:r>
        <w:rPr>
          <w:rFonts w:hint="eastAsia"/>
        </w:rPr>
        <w:t>放电敏感性试验联合标准</w:t>
      </w:r>
      <w:r>
        <w:rPr>
          <w:rFonts w:hint="eastAsia"/>
        </w:rPr>
        <w:t>-</w:t>
      </w:r>
      <w:r>
        <w:rPr>
          <w:rFonts w:hint="eastAsia"/>
        </w:rPr>
        <w:t>人体模型（</w:t>
      </w:r>
      <w:r>
        <w:rPr>
          <w:rFonts w:hint="eastAsia"/>
        </w:rPr>
        <w:t>HBM</w:t>
      </w:r>
      <w:r>
        <w:rPr>
          <w:rFonts w:hint="eastAsia"/>
        </w:rPr>
        <w:t>）</w:t>
      </w:r>
      <w:r>
        <w:rPr>
          <w:rFonts w:hint="eastAsia"/>
        </w:rPr>
        <w:t>-</w:t>
      </w:r>
      <w:r>
        <w:rPr>
          <w:rFonts w:hint="eastAsia"/>
        </w:rPr>
        <w:t>组件级</w:t>
      </w:r>
    </w:p>
    <w:p w14:paraId="0719C045" w14:textId="35137647" w:rsidR="00300916" w:rsidRPr="00300916" w:rsidRDefault="00300916" w:rsidP="00300916">
      <w:pPr>
        <w:ind w:firstLineChars="200" w:firstLine="480"/>
      </w:pPr>
      <w:r>
        <w:rPr>
          <w:rFonts w:hint="eastAsia"/>
        </w:rPr>
        <w:t>JS-002</w:t>
      </w:r>
      <w:r>
        <w:rPr>
          <w:rFonts w:hint="eastAsia"/>
        </w:rPr>
        <w:t>，</w:t>
      </w:r>
      <w:r>
        <w:rPr>
          <w:rFonts w:hint="eastAsia"/>
        </w:rPr>
        <w:t>ESDA/JEDEC</w:t>
      </w:r>
      <w:r>
        <w:rPr>
          <w:rFonts w:hint="eastAsia"/>
        </w:rPr>
        <w:t>静电放电灵敏度测试联合标准</w:t>
      </w:r>
      <w:r>
        <w:rPr>
          <w:rFonts w:hint="eastAsia"/>
        </w:rPr>
        <w:t>-</w:t>
      </w:r>
      <w:r>
        <w:rPr>
          <w:rFonts w:hint="eastAsia"/>
        </w:rPr>
        <w:t>带电设备型号（</w:t>
      </w:r>
      <w:r>
        <w:rPr>
          <w:rFonts w:hint="eastAsia"/>
        </w:rPr>
        <w:t>CDM</w:t>
      </w:r>
      <w:r>
        <w:rPr>
          <w:rFonts w:hint="eastAsia"/>
        </w:rPr>
        <w:t>）</w:t>
      </w:r>
      <w:r>
        <w:rPr>
          <w:rFonts w:hint="eastAsia"/>
        </w:rPr>
        <w:t>-</w:t>
      </w:r>
      <w:r>
        <w:rPr>
          <w:rFonts w:hint="eastAsia"/>
        </w:rPr>
        <w:t>设备级</w:t>
      </w:r>
    </w:p>
    <w:p w14:paraId="32D1C0BC" w14:textId="46AD61ED" w:rsidR="00300916" w:rsidRDefault="00300916" w:rsidP="00300916">
      <w:pPr>
        <w:ind w:firstLineChars="200" w:firstLine="480"/>
      </w:pPr>
      <w:r>
        <w:rPr>
          <w:rFonts w:hint="eastAsia"/>
        </w:rPr>
        <w:t>J-STD-002</w:t>
      </w:r>
      <w:r>
        <w:rPr>
          <w:rFonts w:hint="eastAsia"/>
        </w:rPr>
        <w:t>，元件引线、终端、接线片、端子和导线的可焊性试验</w:t>
      </w:r>
    </w:p>
    <w:p w14:paraId="0CD0B90F" w14:textId="04929CAA" w:rsidR="00300916" w:rsidRDefault="00300916" w:rsidP="00300916">
      <w:pPr>
        <w:ind w:firstLineChars="200" w:firstLine="480"/>
      </w:pPr>
      <w:r>
        <w:rPr>
          <w:rFonts w:hint="eastAsia"/>
        </w:rPr>
        <w:t>JESD22</w:t>
      </w:r>
      <w:r>
        <w:rPr>
          <w:rFonts w:hint="eastAsia"/>
        </w:rPr>
        <w:t>系列，成套设备可靠性试验方法</w:t>
      </w:r>
    </w:p>
    <w:p w14:paraId="57F645B6" w14:textId="0790D7E3" w:rsidR="00300916" w:rsidRDefault="00300916" w:rsidP="00300916">
      <w:pPr>
        <w:ind w:firstLineChars="200" w:firstLine="480"/>
      </w:pPr>
      <w:r>
        <w:rPr>
          <w:rFonts w:hint="eastAsia"/>
        </w:rPr>
        <w:t>JESD46</w:t>
      </w:r>
      <w:r>
        <w:rPr>
          <w:rFonts w:hint="eastAsia"/>
        </w:rPr>
        <w:t>，半导体供应商产品</w:t>
      </w:r>
      <w:r>
        <w:rPr>
          <w:rFonts w:hint="eastAsia"/>
        </w:rPr>
        <w:t>/</w:t>
      </w:r>
      <w:r>
        <w:rPr>
          <w:rFonts w:hint="eastAsia"/>
        </w:rPr>
        <w:t>工艺变更用户通知指南。</w:t>
      </w:r>
    </w:p>
    <w:p w14:paraId="4B6C6480" w14:textId="5AB6E6CC" w:rsidR="00300916" w:rsidRDefault="00300916" w:rsidP="00300916">
      <w:pPr>
        <w:ind w:firstLineChars="200" w:firstLine="480"/>
      </w:pPr>
      <w:r>
        <w:rPr>
          <w:rFonts w:hint="eastAsia"/>
        </w:rPr>
        <w:t>JESD69</w:t>
      </w:r>
      <w:r>
        <w:rPr>
          <w:rFonts w:hint="eastAsia"/>
        </w:rPr>
        <w:t>，硅器件鉴定的信息要求。</w:t>
      </w:r>
    </w:p>
    <w:p w14:paraId="122E7805" w14:textId="35C0F6F4" w:rsidR="00300916" w:rsidRDefault="00300916" w:rsidP="00300916">
      <w:pPr>
        <w:ind w:firstLineChars="200" w:firstLine="480"/>
      </w:pPr>
      <w:r>
        <w:rPr>
          <w:rFonts w:hint="eastAsia"/>
        </w:rPr>
        <w:t>JESD74</w:t>
      </w:r>
      <w:r>
        <w:rPr>
          <w:rFonts w:hint="eastAsia"/>
        </w:rPr>
        <w:t>，《电子元件早期寿命失效率计算程序》。</w:t>
      </w:r>
    </w:p>
    <w:p w14:paraId="0CECF93B" w14:textId="46CEB61F" w:rsidR="00300916" w:rsidRDefault="00300916" w:rsidP="00300916">
      <w:pPr>
        <w:ind w:firstLineChars="200" w:firstLine="480"/>
      </w:pPr>
      <w:r>
        <w:rPr>
          <w:rFonts w:hint="eastAsia"/>
        </w:rPr>
        <w:t>JESD78</w:t>
      </w:r>
      <w:r>
        <w:rPr>
          <w:rFonts w:hint="eastAsia"/>
        </w:rPr>
        <w:t>，</w:t>
      </w:r>
      <w:r>
        <w:rPr>
          <w:rFonts w:hint="eastAsia"/>
        </w:rPr>
        <w:t>IC</w:t>
      </w:r>
      <w:proofErr w:type="gramStart"/>
      <w:r>
        <w:rPr>
          <w:rFonts w:hint="eastAsia"/>
        </w:rPr>
        <w:t>闩锁测试</w:t>
      </w:r>
      <w:proofErr w:type="gramEnd"/>
      <w:r>
        <w:rPr>
          <w:rFonts w:hint="eastAsia"/>
        </w:rPr>
        <w:t>。</w:t>
      </w:r>
    </w:p>
    <w:p w14:paraId="043E2C83" w14:textId="032DA80B" w:rsidR="00300916" w:rsidRDefault="00300916" w:rsidP="00300916">
      <w:pPr>
        <w:ind w:firstLineChars="200" w:firstLine="480"/>
      </w:pPr>
      <w:r>
        <w:rPr>
          <w:rFonts w:hint="eastAsia"/>
        </w:rPr>
        <w:t>JESD85</w:t>
      </w:r>
      <w:r>
        <w:rPr>
          <w:rFonts w:hint="eastAsia"/>
        </w:rPr>
        <w:t>，以配合单位计算失效率的方法。</w:t>
      </w:r>
    </w:p>
    <w:p w14:paraId="51684E78" w14:textId="09946D3D" w:rsidR="00300916" w:rsidRDefault="00300916" w:rsidP="00300916">
      <w:pPr>
        <w:ind w:firstLineChars="200" w:firstLine="480"/>
      </w:pPr>
      <w:r>
        <w:rPr>
          <w:rFonts w:hint="eastAsia"/>
        </w:rPr>
        <w:t>JESD86</w:t>
      </w:r>
      <w:r>
        <w:rPr>
          <w:rFonts w:hint="eastAsia"/>
        </w:rPr>
        <w:t>，电气参数评估。</w:t>
      </w:r>
    </w:p>
    <w:p w14:paraId="27645342" w14:textId="1E2F7C54" w:rsidR="00300916" w:rsidRDefault="00300916" w:rsidP="00300916">
      <w:pPr>
        <w:ind w:firstLineChars="200" w:firstLine="480"/>
      </w:pPr>
      <w:r>
        <w:rPr>
          <w:rFonts w:hint="eastAsia"/>
        </w:rPr>
        <w:t>JESD91</w:t>
      </w:r>
      <w:r>
        <w:rPr>
          <w:rFonts w:hint="eastAsia"/>
        </w:rPr>
        <w:t>，电子元件失效机制加速模型的开发方法。</w:t>
      </w:r>
    </w:p>
    <w:p w14:paraId="39F42C5D" w14:textId="1EC171B5" w:rsidR="00300916" w:rsidRDefault="00300916" w:rsidP="00300916">
      <w:pPr>
        <w:ind w:firstLineChars="200" w:firstLine="480"/>
      </w:pPr>
      <w:r>
        <w:rPr>
          <w:rFonts w:hint="eastAsia"/>
        </w:rPr>
        <w:t>JESD94</w:t>
      </w:r>
      <w:r>
        <w:rPr>
          <w:rFonts w:hint="eastAsia"/>
        </w:rPr>
        <w:t>，使用基于知识的测试方法的应用程序特定鉴定。</w:t>
      </w:r>
    </w:p>
    <w:p w14:paraId="05DA28F5" w14:textId="7E33F71E" w:rsidR="00300916" w:rsidRDefault="00300916" w:rsidP="00300916">
      <w:pPr>
        <w:ind w:firstLineChars="200" w:firstLine="480"/>
      </w:pPr>
      <w:r>
        <w:rPr>
          <w:rFonts w:hint="eastAsia"/>
        </w:rPr>
        <w:t>JEP122</w:t>
      </w:r>
      <w:r>
        <w:rPr>
          <w:rFonts w:hint="eastAsia"/>
        </w:rPr>
        <w:t>，《半导体器件的失效机理和模型》。</w:t>
      </w:r>
    </w:p>
    <w:p w14:paraId="521EA4AA" w14:textId="2A9C3199" w:rsidR="00300916" w:rsidRDefault="00300916" w:rsidP="00300916">
      <w:pPr>
        <w:ind w:firstLineChars="200" w:firstLine="480"/>
      </w:pPr>
      <w:r>
        <w:rPr>
          <w:rFonts w:hint="eastAsia"/>
        </w:rPr>
        <w:t>JEP143</w:t>
      </w:r>
      <w:r>
        <w:rPr>
          <w:rFonts w:hint="eastAsia"/>
        </w:rPr>
        <w:t>，固态可靠性评估鉴定方法。</w:t>
      </w:r>
    </w:p>
    <w:p w14:paraId="7B4944C1" w14:textId="54DA540A" w:rsidR="00300916" w:rsidRDefault="00300916" w:rsidP="00300916">
      <w:pPr>
        <w:ind w:firstLineChars="200" w:firstLine="480"/>
      </w:pPr>
      <w:r>
        <w:rPr>
          <w:rFonts w:hint="eastAsia"/>
        </w:rPr>
        <w:t>JEP150</w:t>
      </w:r>
      <w:r>
        <w:rPr>
          <w:rFonts w:hint="eastAsia"/>
        </w:rPr>
        <w:t>，组装实体相关的应力测试驱动鉴定和失效机制说明表面安装组件。</w:t>
      </w:r>
    </w:p>
    <w:p w14:paraId="53FEBF30" w14:textId="56D6DFA5" w:rsidR="00300916" w:rsidRDefault="00300916" w:rsidP="00300916">
      <w:pPr>
        <w:ind w:firstLineChars="200" w:firstLine="480"/>
      </w:pPr>
      <w:r>
        <w:rPr>
          <w:rFonts w:hint="eastAsia"/>
        </w:rPr>
        <w:t>JEP156</w:t>
      </w:r>
      <w:r>
        <w:rPr>
          <w:rFonts w:hint="eastAsia"/>
        </w:rPr>
        <w:t>，芯片封装交互理解、识别和评估。</w:t>
      </w:r>
    </w:p>
    <w:p w14:paraId="0096D7FD" w14:textId="3E4BC4B5" w:rsidR="00300916" w:rsidRPr="00300916" w:rsidRDefault="00300916" w:rsidP="00300916">
      <w:pPr>
        <w:ind w:firstLineChars="200" w:firstLine="480"/>
      </w:pPr>
      <w:r>
        <w:rPr>
          <w:rFonts w:hint="eastAsia"/>
        </w:rPr>
        <w:t>JESD201</w:t>
      </w:r>
      <w:r>
        <w:rPr>
          <w:rFonts w:hint="eastAsia"/>
        </w:rPr>
        <w:t>，锡和</w:t>
      </w:r>
      <w:proofErr w:type="gramStart"/>
      <w:r>
        <w:rPr>
          <w:rFonts w:hint="eastAsia"/>
        </w:rPr>
        <w:t>锡合金锡须</w:t>
      </w:r>
      <w:proofErr w:type="gramEnd"/>
      <w:r>
        <w:rPr>
          <w:rFonts w:hint="eastAsia"/>
        </w:rPr>
        <w:t>敏感性的环境验收要求表面光洁度。</w:t>
      </w:r>
    </w:p>
    <w:p w14:paraId="58F9CCCF" w14:textId="54AF7EB3" w:rsidR="00B30BA5" w:rsidRDefault="00300916" w:rsidP="00300916">
      <w:pPr>
        <w:pStyle w:val="1"/>
        <w:rPr>
          <w:rFonts w:hint="eastAsia"/>
        </w:rPr>
      </w:pPr>
      <w:r>
        <w:rPr>
          <w:rFonts w:hint="eastAsia"/>
        </w:rPr>
        <w:t>通用需求</w:t>
      </w:r>
    </w:p>
    <w:p w14:paraId="6B9C861F" w14:textId="72AD3993" w:rsidR="00300916" w:rsidRDefault="00300916" w:rsidP="00300916">
      <w:pPr>
        <w:pStyle w:val="20"/>
        <w:rPr>
          <w:rFonts w:hint="eastAsia"/>
        </w:rPr>
      </w:pPr>
      <w:r>
        <w:rPr>
          <w:rFonts w:hint="eastAsia"/>
        </w:rPr>
        <w:t>目标</w:t>
      </w:r>
    </w:p>
    <w:p w14:paraId="5C7A0DD6" w14:textId="13DEDF1B" w:rsidR="006B7AB4" w:rsidRDefault="00300916" w:rsidP="00300916">
      <w:pPr>
        <w:pStyle w:val="a0"/>
        <w:ind w:firstLine="480"/>
        <w:rPr>
          <w:rFonts w:hint="eastAsia"/>
        </w:rPr>
      </w:pPr>
      <w:r w:rsidRPr="00300916">
        <w:rPr>
          <w:rFonts w:hint="eastAsia"/>
        </w:rPr>
        <w:t>本程序的目的是确保待鉴定的设备符合公认的压力测试驱动鉴定要求。鉴定针对的是主要用于商业或工业操作环境的组件。对于其他应用，如汽车、航空电子、医疗等，可能需要根据供应商和客户协议对这些要求进行调整。</w:t>
      </w:r>
    </w:p>
    <w:p w14:paraId="6821D4CA" w14:textId="0092FC7B" w:rsidR="00300916" w:rsidRDefault="00300916" w:rsidP="00300916">
      <w:pPr>
        <w:pStyle w:val="20"/>
        <w:rPr>
          <w:rFonts w:hint="eastAsia"/>
        </w:rPr>
      </w:pPr>
      <w:r>
        <w:rPr>
          <w:rFonts w:hint="eastAsia"/>
        </w:rPr>
        <w:t>资格认证系列</w:t>
      </w:r>
    </w:p>
    <w:p w14:paraId="21ECB787" w14:textId="7DA40FE4" w:rsidR="00300916" w:rsidRDefault="00300916" w:rsidP="00300916">
      <w:pPr>
        <w:pStyle w:val="a0"/>
        <w:ind w:firstLine="480"/>
        <w:rPr>
          <w:rFonts w:hint="eastAsia"/>
        </w:rPr>
      </w:pPr>
      <w:r w:rsidRPr="00300916">
        <w:rPr>
          <w:rFonts w:hint="eastAsia"/>
        </w:rPr>
        <w:t>虽然本规范可用于鉴定单个部件，但其设计也可用于鉴定使用相同制造工艺、设计规则和类似电路的类似部件系列。系列鉴定也可适用于结构相同且仅引线尺寸和数量不同的封装系列。在应用系列名称时，应根据</w:t>
      </w:r>
      <w:r w:rsidRPr="00300916">
        <w:rPr>
          <w:rFonts w:hint="eastAsia"/>
        </w:rPr>
        <w:t>JEP156</w:t>
      </w:r>
      <w:r w:rsidRPr="00300916">
        <w:rPr>
          <w:rFonts w:hint="eastAsia"/>
        </w:rPr>
        <w:t>考虑硅和封装的交互影响。</w:t>
      </w:r>
    </w:p>
    <w:p w14:paraId="1A02A48D" w14:textId="2FB5BC55" w:rsidR="00300916" w:rsidRDefault="00300916" w:rsidP="00300916">
      <w:pPr>
        <w:pStyle w:val="20"/>
        <w:rPr>
          <w:rFonts w:hint="eastAsia"/>
        </w:rPr>
      </w:pPr>
      <w:r>
        <w:rPr>
          <w:rFonts w:hint="eastAsia"/>
        </w:rPr>
        <w:t>批次要求</w:t>
      </w:r>
    </w:p>
    <w:p w14:paraId="6A06DF45" w14:textId="70C79FB9" w:rsidR="00300916" w:rsidRDefault="00EA7613" w:rsidP="00EA7613">
      <w:pPr>
        <w:ind w:firstLineChars="200" w:firstLine="480"/>
        <w:rPr>
          <w:rFonts w:hint="eastAsia"/>
        </w:rPr>
      </w:pPr>
      <w:r w:rsidRPr="00EA7613">
        <w:rPr>
          <w:rFonts w:hint="eastAsia"/>
        </w:rPr>
        <w:t>测试样品应包括来自</w:t>
      </w:r>
      <w:r>
        <w:rPr>
          <w:rFonts w:hint="eastAsia"/>
        </w:rPr>
        <w:t>合格系列产品中的代表性样品。应评估制造不一致性</w:t>
      </w:r>
      <w:r w:rsidRPr="00EA7613">
        <w:rPr>
          <w:rFonts w:hint="eastAsia"/>
        </w:rPr>
        <w:t>及其对可靠性的影响。在适用的情况下，测试样品将由至少三（</w:t>
      </w:r>
      <w:r w:rsidRPr="00EA7613">
        <w:rPr>
          <w:rFonts w:hint="eastAsia"/>
        </w:rPr>
        <w:t>3</w:t>
      </w:r>
      <w:r w:rsidRPr="00EA7613">
        <w:rPr>
          <w:rFonts w:hint="eastAsia"/>
        </w:rPr>
        <w:t>）</w:t>
      </w:r>
      <w:proofErr w:type="gramStart"/>
      <w:r w:rsidRPr="00EA7613">
        <w:rPr>
          <w:rFonts w:hint="eastAsia"/>
        </w:rPr>
        <w:t>个</w:t>
      </w:r>
      <w:proofErr w:type="gramEnd"/>
      <w:r w:rsidRPr="00EA7613">
        <w:rPr>
          <w:rFonts w:hint="eastAsia"/>
        </w:rPr>
        <w:t>非连续批次的大致相等的</w:t>
      </w:r>
      <w:r>
        <w:rPr>
          <w:rFonts w:hint="eastAsia"/>
        </w:rPr>
        <w:t>数量产品</w:t>
      </w:r>
      <w:r w:rsidRPr="00EA7613">
        <w:rPr>
          <w:rFonts w:hint="eastAsia"/>
        </w:rPr>
        <w:t>组成。可以使用其他适当的方法来评估制造</w:t>
      </w:r>
      <w:r>
        <w:rPr>
          <w:rFonts w:hint="eastAsia"/>
        </w:rPr>
        <w:t>不一致性</w:t>
      </w:r>
      <w:r w:rsidRPr="00EA7613">
        <w:rPr>
          <w:rFonts w:hint="eastAsia"/>
        </w:rPr>
        <w:t>。可以使用其他适当的方法来评估制造</w:t>
      </w:r>
      <w:r>
        <w:rPr>
          <w:rFonts w:hint="eastAsia"/>
        </w:rPr>
        <w:t>不</w:t>
      </w:r>
      <w:r>
        <w:rPr>
          <w:rFonts w:hint="eastAsia"/>
        </w:rPr>
        <w:lastRenderedPageBreak/>
        <w:t>一致性</w:t>
      </w:r>
      <w:r w:rsidRPr="00EA7613">
        <w:rPr>
          <w:rFonts w:hint="eastAsia"/>
        </w:rPr>
        <w:t>。表</w:t>
      </w:r>
      <w:r w:rsidRPr="00EA7613">
        <w:rPr>
          <w:rFonts w:hint="eastAsia"/>
        </w:rPr>
        <w:t xml:space="preserve"> 1</w:t>
      </w:r>
      <w:r w:rsidRPr="00EA7613">
        <w:rPr>
          <w:rFonts w:hint="eastAsia"/>
        </w:rPr>
        <w:t>、表</w:t>
      </w:r>
      <w:r w:rsidRPr="00EA7613">
        <w:rPr>
          <w:rFonts w:hint="eastAsia"/>
        </w:rPr>
        <w:t xml:space="preserve"> 2 </w:t>
      </w:r>
      <w:r w:rsidRPr="00EA7613">
        <w:rPr>
          <w:rFonts w:hint="eastAsia"/>
        </w:rPr>
        <w:t>和表</w:t>
      </w:r>
      <w:r w:rsidRPr="00EA7613">
        <w:rPr>
          <w:rFonts w:hint="eastAsia"/>
        </w:rPr>
        <w:t xml:space="preserve"> 3 </w:t>
      </w:r>
      <w:r w:rsidRPr="00EA7613">
        <w:rPr>
          <w:rFonts w:hint="eastAsia"/>
        </w:rPr>
        <w:t>中列出了样本大小和通过</w:t>
      </w:r>
      <w:r w:rsidRPr="00EA7613">
        <w:rPr>
          <w:rFonts w:hint="eastAsia"/>
        </w:rPr>
        <w:t>/</w:t>
      </w:r>
      <w:r w:rsidRPr="00EA7613">
        <w:rPr>
          <w:rFonts w:hint="eastAsia"/>
        </w:rPr>
        <w:t>未通过要求。表</w:t>
      </w:r>
      <w:r w:rsidRPr="00EA7613">
        <w:rPr>
          <w:rFonts w:hint="eastAsia"/>
        </w:rPr>
        <w:t xml:space="preserve"> A </w:t>
      </w:r>
      <w:r w:rsidRPr="00EA7613">
        <w:rPr>
          <w:rFonts w:hint="eastAsia"/>
        </w:rPr>
        <w:t>和表</w:t>
      </w:r>
      <w:r w:rsidRPr="00EA7613">
        <w:rPr>
          <w:rFonts w:hint="eastAsia"/>
        </w:rPr>
        <w:t xml:space="preserve"> B </w:t>
      </w:r>
      <w:r w:rsidRPr="00EA7613">
        <w:rPr>
          <w:rFonts w:hint="eastAsia"/>
        </w:rPr>
        <w:t>给出了将通过</w:t>
      </w:r>
      <w:r w:rsidRPr="00EA7613">
        <w:rPr>
          <w:rFonts w:hint="eastAsia"/>
        </w:rPr>
        <w:t>/</w:t>
      </w:r>
      <w:r w:rsidRPr="00EA7613">
        <w:rPr>
          <w:rFonts w:hint="eastAsia"/>
        </w:rPr>
        <w:t>未通过要求转换为较大样本量的指导。</w:t>
      </w:r>
    </w:p>
    <w:p w14:paraId="439A2986" w14:textId="6E2A32FE" w:rsidR="00EA7613" w:rsidRDefault="00EA7613" w:rsidP="00EA7613">
      <w:pPr>
        <w:ind w:firstLineChars="200" w:firstLine="480"/>
        <w:rPr>
          <w:rFonts w:hint="eastAsia"/>
        </w:rPr>
      </w:pPr>
      <w:r w:rsidRPr="00EA7613">
        <w:rPr>
          <w:rFonts w:hint="eastAsia"/>
        </w:rPr>
        <w:t>可以</w:t>
      </w:r>
      <w:proofErr w:type="gramStart"/>
      <w:r w:rsidRPr="00EA7613">
        <w:rPr>
          <w:rFonts w:hint="eastAsia"/>
        </w:rPr>
        <w:t>基于卡方分布</w:t>
      </w:r>
      <w:proofErr w:type="gramEnd"/>
      <w:r w:rsidRPr="00EA7613">
        <w:rPr>
          <w:rFonts w:hint="eastAsia"/>
        </w:rPr>
        <w:t>使用通用数据和更大的样本数量，该分布使用总缺陷百分比，置信限为</w:t>
      </w:r>
      <w:r w:rsidRPr="00EA7613">
        <w:rPr>
          <w:rFonts w:hint="eastAsia"/>
        </w:rPr>
        <w:t>90%</w:t>
      </w:r>
      <w:r w:rsidRPr="00EA7613">
        <w:rPr>
          <w:rFonts w:hint="eastAsia"/>
        </w:rPr>
        <w:t>的置信度，用于总所需批次和样本数量。</w:t>
      </w:r>
      <w:r w:rsidRPr="00EA7613">
        <w:rPr>
          <w:rFonts w:hint="eastAsia"/>
        </w:rPr>
        <w:t>ELFR</w:t>
      </w:r>
      <w:r w:rsidRPr="00EA7613">
        <w:rPr>
          <w:rFonts w:hint="eastAsia"/>
        </w:rPr>
        <w:t>要求应以</w:t>
      </w:r>
      <w:r w:rsidRPr="00EA7613">
        <w:rPr>
          <w:rFonts w:hint="eastAsia"/>
        </w:rPr>
        <w:t>60%</w:t>
      </w:r>
      <w:r w:rsidRPr="00EA7613">
        <w:rPr>
          <w:rFonts w:hint="eastAsia"/>
        </w:rPr>
        <w:t>的置信水平进行评估，如表</w:t>
      </w:r>
      <w:r w:rsidRPr="00EA7613">
        <w:rPr>
          <w:rFonts w:hint="eastAsia"/>
        </w:rPr>
        <w:t>5-2</w:t>
      </w:r>
      <w:r w:rsidRPr="00EA7613">
        <w:rPr>
          <w:rFonts w:hint="eastAsia"/>
        </w:rPr>
        <w:t>所示。如果要对单个独特且昂贵的组分进行鉴定，则可以使用鉴定表中列出的样品量的</w:t>
      </w:r>
      <w:r w:rsidRPr="00EA7613">
        <w:rPr>
          <w:rFonts w:hint="eastAsia"/>
        </w:rPr>
        <w:t>1/3</w:t>
      </w:r>
      <w:r w:rsidRPr="00EA7613">
        <w:rPr>
          <w:rFonts w:hint="eastAsia"/>
        </w:rPr>
        <w:t>来执行减小的样品量鉴定。</w:t>
      </w:r>
    </w:p>
    <w:p w14:paraId="63F32E8F" w14:textId="74C875A1" w:rsidR="00EA7613" w:rsidRDefault="00EA7613" w:rsidP="00EA7613">
      <w:pPr>
        <w:pStyle w:val="20"/>
        <w:rPr>
          <w:rFonts w:hint="eastAsia"/>
        </w:rPr>
      </w:pPr>
      <w:r>
        <w:rPr>
          <w:rFonts w:hint="eastAsia"/>
        </w:rPr>
        <w:t>生产需求</w:t>
      </w:r>
    </w:p>
    <w:p w14:paraId="49559A1F" w14:textId="6EF30793" w:rsidR="00EA7613" w:rsidRDefault="00EA7613" w:rsidP="00EA7613">
      <w:pPr>
        <w:pStyle w:val="a0"/>
        <w:ind w:firstLine="480"/>
        <w:rPr>
          <w:rFonts w:hint="eastAsia"/>
        </w:rPr>
      </w:pPr>
      <w:r w:rsidRPr="00EA7613">
        <w:rPr>
          <w:rFonts w:hint="eastAsia"/>
        </w:rPr>
        <w:t>所有测试样品应在同一生产地</w:t>
      </w:r>
      <w:proofErr w:type="gramStart"/>
      <w:r w:rsidRPr="00EA7613">
        <w:rPr>
          <w:rFonts w:hint="eastAsia"/>
        </w:rPr>
        <w:t>点制造</w:t>
      </w:r>
      <w:proofErr w:type="gramEnd"/>
      <w:r w:rsidRPr="00EA7613">
        <w:rPr>
          <w:rFonts w:hint="eastAsia"/>
        </w:rPr>
        <w:t>和组装，并采用与设备和合格系列在生产中制造的相同生产工艺。样品需要经过整个生产过程的处理，包括老化，处理，测试和筛选。</w:t>
      </w:r>
    </w:p>
    <w:p w14:paraId="7C768EEE" w14:textId="41256E2E" w:rsidR="00EA7613" w:rsidRDefault="00EA7613" w:rsidP="00EA7613">
      <w:pPr>
        <w:pStyle w:val="20"/>
        <w:rPr>
          <w:rFonts w:hint="eastAsia"/>
        </w:rPr>
      </w:pPr>
      <w:r w:rsidRPr="00EA7613">
        <w:rPr>
          <w:rFonts w:hint="eastAsia"/>
        </w:rPr>
        <w:t>测试样品的可重用性</w:t>
      </w:r>
    </w:p>
    <w:p w14:paraId="54134EA9" w14:textId="1ADB16B0" w:rsidR="00EA7613" w:rsidRDefault="00EA7613" w:rsidP="00EA7613">
      <w:pPr>
        <w:pStyle w:val="a0"/>
        <w:ind w:firstLine="480"/>
        <w:rPr>
          <w:rFonts w:hint="eastAsia"/>
        </w:rPr>
      </w:pPr>
      <w:r w:rsidRPr="00EA7613">
        <w:rPr>
          <w:rFonts w:hint="eastAsia"/>
        </w:rPr>
        <w:t>用于非破坏性鉴定测试的设备可用于填充其他资格测试。除工程分析外，已用于破坏性鉴定测试的设备不得用于后续的鉴定应力。无损鉴定测试包括：早期寿命故障率、电气参数评估、外部视觉、系统软误差和物理尺寸</w:t>
      </w:r>
      <w:r>
        <w:rPr>
          <w:rFonts w:hint="eastAsia"/>
        </w:rPr>
        <w:t>。</w:t>
      </w:r>
    </w:p>
    <w:p w14:paraId="6202184E" w14:textId="5F9D3553" w:rsidR="00EA7613" w:rsidRDefault="00EA7613" w:rsidP="00EA7613">
      <w:pPr>
        <w:pStyle w:val="20"/>
        <w:rPr>
          <w:rFonts w:hint="eastAsia"/>
        </w:rPr>
      </w:pPr>
      <w:r w:rsidRPr="00EA7613">
        <w:rPr>
          <w:rFonts w:hint="eastAsia"/>
        </w:rPr>
        <w:t>应力后电气测试失效的定义</w:t>
      </w:r>
    </w:p>
    <w:p w14:paraId="1207EBD4" w14:textId="541EFA47" w:rsidR="00EA7613" w:rsidRDefault="00EA7613" w:rsidP="00EA7613">
      <w:pPr>
        <w:pStyle w:val="a0"/>
        <w:ind w:firstLine="480"/>
        <w:rPr>
          <w:rFonts w:hint="eastAsia"/>
        </w:rPr>
      </w:pPr>
      <w:r w:rsidRPr="00EA7613">
        <w:rPr>
          <w:rFonts w:hint="eastAsia"/>
        </w:rPr>
        <w:t>后应力电气故障被定义为那些不符合单个设备规格或特定于环境应力的其他标准的设备。如果故障原因是由于与测试条件无关的原因造成的，则故障应打折。</w:t>
      </w:r>
    </w:p>
    <w:p w14:paraId="43746AE8" w14:textId="329DFD99" w:rsidR="00EA7613" w:rsidRDefault="00EA7613" w:rsidP="00EA7613">
      <w:pPr>
        <w:pStyle w:val="20"/>
        <w:rPr>
          <w:rFonts w:hint="eastAsia"/>
        </w:rPr>
      </w:pPr>
      <w:r>
        <w:rPr>
          <w:rFonts w:hint="eastAsia"/>
        </w:rPr>
        <w:t>认证所需的压力测试</w:t>
      </w:r>
    </w:p>
    <w:p w14:paraId="721697EB" w14:textId="1922109D" w:rsidR="00EA7613" w:rsidRDefault="00EA7613" w:rsidP="00EA7613">
      <w:pPr>
        <w:pStyle w:val="a0"/>
        <w:ind w:firstLine="480"/>
        <w:rPr>
          <w:rFonts w:hint="eastAsia"/>
        </w:rPr>
      </w:pPr>
      <w:r w:rsidRPr="00EA7613">
        <w:rPr>
          <w:rFonts w:hint="eastAsia"/>
        </w:rPr>
        <w:t>表</w:t>
      </w:r>
      <w:r w:rsidRPr="00EA7613">
        <w:rPr>
          <w:rFonts w:hint="eastAsia"/>
        </w:rPr>
        <w:t xml:space="preserve"> 5-1</w:t>
      </w:r>
      <w:r w:rsidRPr="00EA7613">
        <w:rPr>
          <w:rFonts w:hint="eastAsia"/>
        </w:rPr>
        <w:t>、表</w:t>
      </w:r>
      <w:r w:rsidRPr="00EA7613">
        <w:rPr>
          <w:rFonts w:hint="eastAsia"/>
        </w:rPr>
        <w:t xml:space="preserve"> 5-3 </w:t>
      </w:r>
      <w:r w:rsidRPr="00EA7613">
        <w:rPr>
          <w:rFonts w:hint="eastAsia"/>
        </w:rPr>
        <w:t>和表</w:t>
      </w:r>
      <w:r w:rsidRPr="00EA7613">
        <w:rPr>
          <w:rFonts w:hint="eastAsia"/>
        </w:rPr>
        <w:t xml:space="preserve"> 5-4 </w:t>
      </w:r>
      <w:r w:rsidRPr="00EA7613">
        <w:rPr>
          <w:rFonts w:hint="eastAsia"/>
        </w:rPr>
        <w:t>列出了新组件的资格要求。表</w:t>
      </w:r>
      <w:r w:rsidRPr="00EA7613">
        <w:rPr>
          <w:rFonts w:hint="eastAsia"/>
        </w:rPr>
        <w:t>5-3</w:t>
      </w:r>
      <w:r w:rsidRPr="00EA7613">
        <w:rPr>
          <w:rFonts w:hint="eastAsia"/>
        </w:rPr>
        <w:t>和表</w:t>
      </w:r>
      <w:r w:rsidRPr="00EA7613">
        <w:rPr>
          <w:rFonts w:hint="eastAsia"/>
        </w:rPr>
        <w:t>5-4</w:t>
      </w:r>
      <w:r w:rsidRPr="00EA7613">
        <w:rPr>
          <w:rFonts w:hint="eastAsia"/>
        </w:rPr>
        <w:t>按封装类型进行了区分，但这些不仅仅是包装测试。如</w:t>
      </w:r>
      <w:r w:rsidRPr="00EA7613">
        <w:rPr>
          <w:rFonts w:hint="eastAsia"/>
        </w:rPr>
        <w:t>JEP156</w:t>
      </w:r>
      <w:r w:rsidRPr="00EA7613">
        <w:rPr>
          <w:rFonts w:hint="eastAsia"/>
        </w:rPr>
        <w:t>中所述，封装</w:t>
      </w:r>
      <w:proofErr w:type="gramStart"/>
      <w:r w:rsidRPr="00EA7613">
        <w:rPr>
          <w:rFonts w:hint="eastAsia"/>
        </w:rPr>
        <w:t>在硅上的</w:t>
      </w:r>
      <w:proofErr w:type="gramEnd"/>
      <w:r w:rsidRPr="00EA7613">
        <w:rPr>
          <w:rFonts w:hint="eastAsia"/>
        </w:rPr>
        <w:t>交互效应也推动了对表</w:t>
      </w:r>
      <w:r w:rsidRPr="00EA7613">
        <w:rPr>
          <w:rFonts w:hint="eastAsia"/>
        </w:rPr>
        <w:t>5-3</w:t>
      </w:r>
      <w:r w:rsidRPr="00EA7613">
        <w:rPr>
          <w:rFonts w:hint="eastAsia"/>
        </w:rPr>
        <w:t>和表</w:t>
      </w:r>
      <w:r w:rsidRPr="00EA7613">
        <w:rPr>
          <w:rFonts w:hint="eastAsia"/>
        </w:rPr>
        <w:t>5-4</w:t>
      </w:r>
      <w:r w:rsidRPr="00EA7613">
        <w:rPr>
          <w:rFonts w:hint="eastAsia"/>
        </w:rPr>
        <w:t>中测试的需求。</w:t>
      </w:r>
      <w:r w:rsidR="00280401" w:rsidRPr="00280401">
        <w:rPr>
          <w:rFonts w:hint="eastAsia"/>
        </w:rPr>
        <w:t>偏置可靠性应力的电源电压应为器件数据表中定义为最大额定电源工作电压的</w:t>
      </w:r>
      <w:r w:rsidR="00280401" w:rsidRPr="00280401">
        <w:rPr>
          <w:rFonts w:hint="eastAsia"/>
        </w:rPr>
        <w:t xml:space="preserve"> Vcc max </w:t>
      </w:r>
      <w:r w:rsidR="00280401" w:rsidRPr="00280401">
        <w:rPr>
          <w:rFonts w:hint="eastAsia"/>
        </w:rPr>
        <w:t>或</w:t>
      </w:r>
      <w:r w:rsidR="00280401" w:rsidRPr="00280401">
        <w:rPr>
          <w:rFonts w:hint="eastAsia"/>
        </w:rPr>
        <w:t xml:space="preserve"> Vdd max</w:t>
      </w:r>
      <w:r w:rsidR="00280401" w:rsidRPr="00280401">
        <w:rPr>
          <w:rFonts w:hint="eastAsia"/>
        </w:rPr>
        <w:t>，通常最大电源电压比标称电压高</w:t>
      </w:r>
      <w:r w:rsidR="00280401" w:rsidRPr="00280401">
        <w:rPr>
          <w:rFonts w:hint="eastAsia"/>
        </w:rPr>
        <w:t xml:space="preserve"> 5% </w:t>
      </w:r>
      <w:r w:rsidR="00280401" w:rsidRPr="00280401">
        <w:rPr>
          <w:rFonts w:hint="eastAsia"/>
        </w:rPr>
        <w:t>至</w:t>
      </w:r>
      <w:r w:rsidR="00280401" w:rsidRPr="00280401">
        <w:rPr>
          <w:rFonts w:hint="eastAsia"/>
        </w:rPr>
        <w:t xml:space="preserve"> 10%</w:t>
      </w:r>
      <w:r w:rsidR="00280401" w:rsidRPr="00280401">
        <w:rPr>
          <w:rFonts w:hint="eastAsia"/>
        </w:rPr>
        <w:t>。一些测试（如</w:t>
      </w:r>
      <w:r w:rsidR="00280401" w:rsidRPr="00280401">
        <w:rPr>
          <w:rFonts w:hint="eastAsia"/>
        </w:rPr>
        <w:t>HTOL</w:t>
      </w:r>
      <w:r w:rsidR="00280401" w:rsidRPr="00280401">
        <w:rPr>
          <w:rFonts w:hint="eastAsia"/>
        </w:rPr>
        <w:t>）可能允许更高的电压来获得额外的应力时间加速度。</w:t>
      </w:r>
      <w:r w:rsidR="00280401" w:rsidRPr="00280401">
        <w:rPr>
          <w:rFonts w:hint="eastAsia"/>
        </w:rPr>
        <w:t>JEP122</w:t>
      </w:r>
      <w:r w:rsidR="00280401" w:rsidRPr="00280401">
        <w:rPr>
          <w:rFonts w:hint="eastAsia"/>
        </w:rPr>
        <w:t>可以为加速常见故障机制提供指导。</w:t>
      </w:r>
    </w:p>
    <w:p w14:paraId="78C2C4B0" w14:textId="6A5B1B59" w:rsidR="00E32B4E" w:rsidRDefault="00E32B4E" w:rsidP="00EA7613">
      <w:pPr>
        <w:pStyle w:val="a0"/>
        <w:ind w:firstLine="480"/>
        <w:rPr>
          <w:rFonts w:hint="eastAsia"/>
        </w:rPr>
      </w:pPr>
      <w:r w:rsidRPr="00E32B4E">
        <w:rPr>
          <w:rFonts w:hint="eastAsia"/>
        </w:rPr>
        <w:t>表</w:t>
      </w:r>
      <w:r w:rsidRPr="00E32B4E">
        <w:rPr>
          <w:rFonts w:hint="eastAsia"/>
        </w:rPr>
        <w:t>6-1</w:t>
      </w:r>
      <w:r>
        <w:rPr>
          <w:rFonts w:hint="eastAsia"/>
        </w:rPr>
        <w:t>列出了对于合格系列</w:t>
      </w:r>
      <w:r w:rsidRPr="00E32B4E">
        <w:rPr>
          <w:rFonts w:hint="eastAsia"/>
        </w:rPr>
        <w:t>或变更类别应考虑的应力。</w:t>
      </w:r>
      <w:r>
        <w:rPr>
          <w:rFonts w:hint="eastAsia"/>
        </w:rPr>
        <w:t>来自芯片与封装不变的地方的互联效应需要进行评估</w:t>
      </w:r>
      <w:r w:rsidRPr="00E32B4E">
        <w:rPr>
          <w:rFonts w:hint="eastAsia"/>
        </w:rPr>
        <w:t>。</w:t>
      </w:r>
    </w:p>
    <w:p w14:paraId="443509A9" w14:textId="3398DFCB" w:rsidR="00E32B4E" w:rsidRDefault="00E32B4E" w:rsidP="00E32B4E">
      <w:pPr>
        <w:pStyle w:val="20"/>
        <w:rPr>
          <w:rFonts w:hint="eastAsia"/>
        </w:rPr>
      </w:pPr>
      <w:r>
        <w:rPr>
          <w:rFonts w:hint="eastAsia"/>
        </w:rPr>
        <w:t>通过</w:t>
      </w:r>
      <w:r>
        <w:rPr>
          <w:rFonts w:hint="eastAsia"/>
        </w:rPr>
        <w:t>/</w:t>
      </w:r>
      <w:r>
        <w:rPr>
          <w:rFonts w:hint="eastAsia"/>
        </w:rPr>
        <w:t>失败标准</w:t>
      </w:r>
    </w:p>
    <w:p w14:paraId="0ACE449E" w14:textId="1F931646" w:rsidR="00E32B4E" w:rsidRDefault="00E32B4E" w:rsidP="00E32B4E">
      <w:pPr>
        <w:pStyle w:val="a0"/>
        <w:ind w:firstLine="480"/>
        <w:jc w:val="left"/>
        <w:rPr>
          <w:rFonts w:hint="eastAsia"/>
          <w:color w:val="000000"/>
          <w:sz w:val="22"/>
          <w:szCs w:val="22"/>
        </w:rPr>
      </w:pPr>
      <w:r w:rsidRPr="00E32B4E">
        <w:rPr>
          <w:rFonts w:hint="eastAsia"/>
        </w:rPr>
        <w:t>通过表</w:t>
      </w:r>
      <w:r w:rsidRPr="00E32B4E">
        <w:rPr>
          <w:rFonts w:hint="eastAsia"/>
        </w:rPr>
        <w:t xml:space="preserve"> 5-1</w:t>
      </w:r>
      <w:r w:rsidRPr="00E32B4E">
        <w:rPr>
          <w:rFonts w:hint="eastAsia"/>
        </w:rPr>
        <w:t>、表</w:t>
      </w:r>
      <w:r w:rsidRPr="00E32B4E">
        <w:rPr>
          <w:rFonts w:hint="eastAsia"/>
        </w:rPr>
        <w:t xml:space="preserve"> 5-3 </w:t>
      </w:r>
      <w:r w:rsidRPr="00E32B4E">
        <w:rPr>
          <w:rFonts w:hint="eastAsia"/>
        </w:rPr>
        <w:t>和表</w:t>
      </w:r>
      <w:r w:rsidRPr="00E32B4E">
        <w:rPr>
          <w:rFonts w:hint="eastAsia"/>
        </w:rPr>
        <w:t xml:space="preserve"> 5-4 </w:t>
      </w:r>
      <w:r w:rsidRPr="00E32B4E">
        <w:rPr>
          <w:rFonts w:hint="eastAsia"/>
        </w:rPr>
        <w:t>中指定的所有适当的鉴定测试，通过执行检验、显示具有较大样本量的等效数据或证明可接受的通用数据（在</w:t>
      </w:r>
      <w:r w:rsidRPr="00E32B4E">
        <w:rPr>
          <w:rFonts w:hint="eastAsia"/>
        </w:rPr>
        <w:t xml:space="preserve"> 90% </w:t>
      </w:r>
      <w:r w:rsidRPr="00E32B4E">
        <w:rPr>
          <w:rFonts w:hint="eastAsia"/>
        </w:rPr>
        <w:t>置信限下对总所需批次和样本数量使用等效的总缺陷百分比），即可根据本文档对设备进行鉴定。当提交来</w:t>
      </w:r>
      <w:r>
        <w:rPr>
          <w:rFonts w:hint="eastAsia"/>
        </w:rPr>
        <w:t>通用产品</w:t>
      </w:r>
      <w:r w:rsidRPr="00E32B4E">
        <w:rPr>
          <w:rFonts w:hint="eastAsia"/>
        </w:rPr>
        <w:t>或更大样本量的测试数据以满足本文档的表</w:t>
      </w:r>
      <w:r w:rsidRPr="00E32B4E">
        <w:rPr>
          <w:rFonts w:hint="eastAsia"/>
        </w:rPr>
        <w:t xml:space="preserve"> 5-1</w:t>
      </w:r>
      <w:r w:rsidRPr="00E32B4E">
        <w:rPr>
          <w:rFonts w:hint="eastAsia"/>
        </w:rPr>
        <w:t>、表</w:t>
      </w:r>
      <w:r w:rsidRPr="00E32B4E">
        <w:rPr>
          <w:rFonts w:hint="eastAsia"/>
        </w:rPr>
        <w:t xml:space="preserve"> 5-3 </w:t>
      </w:r>
      <w:r w:rsidRPr="00E32B4E">
        <w:rPr>
          <w:rFonts w:hint="eastAsia"/>
        </w:rPr>
        <w:t>和表</w:t>
      </w:r>
      <w:r w:rsidRPr="00E32B4E">
        <w:rPr>
          <w:rFonts w:hint="eastAsia"/>
        </w:rPr>
        <w:t xml:space="preserve"> 5-4 </w:t>
      </w:r>
      <w:r w:rsidRPr="00E32B4E">
        <w:rPr>
          <w:rFonts w:hint="eastAsia"/>
        </w:rPr>
        <w:t>资格要求时，这些测试期间出现的样品数量和缺陷器件总数必须满足</w:t>
      </w:r>
      <w:r w:rsidRPr="00E32B4E">
        <w:rPr>
          <w:rFonts w:hint="eastAsia"/>
        </w:rPr>
        <w:t xml:space="preserve"> MIL-PRF 38535 </w:t>
      </w:r>
      <w:r w:rsidRPr="00E32B4E">
        <w:rPr>
          <w:rFonts w:hint="eastAsia"/>
        </w:rPr>
        <w:t>中定义的泊</w:t>
      </w:r>
      <w:proofErr w:type="gramStart"/>
      <w:r w:rsidRPr="00E32B4E">
        <w:rPr>
          <w:rFonts w:hint="eastAsia"/>
        </w:rPr>
        <w:t>松指数</w:t>
      </w:r>
      <w:proofErr w:type="gramEnd"/>
      <w:r w:rsidRPr="00E32B4E">
        <w:rPr>
          <w:rFonts w:hint="eastAsia"/>
        </w:rPr>
        <w:t>二项式分布的</w:t>
      </w:r>
      <w:r w:rsidRPr="00E32B4E">
        <w:rPr>
          <w:rFonts w:hint="eastAsia"/>
        </w:rPr>
        <w:t xml:space="preserve"> 90% </w:t>
      </w:r>
      <w:r w:rsidRPr="00E32B4E">
        <w:rPr>
          <w:rFonts w:hint="eastAsia"/>
        </w:rPr>
        <w:t>置信水平。</w:t>
      </w:r>
      <w:r w:rsidRPr="00E32B4E">
        <w:rPr>
          <w:color w:val="000000"/>
          <w:sz w:val="22"/>
          <w:szCs w:val="22"/>
        </w:rPr>
        <w:t>MIL-PRF 38535</w:t>
      </w:r>
      <w:r>
        <w:rPr>
          <w:rFonts w:hint="eastAsia"/>
          <w:color w:val="000000"/>
          <w:sz w:val="22"/>
          <w:szCs w:val="22"/>
        </w:rPr>
        <w:t>可从</w:t>
      </w:r>
      <w:hyperlink r:id="rId9" w:history="1">
        <w:r w:rsidRPr="00FD31CA">
          <w:rPr>
            <w:rStyle w:val="a7"/>
            <w:sz w:val="22"/>
            <w:szCs w:val="22"/>
          </w:rPr>
          <w:t>http://www.dscc.dla.mil/Programs/MilSpec/listdocs.asp?BasicDoc=MIL-PRF-38535</w:t>
        </w:r>
      </w:hyperlink>
      <w:r w:rsidRPr="00E32B4E">
        <w:rPr>
          <w:color w:val="000000"/>
          <w:sz w:val="22"/>
          <w:szCs w:val="22"/>
        </w:rPr>
        <w:t>.</w:t>
      </w:r>
      <w:r>
        <w:rPr>
          <w:rFonts w:hint="eastAsia"/>
          <w:color w:val="000000"/>
          <w:sz w:val="22"/>
          <w:szCs w:val="22"/>
        </w:rPr>
        <w:t>上免费获得。</w:t>
      </w:r>
    </w:p>
    <w:p w14:paraId="68CA4395" w14:textId="7F98F897" w:rsidR="00E32B4E" w:rsidRDefault="00E32B4E" w:rsidP="00E32B4E">
      <w:pPr>
        <w:pStyle w:val="a0"/>
        <w:ind w:firstLine="480"/>
        <w:jc w:val="left"/>
        <w:rPr>
          <w:rFonts w:hint="eastAsia"/>
        </w:rPr>
      </w:pPr>
      <w:r w:rsidRPr="00E32B4E">
        <w:rPr>
          <w:rFonts w:hint="eastAsia"/>
        </w:rPr>
        <w:lastRenderedPageBreak/>
        <w:t>给定缺陷水平的最小数量或样本数可通过以下公式近似：</w:t>
      </w:r>
    </w:p>
    <w:p w14:paraId="2A85BE9B" w14:textId="3720B91A" w:rsidR="00E32B4E" w:rsidRDefault="00E32B4E" w:rsidP="00E32B4E">
      <w:pPr>
        <w:pStyle w:val="a0"/>
        <w:ind w:firstLineChars="0" w:firstLine="0"/>
        <w:jc w:val="center"/>
        <w:rPr>
          <w:rFonts w:hint="eastAsia"/>
        </w:rPr>
      </w:pPr>
      <w:r w:rsidRPr="00E32B4E">
        <w:rPr>
          <w:color w:val="000000"/>
          <w:sz w:val="22"/>
          <w:szCs w:val="22"/>
        </w:rPr>
        <w:t>N &gt;= 0.5 [</w:t>
      </w:r>
      <w:r w:rsidRPr="00E32B4E">
        <w:rPr>
          <w:i/>
          <w:iCs/>
          <w:color w:val="000000"/>
          <w:sz w:val="22"/>
          <w:szCs w:val="22"/>
        </w:rPr>
        <w:t>Χ</w:t>
      </w:r>
      <w:r w:rsidRPr="00E32B4E">
        <w:rPr>
          <w:color w:val="000000"/>
          <w:sz w:val="14"/>
          <w:szCs w:val="14"/>
        </w:rPr>
        <w:t xml:space="preserve">2 </w:t>
      </w:r>
      <w:r w:rsidRPr="00E32B4E">
        <w:rPr>
          <w:color w:val="000000"/>
          <w:sz w:val="22"/>
          <w:szCs w:val="22"/>
        </w:rPr>
        <w:t>(2C+2, 0.1)] [1/LTPD – 0.5] + C</w:t>
      </w:r>
    </w:p>
    <w:p w14:paraId="0065549B" w14:textId="3D075FCF" w:rsidR="00E32B4E" w:rsidRDefault="00E32B4E" w:rsidP="00E32B4E">
      <w:pPr>
        <w:pStyle w:val="a0"/>
        <w:ind w:firstLine="480"/>
        <w:rPr>
          <w:rFonts w:hint="eastAsia"/>
        </w:rPr>
      </w:pPr>
      <w:r w:rsidRPr="00E32B4E">
        <w:rPr>
          <w:rFonts w:hint="eastAsia"/>
        </w:rPr>
        <w:t>其中</w:t>
      </w:r>
      <w:r w:rsidRPr="00E32B4E">
        <w:rPr>
          <w:rFonts w:hint="eastAsia"/>
        </w:rPr>
        <w:t xml:space="preserve"> C = </w:t>
      </w:r>
      <w:r w:rsidRPr="00E32B4E">
        <w:rPr>
          <w:rFonts w:hint="eastAsia"/>
        </w:rPr>
        <w:t>接受</w:t>
      </w:r>
      <w:r w:rsidRPr="00E32B4E">
        <w:rPr>
          <w:rFonts w:hint="eastAsia"/>
        </w:rPr>
        <w:t xml:space="preserve"> #</w:t>
      </w:r>
      <w:r w:rsidRPr="00E32B4E">
        <w:rPr>
          <w:rFonts w:hint="eastAsia"/>
        </w:rPr>
        <w:t>，</w:t>
      </w:r>
      <w:r w:rsidRPr="00E32B4E">
        <w:rPr>
          <w:rFonts w:hint="eastAsia"/>
        </w:rPr>
        <w:t xml:space="preserve">N = </w:t>
      </w:r>
      <w:r w:rsidRPr="00E32B4E">
        <w:rPr>
          <w:rFonts w:hint="eastAsia"/>
        </w:rPr>
        <w:t>最小样本数量，Χ</w:t>
      </w:r>
      <w:r w:rsidRPr="00E32B4E">
        <w:rPr>
          <w:rFonts w:hint="eastAsia"/>
        </w:rPr>
        <w:t xml:space="preserve"> 2 </w:t>
      </w:r>
      <w:r w:rsidRPr="00E32B4E">
        <w:rPr>
          <w:rFonts w:hint="eastAsia"/>
        </w:rPr>
        <w:t>是</w:t>
      </w:r>
      <w:r w:rsidRPr="00E32B4E">
        <w:rPr>
          <w:rFonts w:hint="eastAsia"/>
        </w:rPr>
        <w:t xml:space="preserve"> 90% CL </w:t>
      </w:r>
      <w:r w:rsidRPr="00E32B4E">
        <w:rPr>
          <w:rFonts w:hint="eastAsia"/>
        </w:rPr>
        <w:t>的卡方分布值，</w:t>
      </w:r>
      <w:r w:rsidRPr="00E32B4E">
        <w:rPr>
          <w:rFonts w:hint="eastAsia"/>
        </w:rPr>
        <w:t xml:space="preserve">LTPD </w:t>
      </w:r>
      <w:r w:rsidRPr="00E32B4E">
        <w:rPr>
          <w:rFonts w:hint="eastAsia"/>
        </w:rPr>
        <w:t>是所需的</w:t>
      </w:r>
      <w:r w:rsidRPr="00E32B4E">
        <w:rPr>
          <w:rFonts w:hint="eastAsia"/>
        </w:rPr>
        <w:t xml:space="preserve"> 90% </w:t>
      </w:r>
      <w:r w:rsidRPr="00E32B4E">
        <w:rPr>
          <w:rFonts w:hint="eastAsia"/>
        </w:rPr>
        <w:t>置信度缺陷水平。表</w:t>
      </w:r>
      <w:r w:rsidRPr="00E32B4E">
        <w:rPr>
          <w:rFonts w:hint="eastAsia"/>
        </w:rPr>
        <w:t>3-1</w:t>
      </w:r>
      <w:r w:rsidRPr="00E32B4E">
        <w:rPr>
          <w:rFonts w:hint="eastAsia"/>
        </w:rPr>
        <w:t>基于此公式，但在某些情况下，样本量略小于</w:t>
      </w:r>
      <w:r w:rsidRPr="00E32B4E">
        <w:rPr>
          <w:rFonts w:hint="eastAsia"/>
        </w:rPr>
        <w:t>MIL-PRF-38535</w:t>
      </w:r>
      <w:r w:rsidRPr="00E32B4E">
        <w:rPr>
          <w:rFonts w:hint="eastAsia"/>
        </w:rPr>
        <w:t>。</w:t>
      </w:r>
    </w:p>
    <w:p w14:paraId="3D34143E" w14:textId="27CB25FD" w:rsidR="00BE0342" w:rsidRPr="00BE0342" w:rsidRDefault="00BE0342" w:rsidP="00BE0342">
      <w:pPr>
        <w:pStyle w:val="a0"/>
        <w:ind w:firstLineChars="0" w:firstLine="0"/>
        <w:jc w:val="center"/>
        <w:rPr>
          <w:rFonts w:hint="eastAsia"/>
          <w:b/>
        </w:rPr>
      </w:pPr>
      <w:r w:rsidRPr="00BE0342">
        <w:rPr>
          <w:rFonts w:hint="eastAsia"/>
          <w:b/>
        </w:rPr>
        <w:t>表</w:t>
      </w:r>
      <w:r w:rsidRPr="00BE0342">
        <w:rPr>
          <w:rFonts w:hint="eastAsia"/>
          <w:b/>
        </w:rPr>
        <w:t>3-1</w:t>
      </w:r>
      <w:proofErr w:type="gramStart"/>
      <w:r w:rsidRPr="00BE0342">
        <w:rPr>
          <w:rFonts w:hint="eastAsia"/>
          <w:b/>
        </w:rPr>
        <w:t>—压力</w:t>
      </w:r>
      <w:proofErr w:type="gramEnd"/>
      <w:r w:rsidRPr="00BE0342">
        <w:rPr>
          <w:rFonts w:hint="eastAsia"/>
          <w:b/>
        </w:rPr>
        <w:t>测试的零缺陷样本量</w:t>
      </w:r>
    </w:p>
    <w:p w14:paraId="1A351216" w14:textId="28234024" w:rsidR="00BE0342" w:rsidRDefault="00BE0342" w:rsidP="00BE0342">
      <w:pPr>
        <w:pStyle w:val="a0"/>
        <w:ind w:firstLineChars="0" w:firstLine="0"/>
        <w:jc w:val="center"/>
        <w:rPr>
          <w:rFonts w:hint="eastAsia"/>
        </w:rPr>
      </w:pPr>
      <w:r>
        <w:rPr>
          <w:noProof/>
          <w:snapToGrid/>
        </w:rPr>
        <w:drawing>
          <wp:inline distT="0" distB="0" distL="0" distR="0" wp14:anchorId="6B605CBF" wp14:editId="6AD30A03">
            <wp:extent cx="5486400" cy="1703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703070"/>
                    </a:xfrm>
                    <a:prstGeom prst="rect">
                      <a:avLst/>
                    </a:prstGeom>
                  </pic:spPr>
                </pic:pic>
              </a:graphicData>
            </a:graphic>
          </wp:inline>
        </w:drawing>
      </w:r>
    </w:p>
    <w:p w14:paraId="377D2EC1" w14:textId="2F3C3321" w:rsidR="00BE0342" w:rsidRDefault="00BE0342" w:rsidP="00BE0342">
      <w:pPr>
        <w:pStyle w:val="a0"/>
        <w:ind w:firstLine="480"/>
        <w:jc w:val="left"/>
        <w:rPr>
          <w:rFonts w:hint="eastAsia"/>
        </w:rPr>
      </w:pPr>
      <w:r w:rsidRPr="00BE0342">
        <w:rPr>
          <w:rFonts w:hint="eastAsia"/>
        </w:rPr>
        <w:t>可以根据所需的缺陷</w:t>
      </w:r>
      <w:proofErr w:type="gramStart"/>
      <w:r w:rsidRPr="00BE0342">
        <w:rPr>
          <w:rFonts w:hint="eastAsia"/>
        </w:rPr>
        <w:t>率建立</w:t>
      </w:r>
      <w:proofErr w:type="gramEnd"/>
      <w:r w:rsidRPr="00BE0342">
        <w:rPr>
          <w:rFonts w:hint="eastAsia"/>
        </w:rPr>
        <w:t>具体的抽样计划，并考虑缺陷类型、工艺成熟度和对设备应用的理解。建议供应商和客户达成协议。</w:t>
      </w:r>
    </w:p>
    <w:p w14:paraId="338251EE" w14:textId="5628D4DC" w:rsidR="00BE0342" w:rsidRDefault="00BE0342" w:rsidP="00BE0342">
      <w:pPr>
        <w:pStyle w:val="a0"/>
        <w:ind w:firstLine="480"/>
        <w:jc w:val="left"/>
        <w:rPr>
          <w:rFonts w:hint="eastAsia"/>
        </w:rPr>
      </w:pPr>
      <w:r w:rsidRPr="00BE0342">
        <w:rPr>
          <w:rFonts w:hint="eastAsia"/>
        </w:rPr>
        <w:t>表</w:t>
      </w:r>
      <w:r w:rsidRPr="00BE0342">
        <w:rPr>
          <w:rFonts w:hint="eastAsia"/>
        </w:rPr>
        <w:t>3-1</w:t>
      </w:r>
      <w:r w:rsidRPr="00BE0342">
        <w:rPr>
          <w:rFonts w:hint="eastAsia"/>
        </w:rPr>
        <w:t>中的置信水平反映了零缺陷采样响应。例如，</w:t>
      </w:r>
      <w:r w:rsidRPr="00BE0342">
        <w:rPr>
          <w:rFonts w:hint="eastAsia"/>
        </w:rPr>
        <w:t xml:space="preserve">231 </w:t>
      </w:r>
      <w:proofErr w:type="gramStart"/>
      <w:r w:rsidRPr="00BE0342">
        <w:rPr>
          <w:rFonts w:hint="eastAsia"/>
        </w:rPr>
        <w:t>个</w:t>
      </w:r>
      <w:proofErr w:type="gramEnd"/>
      <w:r w:rsidRPr="00BE0342">
        <w:rPr>
          <w:rFonts w:hint="eastAsia"/>
        </w:rPr>
        <w:t>样本的缺陷数达到</w:t>
      </w:r>
      <w:r w:rsidRPr="00BE0342">
        <w:rPr>
          <w:rFonts w:hint="eastAsia"/>
        </w:rPr>
        <w:t xml:space="preserve"> 0</w:t>
      </w:r>
      <w:r w:rsidRPr="00BE0342">
        <w:rPr>
          <w:rFonts w:hint="eastAsia"/>
        </w:rPr>
        <w:t>，</w:t>
      </w:r>
      <w:r>
        <w:rPr>
          <w:rFonts w:hint="eastAsia"/>
        </w:rPr>
        <w:t>意味着</w:t>
      </w:r>
      <w:r w:rsidRPr="00BE0342">
        <w:rPr>
          <w:rFonts w:hint="eastAsia"/>
        </w:rPr>
        <w:t>在</w:t>
      </w:r>
      <w:r w:rsidRPr="00BE0342">
        <w:rPr>
          <w:rFonts w:hint="eastAsia"/>
        </w:rPr>
        <w:t xml:space="preserve"> 90% </w:t>
      </w:r>
      <w:r w:rsidRPr="00BE0342">
        <w:rPr>
          <w:rFonts w:hint="eastAsia"/>
        </w:rPr>
        <w:t>的置信水平下</w:t>
      </w:r>
      <w:r>
        <w:rPr>
          <w:rFonts w:hint="eastAsia"/>
        </w:rPr>
        <w:t>，缺陷率要≤</w:t>
      </w:r>
      <w:r w:rsidRPr="00BE0342">
        <w:rPr>
          <w:rFonts w:hint="eastAsia"/>
        </w:rPr>
        <w:t xml:space="preserve"> 1.0%</w:t>
      </w:r>
      <w:r w:rsidRPr="00BE0342">
        <w:rPr>
          <w:rFonts w:hint="eastAsia"/>
        </w:rPr>
        <w:t>。相反，对于</w:t>
      </w:r>
      <w:r w:rsidRPr="00BE0342">
        <w:rPr>
          <w:rFonts w:hint="eastAsia"/>
        </w:rPr>
        <w:t xml:space="preserve"> 90 </w:t>
      </w:r>
      <w:proofErr w:type="gramStart"/>
      <w:r w:rsidRPr="00BE0342">
        <w:rPr>
          <w:rFonts w:hint="eastAsia"/>
        </w:rPr>
        <w:t>个</w:t>
      </w:r>
      <w:proofErr w:type="gramEnd"/>
      <w:r w:rsidRPr="00BE0342">
        <w:rPr>
          <w:rFonts w:hint="eastAsia"/>
        </w:rPr>
        <w:t>样本的</w:t>
      </w:r>
      <w:r w:rsidRPr="00BE0342">
        <w:rPr>
          <w:rFonts w:hint="eastAsia"/>
        </w:rPr>
        <w:t xml:space="preserve"> 0 </w:t>
      </w:r>
      <w:proofErr w:type="gramStart"/>
      <w:r w:rsidRPr="00BE0342">
        <w:rPr>
          <w:rFonts w:hint="eastAsia"/>
        </w:rPr>
        <w:t>个</w:t>
      </w:r>
      <w:proofErr w:type="gramEnd"/>
      <w:r w:rsidRPr="00BE0342">
        <w:rPr>
          <w:rFonts w:hint="eastAsia"/>
        </w:rPr>
        <w:t>缺陷，≤</w:t>
      </w:r>
      <w:r w:rsidRPr="00BE0342">
        <w:rPr>
          <w:rFonts w:hint="eastAsia"/>
        </w:rPr>
        <w:t xml:space="preserve">1.0% </w:t>
      </w:r>
      <w:r w:rsidRPr="00BE0342">
        <w:rPr>
          <w:rFonts w:hint="eastAsia"/>
        </w:rPr>
        <w:t>的缺陷率只能具有</w:t>
      </w:r>
      <w:r w:rsidRPr="00BE0342">
        <w:rPr>
          <w:rFonts w:hint="eastAsia"/>
        </w:rPr>
        <w:t xml:space="preserve"> 60% </w:t>
      </w:r>
      <w:r w:rsidRPr="00BE0342">
        <w:rPr>
          <w:rFonts w:hint="eastAsia"/>
        </w:rPr>
        <w:t>的置信度。</w:t>
      </w:r>
    </w:p>
    <w:p w14:paraId="2DA36C0C" w14:textId="4157DFD2" w:rsidR="00DF121A" w:rsidRDefault="00DF121A" w:rsidP="00BE0342">
      <w:pPr>
        <w:pStyle w:val="a0"/>
        <w:ind w:firstLine="480"/>
        <w:jc w:val="left"/>
        <w:rPr>
          <w:rFonts w:hint="eastAsia"/>
        </w:rPr>
      </w:pPr>
      <w:r>
        <w:rPr>
          <w:rFonts w:hint="eastAsia"/>
        </w:rPr>
        <w:t>然而</w:t>
      </w:r>
      <w:r w:rsidRPr="00DF121A">
        <w:rPr>
          <w:rFonts w:hint="eastAsia"/>
        </w:rPr>
        <w:t>，也可以根据相同的非参数二项式概率，使用更大的样本数量和</w:t>
      </w:r>
      <w:proofErr w:type="gramStart"/>
      <w:r w:rsidRPr="00DF121A">
        <w:rPr>
          <w:rFonts w:hint="eastAsia"/>
        </w:rPr>
        <w:t>非零失败</w:t>
      </w:r>
      <w:proofErr w:type="gramEnd"/>
      <w:r w:rsidRPr="00DF121A">
        <w:rPr>
          <w:rFonts w:hint="eastAsia"/>
        </w:rPr>
        <w:t>计数来考虑其他等效的缺陷率和置信水平。有关不同的抽样计划，请参阅附件</w:t>
      </w:r>
      <w:r w:rsidRPr="00DF121A">
        <w:rPr>
          <w:rFonts w:hint="eastAsia"/>
        </w:rPr>
        <w:t>B</w:t>
      </w:r>
      <w:r w:rsidRPr="00DF121A">
        <w:rPr>
          <w:rFonts w:hint="eastAsia"/>
        </w:rPr>
        <w:t>。</w:t>
      </w:r>
    </w:p>
    <w:p w14:paraId="633256DA" w14:textId="1CF9E5DD" w:rsidR="00DF121A" w:rsidRDefault="00DF121A" w:rsidP="00DF121A">
      <w:pPr>
        <w:pStyle w:val="1"/>
        <w:rPr>
          <w:rFonts w:hint="eastAsia"/>
        </w:rPr>
      </w:pPr>
      <w:r>
        <w:rPr>
          <w:rFonts w:hint="eastAsia"/>
        </w:rPr>
        <w:t>资格认证与再认证</w:t>
      </w:r>
    </w:p>
    <w:p w14:paraId="39F41CC3" w14:textId="6BB92AF2" w:rsidR="00DF121A" w:rsidRDefault="00DF121A" w:rsidP="00DF121A">
      <w:pPr>
        <w:pStyle w:val="20"/>
        <w:rPr>
          <w:rFonts w:hint="eastAsia"/>
        </w:rPr>
      </w:pPr>
      <w:r>
        <w:rPr>
          <w:rFonts w:hint="eastAsia"/>
        </w:rPr>
        <w:t>新产品的</w:t>
      </w:r>
      <w:proofErr w:type="gramStart"/>
      <w:r>
        <w:rPr>
          <w:rFonts w:hint="eastAsia"/>
        </w:rPr>
        <w:t>的</w:t>
      </w:r>
      <w:proofErr w:type="gramEnd"/>
      <w:r>
        <w:rPr>
          <w:rFonts w:hint="eastAsia"/>
        </w:rPr>
        <w:t>认证</w:t>
      </w:r>
    </w:p>
    <w:p w14:paraId="39B17BA1" w14:textId="3AB0D7B1" w:rsidR="00DF121A" w:rsidRDefault="00DF121A" w:rsidP="00DF121A">
      <w:pPr>
        <w:pStyle w:val="a0"/>
        <w:ind w:firstLine="480"/>
        <w:rPr>
          <w:rFonts w:hint="eastAsia"/>
        </w:rPr>
      </w:pPr>
      <w:r w:rsidRPr="00DF121A">
        <w:rPr>
          <w:rFonts w:hint="eastAsia"/>
        </w:rPr>
        <w:t>在当前合格的合格系列中制造的新产品或重新设计的产品（芯片修订版）可以使用</w:t>
      </w:r>
      <w:proofErr w:type="gramStart"/>
      <w:r w:rsidRPr="00DF121A">
        <w:rPr>
          <w:rFonts w:hint="eastAsia"/>
        </w:rPr>
        <w:t>一</w:t>
      </w:r>
      <w:proofErr w:type="gramEnd"/>
      <w:r w:rsidRPr="00DF121A">
        <w:rPr>
          <w:rFonts w:hint="eastAsia"/>
        </w:rPr>
        <w:t>（</w:t>
      </w:r>
      <w:r w:rsidRPr="00DF121A">
        <w:rPr>
          <w:rFonts w:hint="eastAsia"/>
        </w:rPr>
        <w:t>1</w:t>
      </w:r>
      <w:r w:rsidRPr="00DF121A">
        <w:rPr>
          <w:rFonts w:hint="eastAsia"/>
        </w:rPr>
        <w:t>）</w:t>
      </w:r>
      <w:proofErr w:type="gramStart"/>
      <w:r w:rsidRPr="00DF121A">
        <w:rPr>
          <w:rFonts w:hint="eastAsia"/>
        </w:rPr>
        <w:t>个</w:t>
      </w:r>
      <w:proofErr w:type="gramEnd"/>
      <w:r w:rsidRPr="00DF121A">
        <w:rPr>
          <w:rFonts w:hint="eastAsia"/>
        </w:rPr>
        <w:t>晶圆</w:t>
      </w:r>
      <w:r w:rsidRPr="00DF121A">
        <w:rPr>
          <w:rFonts w:hint="eastAsia"/>
        </w:rPr>
        <w:t>/</w:t>
      </w:r>
      <w:r w:rsidRPr="00DF121A">
        <w:rPr>
          <w:rFonts w:hint="eastAsia"/>
        </w:rPr>
        <w:t>装配批次进行认证。应进行电气参数评估以伴随每次测试。</w:t>
      </w:r>
    </w:p>
    <w:p w14:paraId="2D4F67BC" w14:textId="7D471D62" w:rsidR="00DF121A" w:rsidRDefault="00DF121A" w:rsidP="00DF121A">
      <w:pPr>
        <w:pStyle w:val="20"/>
        <w:rPr>
          <w:rFonts w:hint="eastAsia"/>
        </w:rPr>
      </w:pPr>
      <w:r>
        <w:rPr>
          <w:rFonts w:hint="eastAsia"/>
        </w:rPr>
        <w:t>变更产品的再认证</w:t>
      </w:r>
    </w:p>
    <w:p w14:paraId="2C3F20D4" w14:textId="66B4ADEA" w:rsidR="00DF121A" w:rsidRDefault="00DF121A" w:rsidP="00DF121A">
      <w:pPr>
        <w:pStyle w:val="a0"/>
        <w:ind w:firstLine="480"/>
        <w:rPr>
          <w:rFonts w:hint="eastAsia"/>
        </w:rPr>
      </w:pPr>
      <w:r w:rsidRPr="00DF121A">
        <w:rPr>
          <w:rFonts w:hint="eastAsia"/>
        </w:rPr>
        <w:t>当供应商对产品和</w:t>
      </w:r>
      <w:r w:rsidRPr="00DF121A">
        <w:rPr>
          <w:rFonts w:hint="eastAsia"/>
        </w:rPr>
        <w:t>/</w:t>
      </w:r>
      <w:r w:rsidRPr="00DF121A">
        <w:rPr>
          <w:rFonts w:hint="eastAsia"/>
        </w:rPr>
        <w:t>或工艺进行更改，这可能会影响设备的形状、适用性、功能、质量和</w:t>
      </w:r>
      <w:r w:rsidRPr="00DF121A">
        <w:rPr>
          <w:rFonts w:hint="eastAsia"/>
        </w:rPr>
        <w:t>/</w:t>
      </w:r>
      <w:r w:rsidR="00962F9B">
        <w:rPr>
          <w:rFonts w:hint="eastAsia"/>
        </w:rPr>
        <w:t>或可靠性时，将需要对芯片</w:t>
      </w:r>
      <w:r w:rsidRPr="00DF121A">
        <w:rPr>
          <w:rFonts w:hint="eastAsia"/>
        </w:rPr>
        <w:t>进行重新认证。可能需要重新获得资格的变更列表如第</w:t>
      </w:r>
      <w:r w:rsidRPr="00DF121A">
        <w:rPr>
          <w:rFonts w:hint="eastAsia"/>
        </w:rPr>
        <w:t xml:space="preserve"> 6.1 </w:t>
      </w:r>
      <w:r w:rsidRPr="00DF121A">
        <w:rPr>
          <w:rFonts w:hint="eastAsia"/>
        </w:rPr>
        <w:t>条所示。</w:t>
      </w:r>
    </w:p>
    <w:p w14:paraId="3C80DAB3" w14:textId="68B8575D" w:rsidR="00962F9B" w:rsidRDefault="00962F9B" w:rsidP="00962F9B">
      <w:pPr>
        <w:pStyle w:val="3"/>
        <w:rPr>
          <w:rFonts w:hint="eastAsia"/>
        </w:rPr>
      </w:pPr>
      <w:r>
        <w:rPr>
          <w:rFonts w:hint="eastAsia"/>
        </w:rPr>
        <w:t>流程变更通知</w:t>
      </w:r>
    </w:p>
    <w:p w14:paraId="02FC67A0" w14:textId="4714089C" w:rsidR="00962F9B" w:rsidRDefault="00962F9B" w:rsidP="00962F9B">
      <w:pPr>
        <w:pStyle w:val="a0"/>
        <w:ind w:firstLine="480"/>
        <w:rPr>
          <w:rFonts w:hint="eastAsia"/>
        </w:rPr>
      </w:pPr>
      <w:r w:rsidRPr="00962F9B">
        <w:rPr>
          <w:rFonts w:hint="eastAsia"/>
        </w:rPr>
        <w:t>供应商应遵循</w:t>
      </w:r>
      <w:r w:rsidRPr="00962F9B">
        <w:rPr>
          <w:rFonts w:hint="eastAsia"/>
        </w:rPr>
        <w:t xml:space="preserve"> J-STD-046 </w:t>
      </w:r>
      <w:r w:rsidRPr="00962F9B">
        <w:rPr>
          <w:rFonts w:hint="eastAsia"/>
        </w:rPr>
        <w:t>“半导体供应商产品</w:t>
      </w:r>
      <w:r w:rsidRPr="00962F9B">
        <w:rPr>
          <w:rFonts w:hint="eastAsia"/>
        </w:rPr>
        <w:t>/</w:t>
      </w:r>
      <w:r w:rsidRPr="00962F9B">
        <w:rPr>
          <w:rFonts w:hint="eastAsia"/>
        </w:rPr>
        <w:t>工艺变更用户通知指南”中有关产品</w:t>
      </w:r>
      <w:r w:rsidRPr="00962F9B">
        <w:rPr>
          <w:rFonts w:hint="eastAsia"/>
        </w:rPr>
        <w:t>/</w:t>
      </w:r>
      <w:r>
        <w:rPr>
          <w:rFonts w:hint="eastAsia"/>
        </w:rPr>
        <w:t>工艺变更的准则，以考虑是否保证对芯片</w:t>
      </w:r>
      <w:r w:rsidRPr="00962F9B">
        <w:rPr>
          <w:rFonts w:hint="eastAsia"/>
        </w:rPr>
        <w:t>进行重新认证。</w:t>
      </w:r>
    </w:p>
    <w:p w14:paraId="669B1C24" w14:textId="5CAF659E" w:rsidR="00962F9B" w:rsidRDefault="00962F9B" w:rsidP="00962F9B">
      <w:pPr>
        <w:pStyle w:val="3"/>
        <w:rPr>
          <w:rFonts w:hint="eastAsia"/>
        </w:rPr>
      </w:pPr>
      <w:r>
        <w:rPr>
          <w:rFonts w:hint="eastAsia"/>
        </w:rPr>
        <w:t>需要再认证的变更</w:t>
      </w:r>
    </w:p>
    <w:p w14:paraId="4FDA3397" w14:textId="6148A61F" w:rsidR="00962F9B" w:rsidRDefault="00962F9B" w:rsidP="00962F9B">
      <w:pPr>
        <w:pStyle w:val="a0"/>
        <w:ind w:firstLine="480"/>
        <w:rPr>
          <w:rFonts w:hint="eastAsia"/>
        </w:rPr>
      </w:pPr>
      <w:r w:rsidRPr="00962F9B">
        <w:rPr>
          <w:rFonts w:hint="eastAsia"/>
        </w:rPr>
        <w:t>所有产品</w:t>
      </w:r>
      <w:r w:rsidRPr="00962F9B">
        <w:rPr>
          <w:rFonts w:hint="eastAsia"/>
        </w:rPr>
        <w:t>/</w:t>
      </w:r>
      <w:r w:rsidRPr="00962F9B">
        <w:rPr>
          <w:rFonts w:hint="eastAsia"/>
        </w:rPr>
        <w:t>工艺变更均应根据表</w:t>
      </w:r>
      <w:r w:rsidRPr="00962F9B">
        <w:rPr>
          <w:rFonts w:hint="eastAsia"/>
        </w:rPr>
        <w:t xml:space="preserve"> 6-1 </w:t>
      </w:r>
      <w:r w:rsidRPr="00962F9B">
        <w:rPr>
          <w:rFonts w:hint="eastAsia"/>
        </w:rPr>
        <w:t>中列出的准则进行评估</w:t>
      </w:r>
      <w:r>
        <w:rPr>
          <w:rFonts w:hint="eastAsia"/>
        </w:rPr>
        <w:t>。</w:t>
      </w:r>
    </w:p>
    <w:p w14:paraId="3B19D977" w14:textId="41737ADA" w:rsidR="00962F9B" w:rsidRDefault="00962F9B" w:rsidP="00962F9B">
      <w:pPr>
        <w:pStyle w:val="3"/>
        <w:rPr>
          <w:rFonts w:hint="eastAsia"/>
        </w:rPr>
      </w:pPr>
      <w:r>
        <w:rPr>
          <w:rFonts w:hint="eastAsia"/>
        </w:rPr>
        <w:t>通过再认证的标准</w:t>
      </w:r>
    </w:p>
    <w:p w14:paraId="030EB7C4" w14:textId="73BF4A5F" w:rsidR="004D2C94" w:rsidRDefault="004D2C94" w:rsidP="004D2C94">
      <w:pPr>
        <w:pStyle w:val="a0"/>
        <w:ind w:firstLine="480"/>
        <w:rPr>
          <w:rFonts w:hint="eastAsia"/>
        </w:rPr>
      </w:pPr>
      <w:r w:rsidRPr="004D2C94">
        <w:rPr>
          <w:rFonts w:hint="eastAsia"/>
        </w:rPr>
        <w:t>表</w:t>
      </w:r>
      <w:r w:rsidRPr="004D2C94">
        <w:rPr>
          <w:rFonts w:hint="eastAsia"/>
        </w:rPr>
        <w:t xml:space="preserve"> 6-1 </w:t>
      </w:r>
      <w:r w:rsidRPr="004D2C94">
        <w:rPr>
          <w:rFonts w:hint="eastAsia"/>
        </w:rPr>
        <w:t>列出了</w:t>
      </w:r>
      <w:r>
        <w:rPr>
          <w:rFonts w:hint="eastAsia"/>
        </w:rPr>
        <w:t>，实施</w:t>
      </w:r>
      <w:r w:rsidRPr="004D2C94">
        <w:rPr>
          <w:rFonts w:hint="eastAsia"/>
        </w:rPr>
        <w:t>相应表</w:t>
      </w:r>
      <w:r w:rsidRPr="004D2C94">
        <w:rPr>
          <w:rFonts w:hint="eastAsia"/>
        </w:rPr>
        <w:t xml:space="preserve"> 5-1</w:t>
      </w:r>
      <w:r w:rsidRPr="004D2C94">
        <w:rPr>
          <w:rFonts w:hint="eastAsia"/>
        </w:rPr>
        <w:t>、表</w:t>
      </w:r>
      <w:r w:rsidRPr="004D2C94">
        <w:rPr>
          <w:rFonts w:hint="eastAsia"/>
        </w:rPr>
        <w:t xml:space="preserve"> 5-3 </w:t>
      </w:r>
      <w:r w:rsidRPr="004D2C94">
        <w:rPr>
          <w:rFonts w:hint="eastAsia"/>
        </w:rPr>
        <w:t>和表</w:t>
      </w:r>
      <w:r w:rsidRPr="004D2C94">
        <w:rPr>
          <w:rFonts w:hint="eastAsia"/>
        </w:rPr>
        <w:t xml:space="preserve"> 5-4 </w:t>
      </w:r>
      <w:r>
        <w:rPr>
          <w:rFonts w:hint="eastAsia"/>
        </w:rPr>
        <w:t>所示</w:t>
      </w:r>
      <w:r w:rsidRPr="004D2C94">
        <w:rPr>
          <w:rFonts w:hint="eastAsia"/>
        </w:rPr>
        <w:t>应力的资格认证计划指南。应</w:t>
      </w:r>
      <w:r>
        <w:rPr>
          <w:rFonts w:hint="eastAsia"/>
        </w:rPr>
        <w:lastRenderedPageBreak/>
        <w:t>分析失效芯片</w:t>
      </w:r>
      <w:r w:rsidRPr="004D2C94">
        <w:rPr>
          <w:rFonts w:hint="eastAsia"/>
        </w:rPr>
        <w:t>的根本原因并进行纠正</w:t>
      </w:r>
      <w:r>
        <w:rPr>
          <w:rFonts w:hint="eastAsia"/>
        </w:rPr>
        <w:t>；</w:t>
      </w:r>
      <w:r w:rsidRPr="004D2C94">
        <w:rPr>
          <w:rFonts w:hint="eastAsia"/>
        </w:rPr>
        <w:t>只需要分析一个代表性的样品。可接受</w:t>
      </w:r>
      <w:r>
        <w:rPr>
          <w:rFonts w:hint="eastAsia"/>
        </w:rPr>
        <w:t>解决方案以及有效的纠正和预防措施将构成对受更改影响的芯片</w:t>
      </w:r>
      <w:r w:rsidRPr="004D2C94">
        <w:rPr>
          <w:rFonts w:hint="eastAsia"/>
        </w:rPr>
        <w:t>的</w:t>
      </w:r>
      <w:r>
        <w:rPr>
          <w:rFonts w:hint="eastAsia"/>
        </w:rPr>
        <w:t>成功再认证</w:t>
      </w:r>
      <w:r w:rsidRPr="004D2C94">
        <w:rPr>
          <w:rFonts w:hint="eastAsia"/>
        </w:rPr>
        <w:t>。只要证明</w:t>
      </w:r>
      <w:r w:rsidR="00C626DB">
        <w:rPr>
          <w:rFonts w:hint="eastAsia"/>
        </w:rPr>
        <w:t>采取的纠正和预防措施对问题有效</w:t>
      </w:r>
      <w:r w:rsidRPr="004D2C94">
        <w:rPr>
          <w:rFonts w:hint="eastAsia"/>
        </w:rPr>
        <w:t>控制，就可以对</w:t>
      </w:r>
      <w:r w:rsidR="00C626DB">
        <w:rPr>
          <w:rFonts w:hint="eastAsia"/>
        </w:rPr>
        <w:t>部分</w:t>
      </w:r>
      <w:r w:rsidRPr="004D2C94">
        <w:rPr>
          <w:rFonts w:hint="eastAsia"/>
        </w:rPr>
        <w:t>和</w:t>
      </w:r>
      <w:r w:rsidRPr="004D2C94">
        <w:rPr>
          <w:rFonts w:hint="eastAsia"/>
        </w:rPr>
        <w:t>/</w:t>
      </w:r>
      <w:r w:rsidRPr="004D2C94">
        <w:rPr>
          <w:rFonts w:hint="eastAsia"/>
        </w:rPr>
        <w:t>或合格系列进行</w:t>
      </w:r>
      <w:r w:rsidR="00C626DB">
        <w:rPr>
          <w:rFonts w:hint="eastAsia"/>
        </w:rPr>
        <w:t>认证</w:t>
      </w:r>
      <w:r w:rsidRPr="004D2C94">
        <w:rPr>
          <w:rFonts w:hint="eastAsia"/>
        </w:rPr>
        <w:t>。</w:t>
      </w:r>
    </w:p>
    <w:p w14:paraId="7EB40698" w14:textId="559424B9" w:rsidR="00C626DB" w:rsidRDefault="00C626DB" w:rsidP="00C626DB">
      <w:pPr>
        <w:pStyle w:val="1"/>
        <w:rPr>
          <w:rFonts w:hint="eastAsia"/>
        </w:rPr>
      </w:pPr>
      <w:r>
        <w:rPr>
          <w:rFonts w:hint="eastAsia"/>
        </w:rPr>
        <w:t>鉴定测试</w:t>
      </w:r>
    </w:p>
    <w:p w14:paraId="44525549" w14:textId="6F4188F6" w:rsidR="00C626DB" w:rsidRDefault="00C626DB" w:rsidP="00C626DB">
      <w:pPr>
        <w:pStyle w:val="20"/>
        <w:rPr>
          <w:rFonts w:hint="eastAsia"/>
        </w:rPr>
      </w:pPr>
      <w:r>
        <w:rPr>
          <w:rFonts w:hint="eastAsia"/>
        </w:rPr>
        <w:t>一般性测试</w:t>
      </w:r>
    </w:p>
    <w:p w14:paraId="531533D7" w14:textId="1051F551" w:rsidR="00C626DB" w:rsidRDefault="00C626DB" w:rsidP="00C626DB">
      <w:pPr>
        <w:pStyle w:val="a0"/>
        <w:ind w:firstLine="480"/>
        <w:rPr>
          <w:rFonts w:hint="eastAsia"/>
        </w:rPr>
      </w:pPr>
      <w:r w:rsidRPr="00C626DB">
        <w:rPr>
          <w:rFonts w:hint="eastAsia"/>
        </w:rPr>
        <w:t>测试细节见表</w:t>
      </w:r>
      <w:r w:rsidRPr="00C626DB">
        <w:rPr>
          <w:rFonts w:hint="eastAsia"/>
        </w:rPr>
        <w:t xml:space="preserve"> 5-1</w:t>
      </w:r>
      <w:r w:rsidRPr="00C626DB">
        <w:rPr>
          <w:rFonts w:hint="eastAsia"/>
        </w:rPr>
        <w:t>、表</w:t>
      </w:r>
      <w:r w:rsidRPr="00C626DB">
        <w:rPr>
          <w:rFonts w:hint="eastAsia"/>
        </w:rPr>
        <w:t xml:space="preserve"> 5-3 </w:t>
      </w:r>
      <w:r w:rsidRPr="00C626DB">
        <w:rPr>
          <w:rFonts w:hint="eastAsia"/>
        </w:rPr>
        <w:t>和表</w:t>
      </w:r>
      <w:r w:rsidRPr="00C626DB">
        <w:rPr>
          <w:rFonts w:hint="eastAsia"/>
        </w:rPr>
        <w:t xml:space="preserve"> 5-4</w:t>
      </w:r>
      <w:r>
        <w:rPr>
          <w:rFonts w:hint="eastAsia"/>
        </w:rPr>
        <w:t>。并非所有测试都适用于所有芯片</w:t>
      </w:r>
      <w:r w:rsidRPr="00C626DB">
        <w:rPr>
          <w:rFonts w:hint="eastAsia"/>
        </w:rPr>
        <w:t>。表</w:t>
      </w:r>
      <w:r w:rsidRPr="00C626DB">
        <w:rPr>
          <w:rFonts w:hint="eastAsia"/>
        </w:rPr>
        <w:t>5-1</w:t>
      </w:r>
      <w:r w:rsidRPr="00C626DB">
        <w:rPr>
          <w:rFonts w:hint="eastAsia"/>
        </w:rPr>
        <w:t>试验一般适用于设计和制造工艺的变化。表</w:t>
      </w:r>
      <w:r w:rsidRPr="00C626DB">
        <w:rPr>
          <w:rFonts w:hint="eastAsia"/>
        </w:rPr>
        <w:t>5-3</w:t>
      </w:r>
      <w:r w:rsidRPr="00C626DB">
        <w:rPr>
          <w:rFonts w:hint="eastAsia"/>
        </w:rPr>
        <w:t>测试适用于非密封封装器件，表</w:t>
      </w:r>
      <w:r w:rsidRPr="00C626DB">
        <w:rPr>
          <w:rFonts w:hint="eastAsia"/>
        </w:rPr>
        <w:t>5-4</w:t>
      </w:r>
      <w:r w:rsidRPr="00C626DB">
        <w:rPr>
          <w:rFonts w:hint="eastAsia"/>
        </w:rPr>
        <w:t>适用于密封封装器件。表</w:t>
      </w:r>
      <w:r w:rsidRPr="00C626DB">
        <w:rPr>
          <w:rFonts w:hint="eastAsia"/>
        </w:rPr>
        <w:t>5-2</w:t>
      </w:r>
      <w:r w:rsidRPr="00C626DB">
        <w:rPr>
          <w:rFonts w:hint="eastAsia"/>
        </w:rPr>
        <w:t>列出了</w:t>
      </w:r>
      <w:r>
        <w:rPr>
          <w:rFonts w:hint="eastAsia"/>
        </w:rPr>
        <w:t>早期失效的</w:t>
      </w:r>
      <w:r w:rsidRPr="00C626DB">
        <w:rPr>
          <w:rFonts w:hint="eastAsia"/>
        </w:rPr>
        <w:t>及格</w:t>
      </w:r>
      <w:r w:rsidRPr="00C626DB">
        <w:rPr>
          <w:rFonts w:hint="eastAsia"/>
        </w:rPr>
        <w:t>/</w:t>
      </w:r>
      <w:r w:rsidRPr="00C626DB">
        <w:rPr>
          <w:rFonts w:hint="eastAsia"/>
        </w:rPr>
        <w:t>未通过要求。表</w:t>
      </w:r>
      <w:r w:rsidRPr="00C626DB">
        <w:rPr>
          <w:rFonts w:hint="eastAsia"/>
        </w:rPr>
        <w:t xml:space="preserve"> 6-1 </w:t>
      </w:r>
      <w:r w:rsidRPr="00C626DB">
        <w:rPr>
          <w:rFonts w:hint="eastAsia"/>
        </w:rPr>
        <w:t>给出了给定过程更改需要哪些测试的指导。所需的一些数据可以被通用</w:t>
      </w:r>
      <w:r>
        <w:rPr>
          <w:rFonts w:hint="eastAsia"/>
        </w:rPr>
        <w:t>流程</w:t>
      </w:r>
      <w:r w:rsidRPr="00C626DB">
        <w:rPr>
          <w:rFonts w:hint="eastAsia"/>
        </w:rPr>
        <w:t>或封装数据所取代</w:t>
      </w:r>
      <w:r>
        <w:rPr>
          <w:rFonts w:hint="eastAsia"/>
        </w:rPr>
        <w:t>。</w:t>
      </w:r>
    </w:p>
    <w:p w14:paraId="333CCFA9" w14:textId="714CE807" w:rsidR="00C626DB" w:rsidRDefault="00C626DB" w:rsidP="00C626DB">
      <w:pPr>
        <w:pStyle w:val="20"/>
        <w:rPr>
          <w:rFonts w:hint="eastAsia"/>
        </w:rPr>
      </w:pPr>
      <w:r>
        <w:rPr>
          <w:rFonts w:hint="eastAsia"/>
        </w:rPr>
        <w:t>芯片特定测试</w:t>
      </w:r>
    </w:p>
    <w:p w14:paraId="0DDDB6F2" w14:textId="617D4CEF" w:rsidR="00C626DB" w:rsidRDefault="00C626DB" w:rsidP="00C626DB">
      <w:pPr>
        <w:pStyle w:val="a0"/>
        <w:ind w:firstLine="480"/>
        <w:rPr>
          <w:rFonts w:hint="eastAsia"/>
        </w:rPr>
      </w:pPr>
      <w:r>
        <w:rPr>
          <w:rFonts w:hint="eastAsia"/>
        </w:rPr>
        <w:t>必须在特定芯片</w:t>
      </w:r>
      <w:r w:rsidRPr="00C626DB">
        <w:rPr>
          <w:rFonts w:hint="eastAsia"/>
        </w:rPr>
        <w:t>上执行以下测试，以符合所有密封和塑料封装的资格</w:t>
      </w:r>
      <w:r>
        <w:rPr>
          <w:rFonts w:hint="eastAsia"/>
        </w:rPr>
        <w:t>。通过或未通过这些测试，仅对符合资格的设备进行合格认证或取消认证</w:t>
      </w:r>
      <w:r w:rsidRPr="00C626DB">
        <w:rPr>
          <w:rFonts w:hint="eastAsia"/>
        </w:rPr>
        <w:t>，而不对</w:t>
      </w:r>
      <w:r>
        <w:rPr>
          <w:rFonts w:hint="eastAsia"/>
        </w:rPr>
        <w:t>相关的合格</w:t>
      </w:r>
      <w:r w:rsidRPr="00C626DB">
        <w:rPr>
          <w:rFonts w:hint="eastAsia"/>
        </w:rPr>
        <w:t>系列进行</w:t>
      </w:r>
      <w:r>
        <w:rPr>
          <w:rFonts w:hint="eastAsia"/>
        </w:rPr>
        <w:t>合格</w:t>
      </w:r>
      <w:r w:rsidRPr="00C626DB">
        <w:rPr>
          <w:rFonts w:hint="eastAsia"/>
        </w:rPr>
        <w:t>认证：</w:t>
      </w:r>
    </w:p>
    <w:p w14:paraId="24B4971D" w14:textId="5E193DC0" w:rsidR="00CD1F69" w:rsidRDefault="00CD1F69" w:rsidP="00615622">
      <w:pPr>
        <w:pStyle w:val="a0"/>
        <w:numPr>
          <w:ilvl w:val="0"/>
          <w:numId w:val="5"/>
        </w:numPr>
        <w:ind w:firstLineChars="0"/>
        <w:rPr>
          <w:rFonts w:hint="eastAsia"/>
        </w:rPr>
      </w:pPr>
      <w:r w:rsidRPr="00CD1F69">
        <w:rPr>
          <w:rFonts w:hint="eastAsia"/>
        </w:rPr>
        <w:t>静电放电</w:t>
      </w:r>
      <w:r w:rsidRPr="00CD1F69">
        <w:rPr>
          <w:rFonts w:hint="eastAsia"/>
        </w:rPr>
        <w:t xml:space="preserve"> </w:t>
      </w:r>
      <w:r w:rsidRPr="00CD1F69">
        <w:rPr>
          <w:rFonts w:hint="eastAsia"/>
        </w:rPr>
        <w:t>（</w:t>
      </w:r>
      <w:r w:rsidRPr="00CD1F69">
        <w:rPr>
          <w:rFonts w:hint="eastAsia"/>
        </w:rPr>
        <w:t>ESD</w:t>
      </w:r>
      <w:r w:rsidRPr="00CD1F69">
        <w:rPr>
          <w:rFonts w:hint="eastAsia"/>
        </w:rPr>
        <w:t>）</w:t>
      </w:r>
      <w:r w:rsidRPr="00CD1F69">
        <w:rPr>
          <w:rFonts w:hint="eastAsia"/>
        </w:rPr>
        <w:t xml:space="preserve"> - </w:t>
      </w:r>
      <w:r w:rsidRPr="00CD1F69">
        <w:rPr>
          <w:rFonts w:hint="eastAsia"/>
        </w:rPr>
        <w:t>所有产品。见表</w:t>
      </w:r>
      <w:r w:rsidRPr="00CD1F69">
        <w:rPr>
          <w:rFonts w:hint="eastAsia"/>
        </w:rPr>
        <w:t>5-1</w:t>
      </w:r>
    </w:p>
    <w:p w14:paraId="0962CEBD" w14:textId="28B7CF2E" w:rsidR="00CD1F69" w:rsidRDefault="00CD1F69" w:rsidP="00615622">
      <w:pPr>
        <w:pStyle w:val="a0"/>
        <w:numPr>
          <w:ilvl w:val="0"/>
          <w:numId w:val="5"/>
        </w:numPr>
        <w:ind w:firstLineChars="0"/>
        <w:rPr>
          <w:rFonts w:hint="eastAsia"/>
        </w:rPr>
      </w:pPr>
      <w:proofErr w:type="gramStart"/>
      <w:r w:rsidRPr="00CD1F69">
        <w:rPr>
          <w:rFonts w:hint="eastAsia"/>
        </w:rPr>
        <w:t>闩锁</w:t>
      </w:r>
      <w:proofErr w:type="gramEnd"/>
      <w:r w:rsidRPr="00CD1F69">
        <w:rPr>
          <w:rFonts w:hint="eastAsia"/>
        </w:rPr>
        <w:t xml:space="preserve"> </w:t>
      </w:r>
      <w:r w:rsidRPr="00CD1F69">
        <w:rPr>
          <w:rFonts w:hint="eastAsia"/>
        </w:rPr>
        <w:t>（</w:t>
      </w:r>
      <w:r w:rsidRPr="00CD1F69">
        <w:rPr>
          <w:rFonts w:hint="eastAsia"/>
        </w:rPr>
        <w:t>LU</w:t>
      </w:r>
      <w:r w:rsidRPr="00CD1F69">
        <w:rPr>
          <w:rFonts w:hint="eastAsia"/>
        </w:rPr>
        <w:t>）</w:t>
      </w:r>
      <w:r w:rsidRPr="00CD1F69">
        <w:rPr>
          <w:rFonts w:hint="eastAsia"/>
        </w:rPr>
        <w:t xml:space="preserve"> </w:t>
      </w:r>
      <w:r w:rsidRPr="00CD1F69">
        <w:rPr>
          <w:rFonts w:hint="eastAsia"/>
        </w:rPr>
        <w:t>–</w:t>
      </w:r>
      <w:r w:rsidRPr="00CD1F69">
        <w:rPr>
          <w:rFonts w:hint="eastAsia"/>
        </w:rPr>
        <w:t xml:space="preserve"> CMOS</w:t>
      </w:r>
      <w:r w:rsidRPr="00CD1F69">
        <w:rPr>
          <w:rFonts w:hint="eastAsia"/>
        </w:rPr>
        <w:t>、</w:t>
      </w:r>
      <w:r w:rsidRPr="00CD1F69">
        <w:rPr>
          <w:rFonts w:hint="eastAsia"/>
        </w:rPr>
        <w:t xml:space="preserve">BiCMOS </w:t>
      </w:r>
      <w:r w:rsidRPr="00CD1F69">
        <w:rPr>
          <w:rFonts w:hint="eastAsia"/>
        </w:rPr>
        <w:t>和双极性技术所必需的。请参见表</w:t>
      </w:r>
      <w:r w:rsidRPr="00CD1F69">
        <w:rPr>
          <w:rFonts w:hint="eastAsia"/>
        </w:rPr>
        <w:t xml:space="preserve"> 5-1</w:t>
      </w:r>
      <w:r w:rsidRPr="00CD1F69">
        <w:rPr>
          <w:rFonts w:hint="eastAsia"/>
        </w:rPr>
        <w:t>。</w:t>
      </w:r>
    </w:p>
    <w:p w14:paraId="2E93CF3C" w14:textId="20769E90" w:rsidR="00CD1F69" w:rsidRDefault="00CD1F69" w:rsidP="00615622">
      <w:pPr>
        <w:pStyle w:val="a0"/>
        <w:numPr>
          <w:ilvl w:val="0"/>
          <w:numId w:val="5"/>
        </w:numPr>
        <w:ind w:firstLineChars="0"/>
        <w:rPr>
          <w:rFonts w:hint="eastAsia"/>
        </w:rPr>
      </w:pPr>
      <w:r w:rsidRPr="00CD1F69">
        <w:rPr>
          <w:rFonts w:hint="eastAsia"/>
        </w:rPr>
        <w:t>电气参数评估</w:t>
      </w:r>
      <w:r w:rsidRPr="00CD1F69">
        <w:rPr>
          <w:rFonts w:hint="eastAsia"/>
        </w:rPr>
        <w:t xml:space="preserve"> - </w:t>
      </w:r>
      <w:r w:rsidRPr="00CD1F69">
        <w:rPr>
          <w:rFonts w:hint="eastAsia"/>
        </w:rPr>
        <w:t>供应商应能够在应用温度范围内证明该器件能够满足各个器件规格或数据表中的参数限制。</w:t>
      </w:r>
    </w:p>
    <w:p w14:paraId="01ADCEB0" w14:textId="1BCDB195" w:rsidR="00CD1F69" w:rsidRDefault="00CD1F69" w:rsidP="00CD1F69">
      <w:pPr>
        <w:pStyle w:val="20"/>
        <w:rPr>
          <w:rFonts w:hint="eastAsia"/>
        </w:rPr>
      </w:pPr>
      <w:r w:rsidRPr="00CD1F69">
        <w:rPr>
          <w:rFonts w:hint="eastAsia"/>
        </w:rPr>
        <w:t>磨损可靠性测试</w:t>
      </w:r>
    </w:p>
    <w:p w14:paraId="0EFA8FA0" w14:textId="371A691A" w:rsidR="00CD1F69" w:rsidRDefault="00CD1F69" w:rsidP="00CD1F69">
      <w:pPr>
        <w:pStyle w:val="a0"/>
        <w:ind w:firstLine="480"/>
        <w:rPr>
          <w:rFonts w:hint="eastAsia"/>
        </w:rPr>
      </w:pPr>
      <w:r w:rsidRPr="00CD1F69">
        <w:rPr>
          <w:rFonts w:hint="eastAsia"/>
        </w:rPr>
        <w:t>当新的晶</w:t>
      </w:r>
      <w:proofErr w:type="gramStart"/>
      <w:r w:rsidRPr="00CD1F69">
        <w:rPr>
          <w:rFonts w:hint="eastAsia"/>
        </w:rPr>
        <w:t>圆制造</w:t>
      </w:r>
      <w:proofErr w:type="gramEnd"/>
      <w:r w:rsidRPr="00CD1F69">
        <w:rPr>
          <w:rFonts w:hint="eastAsia"/>
        </w:rPr>
        <w:t>技术或与适当的磨损失效机制相关的材料需要合格</w:t>
      </w:r>
      <w:r w:rsidR="002B213A">
        <w:rPr>
          <w:rFonts w:hint="eastAsia"/>
        </w:rPr>
        <w:t>认证时，必须根据要求提供下面列出的故障机制的合格认证</w:t>
      </w:r>
      <w:r w:rsidRPr="00CD1F69">
        <w:rPr>
          <w:rFonts w:hint="eastAsia"/>
        </w:rPr>
        <w:t>系列测试。</w:t>
      </w:r>
      <w:r w:rsidRPr="00CD1F69">
        <w:rPr>
          <w:rFonts w:hint="eastAsia"/>
        </w:rPr>
        <w:t>JP001</w:t>
      </w:r>
      <w:r w:rsidRPr="00CD1F69">
        <w:rPr>
          <w:rFonts w:hint="eastAsia"/>
        </w:rPr>
        <w:t>列出了制造工艺认证的要求。</w:t>
      </w:r>
      <w:r w:rsidRPr="00CD1F69">
        <w:rPr>
          <w:rFonts w:hint="eastAsia"/>
        </w:rPr>
        <w:t>JEP122</w:t>
      </w:r>
      <w:r w:rsidRPr="00CD1F69">
        <w:rPr>
          <w:rFonts w:hint="eastAsia"/>
        </w:rPr>
        <w:t>解释了如何预测这些故障机制的磨损寿命。需要考虑以下机制，但根据技术细节，可能还有其他机制需要考虑。</w:t>
      </w:r>
    </w:p>
    <w:p w14:paraId="0B3ED839" w14:textId="7C5B6924" w:rsidR="002B213A" w:rsidRDefault="002B213A" w:rsidP="00615622">
      <w:pPr>
        <w:pStyle w:val="a0"/>
        <w:numPr>
          <w:ilvl w:val="0"/>
          <w:numId w:val="6"/>
        </w:numPr>
        <w:ind w:firstLineChars="0"/>
        <w:rPr>
          <w:rFonts w:hint="eastAsia"/>
        </w:rPr>
      </w:pPr>
      <w:r>
        <w:rPr>
          <w:rFonts w:hint="eastAsia"/>
        </w:rPr>
        <w:t>电迁移，</w:t>
      </w:r>
      <w:r>
        <w:rPr>
          <w:rFonts w:hint="eastAsia"/>
        </w:rPr>
        <w:t>EM</w:t>
      </w:r>
    </w:p>
    <w:p w14:paraId="10B7F5BF" w14:textId="552E856D" w:rsidR="002B213A" w:rsidRDefault="002B213A" w:rsidP="00615622">
      <w:pPr>
        <w:pStyle w:val="a0"/>
        <w:numPr>
          <w:ilvl w:val="0"/>
          <w:numId w:val="6"/>
        </w:numPr>
        <w:ind w:firstLineChars="0"/>
        <w:rPr>
          <w:rFonts w:hint="eastAsia"/>
        </w:rPr>
      </w:pPr>
      <w:r w:rsidRPr="002B213A">
        <w:rPr>
          <w:rFonts w:hint="eastAsia"/>
        </w:rPr>
        <w:t>瞬态</w:t>
      </w:r>
      <w:proofErr w:type="gramStart"/>
      <w:r w:rsidRPr="002B213A">
        <w:rPr>
          <w:rFonts w:hint="eastAsia"/>
        </w:rPr>
        <w:t>介</w:t>
      </w:r>
      <w:proofErr w:type="gramEnd"/>
      <w:r w:rsidRPr="002B213A">
        <w:rPr>
          <w:rFonts w:hint="eastAsia"/>
        </w:rPr>
        <w:t>电击穿</w:t>
      </w:r>
      <w:r>
        <w:rPr>
          <w:rFonts w:hint="eastAsia"/>
        </w:rPr>
        <w:t>；</w:t>
      </w:r>
      <w:r w:rsidRPr="002B213A">
        <w:rPr>
          <w:rFonts w:hint="eastAsia"/>
        </w:rPr>
        <w:t>TDDB</w:t>
      </w:r>
      <w:r w:rsidRPr="002B213A">
        <w:rPr>
          <w:rFonts w:hint="eastAsia"/>
        </w:rPr>
        <w:t>或栅极氧化物完整性测试，如充电至击穿。</w:t>
      </w:r>
    </w:p>
    <w:p w14:paraId="74C196C3" w14:textId="4A35EE19" w:rsidR="002B213A" w:rsidRDefault="002B213A" w:rsidP="00615622">
      <w:pPr>
        <w:pStyle w:val="a0"/>
        <w:numPr>
          <w:ilvl w:val="0"/>
          <w:numId w:val="6"/>
        </w:numPr>
        <w:ind w:firstLineChars="0"/>
        <w:rPr>
          <w:rFonts w:hint="eastAsia"/>
        </w:rPr>
      </w:pPr>
      <w:r>
        <w:rPr>
          <w:rFonts w:hint="eastAsia"/>
        </w:rPr>
        <w:t>热载流子注入，</w:t>
      </w:r>
      <w:r>
        <w:rPr>
          <w:rFonts w:hint="eastAsia"/>
        </w:rPr>
        <w:t>HCI</w:t>
      </w:r>
    </w:p>
    <w:p w14:paraId="11FBFED1" w14:textId="6130E49A" w:rsidR="002B213A" w:rsidRDefault="002B213A" w:rsidP="00615622">
      <w:pPr>
        <w:pStyle w:val="a0"/>
        <w:numPr>
          <w:ilvl w:val="0"/>
          <w:numId w:val="6"/>
        </w:numPr>
        <w:ind w:firstLineChars="0"/>
        <w:rPr>
          <w:rFonts w:hint="eastAsia"/>
        </w:rPr>
      </w:pPr>
      <w:r>
        <w:rPr>
          <w:rFonts w:hint="eastAsia"/>
        </w:rPr>
        <w:t>偏置温漂，</w:t>
      </w:r>
      <w:r>
        <w:rPr>
          <w:rFonts w:hint="eastAsia"/>
        </w:rPr>
        <w:t>BTI</w:t>
      </w:r>
    </w:p>
    <w:p w14:paraId="2BBEDC16" w14:textId="7718B43F" w:rsidR="002B213A" w:rsidRDefault="002B213A" w:rsidP="00615622">
      <w:pPr>
        <w:pStyle w:val="a0"/>
        <w:numPr>
          <w:ilvl w:val="0"/>
          <w:numId w:val="6"/>
        </w:numPr>
        <w:ind w:firstLineChars="0"/>
        <w:rPr>
          <w:rFonts w:hint="eastAsia"/>
        </w:rPr>
      </w:pPr>
      <w:r w:rsidRPr="002B213A">
        <w:rPr>
          <w:rFonts w:hint="eastAsia"/>
        </w:rPr>
        <w:t>压力迁移</w:t>
      </w:r>
      <w:r>
        <w:rPr>
          <w:rFonts w:hint="eastAsia"/>
        </w:rPr>
        <w:t>；</w:t>
      </w:r>
      <w:r w:rsidRPr="002B213A">
        <w:rPr>
          <w:rFonts w:hint="eastAsia"/>
        </w:rPr>
        <w:t>SM</w:t>
      </w:r>
      <w:r w:rsidRPr="002B213A">
        <w:rPr>
          <w:rFonts w:hint="eastAsia"/>
        </w:rPr>
        <w:t>，可以在实际产品上进行。</w:t>
      </w:r>
    </w:p>
    <w:p w14:paraId="09C7BB18" w14:textId="6312A6B0" w:rsidR="002B213A" w:rsidRDefault="002B213A" w:rsidP="002B213A">
      <w:pPr>
        <w:pStyle w:val="a0"/>
        <w:ind w:left="420" w:firstLineChars="0" w:firstLine="0"/>
        <w:rPr>
          <w:rFonts w:hint="eastAsia"/>
        </w:rPr>
      </w:pPr>
      <w:r w:rsidRPr="002B213A">
        <w:rPr>
          <w:rFonts w:hint="eastAsia"/>
        </w:rPr>
        <w:t>数据、测试方法、计算和内部标准无需在每个新设备的认证上进行演示或执行。</w:t>
      </w:r>
    </w:p>
    <w:p w14:paraId="5D919A6F" w14:textId="0B682639" w:rsidR="002B213A" w:rsidRDefault="002B213A" w:rsidP="002B213A">
      <w:pPr>
        <w:pStyle w:val="20"/>
        <w:rPr>
          <w:rFonts w:hint="eastAsia"/>
        </w:rPr>
      </w:pPr>
      <w:r w:rsidRPr="002B213A">
        <w:rPr>
          <w:rFonts w:hint="eastAsia"/>
        </w:rPr>
        <w:t>可燃性</w:t>
      </w:r>
      <w:r w:rsidRPr="002B213A">
        <w:rPr>
          <w:rFonts w:hint="eastAsia"/>
        </w:rPr>
        <w:t>/</w:t>
      </w:r>
      <w:r w:rsidRPr="002B213A">
        <w:rPr>
          <w:rFonts w:hint="eastAsia"/>
        </w:rPr>
        <w:t>氧指数</w:t>
      </w:r>
    </w:p>
    <w:p w14:paraId="7A511C01" w14:textId="5B2F0D32" w:rsidR="002B213A" w:rsidRDefault="002B213A" w:rsidP="002B213A">
      <w:pPr>
        <w:pStyle w:val="a0"/>
        <w:ind w:firstLine="480"/>
        <w:rPr>
          <w:rFonts w:hint="eastAsia"/>
        </w:rPr>
      </w:pPr>
      <w:r w:rsidRPr="002B213A">
        <w:rPr>
          <w:rFonts w:hint="eastAsia"/>
        </w:rPr>
        <w:t>必须根据要求提供符合</w:t>
      </w:r>
      <w:r w:rsidRPr="002B213A">
        <w:rPr>
          <w:rFonts w:hint="eastAsia"/>
        </w:rPr>
        <w:t>UL94-0</w:t>
      </w:r>
      <w:r w:rsidRPr="002B213A">
        <w:rPr>
          <w:rFonts w:hint="eastAsia"/>
        </w:rPr>
        <w:t>或</w:t>
      </w:r>
      <w:r w:rsidRPr="002B213A">
        <w:rPr>
          <w:rFonts w:hint="eastAsia"/>
        </w:rPr>
        <w:t>ASTM D2863</w:t>
      </w:r>
      <w:r w:rsidRPr="002B213A">
        <w:rPr>
          <w:rFonts w:hint="eastAsia"/>
        </w:rPr>
        <w:t>的证书。</w:t>
      </w:r>
    </w:p>
    <w:p w14:paraId="371A2130" w14:textId="72107D0A" w:rsidR="002B213A" w:rsidRDefault="002B213A" w:rsidP="002B213A">
      <w:pPr>
        <w:pStyle w:val="20"/>
        <w:rPr>
          <w:rFonts w:hint="eastAsia"/>
        </w:rPr>
      </w:pPr>
      <w:r>
        <w:rPr>
          <w:rFonts w:hint="eastAsia"/>
        </w:rPr>
        <w:lastRenderedPageBreak/>
        <w:t>芯片</w:t>
      </w:r>
      <w:r w:rsidR="00407CEF">
        <w:rPr>
          <w:rFonts w:hint="eastAsia"/>
        </w:rPr>
        <w:t>鉴定</w:t>
      </w:r>
      <w:r>
        <w:rPr>
          <w:rFonts w:hint="eastAsia"/>
        </w:rPr>
        <w:t>要求</w:t>
      </w:r>
    </w:p>
    <w:p w14:paraId="6CAA1EDE" w14:textId="23748621" w:rsidR="002B213A" w:rsidRDefault="002B213A" w:rsidP="002B213A">
      <w:pPr>
        <w:pStyle w:val="a0"/>
        <w:ind w:firstLine="480"/>
        <w:rPr>
          <w:rFonts w:hint="eastAsia"/>
        </w:rPr>
      </w:pPr>
      <w:r>
        <w:rPr>
          <w:noProof/>
          <w:snapToGrid/>
        </w:rPr>
        <w:drawing>
          <wp:inline distT="0" distB="0" distL="0" distR="0" wp14:anchorId="484A6D77" wp14:editId="6A564106">
            <wp:extent cx="5486400" cy="369760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697605"/>
                    </a:xfrm>
                    <a:prstGeom prst="rect">
                      <a:avLst/>
                    </a:prstGeom>
                  </pic:spPr>
                </pic:pic>
              </a:graphicData>
            </a:graphic>
          </wp:inline>
        </w:drawing>
      </w:r>
    </w:p>
    <w:p w14:paraId="0A09785F" w14:textId="3D6B7246" w:rsidR="002B213A" w:rsidRDefault="002B213A" w:rsidP="00615622">
      <w:pPr>
        <w:pStyle w:val="a0"/>
        <w:numPr>
          <w:ilvl w:val="0"/>
          <w:numId w:val="7"/>
        </w:numPr>
        <w:ind w:firstLineChars="0"/>
        <w:rPr>
          <w:rFonts w:hint="eastAsia"/>
        </w:rPr>
      </w:pPr>
      <w:r>
        <w:rPr>
          <w:rFonts w:hint="eastAsia"/>
        </w:rPr>
        <w:t>HTOL</w:t>
      </w:r>
      <w:r>
        <w:rPr>
          <w:rFonts w:hint="eastAsia"/>
        </w:rPr>
        <w:t>—</w:t>
      </w:r>
      <w:r w:rsidRPr="002B213A">
        <w:rPr>
          <w:rFonts w:hint="eastAsia"/>
        </w:rPr>
        <w:t>此处列出的持续时间通常可以接受，以符合给定应用程序级别的资格。但是，它并不一定意味着特定使用条件的使用寿命要求。这取决于故障机制和应用程序环境。例如，在表观活化能为</w:t>
      </w:r>
      <w:r w:rsidRPr="002B213A">
        <w:rPr>
          <w:rFonts w:hint="eastAsia"/>
        </w:rPr>
        <w:t>0.7 eV</w:t>
      </w:r>
      <w:r w:rsidRPr="002B213A">
        <w:rPr>
          <w:rFonts w:hint="eastAsia"/>
        </w:rPr>
        <w:t>、</w:t>
      </w:r>
      <w:r w:rsidRPr="002B213A">
        <w:rPr>
          <w:rFonts w:hint="eastAsia"/>
        </w:rPr>
        <w:t xml:space="preserve">125 </w:t>
      </w:r>
      <w:r w:rsidRPr="002B213A">
        <w:rPr>
          <w:rFonts w:hint="eastAsia"/>
        </w:rPr>
        <w:t>°</w:t>
      </w:r>
      <w:r w:rsidRPr="002B213A">
        <w:rPr>
          <w:rFonts w:hint="eastAsia"/>
        </w:rPr>
        <w:t>C</w:t>
      </w:r>
      <w:r w:rsidRPr="002B213A">
        <w:rPr>
          <w:rFonts w:hint="eastAsia"/>
        </w:rPr>
        <w:t>应力温度和</w:t>
      </w:r>
      <w:r w:rsidRPr="002B213A">
        <w:rPr>
          <w:rFonts w:hint="eastAsia"/>
        </w:rPr>
        <w:t xml:space="preserve">55 </w:t>
      </w:r>
      <w:r w:rsidRPr="002B213A">
        <w:rPr>
          <w:rFonts w:hint="eastAsia"/>
        </w:rPr>
        <w:t>°</w:t>
      </w:r>
      <w:r w:rsidRPr="002B213A">
        <w:rPr>
          <w:rFonts w:hint="eastAsia"/>
        </w:rPr>
        <w:t>C</w:t>
      </w:r>
      <w:r w:rsidRPr="002B213A">
        <w:rPr>
          <w:rFonts w:hint="eastAsia"/>
        </w:rPr>
        <w:t>使用温度下，加速度因数（阿伦尼乌斯方程）为</w:t>
      </w:r>
      <w:r w:rsidRPr="002B213A">
        <w:rPr>
          <w:rFonts w:hint="eastAsia"/>
        </w:rPr>
        <w:t>78.6</w:t>
      </w:r>
      <w:r w:rsidRPr="002B213A">
        <w:rPr>
          <w:rFonts w:hint="eastAsia"/>
        </w:rPr>
        <w:t>。这意味着</w:t>
      </w:r>
      <w:r w:rsidRPr="002B213A">
        <w:rPr>
          <w:rFonts w:hint="eastAsia"/>
        </w:rPr>
        <w:t>1000h</w:t>
      </w:r>
      <w:r w:rsidRPr="002B213A">
        <w:rPr>
          <w:rFonts w:hint="eastAsia"/>
        </w:rPr>
        <w:t>的应力持续时间相当于使用</w:t>
      </w:r>
      <w:r w:rsidRPr="002B213A">
        <w:rPr>
          <w:rFonts w:hint="eastAsia"/>
        </w:rPr>
        <w:t>9</w:t>
      </w:r>
      <w:r w:rsidRPr="002B213A">
        <w:rPr>
          <w:rFonts w:hint="eastAsia"/>
        </w:rPr>
        <w:t>年。这可能比应用程序要求短。对于活化能较小的产品或技术，等效寿命甚至可能更低（例如，</w:t>
      </w:r>
      <w:r w:rsidRPr="002B213A">
        <w:rPr>
          <w:rFonts w:hint="eastAsia"/>
        </w:rPr>
        <w:t>0.4 eV</w:t>
      </w:r>
      <w:r w:rsidRPr="002B213A">
        <w:rPr>
          <w:rFonts w:hint="eastAsia"/>
        </w:rPr>
        <w:t>产生约</w:t>
      </w:r>
      <w:r w:rsidRPr="002B213A">
        <w:rPr>
          <w:rFonts w:hint="eastAsia"/>
        </w:rPr>
        <w:t>12</w:t>
      </w:r>
      <w:r w:rsidRPr="002B213A">
        <w:rPr>
          <w:rFonts w:hint="eastAsia"/>
        </w:rPr>
        <w:t>年或</w:t>
      </w:r>
      <w:r w:rsidRPr="002B213A">
        <w:rPr>
          <w:rFonts w:hint="eastAsia"/>
        </w:rPr>
        <w:t>1.4</w:t>
      </w:r>
      <w:r w:rsidRPr="002B213A">
        <w:rPr>
          <w:rFonts w:hint="eastAsia"/>
        </w:rPr>
        <w:t>年等效寿命的加速度因数）。</w:t>
      </w:r>
      <w:r w:rsidR="003B799F">
        <w:rPr>
          <w:rFonts w:hint="eastAsia"/>
        </w:rPr>
        <w:t>为了确保足够的寿命要求，有必要包含</w:t>
      </w:r>
      <w:proofErr w:type="gramStart"/>
      <w:r w:rsidRPr="002B213A">
        <w:rPr>
          <w:rFonts w:hint="eastAsia"/>
        </w:rPr>
        <w:t>晶圆级可靠性</w:t>
      </w:r>
      <w:proofErr w:type="gramEnd"/>
      <w:r w:rsidRPr="002B213A">
        <w:rPr>
          <w:rFonts w:hint="eastAsia"/>
        </w:rPr>
        <w:t>测试信息。</w:t>
      </w:r>
      <w:proofErr w:type="gramStart"/>
      <w:r w:rsidRPr="002B213A">
        <w:rPr>
          <w:rFonts w:hint="eastAsia"/>
        </w:rPr>
        <w:t>晶圆级可靠性</w:t>
      </w:r>
      <w:proofErr w:type="gramEnd"/>
      <w:r w:rsidRPr="002B213A">
        <w:rPr>
          <w:rFonts w:hint="eastAsia"/>
        </w:rPr>
        <w:t>可以提供有关特定芯片级磨损机制的长期或固有可靠性，开始到失效时间和设计规则（例如，最大电流密度）的信息。</w:t>
      </w:r>
      <w:r w:rsidR="003B799F" w:rsidRPr="003B799F">
        <w:rPr>
          <w:rFonts w:hint="eastAsia"/>
        </w:rPr>
        <w:t>对于许多失效机制，例如</w:t>
      </w:r>
      <w:proofErr w:type="gramStart"/>
      <w:r w:rsidR="003B799F" w:rsidRPr="003B799F">
        <w:rPr>
          <w:rFonts w:hint="eastAsia"/>
        </w:rPr>
        <w:t>介</w:t>
      </w:r>
      <w:proofErr w:type="gramEnd"/>
      <w:r w:rsidR="003B799F" w:rsidRPr="003B799F">
        <w:rPr>
          <w:rFonts w:hint="eastAsia"/>
        </w:rPr>
        <w:t>电击穿，升高的电压将提供额外的加速度，并可用于增加有效</w:t>
      </w:r>
      <w:r w:rsidR="003B799F">
        <w:rPr>
          <w:rFonts w:hint="eastAsia"/>
        </w:rPr>
        <w:t>芯片</w:t>
      </w:r>
      <w:r w:rsidR="003B799F" w:rsidRPr="003B799F">
        <w:rPr>
          <w:rFonts w:hint="eastAsia"/>
        </w:rPr>
        <w:t>小时数或以较短的应力持续时间实现等效的寿命点。有关电压加速模型，请参阅</w:t>
      </w:r>
      <w:r w:rsidR="003B799F" w:rsidRPr="003B799F">
        <w:rPr>
          <w:rFonts w:hint="eastAsia"/>
        </w:rPr>
        <w:t xml:space="preserve"> JEP122</w:t>
      </w:r>
      <w:r w:rsidR="003B799F" w:rsidRPr="003B799F">
        <w:rPr>
          <w:rFonts w:hint="eastAsia"/>
        </w:rPr>
        <w:t>。非易失性存储器设备必须在</w:t>
      </w:r>
      <w:r w:rsidR="003B799F" w:rsidRPr="003B799F">
        <w:rPr>
          <w:rFonts w:hint="eastAsia"/>
        </w:rPr>
        <w:t>HTOL</w:t>
      </w:r>
      <w:r w:rsidR="003B799F" w:rsidRPr="003B799F">
        <w:rPr>
          <w:rFonts w:hint="eastAsia"/>
        </w:rPr>
        <w:t>后进行正常运行测试，但数据保留测试是可选的（非易失性存储器数据保留测试见表</w:t>
      </w:r>
      <w:r w:rsidR="003B799F" w:rsidRPr="003B799F">
        <w:rPr>
          <w:rFonts w:hint="eastAsia"/>
        </w:rPr>
        <w:t>5-1a</w:t>
      </w:r>
      <w:r w:rsidR="003B799F" w:rsidRPr="003B799F">
        <w:rPr>
          <w:rFonts w:hint="eastAsia"/>
        </w:rPr>
        <w:t>）</w:t>
      </w:r>
      <w:r w:rsidR="003B799F">
        <w:rPr>
          <w:rFonts w:hint="eastAsia"/>
        </w:rPr>
        <w:t>。</w:t>
      </w:r>
    </w:p>
    <w:p w14:paraId="5E0BB5F4" w14:textId="7ED9CD03" w:rsidR="003B799F" w:rsidRDefault="00407CEF" w:rsidP="00615622">
      <w:pPr>
        <w:pStyle w:val="a0"/>
        <w:numPr>
          <w:ilvl w:val="0"/>
          <w:numId w:val="7"/>
        </w:numPr>
        <w:ind w:firstLineChars="0"/>
        <w:rPr>
          <w:rFonts w:hint="eastAsia"/>
        </w:rPr>
      </w:pPr>
      <w:r>
        <w:rPr>
          <w:rFonts w:hint="eastAsia"/>
        </w:rPr>
        <w:t>ELFR</w:t>
      </w:r>
      <w:r>
        <w:rPr>
          <w:rFonts w:hint="eastAsia"/>
        </w:rPr>
        <w:t>—</w:t>
      </w:r>
      <w:r w:rsidRPr="00407CEF">
        <w:rPr>
          <w:rFonts w:hint="eastAsia"/>
        </w:rPr>
        <w:t>有几种方法可用于计算早期寿命故障率（参考</w:t>
      </w:r>
      <w:r w:rsidRPr="00407CEF">
        <w:rPr>
          <w:rFonts w:hint="eastAsia"/>
        </w:rPr>
        <w:t>JESD74</w:t>
      </w:r>
      <w:r w:rsidRPr="00407CEF">
        <w:rPr>
          <w:rFonts w:hint="eastAsia"/>
        </w:rPr>
        <w:t>）。</w:t>
      </w:r>
      <w:r w:rsidRPr="00407CEF">
        <w:rPr>
          <w:rFonts w:hint="eastAsia"/>
        </w:rPr>
        <w:t>ELFR</w:t>
      </w:r>
      <w:r w:rsidRPr="00407CEF">
        <w:rPr>
          <w:rFonts w:hint="eastAsia"/>
        </w:rPr>
        <w:t>的目标是测量运行前几个月或一年的故障率。通常需要了解寿命分布才能准确预测</w:t>
      </w:r>
      <w:r w:rsidRPr="00407CEF">
        <w:rPr>
          <w:rFonts w:hint="eastAsia"/>
        </w:rPr>
        <w:t>ELFR</w:t>
      </w:r>
      <w:r w:rsidRPr="00407CEF">
        <w:rPr>
          <w:rFonts w:hint="eastAsia"/>
        </w:rPr>
        <w:t>。等效地，表</w:t>
      </w:r>
      <w:r w:rsidRPr="00407CEF">
        <w:rPr>
          <w:rFonts w:hint="eastAsia"/>
        </w:rPr>
        <w:t xml:space="preserve"> 5-2 </w:t>
      </w:r>
      <w:r w:rsidRPr="00407CEF">
        <w:rPr>
          <w:rFonts w:hint="eastAsia"/>
        </w:rPr>
        <w:t>可用于确定样本数量，以满足特定的</w:t>
      </w:r>
      <w:r w:rsidRPr="00407CEF">
        <w:rPr>
          <w:rFonts w:hint="eastAsia"/>
        </w:rPr>
        <w:t xml:space="preserve"> FPM</w:t>
      </w:r>
      <w:r w:rsidRPr="00407CEF">
        <w:rPr>
          <w:rFonts w:hint="eastAsia"/>
        </w:rPr>
        <w:t>（累积故障）目标。电压和温度加速度可用于进一步加速有效单位小时数。</w:t>
      </w:r>
      <w:r w:rsidRPr="00407CEF">
        <w:rPr>
          <w:rFonts w:hint="eastAsia"/>
        </w:rPr>
        <w:t>ELFR</w:t>
      </w:r>
      <w:r w:rsidRPr="00407CEF">
        <w:rPr>
          <w:rFonts w:hint="eastAsia"/>
        </w:rPr>
        <w:t>后，必须测试非易失性存储器器件是否正常工作，但数据保留测试是可选的（非易失性存储器数据保留测试见表</w:t>
      </w:r>
      <w:r w:rsidRPr="00407CEF">
        <w:rPr>
          <w:rFonts w:hint="eastAsia"/>
        </w:rPr>
        <w:t>5-1a</w:t>
      </w:r>
      <w:r w:rsidRPr="00407CEF">
        <w:rPr>
          <w:rFonts w:hint="eastAsia"/>
        </w:rPr>
        <w:t>）。</w:t>
      </w:r>
    </w:p>
    <w:p w14:paraId="049AFB35" w14:textId="6A680E0E" w:rsidR="00407CEF" w:rsidRDefault="00407CEF" w:rsidP="00615622">
      <w:pPr>
        <w:pStyle w:val="a0"/>
        <w:numPr>
          <w:ilvl w:val="0"/>
          <w:numId w:val="7"/>
        </w:numPr>
        <w:ind w:firstLineChars="0"/>
        <w:rPr>
          <w:rFonts w:hint="eastAsia"/>
        </w:rPr>
      </w:pPr>
      <w:r>
        <w:rPr>
          <w:rFonts w:hint="eastAsia"/>
        </w:rPr>
        <w:t>LTOL</w:t>
      </w:r>
      <w:proofErr w:type="gramStart"/>
      <w:r>
        <w:rPr>
          <w:rFonts w:hint="eastAsia"/>
        </w:rPr>
        <w:t>—</w:t>
      </w:r>
      <w:r w:rsidRPr="00407CEF">
        <w:rPr>
          <w:rFonts w:hint="eastAsia"/>
        </w:rPr>
        <w:t>该要求</w:t>
      </w:r>
      <w:proofErr w:type="gramEnd"/>
      <w:r w:rsidRPr="00407CEF">
        <w:rPr>
          <w:rFonts w:hint="eastAsia"/>
        </w:rPr>
        <w:t>旨在实现热载流子</w:t>
      </w:r>
      <w:r>
        <w:rPr>
          <w:rFonts w:hint="eastAsia"/>
        </w:rPr>
        <w:t>退化</w:t>
      </w:r>
      <w:r w:rsidRPr="00407CEF">
        <w:rPr>
          <w:rFonts w:hint="eastAsia"/>
        </w:rPr>
        <w:t>，</w:t>
      </w:r>
      <w:r w:rsidRPr="00407CEF">
        <w:rPr>
          <w:rFonts w:hint="eastAsia"/>
        </w:rPr>
        <w:t>JP001</w:t>
      </w:r>
      <w:r w:rsidRPr="00407CEF">
        <w:rPr>
          <w:rFonts w:hint="eastAsia"/>
        </w:rPr>
        <w:t>中规定的</w:t>
      </w:r>
      <w:proofErr w:type="gramStart"/>
      <w:r w:rsidRPr="00407CEF">
        <w:rPr>
          <w:rFonts w:hint="eastAsia"/>
        </w:rPr>
        <w:t>适当晶</w:t>
      </w:r>
      <w:proofErr w:type="gramEnd"/>
      <w:r w:rsidRPr="00407CEF">
        <w:rPr>
          <w:rFonts w:hint="eastAsia"/>
        </w:rPr>
        <w:t>圆级数</w:t>
      </w:r>
      <w:proofErr w:type="gramStart"/>
      <w:r w:rsidRPr="00407CEF">
        <w:rPr>
          <w:rFonts w:hint="eastAsia"/>
        </w:rPr>
        <w:t>据可以</w:t>
      </w:r>
      <w:proofErr w:type="gramEnd"/>
      <w:r w:rsidRPr="00407CEF">
        <w:rPr>
          <w:rFonts w:hint="eastAsia"/>
        </w:rPr>
        <w:t>满足这一要求。</w:t>
      </w:r>
      <w:proofErr w:type="gramStart"/>
      <w:r w:rsidRPr="00407CEF">
        <w:rPr>
          <w:rFonts w:hint="eastAsia"/>
        </w:rPr>
        <w:t>当晶圆</w:t>
      </w:r>
      <w:proofErr w:type="gramEnd"/>
      <w:r w:rsidRPr="00407CEF">
        <w:rPr>
          <w:rFonts w:hint="eastAsia"/>
        </w:rPr>
        <w:t>级数</w:t>
      </w:r>
      <w:proofErr w:type="gramStart"/>
      <w:r w:rsidRPr="00407CEF">
        <w:rPr>
          <w:rFonts w:hint="eastAsia"/>
        </w:rPr>
        <w:t>据无法</w:t>
      </w:r>
      <w:proofErr w:type="gramEnd"/>
      <w:r w:rsidRPr="00407CEF">
        <w:rPr>
          <w:rFonts w:hint="eastAsia"/>
        </w:rPr>
        <w:t>证明足够的寿命时，该测试特别有用</w:t>
      </w:r>
      <w:r>
        <w:rPr>
          <w:rFonts w:hint="eastAsia"/>
        </w:rPr>
        <w:t>。</w:t>
      </w:r>
      <w:r w:rsidRPr="00407CEF">
        <w:rPr>
          <w:rFonts w:hint="eastAsia"/>
        </w:rPr>
        <w:t>此测试应以</w:t>
      </w:r>
      <w:r>
        <w:rPr>
          <w:rFonts w:hint="eastAsia"/>
        </w:rPr>
        <w:t>芯片</w:t>
      </w:r>
      <w:r w:rsidRPr="00407CEF">
        <w:rPr>
          <w:rFonts w:hint="eastAsia"/>
        </w:rPr>
        <w:t>的最大频率运行，并记录速度参数数据。非易失性存储器器件在</w:t>
      </w:r>
      <w:r w:rsidRPr="00407CEF">
        <w:rPr>
          <w:rFonts w:hint="eastAsia"/>
        </w:rPr>
        <w:t>LTOL</w:t>
      </w:r>
      <w:r w:rsidRPr="00407CEF">
        <w:rPr>
          <w:rFonts w:hint="eastAsia"/>
        </w:rPr>
        <w:t>后必须测试其正常工作，但数据保留测试是可选的（非易失性存储器数据保留测试见表</w:t>
      </w:r>
      <w:r w:rsidRPr="00407CEF">
        <w:rPr>
          <w:rFonts w:hint="eastAsia"/>
        </w:rPr>
        <w:t>5-1a</w:t>
      </w:r>
      <w:r w:rsidRPr="00407CEF">
        <w:rPr>
          <w:rFonts w:hint="eastAsia"/>
        </w:rPr>
        <w:t>）</w:t>
      </w:r>
      <w:r>
        <w:rPr>
          <w:rFonts w:hint="eastAsia"/>
        </w:rPr>
        <w:t>。</w:t>
      </w:r>
    </w:p>
    <w:p w14:paraId="34F02DF1" w14:textId="41A85811" w:rsidR="00407CEF" w:rsidRDefault="00407CEF" w:rsidP="00615622">
      <w:pPr>
        <w:pStyle w:val="a0"/>
        <w:numPr>
          <w:ilvl w:val="0"/>
          <w:numId w:val="7"/>
        </w:numPr>
        <w:ind w:firstLineChars="0"/>
        <w:rPr>
          <w:rFonts w:hint="eastAsia"/>
        </w:rPr>
      </w:pPr>
      <w:r>
        <w:rPr>
          <w:rFonts w:hint="eastAsia"/>
        </w:rPr>
        <w:t>HTSL</w:t>
      </w:r>
      <w:r>
        <w:rPr>
          <w:rFonts w:hint="eastAsia"/>
        </w:rPr>
        <w:t>—</w:t>
      </w:r>
      <w:r w:rsidRPr="00407CEF">
        <w:rPr>
          <w:rFonts w:hint="eastAsia"/>
        </w:rPr>
        <w:t>利用较高的温度可以加速高温储存</w:t>
      </w:r>
      <w:r w:rsidRPr="00407CEF">
        <w:rPr>
          <w:rFonts w:hint="eastAsia"/>
        </w:rPr>
        <w:t>;</w:t>
      </w:r>
      <w:r w:rsidRPr="00407CEF">
        <w:rPr>
          <w:rFonts w:hint="eastAsia"/>
        </w:rPr>
        <w:t>然而，必须注意不要引入失效机制，例如在非常高的温度下发生的</w:t>
      </w:r>
      <w:r w:rsidRPr="00407CEF">
        <w:rPr>
          <w:rFonts w:hint="eastAsia"/>
        </w:rPr>
        <w:t>Kikendal</w:t>
      </w:r>
      <w:r w:rsidRPr="00407CEF">
        <w:rPr>
          <w:rFonts w:hint="eastAsia"/>
        </w:rPr>
        <w:t>空洞</w:t>
      </w:r>
      <w:r>
        <w:rPr>
          <w:rFonts w:hint="eastAsia"/>
        </w:rPr>
        <w:t>，</w:t>
      </w:r>
      <w:r w:rsidRPr="00407CEF">
        <w:rPr>
          <w:rFonts w:hint="eastAsia"/>
        </w:rPr>
        <w:t>或</w:t>
      </w:r>
      <w:r>
        <w:rPr>
          <w:rFonts w:hint="eastAsia"/>
        </w:rPr>
        <w:t>是</w:t>
      </w:r>
      <w:r w:rsidRPr="00407CEF">
        <w:rPr>
          <w:rFonts w:hint="eastAsia"/>
        </w:rPr>
        <w:t>抑制失效机制，例如在高于</w:t>
      </w:r>
      <w:r w:rsidRPr="00407CEF">
        <w:rPr>
          <w:rFonts w:hint="eastAsia"/>
        </w:rPr>
        <w:t>180</w:t>
      </w:r>
      <w:r w:rsidRPr="00407CEF">
        <w:rPr>
          <w:rFonts w:hint="eastAsia"/>
        </w:rPr>
        <w:t>°</w:t>
      </w:r>
      <w:r w:rsidRPr="00407CEF">
        <w:rPr>
          <w:rFonts w:hint="eastAsia"/>
        </w:rPr>
        <w:t>C</w:t>
      </w:r>
      <w:r w:rsidRPr="00407CEF">
        <w:rPr>
          <w:rFonts w:hint="eastAsia"/>
        </w:rPr>
        <w:t>的温度</w:t>
      </w:r>
      <w:r w:rsidRPr="00407CEF">
        <w:rPr>
          <w:rFonts w:hint="eastAsia"/>
        </w:rPr>
        <w:lastRenderedPageBreak/>
        <w:t>下的应力迁移。或者，如果封装器件的可靠性已通过通用数据得到解决，则可以在晶圆级别执行此测试。在</w:t>
      </w:r>
      <w:r w:rsidRPr="00407CEF">
        <w:rPr>
          <w:rFonts w:hint="eastAsia"/>
        </w:rPr>
        <w:t>HTSL</w:t>
      </w:r>
      <w:r w:rsidRPr="00407CEF">
        <w:rPr>
          <w:rFonts w:hint="eastAsia"/>
        </w:rPr>
        <w:t>之后，必须测试非易失性存储器器件是否正常工作，但数据保留测试是可选的（非易失性存储器数据保留测试见表</w:t>
      </w:r>
      <w:r w:rsidRPr="00407CEF">
        <w:rPr>
          <w:rFonts w:hint="eastAsia"/>
        </w:rPr>
        <w:t>5-1a</w:t>
      </w:r>
      <w:r w:rsidRPr="00407CEF">
        <w:rPr>
          <w:rFonts w:hint="eastAsia"/>
        </w:rPr>
        <w:t>）。</w:t>
      </w:r>
    </w:p>
    <w:p w14:paraId="72474BCE" w14:textId="5F4F0CFA" w:rsidR="00407CEF" w:rsidRDefault="00407CEF" w:rsidP="00615622">
      <w:pPr>
        <w:pStyle w:val="a0"/>
        <w:numPr>
          <w:ilvl w:val="0"/>
          <w:numId w:val="7"/>
        </w:numPr>
        <w:ind w:firstLineChars="0"/>
        <w:rPr>
          <w:rFonts w:hint="eastAsia"/>
        </w:rPr>
      </w:pPr>
      <w:r>
        <w:rPr>
          <w:rFonts w:hint="eastAsia"/>
        </w:rPr>
        <w:t>LU</w:t>
      </w:r>
      <w:r>
        <w:rPr>
          <w:rFonts w:hint="eastAsia"/>
        </w:rPr>
        <w:t>—</w:t>
      </w:r>
      <w:r w:rsidRPr="00407CEF">
        <w:rPr>
          <w:rFonts w:hint="eastAsia"/>
        </w:rPr>
        <w:t>根据</w:t>
      </w:r>
      <w:r w:rsidRPr="00407CEF">
        <w:rPr>
          <w:rFonts w:hint="eastAsia"/>
        </w:rPr>
        <w:t>JESD78</w:t>
      </w:r>
      <w:r w:rsidRPr="00407CEF">
        <w:rPr>
          <w:rFonts w:hint="eastAsia"/>
        </w:rPr>
        <w:t>验证</w:t>
      </w:r>
      <w:r w:rsidRPr="00407CEF">
        <w:rPr>
          <w:rFonts w:hint="eastAsia"/>
        </w:rPr>
        <w:t>Vcc</w:t>
      </w:r>
      <w:r w:rsidRPr="00407CEF">
        <w:rPr>
          <w:rFonts w:hint="eastAsia"/>
        </w:rPr>
        <w:t>过压和</w:t>
      </w:r>
      <w:r w:rsidRPr="00407CEF">
        <w:rPr>
          <w:rFonts w:hint="eastAsia"/>
        </w:rPr>
        <w:t>I/O</w:t>
      </w:r>
      <w:r>
        <w:rPr>
          <w:rFonts w:hint="eastAsia"/>
        </w:rPr>
        <w:t>触发</w:t>
      </w:r>
      <w:proofErr w:type="gramStart"/>
      <w:r>
        <w:rPr>
          <w:rFonts w:hint="eastAsia"/>
        </w:rPr>
        <w:t>栓</w:t>
      </w:r>
      <w:proofErr w:type="gramEnd"/>
      <w:r>
        <w:rPr>
          <w:rFonts w:hint="eastAsia"/>
        </w:rPr>
        <w:t>锁效应</w:t>
      </w:r>
      <w:r w:rsidRPr="00407CEF">
        <w:rPr>
          <w:rFonts w:hint="eastAsia"/>
        </w:rPr>
        <w:t>。</w:t>
      </w:r>
    </w:p>
    <w:p w14:paraId="76B1C289" w14:textId="2581D9E1" w:rsidR="00407CEF" w:rsidRDefault="00407CEF" w:rsidP="00615622">
      <w:pPr>
        <w:pStyle w:val="a0"/>
        <w:numPr>
          <w:ilvl w:val="0"/>
          <w:numId w:val="7"/>
        </w:numPr>
        <w:ind w:firstLineChars="0"/>
        <w:rPr>
          <w:rFonts w:hint="eastAsia"/>
        </w:rPr>
      </w:pPr>
      <w:r>
        <w:rPr>
          <w:rFonts w:hint="eastAsia"/>
        </w:rPr>
        <w:t>ED</w:t>
      </w:r>
      <w:proofErr w:type="gramStart"/>
      <w:r>
        <w:rPr>
          <w:rFonts w:hint="eastAsia"/>
        </w:rPr>
        <w:t>—</w:t>
      </w:r>
      <w:r w:rsidR="00D82857" w:rsidRPr="00D82857">
        <w:rPr>
          <w:rFonts w:hint="eastAsia"/>
        </w:rPr>
        <w:t>本研究</w:t>
      </w:r>
      <w:proofErr w:type="gramEnd"/>
      <w:r w:rsidR="00D82857" w:rsidRPr="00D82857">
        <w:rPr>
          <w:rFonts w:hint="eastAsia"/>
        </w:rPr>
        <w:t>将针对</w:t>
      </w:r>
      <w:r w:rsidR="00D82857">
        <w:rPr>
          <w:rFonts w:hint="eastAsia"/>
        </w:rPr>
        <w:t>芯片</w:t>
      </w:r>
      <w:r w:rsidR="00D82857" w:rsidRPr="00D82857">
        <w:rPr>
          <w:rFonts w:hint="eastAsia"/>
        </w:rPr>
        <w:t>关键参数进行，并非针对所有数据表参数。</w:t>
      </w:r>
    </w:p>
    <w:p w14:paraId="01904730" w14:textId="19664324" w:rsidR="00D82857" w:rsidRDefault="00D82857" w:rsidP="00615622">
      <w:pPr>
        <w:pStyle w:val="a0"/>
        <w:numPr>
          <w:ilvl w:val="0"/>
          <w:numId w:val="7"/>
        </w:numPr>
        <w:ind w:firstLineChars="0"/>
        <w:rPr>
          <w:rFonts w:hint="eastAsia"/>
        </w:rPr>
      </w:pPr>
      <w:r>
        <w:rPr>
          <w:rFonts w:hint="eastAsia"/>
        </w:rPr>
        <w:t>ESD-HBM</w:t>
      </w:r>
      <w:proofErr w:type="gramStart"/>
      <w:r>
        <w:rPr>
          <w:rFonts w:hint="eastAsia"/>
        </w:rPr>
        <w:t>—</w:t>
      </w:r>
      <w:r w:rsidRPr="00D82857">
        <w:rPr>
          <w:rFonts w:hint="eastAsia"/>
        </w:rPr>
        <w:t>人体</w:t>
      </w:r>
      <w:proofErr w:type="gramEnd"/>
      <w:r w:rsidRPr="00D82857">
        <w:rPr>
          <w:rFonts w:hint="eastAsia"/>
        </w:rPr>
        <w:t>模型</w:t>
      </w:r>
      <w:r w:rsidRPr="00D82857">
        <w:rPr>
          <w:rFonts w:hint="eastAsia"/>
        </w:rPr>
        <w:t>ESD</w:t>
      </w:r>
      <w:r w:rsidRPr="00D82857">
        <w:rPr>
          <w:rFonts w:hint="eastAsia"/>
        </w:rPr>
        <w:t>灵敏度的分类。</w:t>
      </w:r>
    </w:p>
    <w:p w14:paraId="032A7D1F" w14:textId="10F0BF34" w:rsidR="00D82857" w:rsidRDefault="00D82857" w:rsidP="00615622">
      <w:pPr>
        <w:pStyle w:val="a0"/>
        <w:numPr>
          <w:ilvl w:val="0"/>
          <w:numId w:val="7"/>
        </w:numPr>
        <w:ind w:firstLineChars="0"/>
        <w:rPr>
          <w:rFonts w:hint="eastAsia"/>
        </w:rPr>
      </w:pPr>
      <w:r>
        <w:rPr>
          <w:rFonts w:hint="eastAsia"/>
        </w:rPr>
        <w:t>ESD-CDM</w:t>
      </w:r>
      <w:r>
        <w:rPr>
          <w:rFonts w:hint="eastAsia"/>
        </w:rPr>
        <w:t>—充电芯片模型</w:t>
      </w:r>
      <w:r w:rsidRPr="00D82857">
        <w:rPr>
          <w:rFonts w:hint="eastAsia"/>
        </w:rPr>
        <w:t>ESD</w:t>
      </w:r>
      <w:r w:rsidRPr="00D82857">
        <w:rPr>
          <w:rFonts w:hint="eastAsia"/>
        </w:rPr>
        <w:t>灵敏度的分类</w:t>
      </w:r>
      <w:r>
        <w:rPr>
          <w:rFonts w:hint="eastAsia"/>
        </w:rPr>
        <w:t>。</w:t>
      </w:r>
    </w:p>
    <w:p w14:paraId="7EE3DAEB" w14:textId="5E056533" w:rsidR="00D82857" w:rsidRDefault="00D82857" w:rsidP="00615622">
      <w:pPr>
        <w:pStyle w:val="a0"/>
        <w:numPr>
          <w:ilvl w:val="0"/>
          <w:numId w:val="7"/>
        </w:numPr>
        <w:ind w:firstLineChars="0"/>
        <w:rPr>
          <w:rFonts w:hint="eastAsia"/>
        </w:rPr>
      </w:pPr>
      <w:r>
        <w:rPr>
          <w:rFonts w:hint="eastAsia"/>
        </w:rPr>
        <w:t>ASER</w:t>
      </w:r>
      <w:r>
        <w:rPr>
          <w:rFonts w:hint="eastAsia"/>
        </w:rPr>
        <w:t>—</w:t>
      </w:r>
      <w:r w:rsidRPr="00D82857">
        <w:rPr>
          <w:rFonts w:hint="eastAsia"/>
        </w:rPr>
        <w:t>加速的α粒子和光束软误差测试可以一起使用来</w:t>
      </w:r>
      <w:proofErr w:type="gramStart"/>
      <w:r w:rsidRPr="00D82857">
        <w:rPr>
          <w:rFonts w:hint="eastAsia"/>
        </w:rPr>
        <w:t>预测场软</w:t>
      </w:r>
      <w:proofErr w:type="gramEnd"/>
      <w:r w:rsidRPr="00D82857">
        <w:rPr>
          <w:rFonts w:hint="eastAsia"/>
        </w:rPr>
        <w:t>误差率。对于工艺中没有</w:t>
      </w:r>
      <w:r w:rsidRPr="00D82857">
        <w:rPr>
          <w:rFonts w:hint="eastAsia"/>
        </w:rPr>
        <w:t>B10</w:t>
      </w:r>
      <w:r w:rsidRPr="00D82857">
        <w:rPr>
          <w:rFonts w:hint="eastAsia"/>
        </w:rPr>
        <w:t>的零件，唯一需要的光束软误差测试是高能中子或质子软误差测试</w:t>
      </w:r>
      <w:r>
        <w:rPr>
          <w:rFonts w:hint="eastAsia"/>
        </w:rPr>
        <w:t>；</w:t>
      </w:r>
      <w:r w:rsidRPr="00D82857">
        <w:rPr>
          <w:rFonts w:hint="eastAsia"/>
        </w:rPr>
        <w:t>此类部件不需要进行热中子软误差束测试。</w:t>
      </w:r>
      <w:r>
        <w:rPr>
          <w:rFonts w:hint="eastAsia"/>
        </w:rPr>
        <w:t>对于电路中很大一部分使用易失性存储器或锁存器的芯片</w:t>
      </w:r>
      <w:r w:rsidRPr="00D82857">
        <w:rPr>
          <w:rFonts w:hint="eastAsia"/>
        </w:rPr>
        <w:t>，需要进行此测试。可以替换对具有类似存储器元件或锁存器和等效临界电荷的产品或测试设备获取的通用数据。</w:t>
      </w:r>
    </w:p>
    <w:p w14:paraId="658920FF" w14:textId="6D4DEB00" w:rsidR="00D82857" w:rsidRDefault="00D82857" w:rsidP="00615622">
      <w:pPr>
        <w:pStyle w:val="a0"/>
        <w:numPr>
          <w:ilvl w:val="0"/>
          <w:numId w:val="7"/>
        </w:numPr>
        <w:ind w:firstLineChars="0"/>
        <w:rPr>
          <w:rFonts w:hint="eastAsia"/>
        </w:rPr>
      </w:pPr>
      <w:r>
        <w:rPr>
          <w:rFonts w:hint="eastAsia"/>
        </w:rPr>
        <w:t>SSER</w:t>
      </w:r>
      <w:r>
        <w:rPr>
          <w:rFonts w:hint="eastAsia"/>
        </w:rPr>
        <w:t>—</w:t>
      </w:r>
      <w:r w:rsidRPr="00D82857">
        <w:rPr>
          <w:rFonts w:hint="eastAsia"/>
        </w:rPr>
        <w:t>系统</w:t>
      </w:r>
      <w:proofErr w:type="gramStart"/>
      <w:r w:rsidRPr="00D82857">
        <w:rPr>
          <w:rFonts w:hint="eastAsia"/>
        </w:rPr>
        <w:t>软错误</w:t>
      </w:r>
      <w:proofErr w:type="gramEnd"/>
      <w:r w:rsidRPr="00D82857">
        <w:rPr>
          <w:rFonts w:hint="eastAsia"/>
        </w:rPr>
        <w:t>测试需要累积足够的设备小时数才能产生</w:t>
      </w:r>
      <w:r w:rsidRPr="00D82857">
        <w:rPr>
          <w:rFonts w:hint="eastAsia"/>
        </w:rPr>
        <w:t xml:space="preserve"> 10 </w:t>
      </w:r>
      <w:r w:rsidRPr="00D82857">
        <w:rPr>
          <w:rFonts w:hint="eastAsia"/>
        </w:rPr>
        <w:t>次故障，或者必须累积至少</w:t>
      </w:r>
      <w:r w:rsidRPr="00D82857">
        <w:rPr>
          <w:rFonts w:hint="eastAsia"/>
        </w:rPr>
        <w:t xml:space="preserve"> 1E6 </w:t>
      </w:r>
      <w:proofErr w:type="gramStart"/>
      <w:r w:rsidRPr="00D82857">
        <w:rPr>
          <w:rFonts w:hint="eastAsia"/>
        </w:rPr>
        <w:t>个</w:t>
      </w:r>
      <w:proofErr w:type="gramEnd"/>
      <w:r w:rsidRPr="00D82857">
        <w:rPr>
          <w:rFonts w:hint="eastAsia"/>
        </w:rPr>
        <w:t>设备小时。高海拔测试可用于加速这种压力。该测试可以代替或作为加速软误差测试的补充。可</w:t>
      </w:r>
      <w:r>
        <w:rPr>
          <w:rFonts w:hint="eastAsia"/>
        </w:rPr>
        <w:t>以替换对具有类似存储器元件或锁存器和等效临界电荷的产品或测试芯片</w:t>
      </w:r>
      <w:r w:rsidRPr="00D82857">
        <w:rPr>
          <w:rFonts w:hint="eastAsia"/>
        </w:rPr>
        <w:t>获取的通用数据。</w:t>
      </w:r>
    </w:p>
    <w:p w14:paraId="613D4713" w14:textId="43B74796" w:rsidR="00D82857" w:rsidRDefault="00D82857" w:rsidP="00D82857">
      <w:pPr>
        <w:pStyle w:val="a0"/>
        <w:ind w:left="199" w:firstLineChars="0" w:firstLine="0"/>
        <w:jc w:val="center"/>
        <w:rPr>
          <w:rFonts w:hint="eastAsia"/>
        </w:rPr>
      </w:pPr>
      <w:r>
        <w:rPr>
          <w:noProof/>
          <w:snapToGrid/>
        </w:rPr>
        <w:drawing>
          <wp:inline distT="0" distB="0" distL="0" distR="0" wp14:anchorId="69422626" wp14:editId="29BE65C9">
            <wp:extent cx="5486400" cy="476885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4768850"/>
                    </a:xfrm>
                    <a:prstGeom prst="rect">
                      <a:avLst/>
                    </a:prstGeom>
                  </pic:spPr>
                </pic:pic>
              </a:graphicData>
            </a:graphic>
          </wp:inline>
        </w:drawing>
      </w:r>
    </w:p>
    <w:p w14:paraId="5C78030C" w14:textId="70D4EE21" w:rsidR="007F4AC3" w:rsidRDefault="007F4AC3" w:rsidP="00615622">
      <w:pPr>
        <w:pStyle w:val="a0"/>
        <w:numPr>
          <w:ilvl w:val="0"/>
          <w:numId w:val="8"/>
        </w:numPr>
        <w:ind w:firstLineChars="0"/>
        <w:jc w:val="left"/>
        <w:rPr>
          <w:rFonts w:hint="eastAsia"/>
        </w:rPr>
      </w:pPr>
      <w:r>
        <w:rPr>
          <w:rFonts w:hint="eastAsia"/>
        </w:rPr>
        <w:t>UCHTDR</w:t>
      </w:r>
      <w:r>
        <w:rPr>
          <w:rFonts w:hint="eastAsia"/>
        </w:rPr>
        <w:t>—</w:t>
      </w:r>
      <w:r w:rsidRPr="007F4AC3">
        <w:rPr>
          <w:rFonts w:hint="eastAsia"/>
        </w:rPr>
        <w:t>未加密的非易失性存储器数据保留失效机制通常通过温度加速，并使用</w:t>
      </w:r>
      <w:r w:rsidRPr="007F4AC3">
        <w:rPr>
          <w:rFonts w:hint="eastAsia"/>
        </w:rPr>
        <w:t>Arrhenius</w:t>
      </w:r>
      <w:r w:rsidRPr="007F4AC3">
        <w:rPr>
          <w:rFonts w:hint="eastAsia"/>
        </w:rPr>
        <w:t>方程进行加速度建模。列出的持续时间通常可以接受资格认证，但不一定证明特定使用条件的保留要求，这取决于故障机制，加速因素和应用环境。如果应用要</w:t>
      </w:r>
      <w:r w:rsidRPr="007F4AC3">
        <w:rPr>
          <w:rFonts w:hint="eastAsia"/>
        </w:rPr>
        <w:lastRenderedPageBreak/>
        <w:t>求与</w:t>
      </w:r>
      <w:r w:rsidRPr="007F4AC3">
        <w:rPr>
          <w:rFonts w:hint="eastAsia"/>
        </w:rPr>
        <w:t>UCHTDR</w:t>
      </w:r>
      <w:r>
        <w:rPr>
          <w:rFonts w:hint="eastAsia"/>
        </w:rPr>
        <w:t>测试的</w:t>
      </w:r>
      <w:proofErr w:type="gramStart"/>
      <w:r>
        <w:rPr>
          <w:rFonts w:hint="eastAsia"/>
        </w:rPr>
        <w:t>保留值</w:t>
      </w:r>
      <w:proofErr w:type="gramEnd"/>
      <w:r>
        <w:rPr>
          <w:rFonts w:hint="eastAsia"/>
        </w:rPr>
        <w:t>不匹配，则应遵循基于已知</w:t>
      </w:r>
      <w:r w:rsidRPr="007F4AC3">
        <w:rPr>
          <w:rFonts w:hint="eastAsia"/>
        </w:rPr>
        <w:t>的资格认证（参见</w:t>
      </w:r>
      <w:r w:rsidRPr="007F4AC3">
        <w:rPr>
          <w:rFonts w:hint="eastAsia"/>
        </w:rPr>
        <w:t>JESD94</w:t>
      </w:r>
      <w:r>
        <w:rPr>
          <w:rFonts w:hint="eastAsia"/>
        </w:rPr>
        <w:t>）。对于指定具有</w:t>
      </w:r>
      <w:proofErr w:type="gramStart"/>
      <w:r>
        <w:rPr>
          <w:rFonts w:hint="eastAsia"/>
        </w:rPr>
        <w:t>某些非零误码率</w:t>
      </w:r>
      <w:proofErr w:type="gramEnd"/>
      <w:r>
        <w:rPr>
          <w:rFonts w:hint="eastAsia"/>
        </w:rPr>
        <w:t>的芯片</w:t>
      </w:r>
      <w:r w:rsidRPr="007F4AC3">
        <w:rPr>
          <w:rFonts w:hint="eastAsia"/>
        </w:rPr>
        <w:t>，误码可能不计入器件故障，但必须显示符合误码率规范（请参阅</w:t>
      </w:r>
      <w:r w:rsidRPr="007F4AC3">
        <w:rPr>
          <w:rFonts w:hint="eastAsia"/>
        </w:rPr>
        <w:t xml:space="preserve"> JESD22-A117</w:t>
      </w:r>
      <w:r w:rsidRPr="007F4AC3">
        <w:rPr>
          <w:rFonts w:hint="eastAsia"/>
        </w:rPr>
        <w:t>）</w:t>
      </w:r>
    </w:p>
    <w:p w14:paraId="33C05815" w14:textId="60387DD4" w:rsidR="007F4AC3" w:rsidRDefault="007F4AC3" w:rsidP="00615622">
      <w:pPr>
        <w:pStyle w:val="a0"/>
        <w:numPr>
          <w:ilvl w:val="0"/>
          <w:numId w:val="8"/>
        </w:numPr>
        <w:ind w:firstLineChars="0"/>
        <w:jc w:val="left"/>
        <w:rPr>
          <w:rFonts w:hint="eastAsia"/>
        </w:rPr>
      </w:pPr>
      <w:r>
        <w:rPr>
          <w:rFonts w:hint="eastAsia"/>
        </w:rPr>
        <w:t>NVCE</w:t>
      </w:r>
      <w:r>
        <w:rPr>
          <w:rFonts w:hint="eastAsia"/>
        </w:rPr>
        <w:t>—</w:t>
      </w:r>
      <w:r w:rsidRPr="007F4AC3">
        <w:rPr>
          <w:rFonts w:hint="eastAsia"/>
        </w:rPr>
        <w:t>图</w:t>
      </w:r>
      <w:r w:rsidRPr="007F4AC3">
        <w:rPr>
          <w:rFonts w:hint="eastAsia"/>
        </w:rPr>
        <w:t xml:space="preserve"> 1 </w:t>
      </w:r>
      <w:r w:rsidRPr="007F4AC3">
        <w:rPr>
          <w:rFonts w:hint="eastAsia"/>
        </w:rPr>
        <w:t>描述了</w:t>
      </w:r>
      <w:r w:rsidRPr="007F4AC3">
        <w:rPr>
          <w:rFonts w:hint="eastAsia"/>
        </w:rPr>
        <w:t xml:space="preserve"> NVCE</w:t>
      </w:r>
      <w:r w:rsidRPr="007F4AC3">
        <w:rPr>
          <w:rFonts w:hint="eastAsia"/>
        </w:rPr>
        <w:t>、</w:t>
      </w:r>
      <w:r w:rsidRPr="007F4AC3">
        <w:rPr>
          <w:rFonts w:hint="eastAsia"/>
        </w:rPr>
        <w:t xml:space="preserve">PCHTDR </w:t>
      </w:r>
      <w:r w:rsidRPr="007F4AC3">
        <w:rPr>
          <w:rFonts w:hint="eastAsia"/>
        </w:rPr>
        <w:t>和</w:t>
      </w:r>
      <w:r w:rsidRPr="007F4AC3">
        <w:rPr>
          <w:rFonts w:hint="eastAsia"/>
        </w:rPr>
        <w:t xml:space="preserve"> LTDDR </w:t>
      </w:r>
      <w:r w:rsidRPr="007F4AC3">
        <w:rPr>
          <w:rFonts w:hint="eastAsia"/>
        </w:rPr>
        <w:t>的流程。</w:t>
      </w:r>
      <w:r w:rsidRPr="007F4AC3">
        <w:rPr>
          <w:rFonts w:hint="eastAsia"/>
        </w:rPr>
        <w:t>38</w:t>
      </w:r>
      <w:r w:rsidRPr="007F4AC3">
        <w:rPr>
          <w:rFonts w:hint="eastAsia"/>
        </w:rPr>
        <w:t>个单位在室温下循环，</w:t>
      </w:r>
      <w:r w:rsidRPr="007F4AC3">
        <w:rPr>
          <w:rFonts w:hint="eastAsia"/>
        </w:rPr>
        <w:t>39</w:t>
      </w:r>
      <w:r w:rsidRPr="007F4AC3">
        <w:rPr>
          <w:rFonts w:hint="eastAsia"/>
        </w:rPr>
        <w:t>个单位在高温下循环。</w:t>
      </w:r>
    </w:p>
    <w:p w14:paraId="1C43EA3A" w14:textId="02A1019E" w:rsidR="00343B35" w:rsidRDefault="007F4AC3" w:rsidP="00343B35">
      <w:pPr>
        <w:pStyle w:val="a0"/>
        <w:ind w:left="619" w:firstLineChars="0" w:firstLine="0"/>
        <w:jc w:val="left"/>
        <w:rPr>
          <w:rFonts w:hint="eastAsia"/>
        </w:rPr>
      </w:pPr>
      <w:r w:rsidRPr="007F4AC3">
        <w:rPr>
          <w:rFonts w:hint="eastAsia"/>
          <w:b/>
          <w:u w:val="single"/>
        </w:rPr>
        <w:t>循环次数</w:t>
      </w:r>
      <w:r>
        <w:rPr>
          <w:rFonts w:hint="eastAsia"/>
        </w:rPr>
        <w:t>：</w:t>
      </w:r>
      <w:r w:rsidR="00FC43EF">
        <w:rPr>
          <w:rFonts w:hint="eastAsia"/>
        </w:rPr>
        <w:t>如果有可能的话，循环测试</w:t>
      </w:r>
      <w:r w:rsidR="00343B35">
        <w:rPr>
          <w:rFonts w:hint="eastAsia"/>
        </w:rPr>
        <w:t>应对</w:t>
      </w:r>
      <w:r w:rsidR="00343B35">
        <w:rPr>
          <w:rFonts w:hint="eastAsia"/>
        </w:rPr>
        <w:t>50%</w:t>
      </w:r>
      <w:r w:rsidR="00343B35">
        <w:rPr>
          <w:rFonts w:hint="eastAsia"/>
        </w:rPr>
        <w:t>单元进行最大指标的循环计数，对另外</w:t>
      </w:r>
      <w:r w:rsidR="00343B35">
        <w:rPr>
          <w:rFonts w:hint="eastAsia"/>
        </w:rPr>
        <w:t>50%</w:t>
      </w:r>
      <w:r w:rsidR="00343B35">
        <w:rPr>
          <w:rFonts w:hint="eastAsia"/>
        </w:rPr>
        <w:t>单元进行</w:t>
      </w:r>
      <w:r w:rsidR="00343B35">
        <w:rPr>
          <w:rFonts w:hint="eastAsia"/>
        </w:rPr>
        <w:t>10%</w:t>
      </w:r>
      <w:r w:rsidR="00343B35">
        <w:rPr>
          <w:rFonts w:hint="eastAsia"/>
        </w:rPr>
        <w:t>最大指标的循环计数</w:t>
      </w:r>
      <w:r w:rsidR="00FC43EF">
        <w:rPr>
          <w:rFonts w:hint="eastAsia"/>
        </w:rPr>
        <w:t>。对于大容量存储器，</w:t>
      </w:r>
      <w:r w:rsidR="00FC43EF">
        <w:rPr>
          <w:rFonts w:hint="eastAsia"/>
        </w:rPr>
        <w:t>500</w:t>
      </w:r>
      <w:r w:rsidR="00FC43EF">
        <w:rPr>
          <w:rFonts w:hint="eastAsia"/>
        </w:rPr>
        <w:t>小时内</w:t>
      </w:r>
      <w:r w:rsidR="00343B35">
        <w:rPr>
          <w:rFonts w:hint="eastAsia"/>
        </w:rPr>
        <w:t>不可能完成的，则</w:t>
      </w:r>
      <w:r w:rsidR="00FC43EF">
        <w:rPr>
          <w:rFonts w:hint="eastAsia"/>
        </w:rPr>
        <w:t>总的编程</w:t>
      </w:r>
      <w:r w:rsidR="00FC43EF">
        <w:rPr>
          <w:rFonts w:hint="eastAsia"/>
        </w:rPr>
        <w:t>/</w:t>
      </w:r>
      <w:r w:rsidR="00FC43EF">
        <w:rPr>
          <w:rFonts w:hint="eastAsia"/>
        </w:rPr>
        <w:t>擦除操作数就是循环次数。</w:t>
      </w:r>
      <w:r w:rsidR="00343B35">
        <w:rPr>
          <w:rFonts w:hint="eastAsia"/>
        </w:rPr>
        <w:t>这可以通过降低进行至最大循环指标的单比例，并增加进行至</w:t>
      </w:r>
      <w:r w:rsidR="00343B35">
        <w:rPr>
          <w:rFonts w:hint="eastAsia"/>
        </w:rPr>
        <w:t>10%</w:t>
      </w:r>
      <w:r w:rsidR="00343B35">
        <w:rPr>
          <w:rFonts w:hint="eastAsia"/>
        </w:rPr>
        <w:t>最大循环指标的单元比例来实现。在某些情况下，有必要将一部分单元</w:t>
      </w:r>
      <w:r w:rsidR="00343B35" w:rsidRPr="00343B35">
        <w:rPr>
          <w:rFonts w:hint="eastAsia"/>
        </w:rPr>
        <w:t>循环</w:t>
      </w:r>
      <w:r w:rsidR="00343B35">
        <w:rPr>
          <w:rFonts w:hint="eastAsia"/>
        </w:rPr>
        <w:t>次数降</w:t>
      </w:r>
      <w:r w:rsidR="00343B35" w:rsidRPr="00343B35">
        <w:rPr>
          <w:rFonts w:hint="eastAsia"/>
        </w:rPr>
        <w:t>到小于最大规格的</w:t>
      </w:r>
      <w:r w:rsidR="00343B35" w:rsidRPr="00343B35">
        <w:rPr>
          <w:rFonts w:hint="eastAsia"/>
        </w:rPr>
        <w:t>10%</w:t>
      </w:r>
      <w:r w:rsidR="00343B35">
        <w:rPr>
          <w:rFonts w:hint="eastAsia"/>
        </w:rPr>
        <w:t>，以确保所有单元</w:t>
      </w:r>
      <w:r w:rsidR="00343B35" w:rsidRPr="00343B35">
        <w:rPr>
          <w:rFonts w:hint="eastAsia"/>
        </w:rPr>
        <w:t>都</w:t>
      </w:r>
      <w:r w:rsidR="00343B35">
        <w:rPr>
          <w:rFonts w:hint="eastAsia"/>
        </w:rPr>
        <w:t>进行了一些循环，不包括任何有数量限制</w:t>
      </w:r>
      <w:r w:rsidR="00343B35" w:rsidRPr="00343B35">
        <w:rPr>
          <w:rFonts w:hint="eastAsia"/>
        </w:rPr>
        <w:t>的未循环扇区，这些扇区被用作循环后比较的参考。</w:t>
      </w:r>
      <w:r w:rsidR="00343B35">
        <w:rPr>
          <w:rFonts w:hint="eastAsia"/>
        </w:rPr>
        <w:t>如果可能的话，在指令的循环时间内，至少三分之一的操作应该用于将块循环至</w:t>
      </w:r>
      <w:r w:rsidR="00343B35">
        <w:rPr>
          <w:rFonts w:hint="eastAsia"/>
        </w:rPr>
        <w:t>100%</w:t>
      </w:r>
      <w:r w:rsidR="00343B35">
        <w:rPr>
          <w:rFonts w:hint="eastAsia"/>
        </w:rPr>
        <w:t>最大指标。</w:t>
      </w:r>
      <w:r w:rsidR="007015E3" w:rsidRPr="007015E3">
        <w:rPr>
          <w:rFonts w:hint="eastAsia"/>
        </w:rPr>
        <w:t>对于多块存储器，无论所需的时间如何，每个</w:t>
      </w:r>
      <w:r w:rsidR="007015E3">
        <w:rPr>
          <w:rFonts w:hint="eastAsia"/>
        </w:rPr>
        <w:t>芯片</w:t>
      </w:r>
      <w:r w:rsidR="007015E3" w:rsidRPr="007015E3">
        <w:rPr>
          <w:rFonts w:hint="eastAsia"/>
        </w:rPr>
        <w:t>的至少一个块必须循环到最大规格周期计数</w:t>
      </w:r>
      <w:r w:rsidR="007015E3">
        <w:rPr>
          <w:rFonts w:hint="eastAsia"/>
        </w:rPr>
        <w:t>。</w:t>
      </w:r>
      <w:r w:rsidR="007015E3" w:rsidRPr="007015E3">
        <w:rPr>
          <w:rFonts w:hint="eastAsia"/>
        </w:rPr>
        <w:t>对于实现磨损均衡的系统，这种循环条件通常也是可以接受的</w:t>
      </w:r>
      <w:r w:rsidR="007015E3">
        <w:rPr>
          <w:rFonts w:hint="eastAsia"/>
        </w:rPr>
        <w:t>；不然</w:t>
      </w:r>
      <w:r w:rsidR="007015E3" w:rsidRPr="007015E3">
        <w:rPr>
          <w:rFonts w:hint="eastAsia"/>
        </w:rPr>
        <w:t>，可以实施基于知识的资格认证。</w:t>
      </w:r>
    </w:p>
    <w:p w14:paraId="75C7C60A" w14:textId="24BE535D" w:rsidR="007015E3" w:rsidRDefault="007015E3" w:rsidP="00343B35">
      <w:pPr>
        <w:pStyle w:val="a0"/>
        <w:ind w:left="619" w:firstLineChars="0" w:firstLine="0"/>
        <w:jc w:val="left"/>
        <w:rPr>
          <w:rFonts w:hint="eastAsia"/>
        </w:rPr>
      </w:pPr>
      <w:r>
        <w:rPr>
          <w:rFonts w:hint="eastAsia"/>
          <w:b/>
          <w:u w:val="single"/>
        </w:rPr>
        <w:t>延迟和循环速率</w:t>
      </w:r>
      <w:r>
        <w:rPr>
          <w:rFonts w:hint="eastAsia"/>
        </w:rPr>
        <w:t>：</w:t>
      </w:r>
      <w:r w:rsidR="00604170" w:rsidRPr="00604170">
        <w:rPr>
          <w:rFonts w:hint="eastAsia"/>
        </w:rPr>
        <w:t>供应商可以规定循环次数不得超过每天的一定</w:t>
      </w:r>
      <w:r w:rsidR="00604170">
        <w:rPr>
          <w:rFonts w:hint="eastAsia"/>
        </w:rPr>
        <w:t>频次</w:t>
      </w:r>
      <w:r w:rsidR="00604170" w:rsidRPr="00604170">
        <w:rPr>
          <w:rFonts w:hint="eastAsia"/>
        </w:rPr>
        <w:t>，或者在循环之间插入延迟或烘烤，以避免由于不切实际的条件而导致的过度</w:t>
      </w:r>
      <w:r w:rsidR="00604170">
        <w:rPr>
          <w:rFonts w:hint="eastAsia"/>
        </w:rPr>
        <w:t>应力</w:t>
      </w:r>
      <w:r w:rsidR="00604170" w:rsidRPr="00604170">
        <w:rPr>
          <w:rFonts w:hint="eastAsia"/>
        </w:rPr>
        <w:t>，或模仿预期应用中预期的延迟</w:t>
      </w:r>
      <w:r w:rsidR="00604170">
        <w:rPr>
          <w:rFonts w:hint="eastAsia"/>
        </w:rPr>
        <w:t>。</w:t>
      </w:r>
      <w:r w:rsidR="00604170" w:rsidRPr="00604170">
        <w:rPr>
          <w:rFonts w:hint="eastAsia"/>
        </w:rPr>
        <w:t>请考虑以下五个约束：</w:t>
      </w:r>
    </w:p>
    <w:p w14:paraId="3490CBD6" w14:textId="3F181DDD" w:rsidR="00604170" w:rsidRDefault="00604170" w:rsidP="00615622">
      <w:pPr>
        <w:pStyle w:val="a0"/>
        <w:numPr>
          <w:ilvl w:val="0"/>
          <w:numId w:val="9"/>
        </w:numPr>
        <w:ind w:firstLineChars="0"/>
        <w:jc w:val="left"/>
        <w:rPr>
          <w:rFonts w:hint="eastAsia"/>
        </w:rPr>
      </w:pPr>
      <w:r w:rsidRPr="00604170">
        <w:rPr>
          <w:rFonts w:hint="eastAsia"/>
        </w:rPr>
        <w:t>循环次数为实际循环操作的</w:t>
      </w:r>
      <w:r w:rsidRPr="00604170">
        <w:rPr>
          <w:rFonts w:hint="eastAsia"/>
        </w:rPr>
        <w:t xml:space="preserve"> 500 </w:t>
      </w:r>
      <w:r w:rsidRPr="00604170">
        <w:rPr>
          <w:rFonts w:hint="eastAsia"/>
        </w:rPr>
        <w:t>小时，不计入插入的延迟。</w:t>
      </w:r>
    </w:p>
    <w:p w14:paraId="1B3E780F" w14:textId="1194D8B2" w:rsidR="00604170" w:rsidRDefault="00604170" w:rsidP="00615622">
      <w:pPr>
        <w:pStyle w:val="a0"/>
        <w:numPr>
          <w:ilvl w:val="0"/>
          <w:numId w:val="9"/>
        </w:numPr>
        <w:ind w:firstLineChars="0"/>
        <w:jc w:val="left"/>
        <w:rPr>
          <w:rFonts w:hint="eastAsia"/>
        </w:rPr>
      </w:pPr>
      <w:r w:rsidRPr="00604170">
        <w:rPr>
          <w:rFonts w:hint="eastAsia"/>
        </w:rPr>
        <w:t>插入的延迟必须按照</w:t>
      </w:r>
      <w:r w:rsidRPr="00604170">
        <w:rPr>
          <w:rFonts w:hint="eastAsia"/>
        </w:rPr>
        <w:t xml:space="preserve"> JESD22-A117 </w:t>
      </w:r>
      <w:r w:rsidRPr="00604170">
        <w:rPr>
          <w:rFonts w:hint="eastAsia"/>
        </w:rPr>
        <w:t>中的指南进行分配。</w:t>
      </w:r>
    </w:p>
    <w:p w14:paraId="1649CE2D" w14:textId="0D845C04" w:rsidR="00604170" w:rsidRDefault="00604170" w:rsidP="00615622">
      <w:pPr>
        <w:pStyle w:val="a0"/>
        <w:numPr>
          <w:ilvl w:val="0"/>
          <w:numId w:val="9"/>
        </w:numPr>
        <w:ind w:firstLineChars="0"/>
        <w:jc w:val="left"/>
        <w:rPr>
          <w:rFonts w:hint="eastAsia"/>
        </w:rPr>
      </w:pPr>
      <w:r w:rsidRPr="00604170">
        <w:rPr>
          <w:rFonts w:hint="eastAsia"/>
        </w:rPr>
        <w:t>对于室温循环，不会插入高温延迟</w:t>
      </w:r>
      <w:r>
        <w:rPr>
          <w:rFonts w:hint="eastAsia"/>
        </w:rPr>
        <w:t>。</w:t>
      </w:r>
    </w:p>
    <w:p w14:paraId="29CABBC7" w14:textId="01C06DD3" w:rsidR="00604170" w:rsidRDefault="00604170" w:rsidP="00615622">
      <w:pPr>
        <w:pStyle w:val="a0"/>
        <w:numPr>
          <w:ilvl w:val="0"/>
          <w:numId w:val="9"/>
        </w:numPr>
        <w:ind w:firstLineChars="0"/>
        <w:jc w:val="left"/>
        <w:rPr>
          <w:rFonts w:hint="eastAsia"/>
        </w:rPr>
      </w:pPr>
      <w:r w:rsidRPr="00604170">
        <w:rPr>
          <w:rFonts w:hint="eastAsia"/>
        </w:rPr>
        <w:t>对于高温循环，延迟加上循环时间本身在</w:t>
      </w:r>
      <w:r w:rsidRPr="00604170">
        <w:rPr>
          <w:rFonts w:hint="eastAsia"/>
        </w:rPr>
        <w:t>85</w:t>
      </w:r>
      <w:r>
        <w:rPr>
          <w:rFonts w:hint="eastAsia"/>
        </w:rPr>
        <w:t>℃</w:t>
      </w:r>
      <w:r w:rsidRPr="00604170">
        <w:rPr>
          <w:rFonts w:hint="eastAsia"/>
        </w:rPr>
        <w:t>下加起来不得超过</w:t>
      </w:r>
      <w:r w:rsidRPr="00604170">
        <w:rPr>
          <w:rFonts w:hint="eastAsia"/>
        </w:rPr>
        <w:t>500</w:t>
      </w:r>
      <w:r w:rsidRPr="00604170">
        <w:rPr>
          <w:rFonts w:hint="eastAsia"/>
        </w:rPr>
        <w:t>小时（根据</w:t>
      </w:r>
      <w:r w:rsidRPr="00604170">
        <w:rPr>
          <w:rFonts w:hint="eastAsia"/>
        </w:rPr>
        <w:t>JESD22-A117</w:t>
      </w:r>
      <w:r w:rsidRPr="00604170">
        <w:rPr>
          <w:rFonts w:hint="eastAsia"/>
        </w:rPr>
        <w:t>，</w:t>
      </w:r>
      <w:r w:rsidRPr="00604170">
        <w:rPr>
          <w:rFonts w:hint="eastAsia"/>
        </w:rPr>
        <w:t>4.1.2.4</w:t>
      </w:r>
      <w:r w:rsidRPr="00604170">
        <w:rPr>
          <w:rFonts w:hint="eastAsia"/>
        </w:rPr>
        <w:t>，在较低温度下可接受更长的延迟）。</w:t>
      </w:r>
    </w:p>
    <w:p w14:paraId="2FDD0307" w14:textId="672D3ADD" w:rsidR="00604170" w:rsidRDefault="00604170" w:rsidP="00615622">
      <w:pPr>
        <w:pStyle w:val="a0"/>
        <w:numPr>
          <w:ilvl w:val="0"/>
          <w:numId w:val="9"/>
        </w:numPr>
        <w:ind w:firstLineChars="0"/>
        <w:jc w:val="left"/>
        <w:rPr>
          <w:rFonts w:hint="eastAsia"/>
        </w:rPr>
      </w:pPr>
      <w:r w:rsidRPr="00604170">
        <w:rPr>
          <w:rFonts w:hint="eastAsia"/>
        </w:rPr>
        <w:t>如果循环活化能明显低于</w:t>
      </w:r>
      <w:r w:rsidRPr="00604170">
        <w:rPr>
          <w:rFonts w:hint="eastAsia"/>
        </w:rPr>
        <w:t>1.1eV</w:t>
      </w:r>
      <w:r w:rsidRPr="00604170">
        <w:rPr>
          <w:rFonts w:hint="eastAsia"/>
        </w:rPr>
        <w:t>，则允许循环温度高于</w:t>
      </w:r>
      <w:r w:rsidRPr="00604170">
        <w:rPr>
          <w:rFonts w:hint="eastAsia"/>
        </w:rPr>
        <w:t>85</w:t>
      </w:r>
      <w:r>
        <w:rPr>
          <w:rFonts w:hint="eastAsia"/>
        </w:rPr>
        <w:t>℃</w:t>
      </w:r>
      <w:r w:rsidRPr="00604170">
        <w:rPr>
          <w:rFonts w:hint="eastAsia"/>
        </w:rPr>
        <w:t>，具有与</w:t>
      </w:r>
      <w:r w:rsidRPr="00604170">
        <w:rPr>
          <w:rFonts w:hint="eastAsia"/>
        </w:rPr>
        <w:t>JESD94</w:t>
      </w:r>
      <w:r w:rsidRPr="00604170">
        <w:rPr>
          <w:rFonts w:hint="eastAsia"/>
        </w:rPr>
        <w:t>一致的有力技术依据。</w:t>
      </w:r>
    </w:p>
    <w:p w14:paraId="7D19FE6B" w14:textId="5068ED6A" w:rsidR="00604170" w:rsidRDefault="00604170" w:rsidP="00604170">
      <w:pPr>
        <w:pStyle w:val="a0"/>
        <w:ind w:left="619" w:firstLineChars="0" w:firstLine="0"/>
        <w:jc w:val="left"/>
        <w:rPr>
          <w:rFonts w:hint="eastAsia"/>
        </w:rPr>
      </w:pPr>
      <w:r w:rsidRPr="00604170">
        <w:rPr>
          <w:rFonts w:hint="eastAsia"/>
        </w:rPr>
        <w:t>这些延迟并不一定能证明在特定使用条件下会看到的效果。例如，对于</w:t>
      </w:r>
      <w:proofErr w:type="gramStart"/>
      <w:r w:rsidRPr="00604170">
        <w:rPr>
          <w:rFonts w:hint="eastAsia"/>
        </w:rPr>
        <w:t>介</w:t>
      </w:r>
      <w:proofErr w:type="gramEnd"/>
      <w:r w:rsidRPr="00604170">
        <w:rPr>
          <w:rFonts w:hint="eastAsia"/>
        </w:rPr>
        <w:t>电电荷去</w:t>
      </w:r>
      <w:r>
        <w:rPr>
          <w:rFonts w:hint="eastAsia"/>
        </w:rPr>
        <w:t>捕获</w:t>
      </w:r>
      <w:r w:rsidRPr="00604170">
        <w:rPr>
          <w:rFonts w:hint="eastAsia"/>
        </w:rPr>
        <w:t>，表观活化能为</w:t>
      </w:r>
      <w:r w:rsidRPr="00604170">
        <w:rPr>
          <w:rFonts w:hint="eastAsia"/>
        </w:rPr>
        <w:t>1.1 eV</w:t>
      </w:r>
      <w:r w:rsidRPr="00604170">
        <w:rPr>
          <w:rFonts w:hint="eastAsia"/>
        </w:rPr>
        <w:t>，延迟持续时间相当于在</w:t>
      </w:r>
      <w:r w:rsidRPr="00604170">
        <w:rPr>
          <w:rFonts w:hint="eastAsia"/>
        </w:rPr>
        <w:t>55</w:t>
      </w:r>
      <w:r>
        <w:rPr>
          <w:rFonts w:hint="eastAsia"/>
        </w:rPr>
        <w:t>℃</w:t>
      </w:r>
      <w:r w:rsidRPr="00604170">
        <w:rPr>
          <w:rFonts w:hint="eastAsia"/>
        </w:rPr>
        <w:t>下循环</w:t>
      </w:r>
      <w:r w:rsidRPr="00604170">
        <w:rPr>
          <w:rFonts w:hint="eastAsia"/>
        </w:rPr>
        <w:t>1.5</w:t>
      </w:r>
      <w:r w:rsidRPr="00604170">
        <w:rPr>
          <w:rFonts w:hint="eastAsia"/>
        </w:rPr>
        <w:t>年。延迟较少的应用条件将比上文规定的鉴定延迟更严重。如果应用使用条件与上述循环计数或等效时间有很大偏差，则可根据</w:t>
      </w:r>
      <w:r w:rsidRPr="00604170">
        <w:rPr>
          <w:rFonts w:hint="eastAsia"/>
        </w:rPr>
        <w:t>JESD94</w:t>
      </w:r>
      <w:r w:rsidRPr="00604170">
        <w:rPr>
          <w:rFonts w:hint="eastAsia"/>
        </w:rPr>
        <w:t>采用特定于应用的鉴定方法。</w:t>
      </w:r>
      <w:r w:rsidR="00A610D4">
        <w:rPr>
          <w:rFonts w:hint="eastAsia"/>
        </w:rPr>
        <w:t>对于使用坏块管理操作并指定具有</w:t>
      </w:r>
      <w:proofErr w:type="gramStart"/>
      <w:r w:rsidR="00A610D4">
        <w:rPr>
          <w:rFonts w:hint="eastAsia"/>
        </w:rPr>
        <w:t>非零坏块率</w:t>
      </w:r>
      <w:proofErr w:type="gramEnd"/>
      <w:r w:rsidR="00A610D4">
        <w:rPr>
          <w:rFonts w:hint="eastAsia"/>
        </w:rPr>
        <w:t>的芯片</w:t>
      </w:r>
      <w:r w:rsidR="00A610D4" w:rsidRPr="00A610D4">
        <w:rPr>
          <w:rFonts w:hint="eastAsia"/>
        </w:rPr>
        <w:t>，如果程序块</w:t>
      </w:r>
      <w:r w:rsidR="00A610D4" w:rsidRPr="00A610D4">
        <w:rPr>
          <w:rFonts w:hint="eastAsia"/>
        </w:rPr>
        <w:t>/</w:t>
      </w:r>
      <w:r w:rsidR="00A610D4">
        <w:rPr>
          <w:rFonts w:hint="eastAsia"/>
        </w:rPr>
        <w:t>擦除失败的单元数量超过允许的坏块规范，则该单元将被视为失效</w:t>
      </w:r>
      <w:r w:rsidR="00A610D4" w:rsidRPr="00A610D4">
        <w:rPr>
          <w:rFonts w:hint="eastAsia"/>
        </w:rPr>
        <w:t>（见</w:t>
      </w:r>
      <w:r w:rsidR="00A610D4" w:rsidRPr="00A610D4">
        <w:rPr>
          <w:rFonts w:hint="eastAsia"/>
        </w:rPr>
        <w:t>JESD22-A117</w:t>
      </w:r>
      <w:r w:rsidR="00A610D4" w:rsidRPr="00A610D4">
        <w:rPr>
          <w:rFonts w:hint="eastAsia"/>
        </w:rPr>
        <w:t>，</w:t>
      </w:r>
      <w:r w:rsidR="00A610D4" w:rsidRPr="00A610D4">
        <w:rPr>
          <w:rFonts w:hint="eastAsia"/>
        </w:rPr>
        <w:t>2.5</w:t>
      </w:r>
      <w:r w:rsidR="00A610D4">
        <w:rPr>
          <w:rFonts w:hint="eastAsia"/>
        </w:rPr>
        <w:t>）。对于指定</w:t>
      </w:r>
      <w:proofErr w:type="gramStart"/>
      <w:r w:rsidR="00A610D4">
        <w:rPr>
          <w:rFonts w:hint="eastAsia"/>
        </w:rPr>
        <w:t>具有非零比特</w:t>
      </w:r>
      <w:proofErr w:type="gramEnd"/>
      <w:r w:rsidR="00A610D4">
        <w:rPr>
          <w:rFonts w:hint="eastAsia"/>
        </w:rPr>
        <w:t>读取错误率的芯片，比特错误不计入芯片</w:t>
      </w:r>
      <w:r w:rsidR="00A610D4" w:rsidRPr="00A610D4">
        <w:rPr>
          <w:rFonts w:hint="eastAsia"/>
        </w:rPr>
        <w:t>故障，但必须显示为符合比特错误率规范（见</w:t>
      </w:r>
      <w:r w:rsidR="00A610D4" w:rsidRPr="00A610D4">
        <w:rPr>
          <w:rFonts w:hint="eastAsia"/>
        </w:rPr>
        <w:t>JESD22-A117</w:t>
      </w:r>
      <w:r w:rsidR="00A610D4" w:rsidRPr="00A610D4">
        <w:rPr>
          <w:rFonts w:hint="eastAsia"/>
        </w:rPr>
        <w:t>、</w:t>
      </w:r>
      <w:r w:rsidR="00A610D4" w:rsidRPr="00A610D4">
        <w:rPr>
          <w:rFonts w:hint="eastAsia"/>
        </w:rPr>
        <w:t>2.8</w:t>
      </w:r>
      <w:r w:rsidR="00A610D4" w:rsidRPr="00A610D4">
        <w:rPr>
          <w:rFonts w:hint="eastAsia"/>
        </w:rPr>
        <w:t>和</w:t>
      </w:r>
      <w:r w:rsidR="00A610D4" w:rsidRPr="00A610D4">
        <w:rPr>
          <w:rFonts w:hint="eastAsia"/>
        </w:rPr>
        <w:t>5.2</w:t>
      </w:r>
      <w:r w:rsidR="00A610D4" w:rsidRPr="00A610D4">
        <w:rPr>
          <w:rFonts w:hint="eastAsia"/>
        </w:rPr>
        <w:t>）。</w:t>
      </w:r>
    </w:p>
    <w:p w14:paraId="6468EA2D" w14:textId="333F6538" w:rsidR="00A610D4" w:rsidRDefault="00A610D4" w:rsidP="00615622">
      <w:pPr>
        <w:pStyle w:val="a0"/>
        <w:numPr>
          <w:ilvl w:val="0"/>
          <w:numId w:val="8"/>
        </w:numPr>
        <w:ind w:firstLineChars="0"/>
        <w:jc w:val="left"/>
        <w:rPr>
          <w:rFonts w:hint="eastAsia"/>
        </w:rPr>
      </w:pPr>
      <w:r>
        <w:rPr>
          <w:rFonts w:hint="eastAsia"/>
        </w:rPr>
        <w:t>高温</w:t>
      </w:r>
      <w:r>
        <w:rPr>
          <w:rFonts w:hint="eastAsia"/>
        </w:rPr>
        <w:t>NVCE+PCHTDR</w:t>
      </w:r>
      <w:r>
        <w:rPr>
          <w:rFonts w:hint="eastAsia"/>
        </w:rPr>
        <w:t>—</w:t>
      </w:r>
      <w:r w:rsidR="00B80B3C" w:rsidRPr="00B80B3C">
        <w:rPr>
          <w:rFonts w:hint="eastAsia"/>
        </w:rPr>
        <w:t>图</w:t>
      </w:r>
      <w:r w:rsidR="00B80B3C" w:rsidRPr="00B80B3C">
        <w:rPr>
          <w:rFonts w:hint="eastAsia"/>
        </w:rPr>
        <w:t>1</w:t>
      </w:r>
      <w:r w:rsidR="00B80B3C" w:rsidRPr="00B80B3C">
        <w:rPr>
          <w:rFonts w:hint="eastAsia"/>
        </w:rPr>
        <w:t>描述了</w:t>
      </w:r>
      <w:r w:rsidR="00B80B3C" w:rsidRPr="00B80B3C">
        <w:rPr>
          <w:rFonts w:hint="eastAsia"/>
        </w:rPr>
        <w:t>PCHTDR</w:t>
      </w:r>
      <w:r w:rsidR="00B80B3C" w:rsidRPr="00B80B3C">
        <w:rPr>
          <w:rFonts w:hint="eastAsia"/>
        </w:rPr>
        <w:t>的流程。通过高温</w:t>
      </w:r>
      <w:r w:rsidR="00B80B3C" w:rsidRPr="00B80B3C">
        <w:rPr>
          <w:rFonts w:hint="eastAsia"/>
        </w:rPr>
        <w:t>NVCE</w:t>
      </w:r>
      <w:r w:rsidR="00B80B3C" w:rsidRPr="00B80B3C">
        <w:rPr>
          <w:rFonts w:hint="eastAsia"/>
        </w:rPr>
        <w:t>的单元被放置在高温保持烘焙中。</w:t>
      </w:r>
      <w:r w:rsidR="00B80B3C">
        <w:rPr>
          <w:rFonts w:hint="eastAsia"/>
        </w:rPr>
        <w:t>图中</w:t>
      </w:r>
      <w:r w:rsidR="00B80B3C" w:rsidRPr="00B80B3C">
        <w:rPr>
          <w:rFonts w:hint="eastAsia"/>
        </w:rPr>
        <w:t>给出了两个选项，其中任何一个都是合格的，对于每个选项，有两个烘焙持续时间。两个持续时间中较长的一个将应用于循环至</w:t>
      </w:r>
      <w:r w:rsidR="00B80B3C">
        <w:rPr>
          <w:rFonts w:hint="eastAsia"/>
        </w:rPr>
        <w:t>≤最大循环指标</w:t>
      </w:r>
      <w:r w:rsidR="00B80B3C" w:rsidRPr="00B80B3C">
        <w:rPr>
          <w:rFonts w:hint="eastAsia"/>
        </w:rPr>
        <w:t>的</w:t>
      </w:r>
      <w:r w:rsidR="00B80B3C" w:rsidRPr="00B80B3C">
        <w:t>10%</w:t>
      </w:r>
      <w:r w:rsidR="00B80B3C" w:rsidRPr="00B80B3C">
        <w:rPr>
          <w:rFonts w:hint="eastAsia"/>
        </w:rPr>
        <w:t>。</w:t>
      </w:r>
      <w:r w:rsidR="00B80B3C">
        <w:rPr>
          <w:rFonts w:hint="eastAsia"/>
        </w:rPr>
        <w:t>较短的则用于循环至最大循环指标。</w:t>
      </w:r>
      <w:r w:rsidR="00B80B3C" w:rsidRPr="00B80B3C">
        <w:rPr>
          <w:rFonts w:hint="eastAsia"/>
        </w:rPr>
        <w:t>例如，选项</w:t>
      </w:r>
      <w:r w:rsidR="00B80B3C" w:rsidRPr="00B80B3C">
        <w:t>2</w:t>
      </w:r>
      <w:r w:rsidR="00B80B3C" w:rsidRPr="00B80B3C">
        <w:rPr>
          <w:rFonts w:hint="eastAsia"/>
        </w:rPr>
        <w:t>要求块循环到</w:t>
      </w:r>
      <w:r w:rsidR="00B80B3C">
        <w:rPr>
          <w:rFonts w:hint="eastAsia"/>
        </w:rPr>
        <w:t>≤最大循环指标</w:t>
      </w:r>
      <w:r w:rsidR="00B80B3C" w:rsidRPr="00B80B3C">
        <w:rPr>
          <w:rFonts w:hint="eastAsia"/>
        </w:rPr>
        <w:t>的</w:t>
      </w:r>
      <w:r w:rsidR="00B80B3C" w:rsidRPr="00B80B3C">
        <w:t>10%</w:t>
      </w:r>
      <w:r w:rsidR="00B80B3C">
        <w:rPr>
          <w:rFonts w:hint="eastAsia"/>
        </w:rPr>
        <w:t>，于</w:t>
      </w:r>
      <w:r w:rsidR="00B80B3C" w:rsidRPr="00B80B3C">
        <w:t>125°C</w:t>
      </w:r>
      <w:r w:rsidR="00B80B3C" w:rsidRPr="00B80B3C">
        <w:rPr>
          <w:rFonts w:hint="eastAsia"/>
        </w:rPr>
        <w:t>（</w:t>
      </w:r>
      <w:r w:rsidR="00B80B3C" w:rsidRPr="00B80B3C">
        <w:t>FG-CT</w:t>
      </w:r>
      <w:r w:rsidR="00B80B3C" w:rsidRPr="00B80B3C">
        <w:rPr>
          <w:rFonts w:hint="eastAsia"/>
        </w:rPr>
        <w:t>）</w:t>
      </w:r>
      <w:r w:rsidR="00B80B3C" w:rsidRPr="00B80B3C">
        <w:t>/100°C</w:t>
      </w:r>
      <w:r w:rsidR="00B80B3C" w:rsidRPr="00B80B3C">
        <w:rPr>
          <w:rFonts w:hint="eastAsia"/>
        </w:rPr>
        <w:t>（</w:t>
      </w:r>
      <w:r w:rsidR="00B80B3C" w:rsidRPr="00B80B3C">
        <w:t>PCM</w:t>
      </w:r>
      <w:r w:rsidR="00B80B3C" w:rsidRPr="00B80B3C">
        <w:rPr>
          <w:rFonts w:hint="eastAsia"/>
        </w:rPr>
        <w:t>）</w:t>
      </w:r>
      <w:r w:rsidR="00B80B3C">
        <w:rPr>
          <w:rFonts w:hint="eastAsia"/>
        </w:rPr>
        <w:t>环境</w:t>
      </w:r>
      <w:r w:rsidR="00B80B3C" w:rsidRPr="00B80B3C">
        <w:rPr>
          <w:rFonts w:hint="eastAsia"/>
        </w:rPr>
        <w:t>烘烤</w:t>
      </w:r>
      <w:r w:rsidR="00B80B3C">
        <w:rPr>
          <w:rFonts w:hint="eastAsia"/>
        </w:rPr>
        <w:t>，数据能够保持</w:t>
      </w:r>
      <w:r w:rsidR="00B80B3C" w:rsidRPr="00B80B3C">
        <w:t>100</w:t>
      </w:r>
      <w:r w:rsidR="00B80B3C" w:rsidRPr="00B80B3C">
        <w:rPr>
          <w:rFonts w:hint="eastAsia"/>
        </w:rPr>
        <w:t>小时，而循环至</w:t>
      </w:r>
      <w:r w:rsidR="00B80B3C" w:rsidRPr="00B80B3C">
        <w:t>100%</w:t>
      </w:r>
      <w:r w:rsidR="00B80B3C">
        <w:rPr>
          <w:rFonts w:hint="eastAsia"/>
        </w:rPr>
        <w:t>最大循环指标的</w:t>
      </w:r>
      <w:r w:rsidR="00B80B3C" w:rsidRPr="00B80B3C">
        <w:rPr>
          <w:rFonts w:hint="eastAsia"/>
        </w:rPr>
        <w:t>块</w:t>
      </w:r>
      <w:r w:rsidR="00B80B3C">
        <w:rPr>
          <w:rFonts w:hint="eastAsia"/>
        </w:rPr>
        <w:t>，则</w:t>
      </w:r>
      <w:r w:rsidR="00B80B3C" w:rsidRPr="00B80B3C">
        <w:rPr>
          <w:rFonts w:hint="eastAsia"/>
        </w:rPr>
        <w:t>保留</w:t>
      </w:r>
      <w:r w:rsidR="00B80B3C" w:rsidRPr="00B80B3C">
        <w:t>125°C</w:t>
      </w:r>
      <w:r w:rsidR="00B80B3C" w:rsidRPr="00B80B3C">
        <w:rPr>
          <w:rFonts w:hint="eastAsia"/>
        </w:rPr>
        <w:t>（</w:t>
      </w:r>
      <w:r w:rsidR="00B80B3C" w:rsidRPr="00B80B3C">
        <w:t>FG-CT</w:t>
      </w:r>
      <w:r w:rsidR="00B80B3C" w:rsidRPr="00B80B3C">
        <w:rPr>
          <w:rFonts w:hint="eastAsia"/>
        </w:rPr>
        <w:t>）</w:t>
      </w:r>
      <w:r w:rsidR="00B80B3C" w:rsidRPr="00B80B3C">
        <w:t>/100°C</w:t>
      </w:r>
      <w:r w:rsidR="00B80B3C" w:rsidRPr="00B80B3C">
        <w:rPr>
          <w:rFonts w:hint="eastAsia"/>
        </w:rPr>
        <w:t>（</w:t>
      </w:r>
      <w:r w:rsidR="00B80B3C" w:rsidRPr="00B80B3C">
        <w:t>PCM</w:t>
      </w:r>
      <w:r w:rsidR="00B80B3C" w:rsidRPr="00B80B3C">
        <w:rPr>
          <w:rFonts w:hint="eastAsia"/>
        </w:rPr>
        <w:t>）烘烤</w:t>
      </w:r>
      <w:r w:rsidR="00B80B3C">
        <w:rPr>
          <w:rFonts w:hint="eastAsia"/>
        </w:rPr>
        <w:t>下，数据要保持</w:t>
      </w:r>
      <w:r w:rsidR="00B80B3C" w:rsidRPr="00B80B3C">
        <w:t>10</w:t>
      </w:r>
      <w:r w:rsidR="00B80B3C">
        <w:rPr>
          <w:rFonts w:hint="eastAsia"/>
        </w:rPr>
        <w:t>小时</w:t>
      </w:r>
      <w:r w:rsidR="00B80B3C" w:rsidRPr="00B80B3C">
        <w:rPr>
          <w:rFonts w:hint="eastAsia"/>
        </w:rPr>
        <w:t>。列出的持续时间通常可用于鉴定，但不一定证明特定使用条件下的</w:t>
      </w:r>
      <w:r w:rsidR="00B25CAC">
        <w:rPr>
          <w:rFonts w:hint="eastAsia"/>
        </w:rPr>
        <w:t>数据保持需求</w:t>
      </w:r>
      <w:r w:rsidR="00B80B3C" w:rsidRPr="00B80B3C">
        <w:rPr>
          <w:rFonts w:hint="eastAsia"/>
        </w:rPr>
        <w:t>，这取决于失效机制和应用环境。</w:t>
      </w:r>
      <w:r w:rsidR="00B25CAC" w:rsidRPr="00B25CAC">
        <w:rPr>
          <w:rFonts w:hint="eastAsia"/>
        </w:rPr>
        <w:t>例如，当</w:t>
      </w:r>
      <w:proofErr w:type="gramStart"/>
      <w:r w:rsidR="00B25CAC" w:rsidRPr="00B25CAC">
        <w:rPr>
          <w:rFonts w:hint="eastAsia"/>
        </w:rPr>
        <w:t>介</w:t>
      </w:r>
      <w:proofErr w:type="gramEnd"/>
      <w:r w:rsidR="00B25CAC" w:rsidRPr="00B25CAC">
        <w:rPr>
          <w:rFonts w:hint="eastAsia"/>
        </w:rPr>
        <w:t>电电荷解陷阱的激活能为</w:t>
      </w:r>
      <w:r w:rsidR="00B25CAC" w:rsidRPr="00B25CAC">
        <w:rPr>
          <w:rFonts w:hint="eastAsia"/>
        </w:rPr>
        <w:t>1.1 eV</w:t>
      </w:r>
      <w:r w:rsidR="00B25CAC" w:rsidRPr="00B25CAC">
        <w:rPr>
          <w:rFonts w:hint="eastAsia"/>
        </w:rPr>
        <w:t>、</w:t>
      </w:r>
      <w:r w:rsidR="00B25CAC" w:rsidRPr="00B25CAC">
        <w:rPr>
          <w:rFonts w:hint="eastAsia"/>
        </w:rPr>
        <w:t>125</w:t>
      </w:r>
      <w:r w:rsidR="00B25CAC">
        <w:rPr>
          <w:rFonts w:hint="eastAsia"/>
        </w:rPr>
        <w:t>℃</w:t>
      </w:r>
      <w:r w:rsidR="00B25CAC" w:rsidRPr="00B25CAC">
        <w:rPr>
          <w:rFonts w:hint="eastAsia"/>
        </w:rPr>
        <w:t>应力温度（选项</w:t>
      </w:r>
      <w:r w:rsidR="00B25CAC" w:rsidRPr="00B25CAC">
        <w:rPr>
          <w:rFonts w:hint="eastAsia"/>
        </w:rPr>
        <w:t>2</w:t>
      </w:r>
      <w:r w:rsidR="00B25CAC" w:rsidRPr="00B25CAC">
        <w:rPr>
          <w:rFonts w:hint="eastAsia"/>
        </w:rPr>
        <w:t>）和</w:t>
      </w:r>
      <w:r w:rsidR="00B25CAC" w:rsidRPr="00B25CAC">
        <w:rPr>
          <w:rFonts w:hint="eastAsia"/>
        </w:rPr>
        <w:t>55</w:t>
      </w:r>
      <w:r w:rsidR="00B25CAC">
        <w:rPr>
          <w:rFonts w:hint="eastAsia"/>
        </w:rPr>
        <w:t>℃</w:t>
      </w:r>
      <w:r w:rsidR="00B25CAC" w:rsidRPr="00B25CAC">
        <w:rPr>
          <w:rFonts w:hint="eastAsia"/>
        </w:rPr>
        <w:t>使用温度时，加速因子（</w:t>
      </w:r>
      <w:r w:rsidR="00B25CAC" w:rsidRPr="00B25CAC">
        <w:rPr>
          <w:rFonts w:hint="eastAsia"/>
        </w:rPr>
        <w:t>Arrhenius</w:t>
      </w:r>
      <w:r w:rsidR="00B25CAC" w:rsidRPr="00B25CAC">
        <w:rPr>
          <w:rFonts w:hint="eastAsia"/>
        </w:rPr>
        <w:t>方程）为</w:t>
      </w:r>
      <w:r w:rsidR="00B25CAC" w:rsidRPr="00B25CAC">
        <w:rPr>
          <w:rFonts w:hint="eastAsia"/>
        </w:rPr>
        <w:t>939</w:t>
      </w:r>
      <w:r w:rsidR="00B25CAC" w:rsidRPr="00B25CAC">
        <w:rPr>
          <w:rFonts w:hint="eastAsia"/>
        </w:rPr>
        <w:t>。对于</w:t>
      </w:r>
      <w:r w:rsidR="00B25CAC" w:rsidRPr="00B25CAC">
        <w:rPr>
          <w:rFonts w:hint="eastAsia"/>
        </w:rPr>
        <w:t>10%</w:t>
      </w:r>
      <w:r w:rsidR="00B25CAC" w:rsidRPr="00B25CAC">
        <w:rPr>
          <w:rFonts w:hint="eastAsia"/>
        </w:rPr>
        <w:t>的最大规格循环，烘烤时间相当于</w:t>
      </w:r>
      <w:r w:rsidR="00B25CAC" w:rsidRPr="00B25CAC">
        <w:rPr>
          <w:rFonts w:hint="eastAsia"/>
        </w:rPr>
        <w:t>11.3</w:t>
      </w:r>
      <w:r w:rsidR="00B25CAC" w:rsidRPr="00B25CAC">
        <w:rPr>
          <w:rFonts w:hint="eastAsia"/>
        </w:rPr>
        <w:t>年，对于</w:t>
      </w:r>
      <w:r w:rsidR="00B25CAC" w:rsidRPr="00B25CAC">
        <w:rPr>
          <w:rFonts w:hint="eastAsia"/>
        </w:rPr>
        <w:t>100%</w:t>
      </w:r>
      <w:r w:rsidR="00B25CAC" w:rsidRPr="00B25CAC">
        <w:rPr>
          <w:rFonts w:hint="eastAsia"/>
        </w:rPr>
        <w:t>的最大规格循环，烘烤时间相当于</w:t>
      </w:r>
      <w:r w:rsidR="00B25CAC" w:rsidRPr="00B25CAC">
        <w:rPr>
          <w:rFonts w:hint="eastAsia"/>
        </w:rPr>
        <w:t>1.1</w:t>
      </w:r>
      <w:r w:rsidR="00B25CAC" w:rsidRPr="00B25CAC">
        <w:rPr>
          <w:rFonts w:hint="eastAsia"/>
        </w:rPr>
        <w:t>年。使用中所需的保留寿命将小于产品的总寿命，因为</w:t>
      </w:r>
      <w:r w:rsidR="00B25CAC" w:rsidRPr="00B25CAC">
        <w:rPr>
          <w:rFonts w:hint="eastAsia"/>
        </w:rPr>
        <w:t>PCHTDR</w:t>
      </w:r>
      <w:r w:rsidR="00B25CAC" w:rsidRPr="00B25CAC">
        <w:rPr>
          <w:rFonts w:hint="eastAsia"/>
        </w:rPr>
        <w:t>要求</w:t>
      </w:r>
      <w:r w:rsidR="00B25CAC" w:rsidRPr="00B25CAC">
        <w:rPr>
          <w:rFonts w:hint="eastAsia"/>
        </w:rPr>
        <w:lastRenderedPageBreak/>
        <w:t>是一个连续的可靠性应力，之前是长达一个寿命的耐久性循环（</w:t>
      </w:r>
      <w:r w:rsidR="00B25CAC" w:rsidRPr="00B25CAC">
        <w:rPr>
          <w:rFonts w:hint="eastAsia"/>
        </w:rPr>
        <w:t>NVCE</w:t>
      </w:r>
      <w:r w:rsidR="00B25CAC" w:rsidRPr="00B25CAC">
        <w:rPr>
          <w:rFonts w:hint="eastAsia"/>
        </w:rPr>
        <w:t>）。如果应用要求与这些</w:t>
      </w:r>
      <w:proofErr w:type="gramStart"/>
      <w:r w:rsidR="00B25CAC" w:rsidRPr="00B25CAC">
        <w:rPr>
          <w:rFonts w:hint="eastAsia"/>
        </w:rPr>
        <w:t>保留值</w:t>
      </w:r>
      <w:proofErr w:type="gramEnd"/>
      <w:r w:rsidR="00B25CAC" w:rsidRPr="00B25CAC">
        <w:rPr>
          <w:rFonts w:hint="eastAsia"/>
        </w:rPr>
        <w:t>不匹配，或</w:t>
      </w:r>
      <w:r w:rsidR="00B25CAC">
        <w:rPr>
          <w:rFonts w:hint="eastAsia"/>
        </w:rPr>
        <w:t>工艺</w:t>
      </w:r>
      <w:r w:rsidR="00B25CAC" w:rsidRPr="00B25CAC">
        <w:rPr>
          <w:rFonts w:hint="eastAsia"/>
        </w:rPr>
        <w:t>具有不同的活化能，则应遵循基于知识的鉴定（见</w:t>
      </w:r>
      <w:r w:rsidR="00B25CAC" w:rsidRPr="00B25CAC">
        <w:rPr>
          <w:rFonts w:hint="eastAsia"/>
        </w:rPr>
        <w:t>JESD94</w:t>
      </w:r>
      <w:r w:rsidR="00B25CAC" w:rsidRPr="00B25CAC">
        <w:rPr>
          <w:rFonts w:hint="eastAsia"/>
        </w:rPr>
        <w:t>）。对于指定</w:t>
      </w:r>
      <w:proofErr w:type="gramStart"/>
      <w:r w:rsidR="00B25CAC" w:rsidRPr="00B25CAC">
        <w:rPr>
          <w:rFonts w:hint="eastAsia"/>
        </w:rPr>
        <w:t>具有非零误码率</w:t>
      </w:r>
      <w:proofErr w:type="gramEnd"/>
      <w:r w:rsidR="00B25CAC" w:rsidRPr="00B25CAC">
        <w:rPr>
          <w:rFonts w:hint="eastAsia"/>
        </w:rPr>
        <w:t>的设备，误码可能</w:t>
      </w:r>
      <w:proofErr w:type="gramStart"/>
      <w:r w:rsidR="00B25CAC" w:rsidRPr="00B25CAC">
        <w:rPr>
          <w:rFonts w:hint="eastAsia"/>
        </w:rPr>
        <w:t>不</w:t>
      </w:r>
      <w:proofErr w:type="gramEnd"/>
      <w:r w:rsidR="00B25CAC" w:rsidRPr="00B25CAC">
        <w:rPr>
          <w:rFonts w:hint="eastAsia"/>
        </w:rPr>
        <w:t>会计入</w:t>
      </w:r>
      <w:r w:rsidR="00136EF9">
        <w:rPr>
          <w:rFonts w:hint="eastAsia"/>
        </w:rPr>
        <w:t>芯片故障，但必须指明</w:t>
      </w:r>
      <w:r w:rsidR="00B25CAC" w:rsidRPr="00B25CAC">
        <w:rPr>
          <w:rFonts w:hint="eastAsia"/>
        </w:rPr>
        <w:t>符合误码率规范（见</w:t>
      </w:r>
      <w:r w:rsidR="00B25CAC" w:rsidRPr="00B25CAC">
        <w:rPr>
          <w:rFonts w:hint="eastAsia"/>
        </w:rPr>
        <w:t>JESD22-A117</w:t>
      </w:r>
      <w:r w:rsidR="00B25CAC" w:rsidRPr="00B25CAC">
        <w:rPr>
          <w:rFonts w:hint="eastAsia"/>
        </w:rPr>
        <w:t>）</w:t>
      </w:r>
      <w:r w:rsidR="008B0B53">
        <w:rPr>
          <w:rFonts w:hint="eastAsia"/>
        </w:rPr>
        <w:t>。</w:t>
      </w:r>
    </w:p>
    <w:p w14:paraId="221AE5D2" w14:textId="659F0716" w:rsidR="008B0B53" w:rsidRDefault="008B0B53" w:rsidP="00615622">
      <w:pPr>
        <w:pStyle w:val="a0"/>
        <w:numPr>
          <w:ilvl w:val="0"/>
          <w:numId w:val="8"/>
        </w:numPr>
        <w:ind w:firstLineChars="0"/>
        <w:jc w:val="left"/>
        <w:rPr>
          <w:rFonts w:hint="eastAsia"/>
        </w:rPr>
      </w:pPr>
      <w:r>
        <w:rPr>
          <w:rFonts w:hint="eastAsia"/>
        </w:rPr>
        <w:t>室温</w:t>
      </w:r>
      <w:r>
        <w:rPr>
          <w:rFonts w:hint="eastAsia"/>
        </w:rPr>
        <w:t>NVCE+LTDDR</w:t>
      </w:r>
      <w:r>
        <w:rPr>
          <w:rFonts w:hint="eastAsia"/>
        </w:rPr>
        <w:t>—</w:t>
      </w:r>
      <w:r w:rsidR="00866BE6" w:rsidRPr="00866BE6">
        <w:rPr>
          <w:rFonts w:hint="eastAsia"/>
        </w:rPr>
        <w:t>图</w:t>
      </w:r>
      <w:r w:rsidR="00866BE6" w:rsidRPr="00866BE6">
        <w:rPr>
          <w:rFonts w:hint="eastAsia"/>
        </w:rPr>
        <w:t xml:space="preserve"> 1 </w:t>
      </w:r>
      <w:r w:rsidR="00866BE6" w:rsidRPr="00866BE6">
        <w:rPr>
          <w:rFonts w:hint="eastAsia"/>
        </w:rPr>
        <w:t>描述了</w:t>
      </w:r>
      <w:r w:rsidR="00866BE6" w:rsidRPr="00866BE6">
        <w:rPr>
          <w:rFonts w:hint="eastAsia"/>
        </w:rPr>
        <w:t xml:space="preserve"> LTDDR </w:t>
      </w:r>
      <w:r w:rsidR="00866BE6" w:rsidRPr="00866BE6">
        <w:rPr>
          <w:rFonts w:hint="eastAsia"/>
        </w:rPr>
        <w:t>的流程。通过室温</w:t>
      </w:r>
      <w:r w:rsidR="00866BE6" w:rsidRPr="00866BE6">
        <w:rPr>
          <w:rFonts w:hint="eastAsia"/>
        </w:rPr>
        <w:t xml:space="preserve"> NVCE </w:t>
      </w:r>
      <w:r w:rsidR="00866BE6">
        <w:rPr>
          <w:rFonts w:hint="eastAsia"/>
        </w:rPr>
        <w:t>的单元被置于室温工作寿命应力中，于该条件下</w:t>
      </w:r>
      <w:r w:rsidR="00866BE6" w:rsidRPr="00866BE6">
        <w:rPr>
          <w:rFonts w:hint="eastAsia"/>
        </w:rPr>
        <w:t>按顺序对所有内存地址执行动态读取访问。</w:t>
      </w:r>
      <w:r w:rsidR="00866BE6" w:rsidRPr="00866BE6">
        <w:rPr>
          <w:rFonts w:hint="eastAsia"/>
        </w:rPr>
        <w:t>25</w:t>
      </w:r>
      <w:r w:rsidR="00866BE6">
        <w:rPr>
          <w:rFonts w:hint="eastAsia"/>
        </w:rPr>
        <w:t>℃</w:t>
      </w:r>
      <w:r w:rsidR="00866BE6" w:rsidRPr="00866BE6">
        <w:rPr>
          <w:rFonts w:hint="eastAsia"/>
        </w:rPr>
        <w:t>应力温度用于确定对非温度加速保持失效机制的敏感性，或对可在高温下完全恢复的机制的敏感性，如</w:t>
      </w:r>
      <w:r w:rsidR="00866BE6" w:rsidRPr="00866BE6">
        <w:rPr>
          <w:rFonts w:hint="eastAsia"/>
        </w:rPr>
        <w:t>SILC</w:t>
      </w:r>
      <w:r w:rsidR="00866BE6">
        <w:rPr>
          <w:rFonts w:hint="eastAsia"/>
        </w:rPr>
        <w:t>机制。除了</w:t>
      </w:r>
      <w:proofErr w:type="gramStart"/>
      <w:r w:rsidR="00866BE6">
        <w:rPr>
          <w:rFonts w:hint="eastAsia"/>
        </w:rPr>
        <w:t>不访问</w:t>
      </w:r>
      <w:proofErr w:type="gramEnd"/>
      <w:r w:rsidR="00866BE6">
        <w:rPr>
          <w:rFonts w:hint="eastAsia"/>
        </w:rPr>
        <w:t>bit</w:t>
      </w:r>
      <w:r w:rsidR="00866BE6" w:rsidRPr="00866BE6">
        <w:rPr>
          <w:rFonts w:hint="eastAsia"/>
        </w:rPr>
        <w:t>时发生的无</w:t>
      </w:r>
      <w:proofErr w:type="gramStart"/>
      <w:r w:rsidR="00866BE6" w:rsidRPr="00866BE6">
        <w:rPr>
          <w:rFonts w:hint="eastAsia"/>
        </w:rPr>
        <w:t>偏数据</w:t>
      </w:r>
      <w:proofErr w:type="gramEnd"/>
      <w:r w:rsidR="00866BE6" w:rsidRPr="00866BE6">
        <w:rPr>
          <w:rFonts w:hint="eastAsia"/>
        </w:rPr>
        <w:t>保留机制外，还执行有偏寿命应力以检测随机</w:t>
      </w:r>
      <w:proofErr w:type="gramStart"/>
      <w:r w:rsidR="00866BE6" w:rsidRPr="00866BE6">
        <w:rPr>
          <w:rFonts w:hint="eastAsia"/>
        </w:rPr>
        <w:t>位访问</w:t>
      </w:r>
      <w:proofErr w:type="gramEnd"/>
      <w:r w:rsidR="00866BE6" w:rsidRPr="00866BE6">
        <w:rPr>
          <w:rFonts w:hint="eastAsia"/>
        </w:rPr>
        <w:t>引起的电压感应干扰。</w:t>
      </w:r>
      <w:r w:rsidR="00961640" w:rsidRPr="00961640">
        <w:rPr>
          <w:rFonts w:hint="eastAsia"/>
        </w:rPr>
        <w:t>对于</w:t>
      </w:r>
      <w:r w:rsidR="00961640" w:rsidRPr="00961640">
        <w:rPr>
          <w:rFonts w:hint="eastAsia"/>
        </w:rPr>
        <w:t>LTDDR</w:t>
      </w:r>
      <w:r w:rsidR="00961640" w:rsidRPr="00961640">
        <w:rPr>
          <w:rFonts w:hint="eastAsia"/>
        </w:rPr>
        <w:t>之前使用的</w:t>
      </w:r>
      <w:r w:rsidR="00961640" w:rsidRPr="00961640">
        <w:rPr>
          <w:rFonts w:hint="eastAsia"/>
        </w:rPr>
        <w:t>25</w:t>
      </w:r>
      <w:r w:rsidR="00961640">
        <w:rPr>
          <w:rFonts w:hint="eastAsia"/>
        </w:rPr>
        <w:t>℃</w:t>
      </w:r>
      <w:r w:rsidR="00961640" w:rsidRPr="00961640">
        <w:rPr>
          <w:rFonts w:hint="eastAsia"/>
        </w:rPr>
        <w:t>循环条件，不接受</w:t>
      </w:r>
      <w:r w:rsidR="00961640" w:rsidRPr="00961640">
        <w:rPr>
          <w:rFonts w:hint="eastAsia"/>
        </w:rPr>
        <w:t>NVCE</w:t>
      </w:r>
      <w:r w:rsidR="00961640" w:rsidRPr="00961640">
        <w:rPr>
          <w:rFonts w:hint="eastAsia"/>
        </w:rPr>
        <w:t>所述的插入烘焙。如果注释（</w:t>
      </w:r>
      <w:r w:rsidR="00961640" w:rsidRPr="00961640">
        <w:rPr>
          <w:rFonts w:hint="eastAsia"/>
        </w:rPr>
        <w:t>b</w:t>
      </w:r>
      <w:r w:rsidR="00961640" w:rsidRPr="00961640">
        <w:rPr>
          <w:rFonts w:hint="eastAsia"/>
        </w:rPr>
        <w:t>）中的循环计数或</w:t>
      </w:r>
      <w:r w:rsidR="00961640" w:rsidRPr="00961640">
        <w:rPr>
          <w:rFonts w:hint="eastAsia"/>
        </w:rPr>
        <w:t>500</w:t>
      </w:r>
      <w:r w:rsidR="00961640">
        <w:rPr>
          <w:rFonts w:hint="eastAsia"/>
        </w:rPr>
        <w:t>小时的数据保留寿命不足以满足特定的应用要求，或者如果应用中的</w:t>
      </w:r>
      <w:r w:rsidR="00961640">
        <w:rPr>
          <w:rFonts w:hint="eastAsia"/>
        </w:rPr>
        <w:t>bit</w:t>
      </w:r>
      <w:r w:rsidR="00961640">
        <w:rPr>
          <w:rFonts w:hint="eastAsia"/>
        </w:rPr>
        <w:t>访问预计高度集中于特定的</w:t>
      </w:r>
      <w:r w:rsidR="00961640">
        <w:rPr>
          <w:rFonts w:hint="eastAsia"/>
        </w:rPr>
        <w:t>bit</w:t>
      </w:r>
      <w:r w:rsidR="00961640" w:rsidRPr="00961640">
        <w:rPr>
          <w:rFonts w:hint="eastAsia"/>
        </w:rPr>
        <w:t>，则应使用基于知识的鉴定方法，使用特殊技术（见</w:t>
      </w:r>
      <w:r w:rsidR="00961640" w:rsidRPr="00961640">
        <w:rPr>
          <w:rFonts w:hint="eastAsia"/>
        </w:rPr>
        <w:t>JESD94</w:t>
      </w:r>
      <w:r w:rsidR="00961640" w:rsidRPr="00961640">
        <w:rPr>
          <w:rFonts w:hint="eastAsia"/>
        </w:rPr>
        <w:t>）</w:t>
      </w:r>
      <w:r w:rsidR="00961640">
        <w:rPr>
          <w:rFonts w:hint="eastAsia"/>
        </w:rPr>
        <w:t>。</w:t>
      </w:r>
      <w:r w:rsidR="00961640" w:rsidRPr="00961640">
        <w:rPr>
          <w:rFonts w:hint="eastAsia"/>
        </w:rPr>
        <w:t>请注意，在</w:t>
      </w:r>
      <w:r w:rsidR="00961640" w:rsidRPr="00961640">
        <w:rPr>
          <w:rFonts w:hint="eastAsia"/>
        </w:rPr>
        <w:t>NVCE+LTDDR</w:t>
      </w:r>
      <w:r w:rsidR="00961640">
        <w:rPr>
          <w:rFonts w:hint="eastAsia"/>
        </w:rPr>
        <w:t>测试结束时，必须验证数据的保持</w:t>
      </w:r>
      <w:r w:rsidR="00961640" w:rsidRPr="00961640">
        <w:rPr>
          <w:rFonts w:hint="eastAsia"/>
        </w:rPr>
        <w:t>。对于指定具有</w:t>
      </w:r>
      <w:proofErr w:type="gramStart"/>
      <w:r w:rsidR="00961640" w:rsidRPr="00961640">
        <w:rPr>
          <w:rFonts w:hint="eastAsia"/>
        </w:rPr>
        <w:t>一些非零误码率</w:t>
      </w:r>
      <w:proofErr w:type="gramEnd"/>
      <w:r w:rsidR="00961640">
        <w:rPr>
          <w:rFonts w:hint="eastAsia"/>
        </w:rPr>
        <w:t>的芯片，误码可能</w:t>
      </w:r>
      <w:proofErr w:type="gramStart"/>
      <w:r w:rsidR="00961640">
        <w:rPr>
          <w:rFonts w:hint="eastAsia"/>
        </w:rPr>
        <w:t>不</w:t>
      </w:r>
      <w:proofErr w:type="gramEnd"/>
      <w:r w:rsidR="00961640">
        <w:rPr>
          <w:rFonts w:hint="eastAsia"/>
        </w:rPr>
        <w:t>会计入芯片失效，但必须指名</w:t>
      </w:r>
      <w:r w:rsidR="00961640" w:rsidRPr="00961640">
        <w:rPr>
          <w:rFonts w:hint="eastAsia"/>
        </w:rPr>
        <w:t>符合误码率规范（见</w:t>
      </w:r>
      <w:r w:rsidR="00961640" w:rsidRPr="00961640">
        <w:rPr>
          <w:rFonts w:hint="eastAsia"/>
        </w:rPr>
        <w:t>JESD22-A117</w:t>
      </w:r>
      <w:r w:rsidR="00961640" w:rsidRPr="00961640">
        <w:rPr>
          <w:rFonts w:hint="eastAsia"/>
        </w:rPr>
        <w:t>）。</w:t>
      </w:r>
    </w:p>
    <w:p w14:paraId="23100E94" w14:textId="488A16F6" w:rsidR="00CE4EA0" w:rsidRDefault="00CE4EA0" w:rsidP="00CE4EA0">
      <w:pPr>
        <w:pStyle w:val="a0"/>
        <w:ind w:firstLineChars="0"/>
        <w:jc w:val="center"/>
        <w:rPr>
          <w:rFonts w:hint="eastAsia"/>
        </w:rPr>
      </w:pPr>
      <w:r>
        <w:rPr>
          <w:noProof/>
          <w:snapToGrid/>
        </w:rPr>
        <w:drawing>
          <wp:inline distT="0" distB="0" distL="0" distR="0" wp14:anchorId="749FB641" wp14:editId="2E1FC21E">
            <wp:extent cx="5486400" cy="383667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836670"/>
                    </a:xfrm>
                    <a:prstGeom prst="rect">
                      <a:avLst/>
                    </a:prstGeom>
                  </pic:spPr>
                </pic:pic>
              </a:graphicData>
            </a:graphic>
          </wp:inline>
        </w:drawing>
      </w:r>
    </w:p>
    <w:p w14:paraId="1366BEF6" w14:textId="6A6CCAA9" w:rsidR="00CE4EA0" w:rsidRDefault="00CE4EA0" w:rsidP="00CE4EA0">
      <w:pPr>
        <w:pStyle w:val="a0"/>
        <w:ind w:firstLineChars="0"/>
        <w:jc w:val="center"/>
        <w:rPr>
          <w:rFonts w:hint="eastAsia"/>
        </w:rPr>
      </w:pPr>
      <w:r>
        <w:rPr>
          <w:noProof/>
          <w:snapToGrid/>
        </w:rPr>
        <w:lastRenderedPageBreak/>
        <w:drawing>
          <wp:inline distT="0" distB="0" distL="0" distR="0" wp14:anchorId="6AA79573" wp14:editId="3A1D57BC">
            <wp:extent cx="5486400" cy="2990215"/>
            <wp:effectExtent l="0" t="0" r="0"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90215"/>
                    </a:xfrm>
                    <a:prstGeom prst="rect">
                      <a:avLst/>
                    </a:prstGeom>
                  </pic:spPr>
                </pic:pic>
              </a:graphicData>
            </a:graphic>
          </wp:inline>
        </w:drawing>
      </w:r>
    </w:p>
    <w:p w14:paraId="12BBA3E9" w14:textId="4FD2306E" w:rsidR="00CE4EA0" w:rsidRDefault="00CE4EA0" w:rsidP="00CE4EA0">
      <w:pPr>
        <w:pStyle w:val="a0"/>
        <w:ind w:firstLineChars="0"/>
        <w:jc w:val="center"/>
        <w:rPr>
          <w:rFonts w:hint="eastAsia"/>
        </w:rPr>
      </w:pPr>
      <w:r>
        <w:rPr>
          <w:noProof/>
          <w:snapToGrid/>
        </w:rPr>
        <w:lastRenderedPageBreak/>
        <w:drawing>
          <wp:inline distT="0" distB="0" distL="0" distR="0" wp14:anchorId="4D98D9F5" wp14:editId="7BEE585A">
            <wp:extent cx="5486400" cy="63881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6388100"/>
                    </a:xfrm>
                    <a:prstGeom prst="rect">
                      <a:avLst/>
                    </a:prstGeom>
                  </pic:spPr>
                </pic:pic>
              </a:graphicData>
            </a:graphic>
          </wp:inline>
        </w:drawing>
      </w:r>
    </w:p>
    <w:p w14:paraId="01C0786C" w14:textId="35EC5B0C" w:rsidR="00CE4EA0" w:rsidRDefault="00CE4EA0" w:rsidP="00CE4EA0">
      <w:pPr>
        <w:pStyle w:val="20"/>
        <w:rPr>
          <w:rFonts w:hint="eastAsia"/>
        </w:rPr>
      </w:pPr>
      <w:r w:rsidRPr="00CE4EA0">
        <w:rPr>
          <w:rFonts w:hint="eastAsia"/>
        </w:rPr>
        <w:t>非密封包装鉴定试验要求</w:t>
      </w:r>
    </w:p>
    <w:p w14:paraId="72C19666" w14:textId="7C990248" w:rsidR="00CE4EA0" w:rsidRDefault="00CE4EA0" w:rsidP="00CE4EA0">
      <w:pPr>
        <w:pStyle w:val="a0"/>
        <w:ind w:firstLineChars="0" w:firstLine="0"/>
        <w:jc w:val="left"/>
        <w:rPr>
          <w:rFonts w:hint="eastAsia"/>
          <w:b/>
        </w:rPr>
      </w:pPr>
      <w:r w:rsidRPr="00CE4EA0">
        <w:rPr>
          <w:b/>
        </w:rPr>
        <w:t>Notes to Table 5-3 — Qualification tests for components in nonhermetic packages</w:t>
      </w:r>
    </w:p>
    <w:p w14:paraId="14F97FDE" w14:textId="77D59714" w:rsidR="00CE4EA0" w:rsidRDefault="00CE4EA0" w:rsidP="00CE4EA0">
      <w:pPr>
        <w:pStyle w:val="a0"/>
        <w:ind w:firstLineChars="0" w:firstLine="0"/>
        <w:jc w:val="left"/>
        <w:rPr>
          <w:rFonts w:hint="eastAsia"/>
        </w:rPr>
      </w:pPr>
      <w:r w:rsidRPr="00CE4EA0">
        <w:t>NOTE 1</w:t>
      </w:r>
      <w:r w:rsidRPr="00CE4EA0">
        <w:rPr>
          <w:rFonts w:hint="eastAsia"/>
        </w:rPr>
        <w:t xml:space="preserve">  </w:t>
      </w:r>
      <w:r w:rsidRPr="00CE4EA0">
        <w:t>建议对</w:t>
      </w:r>
      <w:r w:rsidRPr="00CE4EA0">
        <w:t>JESD22-A113</w:t>
      </w:r>
      <w:r w:rsidRPr="00CE4EA0">
        <w:t>进行预处理，特别是对符合无铅回流</w:t>
      </w:r>
      <w:proofErr w:type="gramStart"/>
      <w:r w:rsidRPr="00CE4EA0">
        <w:t>焊规范</w:t>
      </w:r>
      <w:proofErr w:type="gramEnd"/>
      <w:r w:rsidRPr="00CE4EA0">
        <w:t>的线连接产品。作为预处理一部分的</w:t>
      </w:r>
      <w:proofErr w:type="gramStart"/>
      <w:r w:rsidRPr="00CE4EA0">
        <w:t>湿浸是可选的</w:t>
      </w:r>
      <w:proofErr w:type="gramEnd"/>
      <w:r w:rsidRPr="00CE4EA0">
        <w:t>。</w:t>
      </w:r>
    </w:p>
    <w:p w14:paraId="60593125" w14:textId="6652D2D7" w:rsidR="00CE4EA0" w:rsidRDefault="00CE4EA0" w:rsidP="00CE4EA0">
      <w:pPr>
        <w:pStyle w:val="a0"/>
        <w:ind w:firstLineChars="0" w:firstLine="0"/>
        <w:jc w:val="left"/>
        <w:rPr>
          <w:rFonts w:hint="eastAsia"/>
        </w:rPr>
      </w:pPr>
      <w:r>
        <w:rPr>
          <w:rFonts w:hint="eastAsia"/>
        </w:rPr>
        <w:t xml:space="preserve">NOTE 2  </w:t>
      </w:r>
      <w:r w:rsidRPr="00CE4EA0">
        <w:rPr>
          <w:rFonts w:hint="eastAsia"/>
        </w:rPr>
        <w:t>可选择</w:t>
      </w:r>
      <w:r w:rsidRPr="00CE4EA0">
        <w:rPr>
          <w:rFonts w:hint="eastAsia"/>
        </w:rPr>
        <w:t>HAST</w:t>
      </w:r>
      <w:r w:rsidRPr="00CE4EA0">
        <w:rPr>
          <w:rFonts w:hint="eastAsia"/>
        </w:rPr>
        <w:t>或</w:t>
      </w:r>
      <w:r w:rsidRPr="00CE4EA0">
        <w:rPr>
          <w:rFonts w:hint="eastAsia"/>
        </w:rPr>
        <w:t>THB</w:t>
      </w:r>
      <w:r>
        <w:rPr>
          <w:rFonts w:hint="eastAsia"/>
        </w:rPr>
        <w:t>。</w:t>
      </w:r>
    </w:p>
    <w:p w14:paraId="126F6C5B" w14:textId="15F1088F" w:rsidR="00CE4EA0" w:rsidRDefault="00CE4EA0" w:rsidP="00CE4EA0">
      <w:pPr>
        <w:pStyle w:val="a0"/>
        <w:ind w:firstLineChars="0" w:firstLine="0"/>
        <w:jc w:val="left"/>
        <w:rPr>
          <w:rFonts w:hint="eastAsia"/>
        </w:rPr>
      </w:pPr>
      <w:r>
        <w:rPr>
          <w:rFonts w:hint="eastAsia"/>
        </w:rPr>
        <w:t xml:space="preserve">NOTE 3  </w:t>
      </w:r>
      <w:r w:rsidRPr="00CE4EA0">
        <w:rPr>
          <w:rFonts w:hint="eastAsia"/>
        </w:rPr>
        <w:t>如果运行</w:t>
      </w:r>
      <w:r w:rsidRPr="00CE4EA0">
        <w:rPr>
          <w:rFonts w:hint="eastAsia"/>
        </w:rPr>
        <w:t>THB</w:t>
      </w:r>
      <w:r w:rsidRPr="00CE4EA0">
        <w:rPr>
          <w:rFonts w:hint="eastAsia"/>
        </w:rPr>
        <w:t>或</w:t>
      </w:r>
      <w:r w:rsidRPr="00CE4EA0">
        <w:rPr>
          <w:rFonts w:hint="eastAsia"/>
        </w:rPr>
        <w:t>HAST</w:t>
      </w:r>
      <w:r w:rsidRPr="00CE4EA0">
        <w:rPr>
          <w:rFonts w:hint="eastAsia"/>
        </w:rPr>
        <w:t>，则无需运行</w:t>
      </w:r>
      <w:r w:rsidRPr="00CE4EA0">
        <w:rPr>
          <w:rFonts w:hint="eastAsia"/>
        </w:rPr>
        <w:t>UHAST</w:t>
      </w:r>
      <w:r>
        <w:rPr>
          <w:rFonts w:hint="eastAsia"/>
        </w:rPr>
        <w:t>。</w:t>
      </w:r>
    </w:p>
    <w:p w14:paraId="5AE204B4" w14:textId="3F33DB71" w:rsidR="00CE4EA0" w:rsidRDefault="00CE4EA0" w:rsidP="00CE4EA0">
      <w:pPr>
        <w:pStyle w:val="a0"/>
        <w:ind w:firstLineChars="0" w:firstLine="0"/>
        <w:jc w:val="left"/>
        <w:rPr>
          <w:rFonts w:hint="eastAsia"/>
        </w:rPr>
      </w:pPr>
      <w:r>
        <w:rPr>
          <w:rFonts w:hint="eastAsia"/>
        </w:rPr>
        <w:t xml:space="preserve">NOTE 4  </w:t>
      </w:r>
      <w:r w:rsidRPr="00CE4EA0">
        <w:rPr>
          <w:rFonts w:hint="eastAsia"/>
        </w:rPr>
        <w:t>建议根据以下标准选择温度循环条件：</w:t>
      </w:r>
    </w:p>
    <w:p w14:paraId="437643CF" w14:textId="495BB7B8" w:rsidR="00CE4EA0" w:rsidRDefault="00CE4EA0" w:rsidP="00615622">
      <w:pPr>
        <w:pStyle w:val="a0"/>
        <w:numPr>
          <w:ilvl w:val="0"/>
          <w:numId w:val="10"/>
        </w:numPr>
        <w:ind w:firstLineChars="0"/>
        <w:jc w:val="left"/>
        <w:rPr>
          <w:rFonts w:hint="eastAsia"/>
        </w:rPr>
      </w:pPr>
      <w:r w:rsidRPr="00CE4EA0">
        <w:rPr>
          <w:rFonts w:hint="eastAsia"/>
        </w:rPr>
        <w:t>条件</w:t>
      </w:r>
      <w:r w:rsidRPr="00CE4EA0">
        <w:rPr>
          <w:rFonts w:hint="eastAsia"/>
        </w:rPr>
        <w:t>G</w:t>
      </w:r>
      <w:r w:rsidRPr="00CE4EA0">
        <w:rPr>
          <w:rFonts w:hint="eastAsia"/>
        </w:rPr>
        <w:t>、</w:t>
      </w:r>
      <w:r w:rsidRPr="00CE4EA0">
        <w:rPr>
          <w:rFonts w:hint="eastAsia"/>
        </w:rPr>
        <w:t>B</w:t>
      </w:r>
      <w:r w:rsidRPr="00CE4EA0">
        <w:rPr>
          <w:rFonts w:hint="eastAsia"/>
        </w:rPr>
        <w:t>或</w:t>
      </w:r>
      <w:r w:rsidRPr="00CE4EA0">
        <w:rPr>
          <w:rFonts w:hint="eastAsia"/>
        </w:rPr>
        <w:t>C</w:t>
      </w:r>
      <w:r w:rsidRPr="00CE4EA0">
        <w:rPr>
          <w:rFonts w:hint="eastAsia"/>
        </w:rPr>
        <w:t>可能不适用，除非装置在其常规现场运行寿命内经历低于</w:t>
      </w:r>
      <w:r w:rsidRPr="00CE4EA0">
        <w:rPr>
          <w:rFonts w:hint="eastAsia"/>
        </w:rPr>
        <w:t>0</w:t>
      </w:r>
      <w:r w:rsidRPr="00CE4EA0">
        <w:rPr>
          <w:rFonts w:hint="eastAsia"/>
        </w:rPr>
        <w:t>℃的循环。</w:t>
      </w:r>
    </w:p>
    <w:p w14:paraId="5EA3D8FF" w14:textId="5F311246" w:rsidR="00CE4EA0" w:rsidRDefault="00CE4EA0" w:rsidP="00615622">
      <w:pPr>
        <w:pStyle w:val="a0"/>
        <w:numPr>
          <w:ilvl w:val="0"/>
          <w:numId w:val="10"/>
        </w:numPr>
        <w:ind w:firstLineChars="0"/>
        <w:jc w:val="left"/>
        <w:rPr>
          <w:rFonts w:hint="eastAsia"/>
        </w:rPr>
      </w:pPr>
      <w:r w:rsidRPr="00CE4EA0">
        <w:rPr>
          <w:rFonts w:hint="eastAsia"/>
        </w:rPr>
        <w:t>条件</w:t>
      </w:r>
      <w:r w:rsidRPr="00CE4EA0">
        <w:rPr>
          <w:rFonts w:hint="eastAsia"/>
        </w:rPr>
        <w:t>G</w:t>
      </w:r>
      <w:r w:rsidRPr="00CE4EA0">
        <w:rPr>
          <w:rFonts w:hint="eastAsia"/>
        </w:rPr>
        <w:t>、</w:t>
      </w:r>
      <w:r w:rsidRPr="00CE4EA0">
        <w:rPr>
          <w:rFonts w:hint="eastAsia"/>
        </w:rPr>
        <w:t>B</w:t>
      </w:r>
      <w:r w:rsidRPr="00CE4EA0">
        <w:rPr>
          <w:rFonts w:hint="eastAsia"/>
        </w:rPr>
        <w:t>或</w:t>
      </w:r>
      <w:r w:rsidRPr="00CE4EA0">
        <w:rPr>
          <w:rFonts w:hint="eastAsia"/>
        </w:rPr>
        <w:t>C</w:t>
      </w:r>
      <w:r w:rsidRPr="00CE4EA0">
        <w:rPr>
          <w:rFonts w:hint="eastAsia"/>
        </w:rPr>
        <w:t>可能不适用于带有有机基板的倒装芯片封装。</w:t>
      </w:r>
    </w:p>
    <w:p w14:paraId="7896F93E" w14:textId="1860CAD6" w:rsidR="00CE4EA0" w:rsidRDefault="00CE4EA0" w:rsidP="00615622">
      <w:pPr>
        <w:pStyle w:val="a0"/>
        <w:numPr>
          <w:ilvl w:val="0"/>
          <w:numId w:val="10"/>
        </w:numPr>
        <w:ind w:firstLineChars="0"/>
        <w:jc w:val="left"/>
        <w:rPr>
          <w:rFonts w:hint="eastAsia"/>
        </w:rPr>
      </w:pPr>
      <w:r w:rsidRPr="00CE4EA0">
        <w:rPr>
          <w:rFonts w:hint="eastAsia"/>
        </w:rPr>
        <w:lastRenderedPageBreak/>
        <w:t>所选择的条件应包括装置在其常规现场运行寿命中所受的范围。</w:t>
      </w:r>
    </w:p>
    <w:p w14:paraId="5452311C" w14:textId="50ED1A89" w:rsidR="00CE4EA0" w:rsidRDefault="00CE4EA0" w:rsidP="00615622">
      <w:pPr>
        <w:pStyle w:val="a0"/>
        <w:numPr>
          <w:ilvl w:val="0"/>
          <w:numId w:val="10"/>
        </w:numPr>
        <w:ind w:firstLineChars="0"/>
        <w:jc w:val="left"/>
        <w:rPr>
          <w:rFonts w:hint="eastAsia"/>
        </w:rPr>
      </w:pPr>
      <w:r w:rsidRPr="00CE4EA0">
        <w:rPr>
          <w:rFonts w:hint="eastAsia"/>
        </w:rPr>
        <w:t>附录</w:t>
      </w:r>
      <w:r w:rsidRPr="00CE4EA0">
        <w:rPr>
          <w:rFonts w:hint="eastAsia"/>
        </w:rPr>
        <w:t>A</w:t>
      </w:r>
      <w:r w:rsidRPr="00CE4EA0">
        <w:rPr>
          <w:rFonts w:hint="eastAsia"/>
        </w:rPr>
        <w:t>解释了用于选择温度循环条件的失效机理和模型。当选择不同的测试条件或定义不同的测试持续时间时，请参考</w:t>
      </w:r>
      <w:r w:rsidRPr="00CE4EA0">
        <w:rPr>
          <w:rFonts w:hint="eastAsia"/>
        </w:rPr>
        <w:t>JEP122</w:t>
      </w:r>
      <w:r w:rsidRPr="00CE4EA0">
        <w:rPr>
          <w:rFonts w:hint="eastAsia"/>
        </w:rPr>
        <w:t>了解可靠性模型，参考</w:t>
      </w:r>
      <w:r w:rsidRPr="00CE4EA0">
        <w:rPr>
          <w:rFonts w:hint="eastAsia"/>
        </w:rPr>
        <w:t>JESD94</w:t>
      </w:r>
      <w:r w:rsidRPr="00CE4EA0">
        <w:rPr>
          <w:rFonts w:hint="eastAsia"/>
        </w:rPr>
        <w:t>了解特定于应用的测试方法。选择应符合目标失效机制，并尽可能与应用和使用条件相协调，因为应力测试持续时间可能会因系数值（</w:t>
      </w:r>
      <w:r w:rsidRPr="00CE4EA0">
        <w:rPr>
          <w:rFonts w:hint="eastAsia"/>
        </w:rPr>
        <w:t>n</w:t>
      </w:r>
      <w:r w:rsidRPr="00CE4EA0">
        <w:rPr>
          <w:rFonts w:hint="eastAsia"/>
        </w:rPr>
        <w:t>）的不同而大不相同。</w:t>
      </w:r>
    </w:p>
    <w:p w14:paraId="331FC7FF" w14:textId="6D7DAE37" w:rsidR="00CE4EA0" w:rsidRDefault="00CE4EA0" w:rsidP="00615622">
      <w:pPr>
        <w:pStyle w:val="a0"/>
        <w:numPr>
          <w:ilvl w:val="0"/>
          <w:numId w:val="10"/>
        </w:numPr>
        <w:ind w:firstLineChars="0"/>
        <w:jc w:val="left"/>
        <w:rPr>
          <w:rFonts w:hint="eastAsia"/>
        </w:rPr>
      </w:pPr>
      <w:r w:rsidRPr="00CE4EA0">
        <w:rPr>
          <w:rFonts w:hint="eastAsia"/>
        </w:rPr>
        <w:t>可按照附录</w:t>
      </w:r>
      <w:r w:rsidRPr="00CE4EA0">
        <w:rPr>
          <w:rFonts w:hint="eastAsia"/>
        </w:rPr>
        <w:t>A</w:t>
      </w:r>
      <w:r w:rsidRPr="00CE4EA0">
        <w:rPr>
          <w:rFonts w:hint="eastAsia"/>
        </w:rPr>
        <w:t>中的方法使用</w:t>
      </w:r>
      <w:r w:rsidRPr="00CE4EA0">
        <w:rPr>
          <w:rFonts w:hint="eastAsia"/>
        </w:rPr>
        <w:t>JESD22-A104</w:t>
      </w:r>
      <w:r w:rsidRPr="00CE4EA0">
        <w:rPr>
          <w:rFonts w:hint="eastAsia"/>
        </w:rPr>
        <w:t>中规定的任何温度循环条件。可根据供应商和客户协议确定不同的条件。</w:t>
      </w:r>
    </w:p>
    <w:p w14:paraId="09916EDE" w14:textId="001FC26B" w:rsidR="00CE4EA0" w:rsidRDefault="00EB7716" w:rsidP="00CE4EA0">
      <w:pPr>
        <w:pStyle w:val="a0"/>
        <w:ind w:firstLineChars="0" w:firstLine="0"/>
        <w:jc w:val="left"/>
        <w:rPr>
          <w:rFonts w:hint="eastAsia"/>
        </w:rPr>
      </w:pPr>
      <w:r>
        <w:rPr>
          <w:rFonts w:hint="eastAsia"/>
        </w:rPr>
        <w:t xml:space="preserve">NOTE 5  </w:t>
      </w:r>
      <w:r w:rsidR="00CE4EA0" w:rsidRPr="00CE4EA0">
        <w:rPr>
          <w:rFonts w:hint="eastAsia"/>
        </w:rPr>
        <w:t>不建议将高压釜作为鉴定试验；无偏或有偏</w:t>
      </w:r>
      <w:r w:rsidR="00CE4EA0" w:rsidRPr="00CE4EA0">
        <w:rPr>
          <w:rFonts w:hint="eastAsia"/>
        </w:rPr>
        <w:t>HAST</w:t>
      </w:r>
      <w:r w:rsidR="00CE4EA0" w:rsidRPr="00CE4EA0">
        <w:rPr>
          <w:rFonts w:hint="eastAsia"/>
        </w:rPr>
        <w:t>是建议的应力，是有机基质而非高压釜所需的应力。</w:t>
      </w:r>
    </w:p>
    <w:p w14:paraId="5D7221BD" w14:textId="03362192" w:rsidR="00EB7716" w:rsidRDefault="00EB7716" w:rsidP="00CE4EA0">
      <w:pPr>
        <w:pStyle w:val="a0"/>
        <w:ind w:firstLineChars="0" w:firstLine="0"/>
        <w:jc w:val="left"/>
        <w:rPr>
          <w:rFonts w:hint="eastAsia"/>
        </w:rPr>
      </w:pPr>
      <w:r>
        <w:rPr>
          <w:rFonts w:hint="eastAsia"/>
        </w:rPr>
        <w:t xml:space="preserve">NOTE 6  </w:t>
      </w:r>
      <w:r w:rsidRPr="00EB7716">
        <w:rPr>
          <w:rFonts w:hint="eastAsia"/>
        </w:rPr>
        <w:t>工艺能力数据可代替</w:t>
      </w:r>
      <w:r w:rsidRPr="00EB7716">
        <w:t>Ppk</w:t>
      </w:r>
      <w:r w:rsidRPr="00EB7716">
        <w:rPr>
          <w:rFonts w:hint="eastAsia"/>
        </w:rPr>
        <w:t>，数据超过</w:t>
      </w:r>
      <w:r w:rsidRPr="00EB7716">
        <w:t>30</w:t>
      </w:r>
      <w:r w:rsidRPr="00EB7716">
        <w:rPr>
          <w:rFonts w:hint="eastAsia"/>
        </w:rPr>
        <w:t>个批次，要求</w:t>
      </w:r>
      <w:r>
        <w:t>Cpk</w:t>
      </w:r>
      <w:r>
        <w:rPr>
          <w:rFonts w:hint="eastAsia"/>
        </w:rPr>
        <w:t>≥</w:t>
      </w:r>
      <w:r w:rsidRPr="00EB7716">
        <w:t>1.33.</w:t>
      </w:r>
    </w:p>
    <w:p w14:paraId="4EB28BF8" w14:textId="6F0DFC59" w:rsidR="00EB7716" w:rsidRPr="00F0654F" w:rsidRDefault="00F0654F" w:rsidP="00CE4EA0">
      <w:pPr>
        <w:pStyle w:val="a0"/>
        <w:ind w:firstLineChars="0" w:firstLine="0"/>
        <w:jc w:val="left"/>
        <w:rPr>
          <w:rFonts w:hint="eastAsia"/>
        </w:rPr>
      </w:pPr>
      <m:oMathPara>
        <m:oMath>
          <m:r>
            <m:rPr>
              <m:sty m:val="p"/>
            </m:rPr>
            <w:rPr>
              <w:rFonts w:ascii="Cambria Math" w:hAnsi="Cambria Math"/>
            </w:rPr>
            <m:t>Ppk=</m:t>
          </m:r>
          <m:f>
            <m:fPr>
              <m:ctrlPr>
                <w:rPr>
                  <w:rFonts w:ascii="Cambria Math" w:hAnsi="Cambria Math"/>
                </w:rPr>
              </m:ctrlPr>
            </m:fPr>
            <m:num>
              <m:acc>
                <m:accPr>
                  <m:chr m:val="̅"/>
                  <m:ctrlPr>
                    <w:rPr>
                      <w:rFonts w:ascii="Cambria Math" w:hAnsi="Cambria Math"/>
                      <w:i/>
                    </w:rPr>
                  </m:ctrlPr>
                </m:accPr>
                <m:e>
                  <m:r>
                    <w:rPr>
                      <w:rFonts w:ascii="Cambria Math" w:hAnsi="Cambria Math"/>
                    </w:rPr>
                    <m:t>x</m:t>
                  </m:r>
                </m:e>
              </m:acc>
              <m:r>
                <w:rPr>
                  <w:rFonts w:ascii="Cambria Math" w:hAnsi="Cambria Math"/>
                </w:rPr>
                <m:t>-LSL</m:t>
              </m:r>
            </m:num>
            <m:den>
              <m:r>
                <w:rPr>
                  <w:rFonts w:ascii="Cambria Math" w:hAnsi="Cambria Math"/>
                </w:rPr>
                <m:t>3σ</m:t>
              </m:r>
            </m:den>
          </m:f>
          <m:r>
            <w:rPr>
              <w:rFonts w:ascii="Cambria Math" w:hAnsi="Cambria Math"/>
            </w:rPr>
            <m:t>,</m:t>
          </m:r>
          <m:f>
            <m:fPr>
              <m:ctrlPr>
                <w:rPr>
                  <w:rFonts w:ascii="Cambria Math" w:hAnsi="Cambria Math"/>
                </w:rPr>
              </m:ctrlPr>
            </m:fPr>
            <m:num>
              <m:r>
                <w:rPr>
                  <w:rFonts w:ascii="Cambria Math" w:hAnsi="Cambria Math"/>
                </w:rPr>
                <m:t>USL-</m:t>
              </m:r>
              <m:acc>
                <m:accPr>
                  <m:chr m:val="̅"/>
                  <m:ctrlPr>
                    <w:rPr>
                      <w:rFonts w:ascii="Cambria Math" w:hAnsi="Cambria Math"/>
                      <w:i/>
                    </w:rPr>
                  </m:ctrlPr>
                </m:accPr>
                <m:e>
                  <m:r>
                    <w:rPr>
                      <w:rFonts w:ascii="Cambria Math" w:hAnsi="Cambria Math"/>
                    </w:rPr>
                    <m:t>x</m:t>
                  </m:r>
                </m:e>
              </m:acc>
            </m:num>
            <m:den>
              <m:r>
                <w:rPr>
                  <w:rFonts w:ascii="Cambria Math" w:hAnsi="Cambria Math"/>
                </w:rPr>
                <m:t>3σ</m:t>
              </m:r>
            </m:den>
          </m:f>
          <m:r>
            <w:rPr>
              <w:rFonts w:ascii="Cambria Math" w:hAnsi="Cambria Math"/>
            </w:rPr>
            <m:t>≥1.66</m:t>
          </m:r>
        </m:oMath>
      </m:oMathPara>
    </w:p>
    <w:p w14:paraId="0CB23BE9" w14:textId="7BE5F728" w:rsidR="00F0654F" w:rsidRDefault="00F0654F" w:rsidP="00CE4EA0">
      <w:pPr>
        <w:pStyle w:val="a0"/>
        <w:ind w:firstLineChars="0" w:firstLine="0"/>
        <w:jc w:val="left"/>
        <w:rPr>
          <w:rFonts w:hint="eastAsia"/>
        </w:rPr>
      </w:pPr>
      <w:r>
        <w:rPr>
          <w:rFonts w:hint="eastAsia"/>
        </w:rPr>
        <w:t xml:space="preserve">NOTE 7  </w:t>
      </w:r>
      <w:r w:rsidRPr="00F0654F">
        <w:rPr>
          <w:rFonts w:hint="eastAsia"/>
        </w:rPr>
        <w:t>粘结</w:t>
      </w:r>
      <w:proofErr w:type="gramStart"/>
      <w:r w:rsidRPr="00F0654F">
        <w:rPr>
          <w:rFonts w:hint="eastAsia"/>
        </w:rPr>
        <w:t>剪切见</w:t>
      </w:r>
      <w:proofErr w:type="gramEnd"/>
      <w:r w:rsidRPr="00F0654F">
        <w:rPr>
          <w:rFonts w:hint="eastAsia"/>
        </w:rPr>
        <w:t>7.1</w:t>
      </w:r>
      <w:r w:rsidRPr="00F0654F">
        <w:rPr>
          <w:rFonts w:hint="eastAsia"/>
        </w:rPr>
        <w:t>，粘结抗拉强度破坏标准见</w:t>
      </w:r>
      <w:r w:rsidRPr="00F0654F">
        <w:rPr>
          <w:rFonts w:hint="eastAsia"/>
        </w:rPr>
        <w:t>7.3</w:t>
      </w:r>
      <w:r>
        <w:rPr>
          <w:rFonts w:hint="eastAsia"/>
        </w:rPr>
        <w:t>。</w:t>
      </w:r>
    </w:p>
    <w:p w14:paraId="4047B0AB" w14:textId="624120B6" w:rsidR="00F0654F" w:rsidRDefault="00F0654F" w:rsidP="00CE4EA0">
      <w:pPr>
        <w:pStyle w:val="a0"/>
        <w:ind w:firstLineChars="0" w:firstLine="0"/>
        <w:jc w:val="left"/>
        <w:rPr>
          <w:rFonts w:hint="eastAsia"/>
        </w:rPr>
      </w:pPr>
      <w:r w:rsidRPr="00F0654F">
        <w:rPr>
          <w:rFonts w:hint="eastAsia"/>
          <w:b/>
          <w:u w:val="single"/>
        </w:rPr>
        <w:t>条件</w:t>
      </w:r>
      <w:r>
        <w:rPr>
          <w:rFonts w:hint="eastAsia"/>
        </w:rPr>
        <w:t>：</w:t>
      </w:r>
    </w:p>
    <w:p w14:paraId="7790D3BC" w14:textId="2FDEB3D9" w:rsidR="00F0654F" w:rsidRDefault="00F0654F" w:rsidP="00615622">
      <w:pPr>
        <w:pStyle w:val="a0"/>
        <w:numPr>
          <w:ilvl w:val="0"/>
          <w:numId w:val="11"/>
        </w:numPr>
        <w:ind w:firstLineChars="0"/>
        <w:jc w:val="left"/>
        <w:rPr>
          <w:rFonts w:hint="eastAsia"/>
        </w:rPr>
      </w:pPr>
      <w:r w:rsidRPr="00F0654F">
        <w:rPr>
          <w:rFonts w:hint="eastAsia"/>
          <w:b/>
        </w:rPr>
        <w:t>HTSL</w:t>
      </w:r>
      <w:r>
        <w:rPr>
          <w:rFonts w:hint="eastAsia"/>
        </w:rPr>
        <w:t xml:space="preserve"> </w:t>
      </w:r>
      <w:r w:rsidRPr="00F0654F">
        <w:rPr>
          <w:rFonts w:hint="eastAsia"/>
        </w:rPr>
        <w:t>该测试主要用于确定包装组件的扩散、氧化、金属间化合物生长和化学降解的影响是否会影响产品寿命。</w:t>
      </w:r>
    </w:p>
    <w:p w14:paraId="4A456E3E" w14:textId="0D6C02CD" w:rsidR="00F0654F" w:rsidRDefault="00F0654F" w:rsidP="00615622">
      <w:pPr>
        <w:pStyle w:val="a0"/>
        <w:numPr>
          <w:ilvl w:val="0"/>
          <w:numId w:val="11"/>
        </w:numPr>
        <w:ind w:firstLineChars="0"/>
        <w:jc w:val="left"/>
        <w:rPr>
          <w:rFonts w:hint="eastAsia"/>
        </w:rPr>
      </w:pPr>
      <w:r w:rsidRPr="00EF2D15">
        <w:rPr>
          <w:rFonts w:hint="eastAsia"/>
          <w:b/>
        </w:rPr>
        <w:t>THB</w:t>
      </w:r>
      <w:r>
        <w:rPr>
          <w:rFonts w:hint="eastAsia"/>
        </w:rPr>
        <w:t xml:space="preserve"> </w:t>
      </w:r>
      <w:r w:rsidRPr="00F0654F">
        <w:rPr>
          <w:rFonts w:hint="eastAsia"/>
        </w:rPr>
        <w:t>将加速三种基本腐蚀模型：电偶腐蚀、电化学腐蚀和直接化学腐蚀。它还将加速离子迁移。必须以最小功耗运行。</w:t>
      </w:r>
    </w:p>
    <w:p w14:paraId="62C695F8" w14:textId="108D0AE6" w:rsidR="00F0654F" w:rsidRDefault="00F0654F" w:rsidP="00615622">
      <w:pPr>
        <w:pStyle w:val="a0"/>
        <w:numPr>
          <w:ilvl w:val="0"/>
          <w:numId w:val="11"/>
        </w:numPr>
        <w:ind w:firstLineChars="0"/>
        <w:jc w:val="left"/>
        <w:rPr>
          <w:rFonts w:hint="eastAsia"/>
        </w:rPr>
      </w:pPr>
      <w:r w:rsidRPr="00EF2D15">
        <w:rPr>
          <w:rFonts w:hint="eastAsia"/>
          <w:b/>
        </w:rPr>
        <w:t>HAST</w:t>
      </w:r>
      <w:r w:rsidR="00EF2D15">
        <w:rPr>
          <w:rFonts w:hint="eastAsia"/>
        </w:rPr>
        <w:t xml:space="preserve"> </w:t>
      </w:r>
      <w:r w:rsidR="00EF2D15" w:rsidRPr="00EF2D15">
        <w:rPr>
          <w:rFonts w:hint="eastAsia"/>
        </w:rPr>
        <w:t>是用于加速</w:t>
      </w:r>
      <w:r w:rsidR="00EF2D15" w:rsidRPr="00EF2D15">
        <w:rPr>
          <w:rFonts w:hint="eastAsia"/>
        </w:rPr>
        <w:t>THB</w:t>
      </w:r>
      <w:r w:rsidR="00EF2D15" w:rsidRPr="00EF2D15">
        <w:rPr>
          <w:rFonts w:hint="eastAsia"/>
        </w:rPr>
        <w:t>测试的测试。必须以最小功耗运行。建议在</w:t>
      </w:r>
      <w:r w:rsidR="00EF2D15" w:rsidRPr="00EF2D15">
        <w:rPr>
          <w:rFonts w:hint="eastAsia"/>
        </w:rPr>
        <w:t>130</w:t>
      </w:r>
      <w:r w:rsidR="00EF2D15" w:rsidRPr="00EF2D15">
        <w:rPr>
          <w:rFonts w:hint="eastAsia"/>
        </w:rPr>
        <w:t>°</w:t>
      </w:r>
      <w:r w:rsidR="00EF2D15" w:rsidRPr="00EF2D15">
        <w:rPr>
          <w:rFonts w:hint="eastAsia"/>
        </w:rPr>
        <w:t>C</w:t>
      </w:r>
      <w:r w:rsidR="00EF2D15" w:rsidRPr="00EF2D15">
        <w:rPr>
          <w:rFonts w:hint="eastAsia"/>
        </w:rPr>
        <w:t>下使用</w:t>
      </w:r>
      <w:r w:rsidR="00EF2D15" w:rsidRPr="00EF2D15">
        <w:rPr>
          <w:rFonts w:hint="eastAsia"/>
        </w:rPr>
        <w:t>96</w:t>
      </w:r>
      <w:r w:rsidR="00EF2D15" w:rsidRPr="00EF2D15">
        <w:rPr>
          <w:rFonts w:hint="eastAsia"/>
        </w:rPr>
        <w:t>小时的铅设备，在</w:t>
      </w:r>
      <w:r w:rsidR="00EF2D15" w:rsidRPr="00EF2D15">
        <w:rPr>
          <w:rFonts w:hint="eastAsia"/>
        </w:rPr>
        <w:t>110</w:t>
      </w:r>
      <w:r w:rsidR="00EF2D15" w:rsidRPr="00EF2D15">
        <w:rPr>
          <w:rFonts w:hint="eastAsia"/>
        </w:rPr>
        <w:t>°</w:t>
      </w:r>
      <w:r w:rsidR="00EF2D15" w:rsidRPr="00EF2D15">
        <w:rPr>
          <w:rFonts w:hint="eastAsia"/>
        </w:rPr>
        <w:t>C</w:t>
      </w:r>
      <w:r w:rsidR="00EF2D15" w:rsidRPr="00EF2D15">
        <w:rPr>
          <w:rFonts w:hint="eastAsia"/>
        </w:rPr>
        <w:t>下使用</w:t>
      </w:r>
      <w:r w:rsidR="00EF2D15" w:rsidRPr="00EF2D15">
        <w:rPr>
          <w:rFonts w:hint="eastAsia"/>
        </w:rPr>
        <w:t>264</w:t>
      </w:r>
      <w:r w:rsidR="00EF2D15" w:rsidRPr="00EF2D15">
        <w:rPr>
          <w:rFonts w:hint="eastAsia"/>
        </w:rPr>
        <w:t>小时的球栅阵列。</w:t>
      </w:r>
    </w:p>
    <w:p w14:paraId="4093D5A6" w14:textId="31CACBF3" w:rsidR="00F0654F" w:rsidRDefault="00EF2D15" w:rsidP="00615622">
      <w:pPr>
        <w:pStyle w:val="a0"/>
        <w:numPr>
          <w:ilvl w:val="0"/>
          <w:numId w:val="11"/>
        </w:numPr>
        <w:ind w:firstLineChars="0"/>
        <w:jc w:val="left"/>
        <w:rPr>
          <w:rFonts w:hint="eastAsia"/>
        </w:rPr>
      </w:pPr>
      <w:r w:rsidRPr="00EF2D15">
        <w:rPr>
          <w:rFonts w:hint="eastAsia"/>
          <w:b/>
        </w:rPr>
        <w:t>TC</w:t>
      </w:r>
      <w:r>
        <w:rPr>
          <w:rFonts w:hint="eastAsia"/>
        </w:rPr>
        <w:t xml:space="preserve"> </w:t>
      </w:r>
      <w:r>
        <w:rPr>
          <w:rFonts w:hint="eastAsia"/>
        </w:rPr>
        <w:t>会加速热机械应力造成的损坏</w:t>
      </w:r>
      <w:r>
        <w:rPr>
          <w:rFonts w:hint="eastAsia"/>
        </w:rPr>
        <w:t>,</w:t>
      </w:r>
      <w:r w:rsidRPr="00EF2D15">
        <w:rPr>
          <w:rFonts w:hint="eastAsia"/>
        </w:rPr>
        <w:t xml:space="preserve"> </w:t>
      </w:r>
      <w:r w:rsidRPr="00EF2D15">
        <w:rPr>
          <w:rFonts w:hint="eastAsia"/>
        </w:rPr>
        <w:t>由于热失配和尺寸差异</w:t>
      </w:r>
      <w:r>
        <w:rPr>
          <w:rFonts w:hint="eastAsia"/>
        </w:rPr>
        <w:t>。</w:t>
      </w:r>
    </w:p>
    <w:p w14:paraId="53013FC5" w14:textId="409A27AF" w:rsidR="00F0654F" w:rsidRDefault="00F0654F" w:rsidP="00615622">
      <w:pPr>
        <w:pStyle w:val="a0"/>
        <w:numPr>
          <w:ilvl w:val="0"/>
          <w:numId w:val="11"/>
        </w:numPr>
        <w:ind w:firstLineChars="0"/>
        <w:jc w:val="left"/>
        <w:rPr>
          <w:rFonts w:hint="eastAsia"/>
        </w:rPr>
      </w:pPr>
      <w:r w:rsidRPr="00EF2D15">
        <w:rPr>
          <w:rFonts w:hint="eastAsia"/>
          <w:b/>
        </w:rPr>
        <w:t>UHAST</w:t>
      </w:r>
      <w:r w:rsidR="00EF2D15">
        <w:rPr>
          <w:rFonts w:hint="eastAsia"/>
        </w:rPr>
        <w:t xml:space="preserve"> </w:t>
      </w:r>
      <w:r w:rsidR="00EF2D15" w:rsidRPr="00EF2D15">
        <w:rPr>
          <w:rFonts w:hint="eastAsia"/>
        </w:rPr>
        <w:t>是测试电偶腐蚀和直接化学腐蚀的首选技术。</w:t>
      </w:r>
    </w:p>
    <w:p w14:paraId="7A60F330" w14:textId="4631C992" w:rsidR="00F0654F" w:rsidRDefault="00F0654F" w:rsidP="00615622">
      <w:pPr>
        <w:pStyle w:val="a0"/>
        <w:numPr>
          <w:ilvl w:val="0"/>
          <w:numId w:val="11"/>
        </w:numPr>
        <w:ind w:firstLineChars="0"/>
        <w:jc w:val="left"/>
        <w:rPr>
          <w:rFonts w:hint="eastAsia"/>
        </w:rPr>
      </w:pPr>
      <w:r w:rsidRPr="00EF2D15">
        <w:rPr>
          <w:rFonts w:hint="eastAsia"/>
          <w:b/>
        </w:rPr>
        <w:t>AC(Autoclave)</w:t>
      </w:r>
      <w:r w:rsidR="00EF2D15" w:rsidRPr="00EF2D15">
        <w:rPr>
          <w:rFonts w:hint="eastAsia"/>
        </w:rPr>
        <w:t xml:space="preserve"> </w:t>
      </w:r>
      <w:r w:rsidR="00EF2D15" w:rsidRPr="00EF2D15">
        <w:rPr>
          <w:rFonts w:hint="eastAsia"/>
        </w:rPr>
        <w:t>是</w:t>
      </w:r>
      <w:r w:rsidR="00EF2D15" w:rsidRPr="00EF2D15">
        <w:rPr>
          <w:rFonts w:hint="eastAsia"/>
        </w:rPr>
        <w:t>UHAST</w:t>
      </w:r>
      <w:r w:rsidR="00EF2D15" w:rsidRPr="00EF2D15">
        <w:rPr>
          <w:rFonts w:hint="eastAsia"/>
        </w:rPr>
        <w:t>试验的不太理想的替代品。它可能导致冷凝和压力引起的机械损伤，这些损伤不代表封装现场寿命应力。有机基板包装不建议使用高压釜。</w:t>
      </w:r>
    </w:p>
    <w:p w14:paraId="768ACD72" w14:textId="15D71E59" w:rsidR="00F0654F" w:rsidRDefault="00F0654F" w:rsidP="00615622">
      <w:pPr>
        <w:pStyle w:val="a0"/>
        <w:numPr>
          <w:ilvl w:val="0"/>
          <w:numId w:val="11"/>
        </w:numPr>
        <w:ind w:firstLineChars="0"/>
        <w:jc w:val="left"/>
        <w:rPr>
          <w:rFonts w:hint="eastAsia"/>
        </w:rPr>
      </w:pPr>
      <w:r w:rsidRPr="00EF2D15">
        <w:rPr>
          <w:rFonts w:hint="eastAsia"/>
          <w:b/>
        </w:rPr>
        <w:t>PC</w:t>
      </w:r>
      <w:r w:rsidRPr="00EF2D15">
        <w:rPr>
          <w:rFonts w:hint="eastAsia"/>
          <w:b/>
        </w:rPr>
        <w:t>（</w:t>
      </w:r>
      <w:r w:rsidRPr="00EF2D15">
        <w:rPr>
          <w:rFonts w:hint="eastAsia"/>
          <w:b/>
        </w:rPr>
        <w:t>Pre-Condition</w:t>
      </w:r>
      <w:r w:rsidRPr="00EF2D15">
        <w:rPr>
          <w:rFonts w:hint="eastAsia"/>
          <w:b/>
        </w:rPr>
        <w:t>）</w:t>
      </w:r>
      <w:r w:rsidR="00EF2D15" w:rsidRPr="00EF2D15">
        <w:rPr>
          <w:rFonts w:hint="eastAsia"/>
        </w:rPr>
        <w:t>确保设备能够承受多个组装周期，并模拟现场操作中的设备在加速应力测试之前将承受的印刷电路板组装应力。</w:t>
      </w:r>
    </w:p>
    <w:p w14:paraId="3E0B4E31" w14:textId="54DF0CBB" w:rsidR="00F0654F" w:rsidRDefault="00F0654F" w:rsidP="00615622">
      <w:pPr>
        <w:pStyle w:val="a0"/>
        <w:numPr>
          <w:ilvl w:val="0"/>
          <w:numId w:val="11"/>
        </w:numPr>
        <w:ind w:firstLineChars="0"/>
        <w:jc w:val="left"/>
        <w:rPr>
          <w:rFonts w:hint="eastAsia"/>
        </w:rPr>
      </w:pPr>
      <w:r w:rsidRPr="00EF2D15">
        <w:rPr>
          <w:rFonts w:hint="eastAsia"/>
          <w:b/>
        </w:rPr>
        <w:t>SBS</w:t>
      </w:r>
      <w:r w:rsidRPr="00EF2D15">
        <w:rPr>
          <w:rFonts w:hint="eastAsia"/>
          <w:b/>
        </w:rPr>
        <w:t>（</w:t>
      </w:r>
      <w:r w:rsidR="00EF2D15">
        <w:rPr>
          <w:rFonts w:hint="eastAsia"/>
          <w:b/>
        </w:rPr>
        <w:t>锡球剪切</w:t>
      </w:r>
      <w:r w:rsidRPr="00EF2D15">
        <w:rPr>
          <w:rFonts w:hint="eastAsia"/>
          <w:b/>
        </w:rPr>
        <w:t>）</w:t>
      </w:r>
      <w:r w:rsidR="00EF2D15" w:rsidRPr="00EF2D15">
        <w:rPr>
          <w:rFonts w:hint="eastAsia"/>
        </w:rPr>
        <w:t>确保</w:t>
      </w:r>
      <w:r w:rsidR="00EF2D15" w:rsidRPr="00EF2D15">
        <w:rPr>
          <w:rFonts w:hint="eastAsia"/>
        </w:rPr>
        <w:t>BGA</w:t>
      </w:r>
      <w:r w:rsidR="00EF2D15" w:rsidRPr="00EF2D15">
        <w:rPr>
          <w:rFonts w:hint="eastAsia"/>
        </w:rPr>
        <w:t>球具有所需的剪切强度连接到封装。</w:t>
      </w:r>
    </w:p>
    <w:p w14:paraId="10033F92" w14:textId="2241B868" w:rsidR="00F0654F" w:rsidRDefault="00F0654F" w:rsidP="00615622">
      <w:pPr>
        <w:pStyle w:val="a0"/>
        <w:numPr>
          <w:ilvl w:val="0"/>
          <w:numId w:val="11"/>
        </w:numPr>
        <w:ind w:firstLineChars="0"/>
        <w:jc w:val="left"/>
        <w:rPr>
          <w:rFonts w:hint="eastAsia"/>
        </w:rPr>
      </w:pPr>
      <w:r w:rsidRPr="00EF2D15">
        <w:rPr>
          <w:rFonts w:hint="eastAsia"/>
          <w:b/>
        </w:rPr>
        <w:t>BPS</w:t>
      </w:r>
      <w:r w:rsidRPr="00EF2D15">
        <w:rPr>
          <w:rFonts w:hint="eastAsia"/>
          <w:b/>
        </w:rPr>
        <w:t>（</w:t>
      </w:r>
      <w:r w:rsidR="00EF2D15" w:rsidRPr="00EF2D15">
        <w:rPr>
          <w:rFonts w:hint="eastAsia"/>
          <w:b/>
        </w:rPr>
        <w:t>粘结拉伸强度</w:t>
      </w:r>
      <w:r w:rsidRPr="00EF2D15">
        <w:rPr>
          <w:rFonts w:hint="eastAsia"/>
          <w:b/>
        </w:rPr>
        <w:t>）</w:t>
      </w:r>
      <w:r w:rsidR="00EF2D15" w:rsidRPr="00EF2D15">
        <w:rPr>
          <w:rFonts w:hint="eastAsia"/>
        </w:rPr>
        <w:t>确保钢丝粘结具有所需的拉伸强度。故障标准见</w:t>
      </w:r>
      <w:r w:rsidR="00EF2D15" w:rsidRPr="00EF2D15">
        <w:rPr>
          <w:rFonts w:hint="eastAsia"/>
        </w:rPr>
        <w:t>7.3</w:t>
      </w:r>
      <w:r w:rsidR="00EF2D15" w:rsidRPr="00EF2D15">
        <w:rPr>
          <w:rFonts w:hint="eastAsia"/>
        </w:rPr>
        <w:t>。</w:t>
      </w:r>
    </w:p>
    <w:p w14:paraId="3DC522E6" w14:textId="5FBAB925" w:rsidR="00F0654F" w:rsidRDefault="00F0654F" w:rsidP="00615622">
      <w:pPr>
        <w:pStyle w:val="a0"/>
        <w:numPr>
          <w:ilvl w:val="0"/>
          <w:numId w:val="11"/>
        </w:numPr>
        <w:ind w:firstLineChars="0"/>
        <w:jc w:val="left"/>
        <w:rPr>
          <w:rFonts w:hint="eastAsia"/>
        </w:rPr>
      </w:pPr>
      <w:r w:rsidRPr="00EF2D15">
        <w:rPr>
          <w:rFonts w:hint="eastAsia"/>
          <w:b/>
        </w:rPr>
        <w:t>BS</w:t>
      </w:r>
      <w:r w:rsidRPr="00EF2D15">
        <w:rPr>
          <w:rFonts w:hint="eastAsia"/>
          <w:b/>
        </w:rPr>
        <w:t>（</w:t>
      </w:r>
      <w:r w:rsidR="00EF2D15" w:rsidRPr="00EF2D15">
        <w:rPr>
          <w:rFonts w:hint="eastAsia"/>
          <w:b/>
        </w:rPr>
        <w:t>粘结剪切</w:t>
      </w:r>
      <w:r w:rsidRPr="00EF2D15">
        <w:rPr>
          <w:rFonts w:hint="eastAsia"/>
          <w:b/>
        </w:rPr>
        <w:t>）</w:t>
      </w:r>
      <w:r w:rsidR="00EF2D15" w:rsidRPr="00EF2D15">
        <w:rPr>
          <w:rFonts w:hint="eastAsia"/>
        </w:rPr>
        <w:t>确保钢丝球粘结具有所需的剪切强度。故障标准见</w:t>
      </w:r>
      <w:r w:rsidR="00EF2D15" w:rsidRPr="00EF2D15">
        <w:rPr>
          <w:rFonts w:hint="eastAsia"/>
        </w:rPr>
        <w:t>7.1</w:t>
      </w:r>
      <w:r w:rsidR="00EF2D15" w:rsidRPr="00EF2D15">
        <w:rPr>
          <w:rFonts w:hint="eastAsia"/>
        </w:rPr>
        <w:t>。</w:t>
      </w:r>
    </w:p>
    <w:p w14:paraId="67A958EC" w14:textId="1E908CBF" w:rsidR="00F0654F" w:rsidRDefault="00F0654F" w:rsidP="00615622">
      <w:pPr>
        <w:pStyle w:val="a0"/>
        <w:numPr>
          <w:ilvl w:val="0"/>
          <w:numId w:val="11"/>
        </w:numPr>
        <w:ind w:firstLineChars="0"/>
        <w:jc w:val="left"/>
        <w:rPr>
          <w:rFonts w:hint="eastAsia"/>
        </w:rPr>
      </w:pPr>
      <w:r w:rsidRPr="00EF2D15">
        <w:rPr>
          <w:rFonts w:hint="eastAsia"/>
          <w:b/>
        </w:rPr>
        <w:t>SD</w:t>
      </w:r>
      <w:r w:rsidRPr="00EF2D15">
        <w:rPr>
          <w:rFonts w:hint="eastAsia"/>
          <w:b/>
        </w:rPr>
        <w:t>（</w:t>
      </w:r>
      <w:r w:rsidR="00EF2D15">
        <w:rPr>
          <w:rFonts w:hint="eastAsia"/>
          <w:b/>
        </w:rPr>
        <w:t>可焊性</w:t>
      </w:r>
      <w:r w:rsidRPr="00EF2D15">
        <w:rPr>
          <w:rFonts w:hint="eastAsia"/>
          <w:b/>
        </w:rPr>
        <w:t>）</w:t>
      </w:r>
      <w:r w:rsidR="00EF2D15" w:rsidRPr="00EF2D15">
        <w:rPr>
          <w:rFonts w:hint="eastAsia"/>
        </w:rPr>
        <w:t>确保设备引线</w:t>
      </w:r>
      <w:proofErr w:type="gramStart"/>
      <w:r w:rsidR="00EF2D15" w:rsidRPr="00EF2D15">
        <w:rPr>
          <w:rFonts w:hint="eastAsia"/>
        </w:rPr>
        <w:t>能够被板连接</w:t>
      </w:r>
      <w:proofErr w:type="gramEnd"/>
      <w:r w:rsidR="00EF2D15" w:rsidRPr="00EF2D15">
        <w:rPr>
          <w:rFonts w:hint="eastAsia"/>
        </w:rPr>
        <w:t>焊料润湿。</w:t>
      </w:r>
    </w:p>
    <w:p w14:paraId="2A58047C" w14:textId="7AE7EE5B" w:rsidR="00F0654F" w:rsidRDefault="00EF2D15" w:rsidP="00615622">
      <w:pPr>
        <w:pStyle w:val="a0"/>
        <w:numPr>
          <w:ilvl w:val="0"/>
          <w:numId w:val="11"/>
        </w:numPr>
        <w:ind w:firstLineChars="0"/>
        <w:jc w:val="left"/>
        <w:rPr>
          <w:rFonts w:hint="eastAsia"/>
        </w:rPr>
      </w:pPr>
      <w:r w:rsidRPr="00EF2D15">
        <w:rPr>
          <w:rFonts w:hint="eastAsia"/>
        </w:rPr>
        <w:t>使用锡（</w:t>
      </w:r>
      <w:r w:rsidRPr="00EF2D15">
        <w:rPr>
          <w:rFonts w:hint="eastAsia"/>
        </w:rPr>
        <w:t>Sn</w:t>
      </w:r>
      <w:r w:rsidRPr="00EF2D15">
        <w:rPr>
          <w:rFonts w:hint="eastAsia"/>
        </w:rPr>
        <w:t>）或锡合金表面光洁度时使用的</w:t>
      </w:r>
      <w:r w:rsidRPr="00EF2D15">
        <w:rPr>
          <w:rFonts w:hint="eastAsia"/>
          <w:b/>
        </w:rPr>
        <w:t>WSR</w:t>
      </w:r>
      <w:r w:rsidRPr="00EF2D15">
        <w:rPr>
          <w:rFonts w:hint="eastAsia"/>
          <w:b/>
        </w:rPr>
        <w:t>（</w:t>
      </w:r>
      <w:proofErr w:type="gramStart"/>
      <w:r w:rsidRPr="00EF2D15">
        <w:rPr>
          <w:rFonts w:hint="eastAsia"/>
          <w:b/>
        </w:rPr>
        <w:t>锡须敏感性</w:t>
      </w:r>
      <w:proofErr w:type="gramEnd"/>
      <w:r w:rsidRPr="00EF2D15">
        <w:rPr>
          <w:rFonts w:hint="eastAsia"/>
          <w:b/>
        </w:rPr>
        <w:t>）</w:t>
      </w:r>
      <w:r w:rsidRPr="00EF2D15">
        <w:rPr>
          <w:rFonts w:hint="eastAsia"/>
        </w:rPr>
        <w:t>。该验收程序为表面光洁度之间晶须生长倾向的比较提供了依据，但并未为预测现场使用条件下的晶须生长提供依据。</w:t>
      </w:r>
    </w:p>
    <w:p w14:paraId="351B4C02" w14:textId="5909B77D" w:rsidR="00D632EB" w:rsidRDefault="00D632EB" w:rsidP="00D632EB">
      <w:pPr>
        <w:pStyle w:val="20"/>
        <w:rPr>
          <w:rFonts w:hint="eastAsia"/>
        </w:rPr>
      </w:pPr>
      <w:r>
        <w:rPr>
          <w:rFonts w:hint="eastAsia"/>
        </w:rPr>
        <w:t>密封封装</w:t>
      </w:r>
      <w:r w:rsidRPr="00D632EB">
        <w:rPr>
          <w:rFonts w:hint="eastAsia"/>
        </w:rPr>
        <w:t>鉴定试验</w:t>
      </w:r>
    </w:p>
    <w:p w14:paraId="0DE76B59" w14:textId="257C2E72" w:rsidR="00F0654F" w:rsidRDefault="00D632EB" w:rsidP="00D632EB">
      <w:pPr>
        <w:pStyle w:val="a0"/>
        <w:ind w:firstLine="480"/>
        <w:jc w:val="left"/>
        <w:rPr>
          <w:rFonts w:hint="eastAsia"/>
        </w:rPr>
      </w:pPr>
      <w:r w:rsidRPr="00D632EB">
        <w:rPr>
          <w:rFonts w:hint="eastAsia"/>
        </w:rPr>
        <w:t>这些封装通常用于长期应用和恶劣环境，因此某些要求可能与非密封封装不同。</w:t>
      </w:r>
    </w:p>
    <w:p w14:paraId="280EA315" w14:textId="30DC33F8" w:rsidR="00D632EB" w:rsidRDefault="00D632EB" w:rsidP="00D632EB">
      <w:pPr>
        <w:pStyle w:val="a0"/>
        <w:ind w:firstLineChars="0" w:firstLine="0"/>
        <w:jc w:val="center"/>
        <w:rPr>
          <w:rFonts w:hint="eastAsia"/>
        </w:rPr>
      </w:pPr>
      <w:r>
        <w:rPr>
          <w:noProof/>
          <w:snapToGrid/>
        </w:rPr>
        <w:lastRenderedPageBreak/>
        <w:drawing>
          <wp:inline distT="0" distB="0" distL="0" distR="0" wp14:anchorId="0AC2822B" wp14:editId="630873A0">
            <wp:extent cx="5486400" cy="569976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5699760"/>
                    </a:xfrm>
                    <a:prstGeom prst="rect">
                      <a:avLst/>
                    </a:prstGeom>
                  </pic:spPr>
                </pic:pic>
              </a:graphicData>
            </a:graphic>
          </wp:inline>
        </w:drawing>
      </w:r>
    </w:p>
    <w:p w14:paraId="5648B051" w14:textId="295A6EB9" w:rsidR="00D632EB" w:rsidRDefault="00D632EB" w:rsidP="00D632EB">
      <w:pPr>
        <w:pStyle w:val="20"/>
        <w:rPr>
          <w:rFonts w:hint="eastAsia"/>
        </w:rPr>
      </w:pPr>
      <w:r>
        <w:rPr>
          <w:rFonts w:hint="eastAsia"/>
        </w:rPr>
        <w:t>其他芯片</w:t>
      </w:r>
      <w:r w:rsidRPr="00D632EB">
        <w:rPr>
          <w:rFonts w:hint="eastAsia"/>
        </w:rPr>
        <w:t>信息</w:t>
      </w:r>
    </w:p>
    <w:p w14:paraId="0D567CEA" w14:textId="60F9846B" w:rsidR="00D632EB" w:rsidRDefault="00D632EB" w:rsidP="00D632EB">
      <w:pPr>
        <w:pStyle w:val="a0"/>
        <w:ind w:firstLine="480"/>
        <w:rPr>
          <w:rFonts w:hint="eastAsia"/>
        </w:rPr>
      </w:pPr>
      <w:r w:rsidRPr="00D632EB">
        <w:rPr>
          <w:rFonts w:hint="eastAsia"/>
        </w:rPr>
        <w:t>应根据</w:t>
      </w:r>
      <w:r w:rsidRPr="00D632EB">
        <w:rPr>
          <w:rFonts w:hint="eastAsia"/>
        </w:rPr>
        <w:t>JESD69</w:t>
      </w:r>
      <w:r w:rsidRPr="00D632EB">
        <w:rPr>
          <w:rFonts w:hint="eastAsia"/>
        </w:rPr>
        <w:t>硅器件鉴定信息要求报告任何附加信息（如器件结构、材料、制造位置等）。</w:t>
      </w:r>
    </w:p>
    <w:p w14:paraId="5F59E9F7" w14:textId="4499DDDA" w:rsidR="00D632EB" w:rsidRDefault="00D632EB" w:rsidP="00D632EB">
      <w:pPr>
        <w:pStyle w:val="1"/>
        <w:rPr>
          <w:rFonts w:hint="eastAsia"/>
        </w:rPr>
      </w:pPr>
      <w:r w:rsidRPr="00D632EB">
        <w:rPr>
          <w:rFonts w:hint="eastAsia"/>
        </w:rPr>
        <w:t>关于工艺</w:t>
      </w:r>
      <w:r w:rsidRPr="00D632EB">
        <w:rPr>
          <w:rFonts w:hint="eastAsia"/>
        </w:rPr>
        <w:t>/</w:t>
      </w:r>
      <w:r w:rsidRPr="00D632EB">
        <w:rPr>
          <w:rFonts w:hint="eastAsia"/>
        </w:rPr>
        <w:t>产品变更的解释性意见</w:t>
      </w:r>
    </w:p>
    <w:p w14:paraId="74C41B56" w14:textId="03F45090" w:rsidR="00D632EB" w:rsidRDefault="00D632EB" w:rsidP="00D632EB">
      <w:pPr>
        <w:pStyle w:val="20"/>
        <w:rPr>
          <w:rFonts w:hint="eastAsia"/>
        </w:rPr>
      </w:pPr>
      <w:r w:rsidRPr="00D632EB">
        <w:rPr>
          <w:rFonts w:hint="eastAsia"/>
        </w:rPr>
        <w:t>为符合</w:t>
      </w:r>
      <w:r w:rsidRPr="00D632EB">
        <w:rPr>
          <w:rFonts w:hint="eastAsia"/>
        </w:rPr>
        <w:t>J-STD-046</w:t>
      </w:r>
      <w:r w:rsidRPr="00D632EB">
        <w:rPr>
          <w:rFonts w:hint="eastAsia"/>
        </w:rPr>
        <w:t>，以下是需要重新鉴定的典型变更</w:t>
      </w:r>
    </w:p>
    <w:p w14:paraId="7E87C98E" w14:textId="4D89DD1E" w:rsidR="00D632EB" w:rsidRDefault="00D632EB" w:rsidP="00D632EB">
      <w:pPr>
        <w:pStyle w:val="a0"/>
        <w:ind w:firstLineChars="0" w:firstLine="0"/>
        <w:rPr>
          <w:rFonts w:hint="eastAsia"/>
        </w:rPr>
      </w:pPr>
      <w:r w:rsidRPr="00D632EB">
        <w:rPr>
          <w:rFonts w:hint="eastAsia"/>
          <w:b/>
        </w:rPr>
        <w:t>有源电路</w:t>
      </w:r>
      <w:r w:rsidR="00E5158D">
        <w:rPr>
          <w:rFonts w:hint="eastAsia"/>
          <w:b/>
        </w:rPr>
        <w:t>器件</w:t>
      </w:r>
      <w:r w:rsidRPr="00D632EB">
        <w:rPr>
          <w:rFonts w:hint="eastAsia"/>
        </w:rPr>
        <w:t>：新类型的电路元件或对晶体管进行的超出原始资格或规格限制的修改。</w:t>
      </w:r>
    </w:p>
    <w:p w14:paraId="46FAA6B3" w14:textId="77777777" w:rsidR="00E5158D" w:rsidRDefault="00E5158D" w:rsidP="00D632EB">
      <w:pPr>
        <w:pStyle w:val="a0"/>
        <w:ind w:firstLineChars="0" w:firstLine="0"/>
        <w:rPr>
          <w:rFonts w:hint="eastAsia"/>
        </w:rPr>
      </w:pPr>
    </w:p>
    <w:p w14:paraId="544E4C40" w14:textId="0F5CF679" w:rsidR="00D632EB" w:rsidRDefault="00D632EB" w:rsidP="00D632EB">
      <w:pPr>
        <w:pStyle w:val="a0"/>
        <w:ind w:firstLineChars="0" w:firstLine="0"/>
        <w:rPr>
          <w:rFonts w:hint="eastAsia"/>
        </w:rPr>
      </w:pPr>
      <w:r w:rsidRPr="00D632EB">
        <w:rPr>
          <w:rFonts w:hint="eastAsia"/>
          <w:b/>
        </w:rPr>
        <w:t>主要电路元件</w:t>
      </w:r>
      <w:r w:rsidRPr="00D632EB">
        <w:rPr>
          <w:rFonts w:hint="eastAsia"/>
        </w:rPr>
        <w:t>：在现有电路中添加主要的新电路块，例如在现有产品中添加数字信号处理器或嵌入式内存块。</w:t>
      </w:r>
    </w:p>
    <w:p w14:paraId="3CF4A051" w14:textId="798261B5" w:rsidR="00E5158D" w:rsidRDefault="00E5158D" w:rsidP="00D632EB">
      <w:pPr>
        <w:pStyle w:val="a0"/>
        <w:ind w:firstLineChars="0" w:firstLine="0"/>
        <w:rPr>
          <w:rFonts w:hint="eastAsia"/>
          <w:b/>
        </w:rPr>
      </w:pPr>
      <w:r w:rsidRPr="00E5158D">
        <w:rPr>
          <w:rFonts w:hint="eastAsia"/>
          <w:b/>
        </w:rPr>
        <w:lastRenderedPageBreak/>
        <w:t>晶圆直径变化</w:t>
      </w:r>
    </w:p>
    <w:p w14:paraId="52C0C08C" w14:textId="400A8F2B" w:rsidR="00E5158D" w:rsidRDefault="00E5158D" w:rsidP="00E5158D">
      <w:pPr>
        <w:pStyle w:val="a0"/>
        <w:ind w:firstLineChars="0" w:firstLine="0"/>
        <w:rPr>
          <w:rFonts w:hint="eastAsia"/>
        </w:rPr>
      </w:pPr>
      <w:r w:rsidRPr="00E5158D">
        <w:rPr>
          <w:rFonts w:hint="eastAsia"/>
          <w:b/>
        </w:rPr>
        <w:t>金属化：</w:t>
      </w:r>
      <w:r w:rsidRPr="00E5158D">
        <w:rPr>
          <w:rFonts w:hint="eastAsia"/>
        </w:rPr>
        <w:t>新材料或成分的重大变化</w:t>
      </w:r>
    </w:p>
    <w:p w14:paraId="18D9F39A" w14:textId="77777777" w:rsidR="00E5158D" w:rsidRPr="00E5158D" w:rsidRDefault="00E5158D" w:rsidP="00E5158D">
      <w:pPr>
        <w:pStyle w:val="a0"/>
        <w:ind w:firstLineChars="0" w:firstLine="0"/>
        <w:rPr>
          <w:b/>
        </w:rPr>
      </w:pPr>
    </w:p>
    <w:p w14:paraId="04173C29" w14:textId="70233ADC" w:rsidR="00E5158D" w:rsidRDefault="00E5158D" w:rsidP="00E5158D">
      <w:pPr>
        <w:pStyle w:val="a0"/>
        <w:ind w:firstLineChars="0" w:firstLine="0"/>
        <w:rPr>
          <w:rFonts w:hint="eastAsia"/>
        </w:rPr>
      </w:pPr>
      <w:r w:rsidRPr="00E5158D">
        <w:rPr>
          <w:rFonts w:hint="eastAsia"/>
          <w:b/>
        </w:rPr>
        <w:t>最小特征尺寸变化：</w:t>
      </w:r>
      <w:r w:rsidRPr="00E5158D">
        <w:rPr>
          <w:rFonts w:hint="eastAsia"/>
        </w:rPr>
        <w:t>减少超过</w:t>
      </w:r>
      <w:r w:rsidRPr="00E5158D">
        <w:rPr>
          <w:rFonts w:hint="eastAsia"/>
        </w:rPr>
        <w:t>20%</w:t>
      </w:r>
      <w:r w:rsidRPr="00E5158D">
        <w:rPr>
          <w:rFonts w:hint="eastAsia"/>
        </w:rPr>
        <w:t>应视为新工艺。</w:t>
      </w:r>
    </w:p>
    <w:p w14:paraId="7C6314DD" w14:textId="77777777" w:rsidR="00E5158D" w:rsidRPr="00E5158D" w:rsidRDefault="00E5158D" w:rsidP="00E5158D">
      <w:pPr>
        <w:pStyle w:val="a0"/>
        <w:ind w:firstLineChars="0" w:firstLine="0"/>
        <w:rPr>
          <w:b/>
        </w:rPr>
      </w:pPr>
    </w:p>
    <w:p w14:paraId="381D6CA5" w14:textId="36D36553" w:rsidR="00E5158D" w:rsidRDefault="00E5158D" w:rsidP="00E5158D">
      <w:pPr>
        <w:pStyle w:val="a0"/>
        <w:ind w:firstLineChars="0" w:firstLine="0"/>
        <w:rPr>
          <w:rFonts w:hint="eastAsia"/>
        </w:rPr>
      </w:pPr>
      <w:r w:rsidRPr="00E5158D">
        <w:rPr>
          <w:rFonts w:hint="eastAsia"/>
          <w:b/>
        </w:rPr>
        <w:t>晶</w:t>
      </w:r>
      <w:proofErr w:type="gramStart"/>
      <w:r w:rsidRPr="00E5158D">
        <w:rPr>
          <w:rFonts w:hint="eastAsia"/>
          <w:b/>
        </w:rPr>
        <w:t>圆制造</w:t>
      </w:r>
      <w:proofErr w:type="gramEnd"/>
      <w:r w:rsidRPr="00E5158D">
        <w:rPr>
          <w:rFonts w:hint="eastAsia"/>
          <w:b/>
        </w:rPr>
        <w:t>工艺：</w:t>
      </w:r>
      <w:r w:rsidRPr="00E5158D">
        <w:rPr>
          <w:rFonts w:hint="eastAsia"/>
        </w:rPr>
        <w:t>在关键点使用不同的工艺技术（不包括晶</w:t>
      </w:r>
      <w:proofErr w:type="gramStart"/>
      <w:r w:rsidRPr="00E5158D">
        <w:rPr>
          <w:rFonts w:hint="eastAsia"/>
        </w:rPr>
        <w:t>圆运输</w:t>
      </w:r>
      <w:proofErr w:type="gramEnd"/>
      <w:r w:rsidRPr="00E5158D">
        <w:rPr>
          <w:rFonts w:hint="eastAsia"/>
        </w:rPr>
        <w:t>设备）</w:t>
      </w:r>
    </w:p>
    <w:p w14:paraId="00244BCA" w14:textId="77777777" w:rsidR="00E5158D" w:rsidRPr="00E5158D" w:rsidRDefault="00E5158D" w:rsidP="00E5158D">
      <w:pPr>
        <w:pStyle w:val="a0"/>
        <w:ind w:firstLineChars="0" w:firstLine="0"/>
        <w:rPr>
          <w:b/>
        </w:rPr>
      </w:pPr>
    </w:p>
    <w:p w14:paraId="670322A1" w14:textId="66E2E4CF" w:rsidR="00E5158D" w:rsidRDefault="00E5158D" w:rsidP="00E5158D">
      <w:pPr>
        <w:pStyle w:val="a0"/>
        <w:ind w:firstLineChars="0" w:firstLine="0"/>
        <w:rPr>
          <w:rFonts w:hint="eastAsia"/>
        </w:rPr>
      </w:pPr>
      <w:r w:rsidRPr="00E5158D">
        <w:rPr>
          <w:rFonts w:hint="eastAsia"/>
          <w:b/>
        </w:rPr>
        <w:t>扩散</w:t>
      </w:r>
      <w:r w:rsidRPr="00E5158D">
        <w:rPr>
          <w:rFonts w:hint="eastAsia"/>
          <w:b/>
        </w:rPr>
        <w:t>/</w:t>
      </w:r>
      <w:r w:rsidRPr="00E5158D">
        <w:rPr>
          <w:rFonts w:hint="eastAsia"/>
          <w:b/>
        </w:rPr>
        <w:t>掺杂：</w:t>
      </w:r>
      <w:r w:rsidRPr="00E5158D">
        <w:rPr>
          <w:rFonts w:hint="eastAsia"/>
        </w:rPr>
        <w:t>新材料或新技术</w:t>
      </w:r>
    </w:p>
    <w:p w14:paraId="0B7C2E45" w14:textId="77777777" w:rsidR="00E5158D" w:rsidRPr="00E5158D" w:rsidRDefault="00E5158D" w:rsidP="00E5158D">
      <w:pPr>
        <w:pStyle w:val="a0"/>
        <w:ind w:firstLineChars="0" w:firstLine="0"/>
        <w:rPr>
          <w:b/>
        </w:rPr>
      </w:pPr>
    </w:p>
    <w:p w14:paraId="0675B232" w14:textId="2970DA3A" w:rsidR="00E5158D" w:rsidRDefault="00E5158D" w:rsidP="00E5158D">
      <w:pPr>
        <w:pStyle w:val="a0"/>
        <w:ind w:firstLineChars="0" w:firstLine="0"/>
        <w:rPr>
          <w:rFonts w:hint="eastAsia"/>
        </w:rPr>
      </w:pPr>
      <w:r w:rsidRPr="00E5158D">
        <w:rPr>
          <w:rFonts w:hint="eastAsia"/>
          <w:b/>
        </w:rPr>
        <w:t>多晶硅或其他</w:t>
      </w:r>
      <w:r w:rsidRPr="00E5158D">
        <w:rPr>
          <w:rFonts w:hint="eastAsia"/>
          <w:b/>
        </w:rPr>
        <w:t>MOSFET</w:t>
      </w:r>
      <w:r w:rsidRPr="00E5158D">
        <w:rPr>
          <w:rFonts w:hint="eastAsia"/>
          <w:b/>
        </w:rPr>
        <w:t>栅材料：</w:t>
      </w:r>
      <w:r w:rsidRPr="00E5158D">
        <w:rPr>
          <w:rFonts w:hint="eastAsia"/>
        </w:rPr>
        <w:t>组成、设计规则、工艺</w:t>
      </w:r>
    </w:p>
    <w:p w14:paraId="3607D526" w14:textId="77777777" w:rsidR="00E5158D" w:rsidRPr="00E5158D" w:rsidRDefault="00E5158D" w:rsidP="00E5158D">
      <w:pPr>
        <w:pStyle w:val="a0"/>
        <w:ind w:firstLineChars="0" w:firstLine="0"/>
        <w:rPr>
          <w:b/>
        </w:rPr>
      </w:pPr>
    </w:p>
    <w:p w14:paraId="37DE59DE" w14:textId="6970B4AA" w:rsidR="00E5158D" w:rsidRDefault="00E5158D" w:rsidP="00E5158D">
      <w:pPr>
        <w:pStyle w:val="a0"/>
        <w:ind w:firstLineChars="0" w:firstLine="0"/>
        <w:rPr>
          <w:rFonts w:hint="eastAsia"/>
        </w:rPr>
      </w:pPr>
      <w:r w:rsidRPr="00E5158D">
        <w:rPr>
          <w:rFonts w:hint="eastAsia"/>
          <w:b/>
        </w:rPr>
        <w:t>光刻：</w:t>
      </w:r>
      <w:r w:rsidRPr="00E5158D">
        <w:rPr>
          <w:rFonts w:hint="eastAsia"/>
        </w:rPr>
        <w:t>波长、方法（空气</w:t>
      </w:r>
      <w:r w:rsidRPr="00E5158D">
        <w:rPr>
          <w:rFonts w:hint="eastAsia"/>
        </w:rPr>
        <w:t>/</w:t>
      </w:r>
      <w:r w:rsidRPr="00E5158D">
        <w:rPr>
          <w:rFonts w:hint="eastAsia"/>
        </w:rPr>
        <w:t>浸没</w:t>
      </w:r>
      <w:r w:rsidRPr="00E5158D">
        <w:rPr>
          <w:rFonts w:hint="eastAsia"/>
        </w:rPr>
        <w:t>/ebeam</w:t>
      </w:r>
      <w:r w:rsidRPr="00E5158D">
        <w:rPr>
          <w:rFonts w:hint="eastAsia"/>
        </w:rPr>
        <w:t>）或蚀刻技术的变化</w:t>
      </w:r>
    </w:p>
    <w:p w14:paraId="6588F0FA" w14:textId="77777777" w:rsidR="00E5158D" w:rsidRPr="00E5158D" w:rsidRDefault="00E5158D" w:rsidP="00E5158D">
      <w:pPr>
        <w:pStyle w:val="a0"/>
        <w:ind w:firstLineChars="0" w:firstLine="0"/>
        <w:rPr>
          <w:b/>
        </w:rPr>
      </w:pPr>
    </w:p>
    <w:p w14:paraId="19EB5803" w14:textId="682A7655" w:rsidR="00E5158D" w:rsidRDefault="00E5158D" w:rsidP="00E5158D">
      <w:pPr>
        <w:pStyle w:val="a0"/>
        <w:ind w:firstLineChars="0" w:firstLine="0"/>
        <w:rPr>
          <w:rFonts w:hint="eastAsia"/>
        </w:rPr>
      </w:pPr>
      <w:r w:rsidRPr="00E5158D">
        <w:rPr>
          <w:rFonts w:hint="eastAsia"/>
          <w:b/>
        </w:rPr>
        <w:t>晶圆正面金属化：</w:t>
      </w:r>
      <w:r w:rsidRPr="00E5158D">
        <w:rPr>
          <w:rFonts w:hint="eastAsia"/>
        </w:rPr>
        <w:t>组成、设计规则、工艺和</w:t>
      </w:r>
      <w:r w:rsidRPr="00E5158D">
        <w:rPr>
          <w:rFonts w:hint="eastAsia"/>
        </w:rPr>
        <w:t>/</w:t>
      </w:r>
      <w:r w:rsidRPr="00E5158D">
        <w:rPr>
          <w:rFonts w:hint="eastAsia"/>
        </w:rPr>
        <w:t>或技术</w:t>
      </w:r>
    </w:p>
    <w:p w14:paraId="6A463B9C" w14:textId="77777777" w:rsidR="00E5158D" w:rsidRDefault="00E5158D" w:rsidP="00E5158D">
      <w:pPr>
        <w:pStyle w:val="a0"/>
        <w:ind w:firstLineChars="0" w:firstLine="0"/>
        <w:rPr>
          <w:rFonts w:hint="eastAsia"/>
          <w:b/>
        </w:rPr>
      </w:pPr>
    </w:p>
    <w:p w14:paraId="07F78FCF" w14:textId="77777777" w:rsidR="00E5158D" w:rsidRPr="00E5158D" w:rsidRDefault="00E5158D" w:rsidP="00E5158D">
      <w:pPr>
        <w:pStyle w:val="a0"/>
        <w:ind w:firstLineChars="0" w:firstLine="0"/>
        <w:rPr>
          <w:rFonts w:hint="eastAsia"/>
          <w:b/>
        </w:rPr>
      </w:pPr>
      <w:r w:rsidRPr="00E5158D">
        <w:rPr>
          <w:rFonts w:hint="eastAsia"/>
          <w:b/>
        </w:rPr>
        <w:t>VIA</w:t>
      </w:r>
      <w:r w:rsidRPr="00E5158D">
        <w:rPr>
          <w:rFonts w:hint="eastAsia"/>
          <w:b/>
        </w:rPr>
        <w:t>：</w:t>
      </w:r>
      <w:r w:rsidRPr="00E5158D">
        <w:rPr>
          <w:rFonts w:hint="eastAsia"/>
        </w:rPr>
        <w:t>组成、设计规则、过程和</w:t>
      </w:r>
      <w:r w:rsidRPr="00E5158D">
        <w:rPr>
          <w:rFonts w:hint="eastAsia"/>
        </w:rPr>
        <w:t>/</w:t>
      </w:r>
      <w:r w:rsidRPr="00E5158D">
        <w:rPr>
          <w:rFonts w:hint="eastAsia"/>
        </w:rPr>
        <w:t>或技术</w:t>
      </w:r>
    </w:p>
    <w:p w14:paraId="2369B115" w14:textId="77777777" w:rsidR="00E5158D" w:rsidRDefault="00E5158D" w:rsidP="00E5158D">
      <w:pPr>
        <w:pStyle w:val="a0"/>
        <w:ind w:firstLineChars="0" w:firstLine="0"/>
        <w:rPr>
          <w:rFonts w:hint="eastAsia"/>
          <w:b/>
        </w:rPr>
      </w:pPr>
    </w:p>
    <w:p w14:paraId="2DA42506" w14:textId="77777777" w:rsidR="00E5158D" w:rsidRPr="00E5158D" w:rsidRDefault="00E5158D" w:rsidP="00E5158D">
      <w:pPr>
        <w:pStyle w:val="a0"/>
        <w:ind w:firstLineChars="0" w:firstLine="0"/>
        <w:rPr>
          <w:rFonts w:hint="eastAsia"/>
          <w:b/>
        </w:rPr>
      </w:pPr>
      <w:r w:rsidRPr="00E5158D">
        <w:rPr>
          <w:rFonts w:hint="eastAsia"/>
          <w:b/>
        </w:rPr>
        <w:t>钝化涂层：</w:t>
      </w:r>
      <w:r w:rsidRPr="00E5158D">
        <w:rPr>
          <w:rFonts w:hint="eastAsia"/>
        </w:rPr>
        <w:t>玻璃或有机材料成分、设计规则、工艺和</w:t>
      </w:r>
      <w:r w:rsidRPr="00E5158D">
        <w:rPr>
          <w:rFonts w:hint="eastAsia"/>
        </w:rPr>
        <w:t>/</w:t>
      </w:r>
      <w:r w:rsidRPr="00E5158D">
        <w:rPr>
          <w:rFonts w:hint="eastAsia"/>
        </w:rPr>
        <w:t>或技术</w:t>
      </w:r>
    </w:p>
    <w:p w14:paraId="28BB36AA" w14:textId="77777777" w:rsidR="00E5158D" w:rsidRDefault="00E5158D" w:rsidP="00E5158D">
      <w:pPr>
        <w:pStyle w:val="a0"/>
        <w:ind w:firstLineChars="0" w:firstLine="0"/>
        <w:rPr>
          <w:rFonts w:hint="eastAsia"/>
          <w:b/>
        </w:rPr>
      </w:pPr>
    </w:p>
    <w:p w14:paraId="15409239" w14:textId="77777777" w:rsidR="00E5158D" w:rsidRPr="00E5158D" w:rsidRDefault="00E5158D" w:rsidP="00E5158D">
      <w:pPr>
        <w:pStyle w:val="a0"/>
        <w:ind w:firstLineChars="0" w:firstLine="0"/>
        <w:rPr>
          <w:rFonts w:hint="eastAsia"/>
          <w:b/>
        </w:rPr>
      </w:pPr>
      <w:r w:rsidRPr="00E5158D">
        <w:rPr>
          <w:rFonts w:hint="eastAsia"/>
          <w:b/>
        </w:rPr>
        <w:t>电介质材料：</w:t>
      </w:r>
      <w:r w:rsidRPr="00E5158D">
        <w:rPr>
          <w:rFonts w:hint="eastAsia"/>
        </w:rPr>
        <w:t>组成、设计规则、工艺和</w:t>
      </w:r>
      <w:r w:rsidRPr="00E5158D">
        <w:rPr>
          <w:rFonts w:hint="eastAsia"/>
        </w:rPr>
        <w:t>/</w:t>
      </w:r>
      <w:r w:rsidRPr="00E5158D">
        <w:rPr>
          <w:rFonts w:hint="eastAsia"/>
        </w:rPr>
        <w:t>或技术</w:t>
      </w:r>
    </w:p>
    <w:p w14:paraId="312CEEE7" w14:textId="77777777" w:rsidR="00E5158D" w:rsidRDefault="00E5158D" w:rsidP="00E5158D">
      <w:pPr>
        <w:pStyle w:val="a0"/>
        <w:ind w:firstLineChars="0" w:firstLine="0"/>
        <w:rPr>
          <w:rFonts w:hint="eastAsia"/>
          <w:b/>
        </w:rPr>
      </w:pPr>
    </w:p>
    <w:p w14:paraId="623CC797" w14:textId="77777777" w:rsidR="00E5158D" w:rsidRPr="00E5158D" w:rsidRDefault="00E5158D" w:rsidP="00E5158D">
      <w:pPr>
        <w:pStyle w:val="a0"/>
        <w:ind w:firstLineChars="0" w:firstLine="0"/>
        <w:rPr>
          <w:rFonts w:hint="eastAsia"/>
          <w:b/>
        </w:rPr>
      </w:pPr>
      <w:r w:rsidRPr="00E5158D">
        <w:rPr>
          <w:rFonts w:hint="eastAsia"/>
          <w:b/>
        </w:rPr>
        <w:t>低</w:t>
      </w:r>
      <w:r w:rsidRPr="00E5158D">
        <w:rPr>
          <w:rFonts w:hint="eastAsia"/>
          <w:b/>
        </w:rPr>
        <w:t>K</w:t>
      </w:r>
      <w:r w:rsidRPr="00E5158D">
        <w:rPr>
          <w:rFonts w:hint="eastAsia"/>
          <w:b/>
        </w:rPr>
        <w:t>电介质：</w:t>
      </w:r>
      <w:r w:rsidRPr="00E5158D">
        <w:rPr>
          <w:rFonts w:hint="eastAsia"/>
        </w:rPr>
        <w:t>用于金属间隔离的电介质材料，</w:t>
      </w:r>
      <w:r w:rsidRPr="00E5158D">
        <w:rPr>
          <w:rFonts w:hint="eastAsia"/>
        </w:rPr>
        <w:t>K</w:t>
      </w:r>
      <w:r w:rsidRPr="00E5158D">
        <w:rPr>
          <w:rFonts w:hint="eastAsia"/>
        </w:rPr>
        <w:t>值小于</w:t>
      </w:r>
      <w:r w:rsidRPr="00E5158D">
        <w:rPr>
          <w:rFonts w:hint="eastAsia"/>
        </w:rPr>
        <w:t>3.2</w:t>
      </w:r>
      <w:r w:rsidRPr="00E5158D">
        <w:rPr>
          <w:rFonts w:hint="eastAsia"/>
        </w:rPr>
        <w:t>。</w:t>
      </w:r>
    </w:p>
    <w:p w14:paraId="23D5D0E9" w14:textId="77777777" w:rsidR="00E5158D" w:rsidRDefault="00E5158D" w:rsidP="00E5158D">
      <w:pPr>
        <w:pStyle w:val="a0"/>
        <w:ind w:firstLineChars="0" w:firstLine="0"/>
        <w:rPr>
          <w:rFonts w:hint="eastAsia"/>
          <w:b/>
        </w:rPr>
      </w:pPr>
    </w:p>
    <w:p w14:paraId="36CF780F" w14:textId="77777777" w:rsidR="00E5158D" w:rsidRPr="00E5158D" w:rsidRDefault="00E5158D" w:rsidP="00E5158D">
      <w:pPr>
        <w:pStyle w:val="a0"/>
        <w:ind w:firstLineChars="0" w:firstLine="0"/>
        <w:rPr>
          <w:rFonts w:hint="eastAsia"/>
          <w:b/>
        </w:rPr>
      </w:pPr>
      <w:r w:rsidRPr="00E5158D">
        <w:rPr>
          <w:rFonts w:hint="eastAsia"/>
          <w:b/>
        </w:rPr>
        <w:t>晶圆背面操作：</w:t>
      </w:r>
      <w:r w:rsidRPr="00E5158D">
        <w:rPr>
          <w:rFonts w:hint="eastAsia"/>
        </w:rPr>
        <w:t>金属成分、设计规则、工艺和</w:t>
      </w:r>
      <w:r w:rsidRPr="00E5158D">
        <w:rPr>
          <w:rFonts w:hint="eastAsia"/>
        </w:rPr>
        <w:t>/</w:t>
      </w:r>
      <w:r w:rsidRPr="00E5158D">
        <w:rPr>
          <w:rFonts w:hint="eastAsia"/>
        </w:rPr>
        <w:t>或技术</w:t>
      </w:r>
    </w:p>
    <w:p w14:paraId="5CBC4EF0" w14:textId="77777777" w:rsidR="00E5158D" w:rsidRDefault="00E5158D" w:rsidP="00E5158D">
      <w:pPr>
        <w:pStyle w:val="a0"/>
        <w:ind w:firstLineChars="0" w:firstLine="0"/>
        <w:rPr>
          <w:rFonts w:hint="eastAsia"/>
          <w:b/>
        </w:rPr>
      </w:pPr>
    </w:p>
    <w:p w14:paraId="67C78C93" w14:textId="77777777" w:rsidR="00E5158D" w:rsidRPr="00E5158D" w:rsidRDefault="00E5158D" w:rsidP="00E5158D">
      <w:pPr>
        <w:pStyle w:val="a0"/>
        <w:ind w:firstLineChars="0" w:firstLine="0"/>
        <w:rPr>
          <w:rFonts w:hint="eastAsia"/>
          <w:b/>
        </w:rPr>
      </w:pPr>
      <w:r w:rsidRPr="00E5158D">
        <w:rPr>
          <w:rFonts w:hint="eastAsia"/>
          <w:b/>
        </w:rPr>
        <w:t>新的晶</w:t>
      </w:r>
      <w:proofErr w:type="gramStart"/>
      <w:r w:rsidRPr="00E5158D">
        <w:rPr>
          <w:rFonts w:hint="eastAsia"/>
          <w:b/>
        </w:rPr>
        <w:t>圆制造</w:t>
      </w:r>
      <w:proofErr w:type="gramEnd"/>
      <w:r w:rsidRPr="00E5158D">
        <w:rPr>
          <w:rFonts w:hint="eastAsia"/>
          <w:b/>
        </w:rPr>
        <w:t>线：</w:t>
      </w:r>
      <w:r w:rsidRPr="00E5158D">
        <w:rPr>
          <w:rFonts w:hint="eastAsia"/>
        </w:rPr>
        <w:t>尚未具备制造工艺资格</w:t>
      </w:r>
    </w:p>
    <w:p w14:paraId="3F2D344A" w14:textId="77777777" w:rsidR="00E5158D" w:rsidRDefault="00E5158D" w:rsidP="00E5158D">
      <w:pPr>
        <w:pStyle w:val="a0"/>
        <w:ind w:firstLineChars="0" w:firstLine="0"/>
        <w:rPr>
          <w:rFonts w:hint="eastAsia"/>
          <w:b/>
        </w:rPr>
      </w:pPr>
    </w:p>
    <w:p w14:paraId="66D1BDF3" w14:textId="77777777" w:rsidR="00E5158D" w:rsidRPr="00E5158D" w:rsidRDefault="00E5158D" w:rsidP="00E5158D">
      <w:pPr>
        <w:pStyle w:val="a0"/>
        <w:ind w:firstLineChars="0" w:firstLine="0"/>
        <w:rPr>
          <w:rFonts w:hint="eastAsia"/>
          <w:b/>
        </w:rPr>
      </w:pPr>
      <w:r w:rsidRPr="00E5158D">
        <w:rPr>
          <w:rFonts w:hint="eastAsia"/>
          <w:b/>
        </w:rPr>
        <w:t>装配工艺：</w:t>
      </w:r>
      <w:r w:rsidRPr="00E5158D">
        <w:rPr>
          <w:rFonts w:hint="eastAsia"/>
        </w:rPr>
        <w:t>在关键点使用不同的工艺技术</w:t>
      </w:r>
    </w:p>
    <w:p w14:paraId="443BD253" w14:textId="77777777" w:rsidR="00E5158D" w:rsidRDefault="00E5158D" w:rsidP="00E5158D">
      <w:pPr>
        <w:pStyle w:val="a0"/>
        <w:ind w:firstLineChars="0" w:firstLine="0"/>
        <w:rPr>
          <w:rFonts w:hint="eastAsia"/>
          <w:b/>
        </w:rPr>
      </w:pPr>
    </w:p>
    <w:p w14:paraId="67DCE92A" w14:textId="77777777" w:rsidR="00E5158D" w:rsidRPr="00E5158D" w:rsidRDefault="00E5158D" w:rsidP="00E5158D">
      <w:pPr>
        <w:pStyle w:val="a0"/>
        <w:ind w:firstLineChars="0" w:firstLine="0"/>
        <w:rPr>
          <w:rFonts w:hint="eastAsia"/>
          <w:b/>
        </w:rPr>
      </w:pPr>
      <w:r w:rsidRPr="00E5158D">
        <w:rPr>
          <w:rFonts w:hint="eastAsia"/>
          <w:b/>
        </w:rPr>
        <w:t>模具涂层：</w:t>
      </w:r>
      <w:r w:rsidRPr="00E5158D">
        <w:rPr>
          <w:rFonts w:hint="eastAsia"/>
        </w:rPr>
        <w:t>材料、工艺和</w:t>
      </w:r>
      <w:r w:rsidRPr="00E5158D">
        <w:rPr>
          <w:rFonts w:hint="eastAsia"/>
        </w:rPr>
        <w:t>/</w:t>
      </w:r>
      <w:r w:rsidRPr="00E5158D">
        <w:rPr>
          <w:rFonts w:hint="eastAsia"/>
        </w:rPr>
        <w:t>或技术</w:t>
      </w:r>
    </w:p>
    <w:p w14:paraId="46009304" w14:textId="77777777" w:rsidR="00E5158D" w:rsidRDefault="00E5158D" w:rsidP="00E5158D">
      <w:pPr>
        <w:pStyle w:val="a0"/>
        <w:ind w:firstLineChars="0" w:firstLine="0"/>
        <w:rPr>
          <w:rFonts w:hint="eastAsia"/>
          <w:b/>
        </w:rPr>
      </w:pPr>
    </w:p>
    <w:p w14:paraId="46CF522A" w14:textId="77777777" w:rsidR="00E5158D" w:rsidRPr="00E5158D" w:rsidRDefault="00E5158D" w:rsidP="00E5158D">
      <w:pPr>
        <w:pStyle w:val="a0"/>
        <w:ind w:firstLineChars="0" w:firstLine="0"/>
        <w:rPr>
          <w:rFonts w:hint="eastAsia"/>
          <w:b/>
        </w:rPr>
      </w:pPr>
      <w:r w:rsidRPr="00E5158D">
        <w:rPr>
          <w:rFonts w:hint="eastAsia"/>
          <w:b/>
        </w:rPr>
        <w:t>引线框架：</w:t>
      </w:r>
      <w:r w:rsidRPr="00E5158D">
        <w:rPr>
          <w:rFonts w:hint="eastAsia"/>
        </w:rPr>
        <w:t>基材、饰面和关键尺寸</w:t>
      </w:r>
    </w:p>
    <w:p w14:paraId="1F14EAA1" w14:textId="77777777" w:rsidR="00E5158D" w:rsidRDefault="00E5158D" w:rsidP="00E5158D">
      <w:pPr>
        <w:pStyle w:val="a0"/>
        <w:ind w:firstLineChars="0" w:firstLine="0"/>
        <w:rPr>
          <w:rFonts w:hint="eastAsia"/>
          <w:b/>
        </w:rPr>
      </w:pPr>
    </w:p>
    <w:p w14:paraId="1E5BA930" w14:textId="77777777" w:rsidR="00E5158D" w:rsidRPr="00E5158D" w:rsidRDefault="00E5158D" w:rsidP="00E5158D">
      <w:pPr>
        <w:pStyle w:val="a0"/>
        <w:ind w:firstLineChars="0" w:firstLine="0"/>
        <w:rPr>
          <w:rFonts w:hint="eastAsia"/>
          <w:b/>
        </w:rPr>
      </w:pPr>
      <w:r w:rsidRPr="00E5158D">
        <w:rPr>
          <w:rFonts w:hint="eastAsia"/>
          <w:b/>
        </w:rPr>
        <w:t>粘合线：</w:t>
      </w:r>
      <w:r w:rsidRPr="00E5158D">
        <w:rPr>
          <w:rFonts w:hint="eastAsia"/>
        </w:rPr>
        <w:t>材料、直径</w:t>
      </w:r>
    </w:p>
    <w:p w14:paraId="000624D6" w14:textId="77777777" w:rsidR="00E5158D" w:rsidRDefault="00E5158D" w:rsidP="00E5158D">
      <w:pPr>
        <w:pStyle w:val="a0"/>
        <w:ind w:firstLineChars="0" w:firstLine="0"/>
        <w:rPr>
          <w:rFonts w:hint="eastAsia"/>
          <w:b/>
        </w:rPr>
      </w:pPr>
    </w:p>
    <w:p w14:paraId="5191A41A" w14:textId="00DE4694" w:rsidR="00E5158D" w:rsidRDefault="00E5158D" w:rsidP="00E5158D">
      <w:pPr>
        <w:pStyle w:val="a0"/>
        <w:ind w:firstLineChars="0" w:firstLine="0"/>
        <w:rPr>
          <w:rFonts w:hint="eastAsia"/>
        </w:rPr>
      </w:pPr>
      <w:r w:rsidRPr="00E5158D">
        <w:rPr>
          <w:rFonts w:hint="eastAsia"/>
          <w:b/>
        </w:rPr>
        <w:t>粘接：</w:t>
      </w:r>
      <w:r w:rsidRPr="00E5158D">
        <w:rPr>
          <w:rFonts w:hint="eastAsia"/>
        </w:rPr>
        <w:t>工艺和</w:t>
      </w:r>
      <w:r w:rsidRPr="00E5158D">
        <w:rPr>
          <w:rFonts w:hint="eastAsia"/>
        </w:rPr>
        <w:t>/</w:t>
      </w:r>
      <w:r w:rsidRPr="00E5158D">
        <w:rPr>
          <w:rFonts w:hint="eastAsia"/>
        </w:rPr>
        <w:t>或技术</w:t>
      </w:r>
    </w:p>
    <w:p w14:paraId="06BFE642" w14:textId="77777777" w:rsidR="00E5158D" w:rsidRDefault="00E5158D" w:rsidP="00E5158D">
      <w:pPr>
        <w:pStyle w:val="a0"/>
        <w:ind w:firstLineChars="0" w:firstLine="0"/>
        <w:rPr>
          <w:rFonts w:hint="eastAsia"/>
        </w:rPr>
      </w:pPr>
    </w:p>
    <w:p w14:paraId="729DE3CC" w14:textId="77777777" w:rsidR="00E5158D" w:rsidRPr="00E5158D" w:rsidRDefault="00E5158D" w:rsidP="00E5158D">
      <w:pPr>
        <w:pStyle w:val="a0"/>
        <w:ind w:firstLineChars="0" w:firstLine="0"/>
        <w:rPr>
          <w:rFonts w:hint="eastAsia"/>
          <w:b/>
        </w:rPr>
      </w:pPr>
      <w:r w:rsidRPr="00E5158D">
        <w:rPr>
          <w:rFonts w:hint="eastAsia"/>
          <w:b/>
        </w:rPr>
        <w:t>模具准备：</w:t>
      </w:r>
      <w:r w:rsidRPr="00E5158D">
        <w:rPr>
          <w:rFonts w:hint="eastAsia"/>
        </w:rPr>
        <w:t>分离和清洁方法</w:t>
      </w:r>
    </w:p>
    <w:p w14:paraId="25B1CCCC" w14:textId="77777777" w:rsidR="00E5158D" w:rsidRDefault="00E5158D" w:rsidP="00E5158D">
      <w:pPr>
        <w:pStyle w:val="a0"/>
        <w:ind w:firstLineChars="0" w:firstLine="0"/>
        <w:rPr>
          <w:rFonts w:hint="eastAsia"/>
          <w:b/>
        </w:rPr>
      </w:pPr>
    </w:p>
    <w:p w14:paraId="59EE18D9" w14:textId="77777777" w:rsidR="00E5158D" w:rsidRPr="00E5158D" w:rsidRDefault="00E5158D" w:rsidP="00E5158D">
      <w:pPr>
        <w:pStyle w:val="a0"/>
        <w:ind w:firstLineChars="0" w:firstLine="0"/>
        <w:rPr>
          <w:rFonts w:hint="eastAsia"/>
          <w:b/>
        </w:rPr>
      </w:pPr>
      <w:r w:rsidRPr="00E5158D">
        <w:rPr>
          <w:rFonts w:hint="eastAsia"/>
          <w:b/>
        </w:rPr>
        <w:t>模具连接：</w:t>
      </w:r>
      <w:r w:rsidRPr="00E5158D">
        <w:rPr>
          <w:rFonts w:hint="eastAsia"/>
        </w:rPr>
        <w:t>材料、工艺和</w:t>
      </w:r>
      <w:r w:rsidRPr="00E5158D">
        <w:rPr>
          <w:rFonts w:hint="eastAsia"/>
        </w:rPr>
        <w:t>/</w:t>
      </w:r>
      <w:r w:rsidRPr="00E5158D">
        <w:rPr>
          <w:rFonts w:hint="eastAsia"/>
        </w:rPr>
        <w:t>或技术</w:t>
      </w:r>
    </w:p>
    <w:p w14:paraId="310A8268" w14:textId="77777777" w:rsidR="00E5158D" w:rsidRDefault="00E5158D" w:rsidP="00E5158D">
      <w:pPr>
        <w:pStyle w:val="a0"/>
        <w:ind w:firstLineChars="0" w:firstLine="0"/>
        <w:rPr>
          <w:rFonts w:hint="eastAsia"/>
          <w:b/>
        </w:rPr>
      </w:pPr>
    </w:p>
    <w:p w14:paraId="06F2FFF9" w14:textId="77777777" w:rsidR="00E5158D" w:rsidRPr="00E5158D" w:rsidRDefault="00E5158D" w:rsidP="00E5158D">
      <w:pPr>
        <w:pStyle w:val="a0"/>
        <w:ind w:firstLineChars="0" w:firstLine="0"/>
        <w:rPr>
          <w:rFonts w:hint="eastAsia"/>
          <w:b/>
        </w:rPr>
      </w:pPr>
      <w:r w:rsidRPr="00E5158D">
        <w:rPr>
          <w:rFonts w:hint="eastAsia"/>
          <w:b/>
        </w:rPr>
        <w:t>封装：</w:t>
      </w:r>
      <w:r w:rsidRPr="00E5158D">
        <w:rPr>
          <w:rFonts w:hint="eastAsia"/>
        </w:rPr>
        <w:t>材料、成分、工艺和</w:t>
      </w:r>
      <w:r w:rsidRPr="00E5158D">
        <w:rPr>
          <w:rFonts w:hint="eastAsia"/>
        </w:rPr>
        <w:t>/</w:t>
      </w:r>
      <w:r w:rsidRPr="00E5158D">
        <w:rPr>
          <w:rFonts w:hint="eastAsia"/>
        </w:rPr>
        <w:t>或技术</w:t>
      </w:r>
    </w:p>
    <w:p w14:paraId="7B399084" w14:textId="77777777" w:rsidR="00E5158D" w:rsidRDefault="00E5158D" w:rsidP="00E5158D">
      <w:pPr>
        <w:pStyle w:val="a0"/>
        <w:ind w:firstLineChars="0" w:firstLine="0"/>
        <w:rPr>
          <w:rFonts w:hint="eastAsia"/>
          <w:b/>
        </w:rPr>
      </w:pPr>
    </w:p>
    <w:p w14:paraId="04BB51EC" w14:textId="77777777" w:rsidR="00E5158D" w:rsidRPr="00E5158D" w:rsidRDefault="00E5158D" w:rsidP="00E5158D">
      <w:pPr>
        <w:pStyle w:val="a0"/>
        <w:ind w:firstLineChars="0" w:firstLine="0"/>
        <w:rPr>
          <w:rFonts w:hint="eastAsia"/>
          <w:b/>
        </w:rPr>
      </w:pPr>
      <w:r w:rsidRPr="00E5158D">
        <w:rPr>
          <w:rFonts w:hint="eastAsia"/>
          <w:b/>
        </w:rPr>
        <w:t>密封包装：</w:t>
      </w:r>
      <w:r w:rsidRPr="00E5158D">
        <w:rPr>
          <w:rFonts w:hint="eastAsia"/>
        </w:rPr>
        <w:t>材料、成分、密封材料、工艺和</w:t>
      </w:r>
      <w:r w:rsidRPr="00E5158D">
        <w:rPr>
          <w:rFonts w:hint="eastAsia"/>
        </w:rPr>
        <w:t>/</w:t>
      </w:r>
      <w:r w:rsidRPr="00E5158D">
        <w:rPr>
          <w:rFonts w:hint="eastAsia"/>
        </w:rPr>
        <w:t>或技术</w:t>
      </w:r>
    </w:p>
    <w:p w14:paraId="6A6A15C1" w14:textId="77777777" w:rsidR="00E5158D" w:rsidRDefault="00E5158D" w:rsidP="00E5158D">
      <w:pPr>
        <w:pStyle w:val="a0"/>
        <w:ind w:firstLineChars="0" w:firstLine="0"/>
        <w:rPr>
          <w:rFonts w:hint="eastAsia"/>
          <w:b/>
        </w:rPr>
      </w:pPr>
    </w:p>
    <w:p w14:paraId="0FEAC40A" w14:textId="77777777" w:rsidR="00E5158D" w:rsidRPr="00E5158D" w:rsidRDefault="00E5158D" w:rsidP="00E5158D">
      <w:pPr>
        <w:pStyle w:val="a0"/>
        <w:ind w:firstLineChars="0" w:firstLine="0"/>
        <w:rPr>
          <w:rFonts w:hint="eastAsia"/>
          <w:b/>
        </w:rPr>
      </w:pPr>
      <w:r w:rsidRPr="00E5158D">
        <w:rPr>
          <w:rFonts w:hint="eastAsia"/>
          <w:b/>
        </w:rPr>
        <w:t>晶圆凸点材料：</w:t>
      </w:r>
      <w:r w:rsidRPr="00E5158D">
        <w:rPr>
          <w:rFonts w:hint="eastAsia"/>
        </w:rPr>
        <w:t>工艺或技术（包括倒装芯片组装工艺）</w:t>
      </w:r>
    </w:p>
    <w:p w14:paraId="02D18C6C" w14:textId="77777777" w:rsidR="00E5158D" w:rsidRDefault="00E5158D" w:rsidP="00E5158D">
      <w:pPr>
        <w:pStyle w:val="a0"/>
        <w:ind w:firstLineChars="0" w:firstLine="0"/>
        <w:rPr>
          <w:rFonts w:hint="eastAsia"/>
          <w:b/>
        </w:rPr>
      </w:pPr>
    </w:p>
    <w:p w14:paraId="1C85244C" w14:textId="77777777" w:rsidR="00E5158D" w:rsidRPr="00E5158D" w:rsidRDefault="00E5158D" w:rsidP="00E5158D">
      <w:pPr>
        <w:pStyle w:val="a0"/>
        <w:ind w:firstLineChars="0" w:firstLine="0"/>
        <w:rPr>
          <w:rFonts w:hint="eastAsia"/>
          <w:b/>
        </w:rPr>
      </w:pPr>
      <w:r w:rsidRPr="00E5158D">
        <w:rPr>
          <w:rFonts w:hint="eastAsia"/>
          <w:b/>
        </w:rPr>
        <w:t>封装尺寸变化：</w:t>
      </w:r>
      <w:r w:rsidRPr="00E5158D">
        <w:rPr>
          <w:rFonts w:hint="eastAsia"/>
        </w:rPr>
        <w:t>封装体尺寸增大或铅或锡球间距减小。</w:t>
      </w:r>
    </w:p>
    <w:p w14:paraId="3C04AFA6" w14:textId="77777777" w:rsidR="00E5158D" w:rsidRDefault="00E5158D" w:rsidP="00E5158D">
      <w:pPr>
        <w:pStyle w:val="a0"/>
        <w:ind w:firstLineChars="0" w:firstLine="0"/>
        <w:rPr>
          <w:rFonts w:hint="eastAsia"/>
          <w:b/>
        </w:rPr>
      </w:pPr>
    </w:p>
    <w:p w14:paraId="160F31DC" w14:textId="77777777" w:rsidR="00E5158D" w:rsidRPr="00E5158D" w:rsidRDefault="00E5158D" w:rsidP="00E5158D">
      <w:pPr>
        <w:pStyle w:val="a0"/>
        <w:ind w:firstLineChars="0" w:firstLine="0"/>
        <w:rPr>
          <w:rFonts w:hint="eastAsia"/>
          <w:b/>
        </w:rPr>
      </w:pPr>
      <w:r w:rsidRPr="00E5158D">
        <w:rPr>
          <w:rFonts w:hint="eastAsia"/>
          <w:b/>
        </w:rPr>
        <w:t>模具厚度</w:t>
      </w:r>
    </w:p>
    <w:p w14:paraId="5FF888F5" w14:textId="77777777" w:rsidR="00E5158D" w:rsidRPr="00E5158D" w:rsidRDefault="00E5158D" w:rsidP="00E5158D">
      <w:pPr>
        <w:pStyle w:val="a0"/>
        <w:ind w:firstLineChars="0" w:firstLine="0"/>
        <w:rPr>
          <w:b/>
        </w:rPr>
      </w:pPr>
    </w:p>
    <w:p w14:paraId="0AF13485" w14:textId="5CAAF625" w:rsidR="00E5158D" w:rsidRDefault="00E5158D" w:rsidP="00E5158D">
      <w:pPr>
        <w:pStyle w:val="a0"/>
        <w:ind w:firstLineChars="0" w:firstLine="0"/>
        <w:rPr>
          <w:rFonts w:hint="eastAsia"/>
          <w:b/>
        </w:rPr>
      </w:pPr>
      <w:r w:rsidRPr="00E5158D">
        <w:rPr>
          <w:rFonts w:hint="eastAsia"/>
          <w:b/>
        </w:rPr>
        <w:t>新芯片封装组合</w:t>
      </w:r>
    </w:p>
    <w:p w14:paraId="208AFF6A" w14:textId="49462D66" w:rsidR="00E5158D" w:rsidRDefault="00E5158D" w:rsidP="00E5158D">
      <w:pPr>
        <w:pStyle w:val="20"/>
        <w:rPr>
          <w:rFonts w:hint="eastAsia"/>
        </w:rPr>
      </w:pPr>
      <w:r w:rsidRPr="00E5158D">
        <w:rPr>
          <w:rFonts w:hint="eastAsia"/>
        </w:rPr>
        <w:t>可能不需要重新鉴定的变更</w:t>
      </w:r>
    </w:p>
    <w:p w14:paraId="67E7E5FE" w14:textId="03087C18" w:rsidR="00E5158D" w:rsidRDefault="00E5158D" w:rsidP="00E5158D">
      <w:pPr>
        <w:pStyle w:val="a0"/>
        <w:ind w:firstLine="480"/>
        <w:rPr>
          <w:rFonts w:hint="eastAsia"/>
        </w:rPr>
      </w:pPr>
      <w:r w:rsidRPr="00E5158D">
        <w:rPr>
          <w:rFonts w:hint="eastAsia"/>
        </w:rPr>
        <w:t>先前合格的铸造厂或装配厂，除非先前合格的工厂或来自该工厂的包装</w:t>
      </w:r>
      <w:r w:rsidRPr="00E5158D">
        <w:rPr>
          <w:rFonts w:hint="eastAsia"/>
        </w:rPr>
        <w:t>/</w:t>
      </w:r>
      <w:r w:rsidRPr="00E5158D">
        <w:rPr>
          <w:rFonts w:hint="eastAsia"/>
        </w:rPr>
        <w:t>产品已休眠、暂停或停产三年以上。</w:t>
      </w:r>
    </w:p>
    <w:p w14:paraId="778D5E43" w14:textId="30A4DD4D" w:rsidR="00E5158D" w:rsidRDefault="00E5158D" w:rsidP="00E5158D">
      <w:pPr>
        <w:pStyle w:val="a0"/>
        <w:ind w:firstLine="480"/>
        <w:rPr>
          <w:rFonts w:hint="eastAsia"/>
        </w:rPr>
      </w:pPr>
      <w:r w:rsidRPr="00E5158D">
        <w:rPr>
          <w:rFonts w:hint="eastAsia"/>
        </w:rPr>
        <w:t>添加先前合格的设备仅需要完成工艺能力研究，以确保添加的设备提供适当的工艺分布。</w:t>
      </w:r>
    </w:p>
    <w:p w14:paraId="3FCA8ED7" w14:textId="3C78CC99" w:rsidR="00E5158D" w:rsidRDefault="00E5158D" w:rsidP="00E5158D">
      <w:pPr>
        <w:pStyle w:val="a0"/>
        <w:ind w:firstLine="480"/>
        <w:rPr>
          <w:rFonts w:hint="eastAsia"/>
        </w:rPr>
      </w:pPr>
      <w:r w:rsidRPr="00E5158D">
        <w:rPr>
          <w:rFonts w:hint="eastAsia"/>
        </w:rPr>
        <w:t>测试程序或测试设备的</w:t>
      </w:r>
      <w:proofErr w:type="gramStart"/>
      <w:r w:rsidRPr="00E5158D">
        <w:rPr>
          <w:rFonts w:hint="eastAsia"/>
        </w:rPr>
        <w:t>变更仅</w:t>
      </w:r>
      <w:proofErr w:type="gramEnd"/>
      <w:r w:rsidRPr="00E5158D">
        <w:rPr>
          <w:rFonts w:hint="eastAsia"/>
        </w:rPr>
        <w:t>需要证明其持续符合产品规范。</w:t>
      </w:r>
    </w:p>
    <w:p w14:paraId="014DEEAB" w14:textId="658B130F" w:rsidR="00E5158D" w:rsidRDefault="00E5158D" w:rsidP="00E5158D">
      <w:pPr>
        <w:pStyle w:val="a0"/>
        <w:ind w:firstLine="480"/>
        <w:rPr>
          <w:rFonts w:hint="eastAsia"/>
        </w:rPr>
      </w:pPr>
      <w:r w:rsidRPr="00E5158D">
        <w:rPr>
          <w:rFonts w:hint="eastAsia"/>
        </w:rPr>
        <w:t>工艺、产品或材料参数的任何变化，如果不超过当前规定的生产工艺范围，则不属于重大变化。</w:t>
      </w:r>
    </w:p>
    <w:p w14:paraId="08B202C8" w14:textId="0F2697B2" w:rsidR="00E5158D" w:rsidRDefault="00E5158D" w:rsidP="00E5158D">
      <w:pPr>
        <w:pStyle w:val="a0"/>
        <w:ind w:firstLine="480"/>
      </w:pPr>
      <w:r>
        <w:rPr>
          <w:rFonts w:hint="eastAsia"/>
        </w:rPr>
        <w:t>对设备逻辑操作的微小更改可能只需要功能验证。</w:t>
      </w:r>
    </w:p>
    <w:p w14:paraId="236709A8" w14:textId="302178DE" w:rsidR="00E5158D" w:rsidRDefault="00E5158D" w:rsidP="00E5158D">
      <w:pPr>
        <w:pStyle w:val="a0"/>
        <w:ind w:firstLine="480"/>
        <w:rPr>
          <w:rFonts w:hint="eastAsia"/>
        </w:rPr>
      </w:pPr>
      <w:r>
        <w:rPr>
          <w:rFonts w:hint="eastAsia"/>
        </w:rPr>
        <w:t>产品系列已经合格的较小包装或模具。</w:t>
      </w:r>
    </w:p>
    <w:p w14:paraId="5BFF482E" w14:textId="12C61700" w:rsidR="00013441" w:rsidRDefault="00013441" w:rsidP="00013441">
      <w:pPr>
        <w:pStyle w:val="20"/>
        <w:rPr>
          <w:rFonts w:hint="eastAsia"/>
        </w:rPr>
      </w:pPr>
      <w:r>
        <w:rPr>
          <w:rFonts w:hint="eastAsia"/>
        </w:rPr>
        <w:t>多个系列资格认证</w:t>
      </w:r>
    </w:p>
    <w:p w14:paraId="546D28A0" w14:textId="2EE77E9B" w:rsidR="00013441" w:rsidRDefault="00885335" w:rsidP="00885335">
      <w:pPr>
        <w:pStyle w:val="a0"/>
        <w:ind w:firstLineChars="0" w:firstLine="0"/>
        <w:rPr>
          <w:rFonts w:hint="eastAsia"/>
        </w:rPr>
      </w:pPr>
      <w:proofErr w:type="gramStart"/>
      <w:r w:rsidRPr="00885335">
        <w:rPr>
          <w:rFonts w:hint="eastAsia"/>
        </w:rPr>
        <w:t>当待鉴定</w:t>
      </w:r>
      <w:proofErr w:type="gramEnd"/>
      <w:r w:rsidRPr="00885335">
        <w:rPr>
          <w:rFonts w:hint="eastAsia"/>
        </w:rPr>
        <w:t>的特定产品属性将影响多个</w:t>
      </w:r>
      <w:proofErr w:type="gramStart"/>
      <w:r w:rsidRPr="00885335">
        <w:rPr>
          <w:rFonts w:hint="eastAsia"/>
        </w:rPr>
        <w:t>晶圆厂或</w:t>
      </w:r>
      <w:proofErr w:type="gramEnd"/>
      <w:r w:rsidRPr="00885335">
        <w:rPr>
          <w:rFonts w:hint="eastAsia"/>
        </w:rPr>
        <w:t>组装系列时，鉴定</w:t>
      </w:r>
      <w:r>
        <w:rPr>
          <w:rFonts w:hint="eastAsia"/>
        </w:rPr>
        <w:t>测试的手段应该</w:t>
      </w:r>
      <w:r w:rsidRPr="00885335">
        <w:rPr>
          <w:rFonts w:hint="eastAsia"/>
        </w:rPr>
        <w:t>：</w:t>
      </w:r>
    </w:p>
    <w:p w14:paraId="01F0CDF0" w14:textId="505F742F" w:rsidR="00885335" w:rsidRDefault="00885335" w:rsidP="00615622">
      <w:pPr>
        <w:pStyle w:val="a0"/>
        <w:numPr>
          <w:ilvl w:val="0"/>
          <w:numId w:val="12"/>
        </w:numPr>
        <w:ind w:firstLineChars="0"/>
        <w:rPr>
          <w:rFonts w:hint="eastAsia"/>
        </w:rPr>
      </w:pPr>
      <w:r w:rsidRPr="00885335">
        <w:rPr>
          <w:rFonts w:hint="eastAsia"/>
        </w:rPr>
        <w:t>三（</w:t>
      </w:r>
      <w:r w:rsidRPr="00885335">
        <w:rPr>
          <w:rFonts w:hint="eastAsia"/>
        </w:rPr>
        <w:t>3</w:t>
      </w:r>
      <w:r w:rsidRPr="00885335">
        <w:rPr>
          <w:rFonts w:hint="eastAsia"/>
        </w:rPr>
        <w:t>）种产品中每种产品的一批单一</w:t>
      </w:r>
      <w:r>
        <w:rPr>
          <w:rFonts w:hint="eastAsia"/>
        </w:rPr>
        <w:t>芯片类型，预计对更改最敏感的，或者</w:t>
      </w:r>
    </w:p>
    <w:p w14:paraId="516F8C83" w14:textId="160CDB70" w:rsidR="00885335" w:rsidRDefault="00885335" w:rsidP="00615622">
      <w:pPr>
        <w:pStyle w:val="a0"/>
        <w:numPr>
          <w:ilvl w:val="0"/>
          <w:numId w:val="12"/>
        </w:numPr>
        <w:ind w:firstLineChars="0"/>
        <w:rPr>
          <w:rFonts w:hint="eastAsia"/>
        </w:rPr>
      </w:pPr>
      <w:r w:rsidRPr="00885335">
        <w:rPr>
          <w:rFonts w:hint="eastAsia"/>
        </w:rPr>
        <w:t>如果只有一个或两个</w:t>
      </w:r>
      <w:r>
        <w:rPr>
          <w:rFonts w:hint="eastAsia"/>
        </w:rPr>
        <w:t>，则总共有三个批来自最敏感的系列</w:t>
      </w:r>
      <w:r w:rsidRPr="00885335">
        <w:rPr>
          <w:rFonts w:hint="eastAsia"/>
        </w:rPr>
        <w:t>。</w:t>
      </w:r>
    </w:p>
    <w:p w14:paraId="526A5D40" w14:textId="77777777" w:rsidR="00885335" w:rsidRDefault="00885335" w:rsidP="00885335">
      <w:pPr>
        <w:pStyle w:val="a0"/>
        <w:ind w:left="420" w:firstLineChars="0" w:firstLine="0"/>
        <w:rPr>
          <w:rFonts w:hint="eastAsia"/>
        </w:rPr>
      </w:pPr>
    </w:p>
    <w:p w14:paraId="064B0612" w14:textId="61B5F5A1" w:rsidR="00885335" w:rsidRDefault="00885335" w:rsidP="00885335">
      <w:pPr>
        <w:pStyle w:val="a0"/>
        <w:ind w:firstLineChars="0" w:firstLine="0"/>
        <w:rPr>
          <w:rFonts w:hint="eastAsia"/>
        </w:rPr>
      </w:pPr>
      <w:r w:rsidRPr="00885335">
        <w:rPr>
          <w:rFonts w:hint="eastAsia"/>
        </w:rPr>
        <w:t>以下是针对多个流程和产品系列的变更进行鉴定的推荐流程：</w:t>
      </w:r>
    </w:p>
    <w:p w14:paraId="1C9D1CE6" w14:textId="55CDE599" w:rsidR="00885335" w:rsidRDefault="00885335" w:rsidP="00615622">
      <w:pPr>
        <w:pStyle w:val="a0"/>
        <w:numPr>
          <w:ilvl w:val="0"/>
          <w:numId w:val="13"/>
        </w:numPr>
        <w:ind w:firstLineChars="0"/>
        <w:rPr>
          <w:rFonts w:hint="eastAsia"/>
        </w:rPr>
      </w:pPr>
      <w:proofErr w:type="gramStart"/>
      <w:r w:rsidRPr="00885335">
        <w:rPr>
          <w:rFonts w:hint="eastAsia"/>
        </w:rPr>
        <w:t>识别受</w:t>
      </w:r>
      <w:proofErr w:type="gramEnd"/>
      <w:r w:rsidRPr="00885335">
        <w:rPr>
          <w:rFonts w:hint="eastAsia"/>
        </w:rPr>
        <w:t>变更影响的所有产品。</w:t>
      </w:r>
    </w:p>
    <w:p w14:paraId="56EE0010" w14:textId="21492348" w:rsidR="00885335" w:rsidRDefault="00885335" w:rsidP="00615622">
      <w:pPr>
        <w:pStyle w:val="a0"/>
        <w:numPr>
          <w:ilvl w:val="0"/>
          <w:numId w:val="13"/>
        </w:numPr>
        <w:ind w:firstLineChars="0"/>
        <w:rPr>
          <w:rFonts w:hint="eastAsia"/>
        </w:rPr>
      </w:pPr>
      <w:r>
        <w:rPr>
          <w:rFonts w:hint="eastAsia"/>
        </w:rPr>
        <w:t>确定可能受</w:t>
      </w:r>
      <w:r w:rsidRPr="00885335">
        <w:rPr>
          <w:rFonts w:hint="eastAsia"/>
        </w:rPr>
        <w:t>变更影响的关键结构和接口</w:t>
      </w:r>
      <w:r>
        <w:rPr>
          <w:rFonts w:hint="eastAsia"/>
        </w:rPr>
        <w:t>。</w:t>
      </w:r>
    </w:p>
    <w:p w14:paraId="0DDB4053" w14:textId="41BAB285" w:rsidR="00885335" w:rsidRDefault="00885335" w:rsidP="00615622">
      <w:pPr>
        <w:pStyle w:val="a0"/>
        <w:numPr>
          <w:ilvl w:val="0"/>
          <w:numId w:val="13"/>
        </w:numPr>
        <w:ind w:firstLineChars="0"/>
        <w:rPr>
          <w:rFonts w:hint="eastAsia"/>
        </w:rPr>
      </w:pPr>
      <w:r w:rsidRPr="00885335">
        <w:rPr>
          <w:rFonts w:hint="eastAsia"/>
        </w:rPr>
        <w:t>识别并列出关键结构和接口的潜在失效机制和相关失效模式。请注意，步骤</w:t>
      </w:r>
      <w:r w:rsidRPr="00885335">
        <w:rPr>
          <w:rFonts w:hint="eastAsia"/>
        </w:rPr>
        <w:t>1</w:t>
      </w:r>
      <w:r w:rsidRPr="00885335">
        <w:rPr>
          <w:rFonts w:hint="eastAsia"/>
        </w:rPr>
        <w:t>至</w:t>
      </w:r>
      <w:r w:rsidRPr="00885335">
        <w:rPr>
          <w:rFonts w:hint="eastAsia"/>
        </w:rPr>
        <w:t>3</w:t>
      </w:r>
      <w:r w:rsidRPr="00885335">
        <w:rPr>
          <w:rFonts w:hint="eastAsia"/>
        </w:rPr>
        <w:t>相当于创建</w:t>
      </w:r>
      <w:r w:rsidRPr="00885335">
        <w:rPr>
          <w:rFonts w:hint="eastAsia"/>
        </w:rPr>
        <w:t>FMEA</w:t>
      </w:r>
      <w:r>
        <w:rPr>
          <w:rFonts w:hint="eastAsia"/>
        </w:rPr>
        <w:t>。</w:t>
      </w:r>
    </w:p>
    <w:p w14:paraId="325F6C63" w14:textId="5633FBB8" w:rsidR="00885335" w:rsidRDefault="00885335" w:rsidP="00615622">
      <w:pPr>
        <w:pStyle w:val="a0"/>
        <w:numPr>
          <w:ilvl w:val="0"/>
          <w:numId w:val="13"/>
        </w:numPr>
        <w:ind w:firstLineChars="0"/>
        <w:rPr>
          <w:rFonts w:hint="eastAsia"/>
        </w:rPr>
      </w:pPr>
      <w:r>
        <w:rPr>
          <w:rFonts w:hint="eastAsia"/>
        </w:rPr>
        <w:t>根据诸如</w:t>
      </w:r>
      <w:r w:rsidRPr="00885335">
        <w:rPr>
          <w:rFonts w:hint="eastAsia"/>
        </w:rPr>
        <w:t>评估</w:t>
      </w:r>
      <w:r>
        <w:rPr>
          <w:rFonts w:hint="eastAsia"/>
        </w:rPr>
        <w:t>的结构和芯片</w:t>
      </w:r>
      <w:r w:rsidRPr="00885335">
        <w:rPr>
          <w:rFonts w:hint="eastAsia"/>
        </w:rPr>
        <w:t>灵敏度相关的类似特征，定义产品分组或系列，并为这些分组提供技术理由。</w:t>
      </w:r>
    </w:p>
    <w:p w14:paraId="5E546284" w14:textId="3DEE28AD" w:rsidR="004C78B1" w:rsidRDefault="004C78B1" w:rsidP="00615622">
      <w:pPr>
        <w:pStyle w:val="a0"/>
        <w:numPr>
          <w:ilvl w:val="0"/>
          <w:numId w:val="13"/>
        </w:numPr>
        <w:ind w:firstLineChars="0"/>
        <w:rPr>
          <w:rFonts w:hint="eastAsia"/>
        </w:rPr>
      </w:pPr>
      <w:r w:rsidRPr="004C78B1">
        <w:rPr>
          <w:rFonts w:hint="eastAsia"/>
        </w:rPr>
        <w:t>提供鉴定测试计划，包括变更描述、测试矩阵和代表性产品，以解决每个潜在故障机制和相关故障模式，包括任何合理的通用系列数据。</w:t>
      </w:r>
    </w:p>
    <w:p w14:paraId="749B4E02" w14:textId="1C68D44B" w:rsidR="004C78B1" w:rsidRDefault="004C78B1" w:rsidP="00615622">
      <w:pPr>
        <w:pStyle w:val="a0"/>
        <w:numPr>
          <w:ilvl w:val="0"/>
          <w:numId w:val="13"/>
        </w:numPr>
        <w:ind w:firstLineChars="0"/>
        <w:rPr>
          <w:rFonts w:hint="eastAsia"/>
        </w:rPr>
      </w:pPr>
      <w:r>
        <w:rPr>
          <w:rFonts w:hint="eastAsia"/>
        </w:rPr>
        <w:t>对于每个受影响的工艺步骤，必须在每个现场证明强大的工艺鲁棒性</w:t>
      </w:r>
      <w:r w:rsidRPr="004C78B1">
        <w:rPr>
          <w:rFonts w:hint="eastAsia"/>
        </w:rPr>
        <w:t>（例如，每个工艺步骤的控制、工艺中涉及的每个设备的能力、所有受影响现场的工艺步骤等效性）</w:t>
      </w:r>
    </w:p>
    <w:p w14:paraId="7CA50CFF" w14:textId="785432AA" w:rsidR="004C78B1" w:rsidRDefault="004C78B1" w:rsidP="004C78B1">
      <w:pPr>
        <w:pStyle w:val="20"/>
        <w:rPr>
          <w:rFonts w:hint="eastAsia"/>
        </w:rPr>
      </w:pPr>
      <w:r w:rsidRPr="004C78B1">
        <w:rPr>
          <w:rFonts w:hint="eastAsia"/>
        </w:rPr>
        <w:t>产品</w:t>
      </w:r>
      <w:r w:rsidRPr="004C78B1">
        <w:rPr>
          <w:rFonts w:hint="eastAsia"/>
        </w:rPr>
        <w:t>/</w:t>
      </w:r>
      <w:r w:rsidRPr="004C78B1">
        <w:rPr>
          <w:rFonts w:hint="eastAsia"/>
        </w:rPr>
        <w:t>工艺变更压力测试指南</w:t>
      </w:r>
    </w:p>
    <w:p w14:paraId="4C1FE81C" w14:textId="24BCD019" w:rsidR="004C78B1" w:rsidRDefault="002805B8" w:rsidP="004C78B1">
      <w:pPr>
        <w:pStyle w:val="a0"/>
        <w:ind w:firstLine="480"/>
        <w:rPr>
          <w:rFonts w:hint="eastAsia"/>
        </w:rPr>
      </w:pPr>
      <w:r w:rsidRPr="002805B8">
        <w:rPr>
          <w:rFonts w:hint="eastAsia"/>
        </w:rPr>
        <w:t>表</w:t>
      </w:r>
      <w:r w:rsidRPr="002805B8">
        <w:rPr>
          <w:rFonts w:hint="eastAsia"/>
        </w:rPr>
        <w:t>6-1</w:t>
      </w:r>
      <w:r w:rsidRPr="002805B8">
        <w:rPr>
          <w:rFonts w:hint="eastAsia"/>
        </w:rPr>
        <w:t>列出了工艺、包装或设备设计中每种类型变更的推荐（</w:t>
      </w:r>
      <w:r w:rsidRPr="002805B8">
        <w:rPr>
          <w:rFonts w:hint="eastAsia"/>
        </w:rPr>
        <w:t>R</w:t>
      </w:r>
      <w:r w:rsidRPr="002805B8">
        <w:rPr>
          <w:rFonts w:hint="eastAsia"/>
        </w:rPr>
        <w:t>）鉴定试验，以及应根据技术考虑考虑的附加试验（</w:t>
      </w:r>
      <w:r w:rsidRPr="002805B8">
        <w:rPr>
          <w:rFonts w:hint="eastAsia"/>
        </w:rPr>
        <w:t>C</w:t>
      </w:r>
      <w:r w:rsidRPr="002805B8">
        <w:rPr>
          <w:rFonts w:hint="eastAsia"/>
        </w:rPr>
        <w:t>）</w:t>
      </w:r>
      <w:r>
        <w:rPr>
          <w:rFonts w:hint="eastAsia"/>
        </w:rPr>
        <w:t>。</w:t>
      </w:r>
    </w:p>
    <w:p w14:paraId="7A88173C" w14:textId="389BC88F" w:rsidR="002805B8" w:rsidRDefault="002805B8" w:rsidP="002805B8">
      <w:pPr>
        <w:pStyle w:val="a0"/>
        <w:ind w:firstLineChars="0" w:firstLine="0"/>
        <w:jc w:val="center"/>
        <w:rPr>
          <w:rFonts w:hint="eastAsia"/>
        </w:rPr>
      </w:pPr>
      <w:r>
        <w:rPr>
          <w:noProof/>
          <w:snapToGrid/>
        </w:rPr>
        <w:lastRenderedPageBreak/>
        <w:drawing>
          <wp:inline distT="0" distB="0" distL="0" distR="0" wp14:anchorId="4B69EFCA" wp14:editId="3A20EA0E">
            <wp:extent cx="5486400" cy="6322060"/>
            <wp:effectExtent l="0" t="0" r="0" b="254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6322060"/>
                    </a:xfrm>
                    <a:prstGeom prst="rect">
                      <a:avLst/>
                    </a:prstGeom>
                  </pic:spPr>
                </pic:pic>
              </a:graphicData>
            </a:graphic>
          </wp:inline>
        </w:drawing>
      </w:r>
    </w:p>
    <w:p w14:paraId="1BBFF47A" w14:textId="1E22A1DD" w:rsidR="002805B8" w:rsidRDefault="002805B8" w:rsidP="002805B8">
      <w:pPr>
        <w:pStyle w:val="1"/>
        <w:rPr>
          <w:rFonts w:hint="eastAsia"/>
        </w:rPr>
      </w:pPr>
      <w:r w:rsidRPr="002805B8">
        <w:rPr>
          <w:rFonts w:hint="eastAsia"/>
        </w:rPr>
        <w:t>电线连接合格</w:t>
      </w:r>
      <w:r>
        <w:rPr>
          <w:rFonts w:hint="eastAsia"/>
        </w:rPr>
        <w:t>需求</w:t>
      </w:r>
    </w:p>
    <w:p w14:paraId="31A84B04" w14:textId="2AF10C42" w:rsidR="002805B8" w:rsidRDefault="002805B8" w:rsidP="002805B8">
      <w:pPr>
        <w:pStyle w:val="20"/>
        <w:rPr>
          <w:rFonts w:hint="eastAsia"/>
        </w:rPr>
      </w:pPr>
      <w:r w:rsidRPr="002805B8">
        <w:rPr>
          <w:rFonts w:hint="eastAsia"/>
        </w:rPr>
        <w:t>未封装和无应力粘结的钢丝粘结剪切试验方法（</w:t>
      </w:r>
      <w:r w:rsidRPr="002805B8">
        <w:rPr>
          <w:rFonts w:hint="eastAsia"/>
        </w:rPr>
        <w:t>JESD22-B116</w:t>
      </w:r>
      <w:r w:rsidRPr="002805B8">
        <w:rPr>
          <w:rFonts w:hint="eastAsia"/>
        </w:rPr>
        <w:t>）的失效标准</w:t>
      </w:r>
    </w:p>
    <w:p w14:paraId="0424D826" w14:textId="415018CC" w:rsidR="002805B8" w:rsidRDefault="002805B8" w:rsidP="002805B8">
      <w:pPr>
        <w:pStyle w:val="a0"/>
        <w:ind w:firstLine="480"/>
        <w:rPr>
          <w:rFonts w:hint="eastAsia"/>
        </w:rPr>
      </w:pPr>
      <w:r w:rsidRPr="002805B8">
        <w:rPr>
          <w:rFonts w:hint="eastAsia"/>
        </w:rPr>
        <w:t>以下故障标准旨在用作引线键合工艺的生产监控以及鉴定和工艺开发。它们对于经过环境应力测试、从电路板上拆下或经过预处理的设备无效（一些采购或资格文件要求在执行此测试方法之前对样品进行预处理）。</w:t>
      </w:r>
    </w:p>
    <w:p w14:paraId="38D424B3" w14:textId="6224D6C6" w:rsidR="002805B8" w:rsidRDefault="002805B8" w:rsidP="002805B8">
      <w:pPr>
        <w:pStyle w:val="a0"/>
        <w:ind w:firstLine="480"/>
        <w:rPr>
          <w:rFonts w:hint="eastAsia"/>
        </w:rPr>
      </w:pPr>
      <w:r w:rsidRPr="002805B8">
        <w:rPr>
          <w:rFonts w:hint="eastAsia"/>
        </w:rPr>
        <w:t>有关可接受和不可接受故障模式的指导，请参考</w:t>
      </w:r>
      <w:r w:rsidRPr="002805B8">
        <w:rPr>
          <w:rFonts w:hint="eastAsia"/>
        </w:rPr>
        <w:t>JESD22-B116</w:t>
      </w:r>
      <w:r w:rsidRPr="002805B8">
        <w:rPr>
          <w:rFonts w:hint="eastAsia"/>
        </w:rPr>
        <w:t>中的</w:t>
      </w:r>
      <w:r w:rsidRPr="002805B8">
        <w:rPr>
          <w:rFonts w:hint="eastAsia"/>
        </w:rPr>
        <w:t>4.6</w:t>
      </w:r>
      <w:r>
        <w:rPr>
          <w:rFonts w:hint="eastAsia"/>
        </w:rPr>
        <w:t>。</w:t>
      </w:r>
    </w:p>
    <w:p w14:paraId="3A504E09" w14:textId="02531209" w:rsidR="002805B8" w:rsidRDefault="002805B8" w:rsidP="002805B8">
      <w:pPr>
        <w:pStyle w:val="3"/>
        <w:rPr>
          <w:rFonts w:hint="eastAsia"/>
        </w:rPr>
      </w:pPr>
      <w:r w:rsidRPr="002805B8">
        <w:rPr>
          <w:rFonts w:hint="eastAsia"/>
        </w:rPr>
        <w:lastRenderedPageBreak/>
        <w:t>铝焊盘上金和</w:t>
      </w:r>
      <w:proofErr w:type="gramStart"/>
      <w:r w:rsidRPr="002805B8">
        <w:rPr>
          <w:rFonts w:hint="eastAsia"/>
        </w:rPr>
        <w:t>铜球</w:t>
      </w:r>
      <w:proofErr w:type="gramEnd"/>
      <w:r w:rsidRPr="002805B8">
        <w:rPr>
          <w:rFonts w:hint="eastAsia"/>
        </w:rPr>
        <w:t>键的剪切破坏准则</w:t>
      </w:r>
    </w:p>
    <w:p w14:paraId="77693E78" w14:textId="4A902E6B" w:rsidR="002805B8" w:rsidRDefault="002805B8" w:rsidP="002805B8">
      <w:pPr>
        <w:pStyle w:val="a0"/>
        <w:ind w:firstLine="480"/>
        <w:rPr>
          <w:rFonts w:hint="eastAsia"/>
        </w:rPr>
      </w:pPr>
      <w:r w:rsidRPr="002805B8">
        <w:rPr>
          <w:rFonts w:hint="eastAsia"/>
        </w:rPr>
        <w:t>下式适用于铝合金焊盘上的“金”和“铜”线球焊。“金线”包括掺杂金线。“铜线”包括镀钯铜线、镀钯镀金铜线和掺杂铜线。</w:t>
      </w:r>
    </w:p>
    <w:p w14:paraId="185194F7" w14:textId="05B924D6" w:rsidR="002805B8" w:rsidRDefault="002805B8" w:rsidP="002805B8">
      <w:pPr>
        <w:pStyle w:val="a0"/>
        <w:ind w:firstLine="480"/>
        <w:rPr>
          <w:rFonts w:hint="eastAsia"/>
        </w:rPr>
      </w:pPr>
      <w:r w:rsidRPr="002805B8">
        <w:rPr>
          <w:rFonts w:hint="eastAsia"/>
        </w:rPr>
        <w:t>通过使用以下方程式确定</w:t>
      </w:r>
      <w:proofErr w:type="gramStart"/>
      <w:r w:rsidRPr="002805B8">
        <w:rPr>
          <w:rFonts w:hint="eastAsia"/>
        </w:rPr>
        <w:t>剪切值</w:t>
      </w:r>
      <w:proofErr w:type="gramEnd"/>
      <w:r w:rsidRPr="002805B8">
        <w:rPr>
          <w:rFonts w:hint="eastAsia"/>
        </w:rPr>
        <w:t>是否可接受</w:t>
      </w:r>
      <w:r>
        <w:rPr>
          <w:rFonts w:hint="eastAsia"/>
        </w:rPr>
        <w:t>：</w:t>
      </w:r>
    </w:p>
    <w:p w14:paraId="2AC6EC2D" w14:textId="69013B5D" w:rsidR="002805B8" w:rsidRDefault="002805B8" w:rsidP="0018367E">
      <w:pPr>
        <w:pStyle w:val="a0"/>
        <w:ind w:firstLine="480"/>
        <w:jc w:val="center"/>
        <w:rPr>
          <w:rFonts w:hint="eastAsia"/>
        </w:rPr>
      </w:pPr>
      <w:r>
        <w:rPr>
          <w:rFonts w:hint="eastAsia"/>
        </w:rPr>
        <w:t>（测得的剪切力值÷</w:t>
      </w:r>
      <w:r w:rsidR="0018367E">
        <w:rPr>
          <w:rFonts w:hint="eastAsia"/>
        </w:rPr>
        <w:t>球焊面积</w:t>
      </w:r>
      <w:r>
        <w:rPr>
          <w:rFonts w:hint="eastAsia"/>
        </w:rPr>
        <w:t>）</w:t>
      </w:r>
      <w:r w:rsidR="0018367E">
        <w:rPr>
          <w:rFonts w:hint="eastAsia"/>
        </w:rPr>
        <w:t>≥</w:t>
      </w:r>
      <w:r w:rsidR="0018367E">
        <w:rPr>
          <w:rFonts w:hint="eastAsia"/>
        </w:rPr>
        <w:t>0.0062 gf/</w:t>
      </w:r>
      <w:r w:rsidR="0018367E" w:rsidRPr="0018367E">
        <w:t>μ</w:t>
      </w:r>
      <w:r w:rsidR="0018367E">
        <w:rPr>
          <w:rFonts w:hint="eastAsia"/>
        </w:rPr>
        <w:t>m</w:t>
      </w:r>
      <w:r w:rsidR="0018367E" w:rsidRPr="0018367E">
        <w:rPr>
          <w:rFonts w:hint="eastAsia"/>
          <w:vertAlign w:val="superscript"/>
        </w:rPr>
        <w:t>2</w:t>
      </w:r>
    </w:p>
    <w:p w14:paraId="121868D9" w14:textId="5DD52980" w:rsidR="0018367E" w:rsidRDefault="0018367E" w:rsidP="0018367E">
      <w:pPr>
        <w:pStyle w:val="a0"/>
        <w:ind w:firstLine="480"/>
        <w:jc w:val="left"/>
        <w:rPr>
          <w:rFonts w:hint="eastAsia"/>
        </w:rPr>
      </w:pPr>
      <w:r w:rsidRPr="0018367E">
        <w:rPr>
          <w:rFonts w:hint="eastAsia"/>
        </w:rPr>
        <w:t>上述剪切破坏标准应适用于铝焊盘上的所有铜球焊。该标准还应适用于所有在铝焊盘上进行金球焊的新设备认证。在铝焊盘上具有</w:t>
      </w:r>
      <w:proofErr w:type="gramStart"/>
      <w:r w:rsidRPr="0018367E">
        <w:rPr>
          <w:rFonts w:hint="eastAsia"/>
        </w:rPr>
        <w:t>金球键合的</w:t>
      </w:r>
      <w:proofErr w:type="gramEnd"/>
      <w:r w:rsidRPr="0018367E">
        <w:rPr>
          <w:rFonts w:hint="eastAsia"/>
        </w:rPr>
        <w:t>先前合格设备可满足上述标准或</w:t>
      </w:r>
      <w:r w:rsidRPr="0018367E">
        <w:rPr>
          <w:rFonts w:hint="eastAsia"/>
        </w:rPr>
        <w:t>JESD-B116A</w:t>
      </w:r>
      <w:r w:rsidRPr="0018367E">
        <w:rPr>
          <w:rFonts w:hint="eastAsia"/>
        </w:rPr>
        <w:t>（</w:t>
      </w:r>
      <w:r w:rsidRPr="0018367E">
        <w:rPr>
          <w:rFonts w:hint="eastAsia"/>
        </w:rPr>
        <w:t>2009</w:t>
      </w:r>
      <w:r w:rsidRPr="0018367E">
        <w:rPr>
          <w:rFonts w:hint="eastAsia"/>
        </w:rPr>
        <w:t>年</w:t>
      </w:r>
      <w:r w:rsidRPr="0018367E">
        <w:rPr>
          <w:rFonts w:hint="eastAsia"/>
        </w:rPr>
        <w:t>8</w:t>
      </w:r>
      <w:r w:rsidRPr="0018367E">
        <w:rPr>
          <w:rFonts w:hint="eastAsia"/>
        </w:rPr>
        <w:t>月）表</w:t>
      </w:r>
      <w:r w:rsidRPr="0018367E">
        <w:rPr>
          <w:rFonts w:hint="eastAsia"/>
        </w:rPr>
        <w:t>5-1</w:t>
      </w:r>
      <w:r w:rsidRPr="0018367E">
        <w:rPr>
          <w:rFonts w:hint="eastAsia"/>
        </w:rPr>
        <w:t>中规定的先前标准。</w:t>
      </w:r>
    </w:p>
    <w:p w14:paraId="55A5F38F" w14:textId="17612E72" w:rsidR="0018367E" w:rsidRDefault="0018367E" w:rsidP="0018367E">
      <w:pPr>
        <w:pStyle w:val="a0"/>
        <w:ind w:firstLine="480"/>
        <w:jc w:val="left"/>
        <w:rPr>
          <w:rFonts w:hint="eastAsia"/>
        </w:rPr>
      </w:pPr>
      <w:r w:rsidRPr="0018367E">
        <w:rPr>
          <w:rFonts w:hint="eastAsia"/>
        </w:rPr>
        <w:t>如果此试验使用了力或面积的换算单位，则值为</w:t>
      </w:r>
      <w:r>
        <w:rPr>
          <w:rFonts w:hint="eastAsia"/>
        </w:rPr>
        <w:t>0.0062 gf/</w:t>
      </w:r>
      <w:r w:rsidRPr="0018367E">
        <w:t>μ</w:t>
      </w:r>
      <w:r>
        <w:rPr>
          <w:rFonts w:hint="eastAsia"/>
        </w:rPr>
        <w:t>m</w:t>
      </w:r>
      <w:r w:rsidRPr="0018367E">
        <w:rPr>
          <w:rFonts w:hint="eastAsia"/>
          <w:vertAlign w:val="superscript"/>
        </w:rPr>
        <w:t>2</w:t>
      </w:r>
      <w:r w:rsidRPr="0018367E">
        <w:rPr>
          <w:rFonts w:hint="eastAsia"/>
        </w:rPr>
        <w:t>应替换为以下适当转换之一：</w:t>
      </w:r>
      <w:r w:rsidRPr="0018367E">
        <w:t>61 N/mm</w:t>
      </w:r>
      <w:r w:rsidRPr="0018367E">
        <w:rPr>
          <w:vertAlign w:val="superscript"/>
        </w:rPr>
        <w:t>2</w:t>
      </w:r>
      <w:r w:rsidRPr="0018367E">
        <w:rPr>
          <w:rFonts w:hint="eastAsia"/>
        </w:rPr>
        <w:t>或</w:t>
      </w:r>
      <w:r w:rsidRPr="0018367E">
        <w:t>4.0 gf/mil</w:t>
      </w:r>
      <w:r w:rsidRPr="0018367E">
        <w:rPr>
          <w:vertAlign w:val="superscript"/>
        </w:rPr>
        <w:t>2</w:t>
      </w:r>
      <w:r w:rsidRPr="0018367E">
        <w:rPr>
          <w:rFonts w:hint="eastAsia"/>
        </w:rPr>
        <w:t>。</w:t>
      </w:r>
    </w:p>
    <w:p w14:paraId="063F88A2" w14:textId="0339906B" w:rsidR="0018367E" w:rsidRDefault="0018367E" w:rsidP="0018367E">
      <w:pPr>
        <w:pStyle w:val="a0"/>
        <w:ind w:firstLine="480"/>
        <w:jc w:val="left"/>
        <w:rPr>
          <w:rFonts w:hint="eastAsia"/>
        </w:rPr>
      </w:pPr>
      <w:r w:rsidRPr="0018367E">
        <w:rPr>
          <w:rFonts w:hint="eastAsia"/>
        </w:rPr>
        <w:t>如果支持数据证明提议的最小值是合理的，并且客户同意，则供应商可以提议替代最小粘结剪切值。</w:t>
      </w:r>
    </w:p>
    <w:p w14:paraId="526600CF" w14:textId="0CB63A6A" w:rsidR="0018367E" w:rsidRDefault="0018367E" w:rsidP="0018367E">
      <w:pPr>
        <w:pStyle w:val="a0"/>
        <w:ind w:firstLine="480"/>
        <w:jc w:val="left"/>
        <w:rPr>
          <w:rFonts w:hint="eastAsia"/>
        </w:rPr>
      </w:pPr>
      <w:r w:rsidRPr="0018367E">
        <w:rPr>
          <w:rFonts w:hint="eastAsia"/>
        </w:rPr>
        <w:t>其他材料组合（导线和</w:t>
      </w:r>
      <w:r w:rsidRPr="0018367E">
        <w:rPr>
          <w:rFonts w:hint="eastAsia"/>
        </w:rPr>
        <w:t>/</w:t>
      </w:r>
      <w:r w:rsidRPr="0018367E">
        <w:rPr>
          <w:rFonts w:hint="eastAsia"/>
        </w:rPr>
        <w:t>或粘合表面）可能需要一套新的失效标准。</w:t>
      </w:r>
    </w:p>
    <w:p w14:paraId="45EBA00B" w14:textId="3758C8F1" w:rsidR="0018367E" w:rsidRDefault="0018367E" w:rsidP="0018367E">
      <w:pPr>
        <w:pStyle w:val="3"/>
        <w:rPr>
          <w:rFonts w:hint="eastAsia"/>
        </w:rPr>
      </w:pPr>
      <w:r w:rsidRPr="0018367E">
        <w:rPr>
          <w:rFonts w:hint="eastAsia"/>
        </w:rPr>
        <w:t>铜基金属键合</w:t>
      </w:r>
      <w:proofErr w:type="gramStart"/>
      <w:r w:rsidRPr="0018367E">
        <w:rPr>
          <w:rFonts w:hint="eastAsia"/>
        </w:rPr>
        <w:t>表面金</w:t>
      </w:r>
      <w:proofErr w:type="gramEnd"/>
      <w:r w:rsidRPr="0018367E">
        <w:rPr>
          <w:rFonts w:hint="eastAsia"/>
        </w:rPr>
        <w:t>和</w:t>
      </w:r>
      <w:proofErr w:type="gramStart"/>
      <w:r w:rsidRPr="0018367E">
        <w:rPr>
          <w:rFonts w:hint="eastAsia"/>
        </w:rPr>
        <w:t>铜球</w:t>
      </w:r>
      <w:proofErr w:type="gramEnd"/>
      <w:r w:rsidRPr="0018367E">
        <w:rPr>
          <w:rFonts w:hint="eastAsia"/>
        </w:rPr>
        <w:t>键的剪切破坏准则</w:t>
      </w:r>
    </w:p>
    <w:p w14:paraId="08FECAC7" w14:textId="62D92ABD" w:rsidR="0018367E" w:rsidRDefault="0018367E" w:rsidP="0018367E">
      <w:pPr>
        <w:pStyle w:val="a0"/>
        <w:ind w:firstLine="480"/>
        <w:rPr>
          <w:rFonts w:hint="eastAsia"/>
        </w:rPr>
      </w:pPr>
      <w:r w:rsidRPr="0018367E">
        <w:rPr>
          <w:rFonts w:hint="eastAsia"/>
        </w:rPr>
        <w:t>在本文件最新修订时，没有足够的数据来提出</w:t>
      </w:r>
      <w:proofErr w:type="gramStart"/>
      <w:r w:rsidRPr="0018367E">
        <w:rPr>
          <w:rFonts w:hint="eastAsia"/>
        </w:rPr>
        <w:t>铜基金属结合</w:t>
      </w:r>
      <w:proofErr w:type="gramEnd"/>
      <w:r w:rsidRPr="0018367E">
        <w:rPr>
          <w:rFonts w:hint="eastAsia"/>
        </w:rPr>
        <w:t>表面上金或铜球结合的可接受剪切力值。</w:t>
      </w:r>
    </w:p>
    <w:p w14:paraId="4049735F" w14:textId="1B56F61D" w:rsidR="0018367E" w:rsidRDefault="0018367E" w:rsidP="0018367E">
      <w:pPr>
        <w:pStyle w:val="20"/>
        <w:rPr>
          <w:rFonts w:hint="eastAsia"/>
        </w:rPr>
      </w:pPr>
      <w:r w:rsidRPr="0018367E">
        <w:rPr>
          <w:rFonts w:hint="eastAsia"/>
        </w:rPr>
        <w:t>封装和应力粘结的钢丝粘结剪切试验方法（</w:t>
      </w:r>
      <w:r w:rsidRPr="0018367E">
        <w:rPr>
          <w:rFonts w:hint="eastAsia"/>
        </w:rPr>
        <w:t>JESD22-B116</w:t>
      </w:r>
      <w:r w:rsidRPr="0018367E">
        <w:rPr>
          <w:rFonts w:hint="eastAsia"/>
        </w:rPr>
        <w:t>）的失效标准</w:t>
      </w:r>
    </w:p>
    <w:p w14:paraId="656CD9A2" w14:textId="2A35BEEE" w:rsidR="0018367E" w:rsidRDefault="0018367E" w:rsidP="0018367E">
      <w:pPr>
        <w:pStyle w:val="a0"/>
        <w:ind w:firstLine="480"/>
        <w:rPr>
          <w:rFonts w:hint="eastAsia"/>
        </w:rPr>
      </w:pPr>
      <w:r w:rsidRPr="0018367E">
        <w:rPr>
          <w:rFonts w:hint="eastAsia"/>
        </w:rPr>
        <w:t>对于本文件而言，设备结构、</w:t>
      </w:r>
      <w:proofErr w:type="gramStart"/>
      <w:r w:rsidRPr="0018367E">
        <w:rPr>
          <w:rFonts w:hint="eastAsia"/>
        </w:rPr>
        <w:t>脱封工艺</w:t>
      </w:r>
      <w:proofErr w:type="gramEnd"/>
      <w:r w:rsidRPr="0018367E">
        <w:rPr>
          <w:rFonts w:hint="eastAsia"/>
        </w:rPr>
        <w:t>和应力条件之间的差异太大，无法提出已脱封或暴露于生产或鉴定应力</w:t>
      </w:r>
      <w:proofErr w:type="gramStart"/>
      <w:r w:rsidRPr="0018367E">
        <w:rPr>
          <w:rFonts w:hint="eastAsia"/>
        </w:rPr>
        <w:t>的球键剪切</w:t>
      </w:r>
      <w:proofErr w:type="gramEnd"/>
      <w:r w:rsidRPr="0018367E">
        <w:rPr>
          <w:rFonts w:hint="eastAsia"/>
        </w:rPr>
        <w:t>的失效标准。</w:t>
      </w:r>
    </w:p>
    <w:p w14:paraId="6AEA692E" w14:textId="33FCD13F" w:rsidR="0018367E" w:rsidRDefault="0049679C" w:rsidP="0049679C">
      <w:pPr>
        <w:pStyle w:val="20"/>
        <w:rPr>
          <w:rFonts w:hint="eastAsia"/>
        </w:rPr>
      </w:pPr>
      <w:r w:rsidRPr="0049679C">
        <w:rPr>
          <w:rFonts w:hint="eastAsia"/>
        </w:rPr>
        <w:t>电线粘结拉力试验的失效标准（</w:t>
      </w:r>
      <w:r w:rsidRPr="0049679C">
        <w:rPr>
          <w:rFonts w:hint="eastAsia"/>
        </w:rPr>
        <w:t>Mil Std 883</w:t>
      </w:r>
      <w:r w:rsidRPr="0049679C">
        <w:rPr>
          <w:rFonts w:hint="eastAsia"/>
        </w:rPr>
        <w:t>，方法</w:t>
      </w:r>
      <w:r w:rsidRPr="0049679C">
        <w:rPr>
          <w:rFonts w:hint="eastAsia"/>
        </w:rPr>
        <w:t>2011</w:t>
      </w:r>
      <w:r w:rsidRPr="0049679C">
        <w:rPr>
          <w:rFonts w:hint="eastAsia"/>
        </w:rPr>
        <w:t>）</w:t>
      </w:r>
    </w:p>
    <w:p w14:paraId="496CC567" w14:textId="160B946A" w:rsidR="0049679C" w:rsidRDefault="0049679C" w:rsidP="0049679C">
      <w:pPr>
        <w:pStyle w:val="a0"/>
        <w:ind w:firstLine="480"/>
        <w:rPr>
          <w:rFonts w:hint="eastAsia"/>
        </w:rPr>
      </w:pPr>
      <w:r w:rsidRPr="0049679C">
        <w:rPr>
          <w:rFonts w:hint="eastAsia"/>
        </w:rPr>
        <w:t>在本文件最新修订时，没有足够的数据来建议</w:t>
      </w:r>
      <w:proofErr w:type="gramStart"/>
      <w:r w:rsidRPr="0049679C">
        <w:rPr>
          <w:rFonts w:hint="eastAsia"/>
        </w:rPr>
        <w:t>铜线键合的</w:t>
      </w:r>
      <w:proofErr w:type="gramEnd"/>
      <w:r w:rsidRPr="0049679C">
        <w:rPr>
          <w:rFonts w:hint="eastAsia"/>
        </w:rPr>
        <w:t>可接受拉力值。无应力、未封装</w:t>
      </w:r>
      <w:proofErr w:type="gramStart"/>
      <w:r w:rsidRPr="0049679C">
        <w:rPr>
          <w:rFonts w:hint="eastAsia"/>
        </w:rPr>
        <w:t>金键合线</w:t>
      </w:r>
      <w:proofErr w:type="gramEnd"/>
      <w:r w:rsidRPr="0049679C">
        <w:rPr>
          <w:rFonts w:hint="eastAsia"/>
        </w:rPr>
        <w:t>的失效标准目前在</w:t>
      </w:r>
      <w:r w:rsidRPr="0049679C">
        <w:rPr>
          <w:rFonts w:hint="eastAsia"/>
        </w:rPr>
        <w:t>Mil Std 883</w:t>
      </w:r>
      <w:r w:rsidRPr="0049679C">
        <w:rPr>
          <w:rFonts w:hint="eastAsia"/>
        </w:rPr>
        <w:t>方法</w:t>
      </w:r>
      <w:r w:rsidRPr="0049679C">
        <w:rPr>
          <w:rFonts w:hint="eastAsia"/>
        </w:rPr>
        <w:t>2011</w:t>
      </w:r>
      <w:r w:rsidRPr="0049679C">
        <w:rPr>
          <w:rFonts w:hint="eastAsia"/>
        </w:rPr>
        <w:t>中。</w:t>
      </w:r>
    </w:p>
    <w:p w14:paraId="06D8ADAA" w14:textId="77777777" w:rsidR="004E325B" w:rsidRDefault="004E325B" w:rsidP="004E325B">
      <w:pPr>
        <w:pStyle w:val="a0"/>
        <w:ind w:firstLineChars="0" w:firstLine="0"/>
        <w:rPr>
          <w:rFonts w:hint="eastAsia"/>
        </w:rPr>
      </w:pPr>
    </w:p>
    <w:p w14:paraId="79687B6E" w14:textId="4563203D" w:rsidR="004E325B" w:rsidRDefault="004E325B" w:rsidP="004E325B">
      <w:pPr>
        <w:pStyle w:val="a0"/>
        <w:ind w:firstLineChars="0" w:firstLine="0"/>
        <w:jc w:val="left"/>
        <w:rPr>
          <w:rFonts w:hint="eastAsia"/>
          <w:b/>
          <w:bCs/>
          <w:sz w:val="28"/>
          <w:szCs w:val="28"/>
        </w:rPr>
      </w:pPr>
      <w:r w:rsidRPr="004E325B">
        <w:rPr>
          <w:rFonts w:hint="eastAsia"/>
          <w:b/>
          <w:bCs/>
          <w:sz w:val="28"/>
          <w:szCs w:val="28"/>
        </w:rPr>
        <w:t>附录</w:t>
      </w:r>
      <w:r w:rsidRPr="004E325B">
        <w:rPr>
          <w:rFonts w:hint="eastAsia"/>
          <w:b/>
          <w:bCs/>
          <w:sz w:val="28"/>
          <w:szCs w:val="28"/>
        </w:rPr>
        <w:t>A</w:t>
      </w:r>
      <w:r w:rsidRPr="004E325B">
        <w:rPr>
          <w:rFonts w:hint="eastAsia"/>
          <w:b/>
          <w:bCs/>
          <w:sz w:val="28"/>
          <w:szCs w:val="28"/>
        </w:rPr>
        <w:t>（资料性附录）焊点的非密封封装温度循环变化</w:t>
      </w:r>
    </w:p>
    <w:p w14:paraId="0A435057" w14:textId="3EDE6243" w:rsidR="004E325B" w:rsidRDefault="004E325B" w:rsidP="00C173EE">
      <w:pPr>
        <w:pStyle w:val="a0"/>
        <w:ind w:firstLine="480"/>
        <w:rPr>
          <w:rFonts w:hint="eastAsia"/>
        </w:rPr>
      </w:pPr>
      <w:r w:rsidRPr="00C173EE">
        <w:rPr>
          <w:rFonts w:hint="eastAsia"/>
        </w:rPr>
        <w:t>在受温度循环影响的系统中，焊点可靠性通常是组件寿命的限制因素。焊点寿命由</w:t>
      </w:r>
      <w:r w:rsidRPr="00C173EE">
        <w:t>Coffin-Manson</w:t>
      </w:r>
      <w:r w:rsidRPr="00C173EE">
        <w:rPr>
          <w:rFonts w:hint="eastAsia"/>
        </w:rPr>
        <w:t>关系很好地模拟</w:t>
      </w:r>
      <w:r w:rsidRPr="00C173EE">
        <w:t>∆Tn</w:t>
      </w:r>
      <w:r w:rsidRPr="00C173EE">
        <w:rPr>
          <w:rFonts w:hint="eastAsia"/>
        </w:rPr>
        <w:t>，其中</w:t>
      </w:r>
      <w:r w:rsidRPr="00C173EE">
        <w:t>n=2</w:t>
      </w:r>
      <w:r w:rsidRPr="00C173EE">
        <w:rPr>
          <w:rFonts w:hint="eastAsia"/>
        </w:rPr>
        <w:t>（例如，板级</w:t>
      </w:r>
      <w:r w:rsidRPr="00C173EE">
        <w:t>/SMT</w:t>
      </w:r>
      <w:r w:rsidRPr="00C173EE">
        <w:rPr>
          <w:rFonts w:hint="eastAsia"/>
        </w:rPr>
        <w:t>连接</w:t>
      </w:r>
      <w:r w:rsidRPr="00C173EE">
        <w:t>-</w:t>
      </w:r>
      <w:r w:rsidRPr="00C173EE">
        <w:rPr>
          <w:rFonts w:hint="eastAsia"/>
        </w:rPr>
        <w:t>焊点疲劳）。</w:t>
      </w:r>
      <w:r w:rsidRPr="00C173EE">
        <w:t>JEP122</w:t>
      </w:r>
      <w:r w:rsidRPr="00C173EE">
        <w:rPr>
          <w:rFonts w:hint="eastAsia"/>
        </w:rPr>
        <w:t>中报告的其他失效机制具有更大的加速系数，因此这被视为最坏情况。使用</w:t>
      </w:r>
      <w:r w:rsidRPr="00C173EE">
        <w:t>n=2</w:t>
      </w:r>
      <w:r w:rsidRPr="00C173EE">
        <w:rPr>
          <w:rFonts w:hint="eastAsia"/>
        </w:rPr>
        <w:t>系数，将温度循环要求标准化为</w:t>
      </w:r>
      <w:r w:rsidRPr="00C173EE">
        <w:t>500</w:t>
      </w:r>
      <w:r w:rsidRPr="00C173EE">
        <w:rPr>
          <w:rFonts w:hint="eastAsia"/>
        </w:rPr>
        <w:t>次条件</w:t>
      </w:r>
      <w:r w:rsidRPr="00C173EE">
        <w:t>C</w:t>
      </w:r>
      <w:r w:rsidRPr="00C173EE">
        <w:rPr>
          <w:rFonts w:hint="eastAsia"/>
        </w:rPr>
        <w:t>循环的历史要求。作为健全性检查，已将一些常见应用的典型使用条件与这些鉴定条件进行了比较。从下表中可以看出，鉴定要求大大超出了使用条件。</w:t>
      </w:r>
    </w:p>
    <w:p w14:paraId="1E2671C5" w14:textId="2F0409FA" w:rsidR="00C173EE" w:rsidRDefault="00C173EE" w:rsidP="00C173EE">
      <w:pPr>
        <w:pStyle w:val="a0"/>
        <w:ind w:firstLineChars="0" w:firstLine="0"/>
        <w:jc w:val="center"/>
        <w:rPr>
          <w:rFonts w:hint="eastAsia"/>
          <w:b/>
          <w:bCs/>
          <w:sz w:val="28"/>
          <w:szCs w:val="28"/>
        </w:rPr>
      </w:pPr>
      <w:r>
        <w:rPr>
          <w:noProof/>
          <w:snapToGrid/>
        </w:rPr>
        <w:lastRenderedPageBreak/>
        <w:drawing>
          <wp:inline distT="0" distB="0" distL="0" distR="0" wp14:anchorId="48FF7C42" wp14:editId="0C4ED1E9">
            <wp:extent cx="5486400" cy="3840480"/>
            <wp:effectExtent l="0" t="0" r="0" b="762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840480"/>
                    </a:xfrm>
                    <a:prstGeom prst="rect">
                      <a:avLst/>
                    </a:prstGeom>
                  </pic:spPr>
                </pic:pic>
              </a:graphicData>
            </a:graphic>
          </wp:inline>
        </w:drawing>
      </w:r>
    </w:p>
    <w:p w14:paraId="46D79AA1" w14:textId="6655052D" w:rsidR="00C173EE" w:rsidRDefault="00C173EE" w:rsidP="00C173EE">
      <w:pPr>
        <w:pStyle w:val="a0"/>
        <w:ind w:firstLineChars="0" w:firstLine="0"/>
        <w:jc w:val="left"/>
        <w:rPr>
          <w:rFonts w:hint="eastAsia"/>
          <w:b/>
          <w:bCs/>
          <w:sz w:val="28"/>
          <w:szCs w:val="28"/>
        </w:rPr>
      </w:pPr>
      <w:r w:rsidRPr="00C173EE">
        <w:rPr>
          <w:rFonts w:hint="eastAsia"/>
          <w:b/>
          <w:bCs/>
          <w:sz w:val="28"/>
          <w:szCs w:val="28"/>
        </w:rPr>
        <w:t>附录</w:t>
      </w:r>
      <w:r w:rsidRPr="00C173EE">
        <w:rPr>
          <w:rFonts w:hint="eastAsia"/>
          <w:b/>
          <w:bCs/>
          <w:sz w:val="28"/>
          <w:szCs w:val="28"/>
        </w:rPr>
        <w:t>B</w:t>
      </w:r>
      <w:r w:rsidRPr="00C173EE">
        <w:rPr>
          <w:rFonts w:hint="eastAsia"/>
          <w:b/>
          <w:bCs/>
          <w:sz w:val="28"/>
          <w:szCs w:val="28"/>
        </w:rPr>
        <w:t>（资料性附录）</w:t>
      </w:r>
      <w:proofErr w:type="gramStart"/>
      <w:r w:rsidRPr="00C173EE">
        <w:rPr>
          <w:rFonts w:hint="eastAsia"/>
          <w:b/>
          <w:bCs/>
          <w:sz w:val="28"/>
          <w:szCs w:val="28"/>
        </w:rPr>
        <w:t>非零故障</w:t>
      </w:r>
      <w:proofErr w:type="gramEnd"/>
      <w:r w:rsidRPr="00C173EE">
        <w:rPr>
          <w:rFonts w:hint="eastAsia"/>
          <w:b/>
          <w:bCs/>
          <w:sz w:val="28"/>
          <w:szCs w:val="28"/>
        </w:rPr>
        <w:t>采样选项</w:t>
      </w:r>
    </w:p>
    <w:p w14:paraId="38CB2E3F" w14:textId="5D275C62" w:rsidR="00C173EE" w:rsidRDefault="00C173EE" w:rsidP="00C173EE">
      <w:pPr>
        <w:pStyle w:val="a0"/>
        <w:ind w:firstLine="480"/>
        <w:rPr>
          <w:rFonts w:hint="eastAsia"/>
        </w:rPr>
      </w:pPr>
      <w:r w:rsidRPr="00C173EE">
        <w:rPr>
          <w:rFonts w:hint="eastAsia"/>
        </w:rPr>
        <w:t>表</w:t>
      </w:r>
      <w:r w:rsidRPr="00C173EE">
        <w:rPr>
          <w:rFonts w:hint="eastAsia"/>
        </w:rPr>
        <w:t>B</w:t>
      </w:r>
      <w:r w:rsidRPr="00C173EE">
        <w:rPr>
          <w:rFonts w:hint="eastAsia"/>
        </w:rPr>
        <w:t>提供了具有不同批次公差百分比缺陷（</w:t>
      </w:r>
      <w:r w:rsidRPr="00C173EE">
        <w:rPr>
          <w:rFonts w:hint="eastAsia"/>
        </w:rPr>
        <w:t>LTPD</w:t>
      </w:r>
      <w:r w:rsidRPr="00C173EE">
        <w:rPr>
          <w:rFonts w:hint="eastAsia"/>
        </w:rPr>
        <w:t>）和缺陷数量的抽样计划列表。每列值–</w:t>
      </w:r>
      <w:r w:rsidRPr="00C173EE">
        <w:rPr>
          <w:rFonts w:hint="eastAsia"/>
        </w:rPr>
        <w:t>LTPD</w:t>
      </w:r>
      <w:r w:rsidRPr="00C173EE">
        <w:rPr>
          <w:rFonts w:hint="eastAsia"/>
        </w:rPr>
        <w:t>–对应于当缺陷不超过验收编号时达到的缺陷率。</w:t>
      </w:r>
    </w:p>
    <w:p w14:paraId="4A100E9E" w14:textId="2C8992F0" w:rsidR="00C173EE" w:rsidRDefault="00C173EE" w:rsidP="00C173EE">
      <w:pPr>
        <w:pStyle w:val="a0"/>
        <w:ind w:firstLine="480"/>
        <w:rPr>
          <w:rFonts w:hint="eastAsia"/>
        </w:rPr>
      </w:pPr>
      <w:r w:rsidRPr="00C173EE">
        <w:rPr>
          <w:rFonts w:hint="eastAsia"/>
        </w:rPr>
        <w:t>例如，将合格要求设置为</w:t>
      </w:r>
      <w:r w:rsidRPr="00C173EE">
        <w:rPr>
          <w:rFonts w:hint="eastAsia"/>
        </w:rPr>
        <w:t>LTPD=1</w:t>
      </w:r>
      <w:r w:rsidRPr="00C173EE">
        <w:rPr>
          <w:rFonts w:hint="eastAsia"/>
        </w:rPr>
        <w:t>，然后对于</w:t>
      </w:r>
      <w:r w:rsidRPr="00C173EE">
        <w:rPr>
          <w:rFonts w:hint="eastAsia"/>
        </w:rPr>
        <w:t>n=230</w:t>
      </w:r>
      <w:r w:rsidRPr="00C173EE">
        <w:rPr>
          <w:rFonts w:hint="eastAsia"/>
        </w:rPr>
        <w:t>的抽样，将允许</w:t>
      </w:r>
      <w:r w:rsidRPr="00C173EE">
        <w:rPr>
          <w:rFonts w:hint="eastAsia"/>
        </w:rPr>
        <w:t>0</w:t>
      </w:r>
      <w:r w:rsidRPr="00C173EE">
        <w:rPr>
          <w:rFonts w:hint="eastAsia"/>
        </w:rPr>
        <w:t>次拒收。相反，如果测试了</w:t>
      </w:r>
      <w:r w:rsidRPr="00C173EE">
        <w:rPr>
          <w:rFonts w:hint="eastAsia"/>
        </w:rPr>
        <w:t>668</w:t>
      </w:r>
      <w:r w:rsidRPr="00C173EE">
        <w:rPr>
          <w:rFonts w:hint="eastAsia"/>
        </w:rPr>
        <w:t>个样品，则为了实现</w:t>
      </w:r>
      <w:r w:rsidRPr="00C173EE">
        <w:rPr>
          <w:rFonts w:hint="eastAsia"/>
        </w:rPr>
        <w:t>LTPD=1</w:t>
      </w:r>
      <w:r w:rsidRPr="00C173EE">
        <w:rPr>
          <w:rFonts w:hint="eastAsia"/>
        </w:rPr>
        <w:t>，假设故障分布均匀（基于连续采样），相应的最大拒收数量将为</w:t>
      </w:r>
      <w:r w:rsidRPr="00C173EE">
        <w:rPr>
          <w:rFonts w:hint="eastAsia"/>
        </w:rPr>
        <w:t>3</w:t>
      </w:r>
      <w:r w:rsidRPr="00C173EE">
        <w:rPr>
          <w:rFonts w:hint="eastAsia"/>
        </w:rPr>
        <w:t>个。</w:t>
      </w:r>
    </w:p>
    <w:p w14:paraId="34D6D2EF" w14:textId="293679AA" w:rsidR="00C173EE" w:rsidRDefault="00C173EE" w:rsidP="00C173EE">
      <w:pPr>
        <w:pStyle w:val="a0"/>
        <w:ind w:firstLineChars="0" w:firstLine="0"/>
        <w:jc w:val="center"/>
        <w:rPr>
          <w:rFonts w:hint="eastAsia"/>
        </w:rPr>
      </w:pPr>
      <w:r>
        <w:rPr>
          <w:noProof/>
          <w:snapToGrid/>
        </w:rPr>
        <w:drawing>
          <wp:inline distT="0" distB="0" distL="0" distR="0" wp14:anchorId="29E62BD3" wp14:editId="7E2C18E9">
            <wp:extent cx="5486400" cy="2910205"/>
            <wp:effectExtent l="0" t="0" r="0" b="444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10205"/>
                    </a:xfrm>
                    <a:prstGeom prst="rect">
                      <a:avLst/>
                    </a:prstGeom>
                  </pic:spPr>
                </pic:pic>
              </a:graphicData>
            </a:graphic>
          </wp:inline>
        </w:drawing>
      </w:r>
    </w:p>
    <w:p w14:paraId="543BEDF8" w14:textId="77777777" w:rsidR="00EA4ABF" w:rsidRDefault="00EA4ABF" w:rsidP="00C173EE">
      <w:pPr>
        <w:pStyle w:val="a0"/>
        <w:ind w:firstLineChars="0" w:firstLine="0"/>
        <w:jc w:val="center"/>
        <w:rPr>
          <w:rFonts w:hint="eastAsia"/>
        </w:rPr>
      </w:pPr>
    </w:p>
    <w:p w14:paraId="1A251E0F" w14:textId="77777777" w:rsidR="00EA4ABF" w:rsidRDefault="00EA4ABF" w:rsidP="00C173EE">
      <w:pPr>
        <w:pStyle w:val="a0"/>
        <w:ind w:firstLineChars="0" w:firstLine="0"/>
        <w:jc w:val="center"/>
        <w:rPr>
          <w:rFonts w:hint="eastAsia"/>
        </w:rPr>
      </w:pPr>
    </w:p>
    <w:p w14:paraId="4D06AAA7" w14:textId="77777777" w:rsidR="00EA4ABF" w:rsidRDefault="00EA4ABF" w:rsidP="00EA4ABF">
      <w:pPr>
        <w:pStyle w:val="af7"/>
        <w:rPr>
          <w:rFonts w:ascii="TimesNewRoman" w:hAnsi="TimesNewRoman" w:hint="eastAsia"/>
          <w:color w:val="000000"/>
          <w:sz w:val="48"/>
          <w:szCs w:val="48"/>
        </w:rPr>
      </w:pPr>
      <w:r w:rsidRPr="00EA4ABF">
        <w:rPr>
          <w:rFonts w:ascii="TimesNewRoman" w:hAnsi="TimesNewRoman"/>
          <w:color w:val="000000"/>
          <w:sz w:val="48"/>
          <w:szCs w:val="48"/>
        </w:rPr>
        <w:lastRenderedPageBreak/>
        <w:t>JESD22-A117E</w:t>
      </w:r>
    </w:p>
    <w:p w14:paraId="1CFEEC8F" w14:textId="13CD98FE" w:rsidR="00EA4ABF" w:rsidRDefault="00EA4ABF" w:rsidP="00EA4ABF">
      <w:pPr>
        <w:pStyle w:val="af7"/>
        <w:rPr>
          <w:rFonts w:ascii="TimesNewRoman" w:hAnsi="TimesNewRoman" w:hint="eastAsia"/>
          <w:color w:val="000000"/>
          <w:sz w:val="48"/>
          <w:szCs w:val="48"/>
        </w:rPr>
      </w:pPr>
      <w:r w:rsidRPr="00EA4ABF">
        <w:rPr>
          <w:rFonts w:ascii="TimesNewRoman" w:hAnsi="TimesNewRoman" w:hint="eastAsia"/>
          <w:color w:val="000000"/>
          <w:sz w:val="48"/>
          <w:szCs w:val="48"/>
        </w:rPr>
        <w:t>电可擦除可编程只读存储器（</w:t>
      </w:r>
      <w:r w:rsidRPr="00EA4ABF">
        <w:rPr>
          <w:rFonts w:ascii="TimesNewRoman" w:hAnsi="TimesNewRoman" w:hint="eastAsia"/>
          <w:color w:val="000000"/>
          <w:sz w:val="48"/>
          <w:szCs w:val="48"/>
        </w:rPr>
        <w:t>EEPROM</w:t>
      </w:r>
      <w:r w:rsidRPr="00EA4ABF">
        <w:rPr>
          <w:rFonts w:ascii="TimesNewRoman" w:hAnsi="TimesNewRoman" w:hint="eastAsia"/>
          <w:color w:val="000000"/>
          <w:sz w:val="48"/>
          <w:szCs w:val="48"/>
        </w:rPr>
        <w:t>）编程</w:t>
      </w:r>
      <w:r w:rsidRPr="00EA4ABF">
        <w:rPr>
          <w:rFonts w:ascii="TimesNewRoman" w:hAnsi="TimesNewRoman" w:hint="eastAsia"/>
          <w:color w:val="000000"/>
          <w:sz w:val="48"/>
          <w:szCs w:val="48"/>
        </w:rPr>
        <w:t>/</w:t>
      </w:r>
      <w:r w:rsidRPr="00EA4ABF">
        <w:rPr>
          <w:rFonts w:ascii="TimesNewRoman" w:hAnsi="TimesNewRoman" w:hint="eastAsia"/>
          <w:color w:val="000000"/>
          <w:sz w:val="48"/>
          <w:szCs w:val="48"/>
        </w:rPr>
        <w:t>擦除耐久性和数据保持应力测试</w:t>
      </w:r>
    </w:p>
    <w:p w14:paraId="51731752" w14:textId="788D5402" w:rsidR="00EA4ABF" w:rsidRDefault="00EA4ABF" w:rsidP="00615622">
      <w:pPr>
        <w:pStyle w:val="1"/>
        <w:numPr>
          <w:ilvl w:val="0"/>
          <w:numId w:val="14"/>
        </w:numPr>
        <w:rPr>
          <w:rFonts w:hint="eastAsia"/>
        </w:rPr>
      </w:pPr>
      <w:r>
        <w:rPr>
          <w:rFonts w:hint="eastAsia"/>
        </w:rPr>
        <w:t>范围</w:t>
      </w:r>
    </w:p>
    <w:p w14:paraId="60DCC28A" w14:textId="3B6CE0C6" w:rsidR="00EA4ABF" w:rsidRDefault="00D333E3" w:rsidP="00EA4ABF">
      <w:pPr>
        <w:pStyle w:val="a0"/>
        <w:ind w:firstLine="480"/>
        <w:rPr>
          <w:rFonts w:hint="eastAsia"/>
        </w:rPr>
      </w:pPr>
      <w:r w:rsidRPr="00D333E3">
        <w:rPr>
          <w:rFonts w:hint="eastAsia"/>
        </w:rPr>
        <w:t>本标准规定了根据鉴定规范进行有效耐久性</w:t>
      </w:r>
      <w:r>
        <w:rPr>
          <w:rFonts w:hint="eastAsia"/>
        </w:rPr>
        <w:t>（擦写次数）、保持力（数据保持时间）</w:t>
      </w:r>
      <w:r w:rsidRPr="00D333E3">
        <w:rPr>
          <w:rFonts w:hint="eastAsia"/>
        </w:rPr>
        <w:t>和交叉温度试验的程序要求。</w:t>
      </w:r>
      <w:r w:rsidRPr="00D333E3">
        <w:rPr>
          <w:rFonts w:hint="eastAsia"/>
        </w:rPr>
        <w:t>JESD47</w:t>
      </w:r>
      <w:r w:rsidRPr="00D333E3">
        <w:rPr>
          <w:rFonts w:hint="eastAsia"/>
        </w:rPr>
        <w:t>中规定了耐久性和保持性鉴定规范（用于循环计数、持续时间、温度和样品尺寸），或可使用</w:t>
      </w:r>
      <w:r w:rsidRPr="00D333E3">
        <w:rPr>
          <w:rFonts w:hint="eastAsia"/>
        </w:rPr>
        <w:t>JESD94</w:t>
      </w:r>
      <w:r w:rsidRPr="00D333E3">
        <w:rPr>
          <w:rFonts w:hint="eastAsia"/>
        </w:rPr>
        <w:t>中基于知识的方法制定。</w:t>
      </w:r>
    </w:p>
    <w:p w14:paraId="5AF7CE2A" w14:textId="56FEF093" w:rsidR="00D333E3" w:rsidRDefault="00D333E3" w:rsidP="00EA4ABF">
      <w:pPr>
        <w:pStyle w:val="a0"/>
        <w:ind w:firstLine="480"/>
        <w:rPr>
          <w:rFonts w:hint="eastAsia"/>
        </w:rPr>
      </w:pPr>
      <w:r w:rsidRPr="00D333E3">
        <w:rPr>
          <w:rFonts w:hint="eastAsia"/>
        </w:rPr>
        <w:t>使用</w:t>
      </w:r>
      <w:r w:rsidRPr="00D333E3">
        <w:rPr>
          <w:rFonts w:hint="eastAsia"/>
        </w:rPr>
        <w:t>JESD47</w:t>
      </w:r>
      <w:r w:rsidRPr="00D333E3">
        <w:rPr>
          <w:rFonts w:hint="eastAsia"/>
        </w:rPr>
        <w:t>中规定的参数级别进行的鉴定和监测程序</w:t>
      </w:r>
      <w:r w:rsidRPr="00D333E3">
        <w:rPr>
          <w:rFonts w:hint="eastAsia"/>
        </w:rPr>
        <w:t>/</w:t>
      </w:r>
      <w:r w:rsidRPr="00D333E3">
        <w:rPr>
          <w:rFonts w:hint="eastAsia"/>
        </w:rPr>
        <w:t>擦除耐久性和数据保留测试被认为是破坏性的。当温度和时间满足或超过鉴定要求时，数据保持应力可作为替代物来代替高温贮存寿命试验。当显示出在低温下编程和在高温下读取的灵敏度时，可以考虑在数据表温度范围内进行交叉温度测试，反之亦然。可使用较小的试验参数水平（例如，温度、循环次数、保持烘烤时间）进行筛选，只要这些参数水平已由设备制造商验证为非破坏性；这可以在任何地方执行，从</w:t>
      </w:r>
      <w:proofErr w:type="gramStart"/>
      <w:r w:rsidRPr="00D333E3">
        <w:rPr>
          <w:rFonts w:hint="eastAsia"/>
        </w:rPr>
        <w:t>晶圆级到</w:t>
      </w:r>
      <w:proofErr w:type="gramEnd"/>
      <w:r w:rsidRPr="00D333E3">
        <w:rPr>
          <w:rFonts w:hint="eastAsia"/>
        </w:rPr>
        <w:t>成品设备。</w:t>
      </w:r>
    </w:p>
    <w:p w14:paraId="0A45DB29" w14:textId="723135F4" w:rsidR="006B6B8F" w:rsidRDefault="006B6B8F" w:rsidP="006B6B8F">
      <w:pPr>
        <w:pStyle w:val="1"/>
        <w:rPr>
          <w:rFonts w:hint="eastAsia"/>
        </w:rPr>
      </w:pPr>
      <w:r w:rsidRPr="006B6B8F">
        <w:rPr>
          <w:rFonts w:hint="eastAsia"/>
        </w:rPr>
        <w:t>术语和定义</w:t>
      </w:r>
    </w:p>
    <w:p w14:paraId="7766CD6F" w14:textId="06E6BA1C" w:rsidR="006B6B8F" w:rsidRDefault="006B6B8F" w:rsidP="006B6B8F">
      <w:pPr>
        <w:pStyle w:val="a0"/>
        <w:ind w:firstLineChars="0" w:firstLine="0"/>
        <w:rPr>
          <w:rFonts w:hint="eastAsia"/>
        </w:rPr>
      </w:pPr>
      <w:r w:rsidRPr="006B6B8F">
        <w:rPr>
          <w:rFonts w:hint="eastAsia"/>
        </w:rPr>
        <w:t>以下术语和定义适用于本出版物。</w:t>
      </w:r>
    </w:p>
    <w:p w14:paraId="5C7E6EA8" w14:textId="70B91E8D" w:rsidR="006B6B8F" w:rsidRDefault="006B6B8F" w:rsidP="006B6B8F">
      <w:pPr>
        <w:pStyle w:val="a0"/>
        <w:ind w:firstLineChars="0" w:firstLine="0"/>
        <w:rPr>
          <w:rFonts w:hint="eastAsia"/>
        </w:rPr>
      </w:pPr>
      <w:r w:rsidRPr="006B6B8F">
        <w:rPr>
          <w:rFonts w:hint="eastAsia"/>
          <w:b/>
        </w:rPr>
        <w:t>交叉温度测试（</w:t>
      </w:r>
      <w:r w:rsidRPr="006B6B8F">
        <w:rPr>
          <w:rFonts w:hint="eastAsia"/>
          <w:b/>
        </w:rPr>
        <w:t>CTT</w:t>
      </w:r>
      <w:r w:rsidRPr="006B6B8F">
        <w:rPr>
          <w:rFonts w:hint="eastAsia"/>
          <w:b/>
        </w:rPr>
        <w:t>）</w:t>
      </w:r>
      <w:r>
        <w:rPr>
          <w:rFonts w:hint="eastAsia"/>
        </w:rPr>
        <w:t>：</w:t>
      </w:r>
      <w:r w:rsidRPr="006B6B8F">
        <w:rPr>
          <w:rFonts w:hint="eastAsia"/>
        </w:rPr>
        <w:t>在工作温度范围的</w:t>
      </w:r>
      <w:r>
        <w:rPr>
          <w:rFonts w:hint="eastAsia"/>
        </w:rPr>
        <w:t>两个极端</w:t>
      </w:r>
      <w:r w:rsidRPr="006B6B8F">
        <w:rPr>
          <w:rFonts w:hint="eastAsia"/>
        </w:rPr>
        <w:t>进行数据读取验证，</w:t>
      </w:r>
      <w:r>
        <w:rPr>
          <w:rFonts w:hint="eastAsia"/>
        </w:rPr>
        <w:t>例如</w:t>
      </w:r>
      <w:r w:rsidRPr="006B6B8F">
        <w:rPr>
          <w:rFonts w:hint="eastAsia"/>
        </w:rPr>
        <w:t>在低温下编程时，在高温下正确读取，反之亦然。</w:t>
      </w:r>
    </w:p>
    <w:p w14:paraId="08D609C0" w14:textId="77777777" w:rsidR="006B6B8F" w:rsidRDefault="006B6B8F" w:rsidP="006B6B8F">
      <w:pPr>
        <w:pStyle w:val="a0"/>
        <w:ind w:firstLineChars="0" w:firstLine="0"/>
        <w:rPr>
          <w:rFonts w:hint="eastAsia"/>
        </w:rPr>
      </w:pPr>
    </w:p>
    <w:p w14:paraId="1640CE43" w14:textId="3203317D" w:rsidR="006B6B8F" w:rsidRDefault="006B6B8F" w:rsidP="006B6B8F">
      <w:pPr>
        <w:pStyle w:val="a0"/>
        <w:ind w:firstLineChars="0" w:firstLine="0"/>
        <w:rPr>
          <w:rFonts w:hint="eastAsia"/>
        </w:rPr>
      </w:pPr>
      <w:r w:rsidRPr="006B6B8F">
        <w:rPr>
          <w:rFonts w:hint="eastAsia"/>
          <w:b/>
        </w:rPr>
        <w:t>数据图形</w:t>
      </w:r>
      <w:r>
        <w:rPr>
          <w:rFonts w:hint="eastAsia"/>
        </w:rPr>
        <w:t>：存储阵列上，数据“</w:t>
      </w:r>
      <w:r>
        <w:rPr>
          <w:rFonts w:hint="eastAsia"/>
        </w:rPr>
        <w:t>0</w:t>
      </w:r>
      <w:r>
        <w:rPr>
          <w:rFonts w:hint="eastAsia"/>
        </w:rPr>
        <w:t>”和“</w:t>
      </w:r>
      <w:r>
        <w:rPr>
          <w:rFonts w:hint="eastAsia"/>
        </w:rPr>
        <w:t>1</w:t>
      </w:r>
      <w:r>
        <w:rPr>
          <w:rFonts w:hint="eastAsia"/>
        </w:rPr>
        <w:t>”的物理或是逻辑位置。</w:t>
      </w:r>
    </w:p>
    <w:p w14:paraId="3F8E6386" w14:textId="77777777" w:rsidR="006B6B8F" w:rsidRDefault="006B6B8F" w:rsidP="006B6B8F">
      <w:pPr>
        <w:pStyle w:val="a0"/>
        <w:ind w:firstLineChars="0" w:firstLine="0"/>
        <w:rPr>
          <w:rFonts w:hint="eastAsia"/>
        </w:rPr>
      </w:pPr>
    </w:p>
    <w:p w14:paraId="548CE0B9" w14:textId="4030263B" w:rsidR="006B6B8F" w:rsidRDefault="006B6B8F" w:rsidP="006B6B8F">
      <w:pPr>
        <w:pStyle w:val="a0"/>
        <w:ind w:firstLineChars="0" w:firstLine="0"/>
        <w:rPr>
          <w:rFonts w:hint="eastAsia"/>
          <w:sz w:val="21"/>
        </w:rPr>
      </w:pPr>
      <w:r w:rsidRPr="006B6B8F">
        <w:rPr>
          <w:rFonts w:hint="eastAsia"/>
          <w:sz w:val="21"/>
        </w:rPr>
        <w:t>注：</w:t>
      </w:r>
      <w:r>
        <w:rPr>
          <w:rFonts w:hint="eastAsia"/>
          <w:sz w:val="21"/>
        </w:rPr>
        <w:t>芯片</w:t>
      </w:r>
      <w:r w:rsidRPr="006B6B8F">
        <w:rPr>
          <w:rFonts w:hint="eastAsia"/>
          <w:sz w:val="21"/>
        </w:rPr>
        <w:t>可以是</w:t>
      </w:r>
      <w:r>
        <w:rPr>
          <w:rFonts w:hint="eastAsia"/>
          <w:sz w:val="21"/>
        </w:rPr>
        <w:t>1bit</w:t>
      </w:r>
      <w:r w:rsidRPr="006B6B8F">
        <w:rPr>
          <w:rFonts w:hint="eastAsia"/>
          <w:sz w:val="21"/>
        </w:rPr>
        <w:t>/</w:t>
      </w:r>
      <w:r>
        <w:rPr>
          <w:rFonts w:hint="eastAsia"/>
          <w:sz w:val="21"/>
        </w:rPr>
        <w:t>cell</w:t>
      </w:r>
      <w:r w:rsidRPr="006B6B8F">
        <w:rPr>
          <w:rFonts w:hint="eastAsia"/>
          <w:sz w:val="21"/>
        </w:rPr>
        <w:t>（</w:t>
      </w:r>
      <w:r w:rsidRPr="006B6B8F">
        <w:rPr>
          <w:rFonts w:hint="eastAsia"/>
          <w:sz w:val="21"/>
        </w:rPr>
        <w:t>SBC</w:t>
      </w:r>
      <w:r w:rsidRPr="006B6B8F">
        <w:rPr>
          <w:rFonts w:hint="eastAsia"/>
          <w:sz w:val="21"/>
        </w:rPr>
        <w:t>），这意味着一个物理存储单元存储“</w:t>
      </w:r>
      <w:r w:rsidRPr="006B6B8F">
        <w:rPr>
          <w:rFonts w:hint="eastAsia"/>
          <w:sz w:val="21"/>
        </w:rPr>
        <w:t>0</w:t>
      </w:r>
      <w:r w:rsidRPr="006B6B8F">
        <w:rPr>
          <w:rFonts w:hint="eastAsia"/>
          <w:sz w:val="21"/>
        </w:rPr>
        <w:t>”或“</w:t>
      </w:r>
      <w:r w:rsidRPr="006B6B8F">
        <w:rPr>
          <w:rFonts w:hint="eastAsia"/>
          <w:sz w:val="21"/>
        </w:rPr>
        <w:t>1</w:t>
      </w:r>
      <w:r w:rsidRPr="006B6B8F">
        <w:rPr>
          <w:rFonts w:hint="eastAsia"/>
          <w:sz w:val="21"/>
        </w:rPr>
        <w:t>”，或多个</w:t>
      </w:r>
      <w:r>
        <w:rPr>
          <w:rFonts w:hint="eastAsia"/>
          <w:sz w:val="21"/>
        </w:rPr>
        <w:t>bit</w:t>
      </w:r>
      <w:r w:rsidRPr="006B6B8F">
        <w:rPr>
          <w:rFonts w:hint="eastAsia"/>
          <w:sz w:val="21"/>
        </w:rPr>
        <w:t>/</w:t>
      </w:r>
      <w:r>
        <w:rPr>
          <w:rFonts w:hint="eastAsia"/>
          <w:sz w:val="21"/>
        </w:rPr>
        <w:t>cell</w:t>
      </w:r>
      <w:r w:rsidRPr="006B6B8F">
        <w:rPr>
          <w:rFonts w:hint="eastAsia"/>
          <w:sz w:val="21"/>
        </w:rPr>
        <w:t>（</w:t>
      </w:r>
      <w:r w:rsidRPr="006B6B8F">
        <w:rPr>
          <w:rFonts w:hint="eastAsia"/>
          <w:sz w:val="21"/>
        </w:rPr>
        <w:t>MBC</w:t>
      </w:r>
      <w:r w:rsidRPr="006B6B8F">
        <w:rPr>
          <w:rFonts w:hint="eastAsia"/>
          <w:sz w:val="21"/>
        </w:rPr>
        <w:t>），这意味着一个单元存储两个或多个数据位：例如，每个单元存储两个位的“</w:t>
      </w:r>
      <w:r w:rsidRPr="006B6B8F">
        <w:rPr>
          <w:rFonts w:hint="eastAsia"/>
          <w:sz w:val="21"/>
        </w:rPr>
        <w:t>00</w:t>
      </w:r>
      <w:r w:rsidRPr="006B6B8F">
        <w:rPr>
          <w:rFonts w:hint="eastAsia"/>
          <w:sz w:val="21"/>
        </w:rPr>
        <w:t>”、“</w:t>
      </w:r>
      <w:r w:rsidRPr="006B6B8F">
        <w:rPr>
          <w:rFonts w:hint="eastAsia"/>
          <w:sz w:val="21"/>
        </w:rPr>
        <w:t>01</w:t>
      </w:r>
      <w:r w:rsidRPr="006B6B8F">
        <w:rPr>
          <w:rFonts w:hint="eastAsia"/>
          <w:sz w:val="21"/>
        </w:rPr>
        <w:t>”、“</w:t>
      </w:r>
      <w:r w:rsidRPr="006B6B8F">
        <w:rPr>
          <w:rFonts w:hint="eastAsia"/>
          <w:sz w:val="21"/>
        </w:rPr>
        <w:t>10</w:t>
      </w:r>
      <w:r w:rsidRPr="006B6B8F">
        <w:rPr>
          <w:rFonts w:hint="eastAsia"/>
          <w:sz w:val="21"/>
        </w:rPr>
        <w:t>”或“</w:t>
      </w:r>
      <w:r w:rsidRPr="006B6B8F">
        <w:rPr>
          <w:rFonts w:hint="eastAsia"/>
          <w:sz w:val="21"/>
        </w:rPr>
        <w:t>11</w:t>
      </w:r>
      <w:r w:rsidRPr="006B6B8F">
        <w:rPr>
          <w:rFonts w:hint="eastAsia"/>
          <w:sz w:val="21"/>
        </w:rPr>
        <w:t>”。在一些</w:t>
      </w:r>
      <w:r w:rsidRPr="006B6B8F">
        <w:rPr>
          <w:rFonts w:hint="eastAsia"/>
          <w:sz w:val="21"/>
        </w:rPr>
        <w:t>MBC</w:t>
      </w:r>
      <w:r w:rsidRPr="006B6B8F">
        <w:rPr>
          <w:rFonts w:hint="eastAsia"/>
          <w:sz w:val="21"/>
        </w:rPr>
        <w:t>存储器中，多个</w:t>
      </w:r>
      <w:r>
        <w:rPr>
          <w:rFonts w:hint="eastAsia"/>
          <w:sz w:val="21"/>
        </w:rPr>
        <w:t>bit</w:t>
      </w:r>
      <w:r>
        <w:rPr>
          <w:rFonts w:hint="eastAsia"/>
          <w:sz w:val="21"/>
        </w:rPr>
        <w:t>表示数据每个</w:t>
      </w:r>
      <w:r>
        <w:rPr>
          <w:rFonts w:hint="eastAsia"/>
          <w:sz w:val="21"/>
        </w:rPr>
        <w:t>byte</w:t>
      </w:r>
      <w:r>
        <w:rPr>
          <w:rFonts w:hint="eastAsia"/>
          <w:sz w:val="21"/>
        </w:rPr>
        <w:t>中逻辑上相邻的</w:t>
      </w:r>
      <w:r>
        <w:rPr>
          <w:rFonts w:hint="eastAsia"/>
          <w:sz w:val="21"/>
        </w:rPr>
        <w:t>bit</w:t>
      </w:r>
      <w:r w:rsidRPr="006B6B8F">
        <w:rPr>
          <w:rFonts w:hint="eastAsia"/>
          <w:sz w:val="21"/>
        </w:rPr>
        <w:t>分组。例如，对于</w:t>
      </w:r>
      <w:r w:rsidR="008E5DCF">
        <w:rPr>
          <w:rFonts w:hint="eastAsia"/>
          <w:sz w:val="21"/>
        </w:rPr>
        <w:t>2bit/cell</w:t>
      </w:r>
      <w:r w:rsidRPr="006B6B8F">
        <w:rPr>
          <w:rFonts w:hint="eastAsia"/>
          <w:sz w:val="21"/>
        </w:rPr>
        <w:t>，包含二进制数据</w:t>
      </w:r>
      <w:r w:rsidRPr="006B6B8F">
        <w:rPr>
          <w:rFonts w:hint="eastAsia"/>
          <w:sz w:val="21"/>
        </w:rPr>
        <w:t>10110001</w:t>
      </w:r>
      <w:r w:rsidR="008E5DCF">
        <w:rPr>
          <w:rFonts w:hint="eastAsia"/>
          <w:sz w:val="21"/>
        </w:rPr>
        <w:t>的字节将对应于四个物理</w:t>
      </w:r>
      <w:r w:rsidR="008E5DCF">
        <w:rPr>
          <w:rFonts w:hint="eastAsia"/>
          <w:sz w:val="21"/>
        </w:rPr>
        <w:t>cell</w:t>
      </w:r>
      <w:r w:rsidRPr="006B6B8F">
        <w:rPr>
          <w:rFonts w:hint="eastAsia"/>
          <w:sz w:val="21"/>
        </w:rPr>
        <w:t>，其中数据</w:t>
      </w:r>
      <w:r w:rsidRPr="006B6B8F">
        <w:rPr>
          <w:rFonts w:hint="eastAsia"/>
          <w:sz w:val="21"/>
        </w:rPr>
        <w:t>2301</w:t>
      </w:r>
      <w:r w:rsidRPr="006B6B8F">
        <w:rPr>
          <w:rFonts w:hint="eastAsia"/>
          <w:sz w:val="21"/>
        </w:rPr>
        <w:t>位于基四逻辑中。在其他</w:t>
      </w:r>
      <w:r w:rsidRPr="006B6B8F">
        <w:rPr>
          <w:rFonts w:hint="eastAsia"/>
          <w:sz w:val="21"/>
        </w:rPr>
        <w:t>MBC</w:t>
      </w:r>
      <w:r w:rsidRPr="006B6B8F">
        <w:rPr>
          <w:rFonts w:hint="eastAsia"/>
          <w:sz w:val="21"/>
        </w:rPr>
        <w:t>存储器中，多个</w:t>
      </w:r>
      <w:r w:rsidR="008E5DCF">
        <w:rPr>
          <w:rFonts w:hint="eastAsia"/>
          <w:sz w:val="21"/>
        </w:rPr>
        <w:t>bits</w:t>
      </w:r>
      <w:r w:rsidR="008E5DCF">
        <w:rPr>
          <w:rFonts w:hint="eastAsia"/>
          <w:sz w:val="21"/>
        </w:rPr>
        <w:t>可以表示完全不同地址位置中的</w:t>
      </w:r>
      <w:r w:rsidR="008E5DCF">
        <w:rPr>
          <w:rFonts w:hint="eastAsia"/>
          <w:sz w:val="21"/>
        </w:rPr>
        <w:t>bits</w:t>
      </w:r>
      <w:r w:rsidR="008E5DCF">
        <w:rPr>
          <w:rFonts w:hint="eastAsia"/>
          <w:sz w:val="21"/>
        </w:rPr>
        <w:t>。</w:t>
      </w:r>
      <w:r w:rsidRPr="006B6B8F">
        <w:rPr>
          <w:rFonts w:hint="eastAsia"/>
          <w:sz w:val="21"/>
        </w:rPr>
        <w:t>对于</w:t>
      </w:r>
      <w:r w:rsidRPr="006B6B8F">
        <w:rPr>
          <w:rFonts w:hint="eastAsia"/>
          <w:sz w:val="21"/>
        </w:rPr>
        <w:t>SBC</w:t>
      </w:r>
      <w:r w:rsidR="008E5DCF">
        <w:rPr>
          <w:rFonts w:hint="eastAsia"/>
          <w:sz w:val="21"/>
        </w:rPr>
        <w:t>，物理棋盘图形</w:t>
      </w:r>
      <w:r w:rsidRPr="006B6B8F">
        <w:rPr>
          <w:rFonts w:hint="eastAsia"/>
          <w:sz w:val="21"/>
        </w:rPr>
        <w:t>由交替的</w:t>
      </w:r>
      <w:r w:rsidRPr="006B6B8F">
        <w:rPr>
          <w:rFonts w:hint="eastAsia"/>
          <w:sz w:val="21"/>
        </w:rPr>
        <w:t>0</w:t>
      </w:r>
      <w:r w:rsidRPr="006B6B8F">
        <w:rPr>
          <w:rFonts w:hint="eastAsia"/>
          <w:sz w:val="21"/>
        </w:rPr>
        <w:t>和</w:t>
      </w:r>
      <w:r w:rsidRPr="006B6B8F">
        <w:rPr>
          <w:rFonts w:hint="eastAsia"/>
          <w:sz w:val="21"/>
        </w:rPr>
        <w:t>1</w:t>
      </w:r>
      <w:r w:rsidRPr="006B6B8F">
        <w:rPr>
          <w:rFonts w:hint="eastAsia"/>
          <w:sz w:val="21"/>
        </w:rPr>
        <w:t>组成，每一个</w:t>
      </w:r>
      <w:r w:rsidRPr="006B6B8F">
        <w:rPr>
          <w:rFonts w:hint="eastAsia"/>
          <w:sz w:val="21"/>
        </w:rPr>
        <w:t>0</w:t>
      </w:r>
      <w:r w:rsidRPr="006B6B8F">
        <w:rPr>
          <w:rFonts w:hint="eastAsia"/>
          <w:sz w:val="21"/>
        </w:rPr>
        <w:t>在两侧、上方和下方被</w:t>
      </w:r>
      <w:r w:rsidRPr="006B6B8F">
        <w:rPr>
          <w:rFonts w:hint="eastAsia"/>
          <w:sz w:val="21"/>
        </w:rPr>
        <w:t>1</w:t>
      </w:r>
      <w:r w:rsidR="008E5DCF">
        <w:rPr>
          <w:rFonts w:hint="eastAsia"/>
          <w:sz w:val="21"/>
        </w:rPr>
        <w:t>包围；逻辑棋盘图形</w:t>
      </w:r>
      <w:r w:rsidRPr="006B6B8F">
        <w:rPr>
          <w:rFonts w:hint="eastAsia"/>
          <w:sz w:val="21"/>
        </w:rPr>
        <w:t>由数据字节</w:t>
      </w:r>
      <w:r w:rsidRPr="006B6B8F">
        <w:rPr>
          <w:rFonts w:hint="eastAsia"/>
          <w:sz w:val="21"/>
        </w:rPr>
        <w:t>AAH</w:t>
      </w:r>
      <w:r w:rsidRPr="006B6B8F">
        <w:rPr>
          <w:rFonts w:hint="eastAsia"/>
          <w:sz w:val="21"/>
        </w:rPr>
        <w:t>或</w:t>
      </w:r>
      <w:r w:rsidRPr="006B6B8F">
        <w:rPr>
          <w:rFonts w:hint="eastAsia"/>
          <w:sz w:val="21"/>
        </w:rPr>
        <w:t>55H</w:t>
      </w:r>
      <w:r w:rsidRPr="006B6B8F">
        <w:rPr>
          <w:rFonts w:hint="eastAsia"/>
          <w:sz w:val="21"/>
        </w:rPr>
        <w:t>组成，其中每个</w:t>
      </w:r>
      <w:r w:rsidRPr="006B6B8F">
        <w:rPr>
          <w:rFonts w:hint="eastAsia"/>
          <w:sz w:val="21"/>
        </w:rPr>
        <w:t>0</w:t>
      </w:r>
      <w:r w:rsidRPr="006B6B8F">
        <w:rPr>
          <w:rFonts w:hint="eastAsia"/>
          <w:sz w:val="21"/>
        </w:rPr>
        <w:t>在逻辑上与</w:t>
      </w:r>
      <w:r w:rsidRPr="006B6B8F">
        <w:rPr>
          <w:rFonts w:hint="eastAsia"/>
          <w:sz w:val="21"/>
        </w:rPr>
        <w:t>1</w:t>
      </w:r>
      <w:r w:rsidR="008E5DCF">
        <w:rPr>
          <w:rFonts w:hint="eastAsia"/>
          <w:sz w:val="21"/>
        </w:rPr>
        <w:t>相邻。在某些鉴定</w:t>
      </w:r>
      <w:r w:rsidRPr="006B6B8F">
        <w:rPr>
          <w:rFonts w:hint="eastAsia"/>
          <w:sz w:val="21"/>
        </w:rPr>
        <w:t>中，只能知道逻辑位置。</w:t>
      </w:r>
    </w:p>
    <w:p w14:paraId="12377CCE" w14:textId="77777777" w:rsidR="008E5DCF" w:rsidRDefault="008E5DCF" w:rsidP="006B6B8F">
      <w:pPr>
        <w:pStyle w:val="a0"/>
        <w:ind w:firstLineChars="0" w:firstLine="0"/>
        <w:rPr>
          <w:rFonts w:hint="eastAsia"/>
          <w:sz w:val="21"/>
        </w:rPr>
      </w:pPr>
    </w:p>
    <w:p w14:paraId="75BB965E" w14:textId="631BC27A" w:rsidR="008E5DCF" w:rsidRDefault="008E5DCF" w:rsidP="006B6B8F">
      <w:pPr>
        <w:pStyle w:val="a0"/>
        <w:ind w:firstLineChars="0" w:firstLine="0"/>
        <w:rPr>
          <w:rFonts w:hint="eastAsia"/>
        </w:rPr>
      </w:pPr>
      <w:r w:rsidRPr="008E5DCF">
        <w:rPr>
          <w:rFonts w:hint="eastAsia"/>
          <w:b/>
        </w:rPr>
        <w:t>数据</w:t>
      </w:r>
      <w:r>
        <w:rPr>
          <w:rFonts w:hint="eastAsia"/>
          <w:b/>
        </w:rPr>
        <w:t>保留，保留</w:t>
      </w:r>
      <w:r>
        <w:rPr>
          <w:rFonts w:hint="eastAsia"/>
        </w:rPr>
        <w:t>：</w:t>
      </w:r>
      <w:r w:rsidRPr="008E5DCF">
        <w:rPr>
          <w:rFonts w:hint="eastAsia"/>
        </w:rPr>
        <w:t>EEPROM</w:t>
      </w:r>
      <w:r w:rsidRPr="008E5DCF">
        <w:rPr>
          <w:rFonts w:hint="eastAsia"/>
        </w:rPr>
        <w:t>单元随时间保留数据的能力。</w:t>
      </w:r>
    </w:p>
    <w:p w14:paraId="4BB1401E" w14:textId="77777777" w:rsidR="008E5DCF" w:rsidRDefault="008E5DCF" w:rsidP="006B6B8F">
      <w:pPr>
        <w:pStyle w:val="a0"/>
        <w:ind w:firstLineChars="0" w:firstLine="0"/>
        <w:rPr>
          <w:rFonts w:hint="eastAsia"/>
        </w:rPr>
      </w:pPr>
    </w:p>
    <w:p w14:paraId="321A4F00" w14:textId="23CC678A" w:rsidR="008E5DCF" w:rsidRDefault="008E5DCF" w:rsidP="006B6B8F">
      <w:pPr>
        <w:pStyle w:val="a0"/>
        <w:ind w:firstLineChars="0" w:firstLine="0"/>
        <w:rPr>
          <w:rFonts w:hint="eastAsia"/>
          <w:sz w:val="21"/>
        </w:rPr>
      </w:pPr>
      <w:r w:rsidRPr="006B6B8F">
        <w:rPr>
          <w:rFonts w:hint="eastAsia"/>
          <w:sz w:val="21"/>
        </w:rPr>
        <w:t>注</w:t>
      </w:r>
      <w:r>
        <w:rPr>
          <w:rFonts w:hint="eastAsia"/>
          <w:sz w:val="21"/>
        </w:rPr>
        <w:t>1</w:t>
      </w:r>
      <w:r w:rsidRPr="006B6B8F">
        <w:rPr>
          <w:rFonts w:hint="eastAsia"/>
          <w:sz w:val="21"/>
        </w:rPr>
        <w:t>：</w:t>
      </w:r>
      <w:r w:rsidRPr="008E5DCF">
        <w:rPr>
          <w:rFonts w:hint="eastAsia"/>
          <w:sz w:val="21"/>
        </w:rPr>
        <w:t>当上下文确保不可能出现混淆时，通常使用“保留”一词；否则，应使用完整术语“数据保留”。</w:t>
      </w:r>
    </w:p>
    <w:p w14:paraId="73ACE136" w14:textId="4E128CAF" w:rsidR="008E5DCF" w:rsidRDefault="008E5DCF" w:rsidP="006B6B8F">
      <w:pPr>
        <w:pStyle w:val="a0"/>
        <w:ind w:firstLineChars="0" w:firstLine="0"/>
        <w:rPr>
          <w:rFonts w:hint="eastAsia"/>
          <w:sz w:val="21"/>
        </w:rPr>
      </w:pPr>
      <w:r>
        <w:rPr>
          <w:rFonts w:hint="eastAsia"/>
          <w:sz w:val="21"/>
        </w:rPr>
        <w:t>注</w:t>
      </w:r>
      <w:r>
        <w:rPr>
          <w:rFonts w:hint="eastAsia"/>
          <w:sz w:val="21"/>
        </w:rPr>
        <w:t>2</w:t>
      </w:r>
      <w:r>
        <w:rPr>
          <w:rFonts w:hint="eastAsia"/>
          <w:sz w:val="21"/>
        </w:rPr>
        <w:t>：</w:t>
      </w:r>
      <w:r w:rsidR="00134957" w:rsidRPr="00134957">
        <w:rPr>
          <w:rFonts w:hint="eastAsia"/>
          <w:sz w:val="21"/>
        </w:rPr>
        <w:t>术语“数据保留”可指设备在无</w:t>
      </w:r>
      <w:proofErr w:type="gramStart"/>
      <w:r w:rsidR="00134957" w:rsidRPr="00134957">
        <w:rPr>
          <w:rFonts w:hint="eastAsia"/>
          <w:sz w:val="21"/>
        </w:rPr>
        <w:t>偏状态</w:t>
      </w:r>
      <w:proofErr w:type="gramEnd"/>
      <w:r w:rsidR="00134957" w:rsidRPr="00134957">
        <w:rPr>
          <w:rFonts w:hint="eastAsia"/>
          <w:sz w:val="21"/>
        </w:rPr>
        <w:t>下保留数据的能力，但该术语有时将用于包括在有偏情况下保留数据的能力。术语“干扰”明确地指的是“</w:t>
      </w:r>
      <w:r w:rsidR="00134957" w:rsidRPr="00134957">
        <w:rPr>
          <w:rFonts w:hint="eastAsia"/>
          <w:sz w:val="21"/>
        </w:rPr>
        <w:t>EEPROM</w:t>
      </w:r>
      <w:r w:rsidR="00134957" w:rsidRPr="00134957">
        <w:rPr>
          <w:rFonts w:hint="eastAsia"/>
          <w:sz w:val="21"/>
        </w:rPr>
        <w:t>”单元在偏差下随时间保留数据的能力。例如，读取“干扰”是指“</w:t>
      </w:r>
      <w:r w:rsidR="00134957" w:rsidRPr="00134957">
        <w:rPr>
          <w:rFonts w:hint="eastAsia"/>
          <w:sz w:val="21"/>
        </w:rPr>
        <w:t>EEPROM</w:t>
      </w:r>
      <w:r w:rsidR="00134957" w:rsidRPr="00134957">
        <w:rPr>
          <w:rFonts w:hint="eastAsia"/>
          <w:sz w:val="21"/>
        </w:rPr>
        <w:t>”单元在读取给定次数后保留数据的能力。关于“干扰”的详细讨论超出了本文件的范围。</w:t>
      </w:r>
    </w:p>
    <w:p w14:paraId="38ABE54C" w14:textId="216CD097" w:rsidR="00134957" w:rsidRDefault="00134957" w:rsidP="006B6B8F">
      <w:pPr>
        <w:pStyle w:val="a0"/>
        <w:ind w:firstLineChars="0" w:firstLine="0"/>
        <w:rPr>
          <w:rFonts w:hint="eastAsia"/>
          <w:sz w:val="21"/>
        </w:rPr>
      </w:pPr>
      <w:r>
        <w:rPr>
          <w:rFonts w:hint="eastAsia"/>
          <w:sz w:val="21"/>
        </w:rPr>
        <w:lastRenderedPageBreak/>
        <w:t>注</w:t>
      </w:r>
      <w:r>
        <w:rPr>
          <w:rFonts w:hint="eastAsia"/>
          <w:sz w:val="21"/>
        </w:rPr>
        <w:t>3</w:t>
      </w:r>
      <w:r>
        <w:rPr>
          <w:rFonts w:hint="eastAsia"/>
          <w:sz w:val="21"/>
        </w:rPr>
        <w:t>：</w:t>
      </w:r>
      <w:r w:rsidRPr="00134957">
        <w:rPr>
          <w:rFonts w:hint="eastAsia"/>
          <w:sz w:val="21"/>
        </w:rPr>
        <w:t>保持应力包括将数据</w:t>
      </w:r>
      <w:r>
        <w:rPr>
          <w:rFonts w:hint="eastAsia"/>
          <w:sz w:val="21"/>
        </w:rPr>
        <w:t>图形写入芯片，然后在指定温度下，在指定时间后验证该图形</w:t>
      </w:r>
      <w:r w:rsidRPr="00134957">
        <w:rPr>
          <w:rFonts w:hint="eastAsia"/>
          <w:sz w:val="21"/>
        </w:rPr>
        <w:t>是否完整。对</w:t>
      </w:r>
      <w:r>
        <w:rPr>
          <w:rFonts w:hint="eastAsia"/>
          <w:sz w:val="21"/>
        </w:rPr>
        <w:t>于所有“保留”机制、单元设计或流程体系结构来说，没有一种数据图形是最糟糕的。通常有一些主要影响已编程单元的失效模式和一些主要影响已擦除单元的失效模式，还有一些依赖于相邻单元中的数据的失效模式</w:t>
      </w:r>
      <w:r w:rsidRPr="00134957">
        <w:rPr>
          <w:rFonts w:hint="eastAsia"/>
          <w:sz w:val="21"/>
        </w:rPr>
        <w:t>。</w:t>
      </w:r>
    </w:p>
    <w:p w14:paraId="668AE4DB" w14:textId="77777777" w:rsidR="00134957" w:rsidRDefault="00134957" w:rsidP="006B6B8F">
      <w:pPr>
        <w:pStyle w:val="a0"/>
        <w:ind w:firstLineChars="0" w:firstLine="0"/>
        <w:rPr>
          <w:rFonts w:hint="eastAsia"/>
          <w:sz w:val="21"/>
        </w:rPr>
      </w:pPr>
    </w:p>
    <w:p w14:paraId="797A81A4" w14:textId="3FCDDFFF" w:rsidR="00134957" w:rsidRDefault="00134957" w:rsidP="006B6B8F">
      <w:pPr>
        <w:pStyle w:val="a0"/>
        <w:ind w:firstLineChars="0" w:firstLine="0"/>
        <w:rPr>
          <w:rFonts w:hint="eastAsia"/>
        </w:rPr>
      </w:pPr>
      <w:r w:rsidRPr="008E5DCF">
        <w:rPr>
          <w:rFonts w:hint="eastAsia"/>
          <w:b/>
        </w:rPr>
        <w:t>数据</w:t>
      </w:r>
      <w:r>
        <w:rPr>
          <w:rFonts w:hint="eastAsia"/>
          <w:b/>
        </w:rPr>
        <w:t>保留失效，保留失效</w:t>
      </w:r>
      <w:r>
        <w:rPr>
          <w:rFonts w:hint="eastAsia"/>
        </w:rPr>
        <w:t>：</w:t>
      </w:r>
      <w:r w:rsidRPr="00134957">
        <w:rPr>
          <w:rFonts w:hint="eastAsia"/>
        </w:rPr>
        <w:t>在前一次写入之后的一段较长时间后，根据适用规范读取设备时，检测到存储数据的一位或多位变化。</w:t>
      </w:r>
    </w:p>
    <w:p w14:paraId="5817010B" w14:textId="77777777" w:rsidR="00134957" w:rsidRDefault="00134957" w:rsidP="006B6B8F">
      <w:pPr>
        <w:pStyle w:val="a0"/>
        <w:ind w:firstLineChars="0" w:firstLine="0"/>
        <w:rPr>
          <w:rFonts w:hint="eastAsia"/>
        </w:rPr>
      </w:pPr>
    </w:p>
    <w:p w14:paraId="1658692B" w14:textId="7E70F74A" w:rsidR="00134957" w:rsidRDefault="00134957" w:rsidP="00134957">
      <w:pPr>
        <w:pStyle w:val="a0"/>
        <w:ind w:firstLineChars="0" w:firstLine="0"/>
        <w:rPr>
          <w:rFonts w:hint="eastAsia"/>
          <w:sz w:val="21"/>
        </w:rPr>
      </w:pPr>
      <w:r w:rsidRPr="006B6B8F">
        <w:rPr>
          <w:rFonts w:hint="eastAsia"/>
          <w:sz w:val="21"/>
        </w:rPr>
        <w:t>注</w:t>
      </w:r>
      <w:r>
        <w:rPr>
          <w:rFonts w:hint="eastAsia"/>
          <w:sz w:val="21"/>
        </w:rPr>
        <w:t>1</w:t>
      </w:r>
      <w:r w:rsidRPr="006B6B8F">
        <w:rPr>
          <w:rFonts w:hint="eastAsia"/>
          <w:sz w:val="21"/>
        </w:rPr>
        <w:t>：</w:t>
      </w:r>
      <w:r>
        <w:rPr>
          <w:rFonts w:hint="eastAsia"/>
          <w:sz w:val="21"/>
        </w:rPr>
        <w:t>当上下文确保不可能出现混淆时，通常使用短期“保留失效”，否则应使用完整术语“数据保留失效</w:t>
      </w:r>
      <w:r w:rsidRPr="00134957">
        <w:rPr>
          <w:rFonts w:hint="eastAsia"/>
          <w:sz w:val="21"/>
        </w:rPr>
        <w:t>”。</w:t>
      </w:r>
    </w:p>
    <w:p w14:paraId="58C74155" w14:textId="6A5C1AE5" w:rsidR="00134957" w:rsidRDefault="00134957" w:rsidP="00134957">
      <w:pPr>
        <w:pStyle w:val="a0"/>
        <w:ind w:firstLineChars="0" w:firstLine="0"/>
        <w:rPr>
          <w:rFonts w:hint="eastAsia"/>
          <w:sz w:val="21"/>
        </w:rPr>
      </w:pPr>
      <w:r>
        <w:rPr>
          <w:rFonts w:hint="eastAsia"/>
          <w:sz w:val="21"/>
        </w:rPr>
        <w:t>注</w:t>
      </w:r>
      <w:r>
        <w:rPr>
          <w:rFonts w:hint="eastAsia"/>
          <w:sz w:val="21"/>
        </w:rPr>
        <w:t>2</w:t>
      </w:r>
      <w:r>
        <w:rPr>
          <w:rFonts w:hint="eastAsia"/>
          <w:sz w:val="21"/>
        </w:rPr>
        <w:t>：有必要区分保留失效</w:t>
      </w:r>
      <w:r w:rsidRPr="00134957">
        <w:rPr>
          <w:rFonts w:hint="eastAsia"/>
          <w:sz w:val="21"/>
        </w:rPr>
        <w:t>是否由电荷损失或其他机制引起。</w:t>
      </w:r>
      <w:r>
        <w:rPr>
          <w:rFonts w:hint="eastAsia"/>
          <w:sz w:val="21"/>
        </w:rPr>
        <w:t>循环间隔</w:t>
      </w:r>
      <w:r w:rsidRPr="00134957">
        <w:rPr>
          <w:rFonts w:hint="eastAsia"/>
          <w:sz w:val="21"/>
        </w:rPr>
        <w:t>较短的耐久性循环可能会导致明显的比特变化或伪比特翻转。</w:t>
      </w:r>
    </w:p>
    <w:p w14:paraId="058FE0CF" w14:textId="27BDA41A" w:rsidR="00134957" w:rsidRDefault="00134957" w:rsidP="00134957">
      <w:pPr>
        <w:pStyle w:val="a0"/>
        <w:ind w:firstLineChars="0" w:firstLine="0"/>
        <w:rPr>
          <w:rFonts w:hint="eastAsia"/>
          <w:sz w:val="21"/>
        </w:rPr>
      </w:pPr>
      <w:r>
        <w:rPr>
          <w:rFonts w:hint="eastAsia"/>
          <w:sz w:val="21"/>
        </w:rPr>
        <w:t>注</w:t>
      </w:r>
      <w:r>
        <w:rPr>
          <w:rFonts w:hint="eastAsia"/>
          <w:sz w:val="21"/>
        </w:rPr>
        <w:t>3</w:t>
      </w:r>
      <w:r>
        <w:rPr>
          <w:rFonts w:hint="eastAsia"/>
          <w:sz w:val="21"/>
        </w:rPr>
        <w:t>：</w:t>
      </w:r>
      <w:r w:rsidR="004E061A">
        <w:rPr>
          <w:rFonts w:hint="eastAsia"/>
          <w:sz w:val="21"/>
        </w:rPr>
        <w:t>如果应用系统或者芯片内部存在纠错管理设计，则仅</w:t>
      </w:r>
      <w:proofErr w:type="gramStart"/>
      <w:r w:rsidR="004E061A">
        <w:rPr>
          <w:rFonts w:hint="eastAsia"/>
          <w:sz w:val="21"/>
        </w:rPr>
        <w:t>当错误</w:t>
      </w:r>
      <w:proofErr w:type="gramEnd"/>
      <w:r w:rsidR="004E061A">
        <w:rPr>
          <w:rFonts w:hint="eastAsia"/>
          <w:sz w:val="21"/>
        </w:rPr>
        <w:t>数超过容错范围，才会认为发生失效</w:t>
      </w:r>
      <w:r w:rsidRPr="00134957">
        <w:rPr>
          <w:rFonts w:hint="eastAsia"/>
          <w:sz w:val="21"/>
        </w:rPr>
        <w:t>。</w:t>
      </w:r>
    </w:p>
    <w:p w14:paraId="314D4187" w14:textId="6B51FF3F" w:rsidR="004E061A" w:rsidRDefault="004E061A" w:rsidP="00134957">
      <w:pPr>
        <w:pStyle w:val="a0"/>
        <w:ind w:firstLineChars="0" w:firstLine="0"/>
        <w:rPr>
          <w:rFonts w:hint="eastAsia"/>
          <w:sz w:val="21"/>
        </w:rPr>
      </w:pPr>
      <w:r>
        <w:rPr>
          <w:rFonts w:hint="eastAsia"/>
          <w:sz w:val="21"/>
        </w:rPr>
        <w:t>注</w:t>
      </w:r>
      <w:r>
        <w:rPr>
          <w:rFonts w:hint="eastAsia"/>
          <w:sz w:val="21"/>
        </w:rPr>
        <w:t>4</w:t>
      </w:r>
      <w:r>
        <w:rPr>
          <w:rFonts w:hint="eastAsia"/>
          <w:sz w:val="21"/>
        </w:rPr>
        <w:t>：</w:t>
      </w:r>
      <w:r w:rsidRPr="004E061A">
        <w:rPr>
          <w:rFonts w:hint="eastAsia"/>
          <w:sz w:val="21"/>
        </w:rPr>
        <w:t>许多不同的失效机制是导致保留失效的原因，一般来说，温度和其他可调的鉴定参数以不同的方式加速了这些失效。例如，在浮栅存储器中，故障可能由于允许电荷通过转移电介质泄漏的缺陷或转移电介质中电荷的</w:t>
      </w:r>
      <w:r>
        <w:rPr>
          <w:rFonts w:hint="eastAsia"/>
          <w:sz w:val="21"/>
        </w:rPr>
        <w:t>去捕获</w:t>
      </w:r>
      <w:r w:rsidRPr="004E061A">
        <w:rPr>
          <w:rFonts w:hint="eastAsia"/>
          <w:sz w:val="21"/>
        </w:rPr>
        <w:t>而发生；前者可以被高温弱加速甚至减速，后者可以被高温强加速。</w:t>
      </w:r>
    </w:p>
    <w:p w14:paraId="0D470F95" w14:textId="77777777" w:rsidR="004E061A" w:rsidRDefault="004E061A" w:rsidP="00134957">
      <w:pPr>
        <w:pStyle w:val="a0"/>
        <w:ind w:firstLineChars="0" w:firstLine="0"/>
        <w:rPr>
          <w:rFonts w:hint="eastAsia"/>
          <w:sz w:val="21"/>
        </w:rPr>
      </w:pPr>
    </w:p>
    <w:p w14:paraId="7A2D8863" w14:textId="5FA40934" w:rsidR="004E061A" w:rsidRDefault="004E061A" w:rsidP="00134957">
      <w:pPr>
        <w:pStyle w:val="a0"/>
        <w:ind w:firstLineChars="0" w:firstLine="0"/>
        <w:rPr>
          <w:rFonts w:hint="eastAsia"/>
        </w:rPr>
      </w:pPr>
      <w:r>
        <w:rPr>
          <w:rFonts w:hint="eastAsia"/>
          <w:b/>
        </w:rPr>
        <w:t>EERROM</w:t>
      </w:r>
      <w:r>
        <w:rPr>
          <w:rFonts w:hint="eastAsia"/>
        </w:rPr>
        <w:t>：</w:t>
      </w:r>
      <w:r w:rsidRPr="004E061A">
        <w:rPr>
          <w:rFonts w:hint="eastAsia"/>
        </w:rPr>
        <w:t>一种可重新编程的只读存储器，其中每个地址的单元都可以用电擦除并用电重新编程。</w:t>
      </w:r>
    </w:p>
    <w:p w14:paraId="3301F173" w14:textId="77777777" w:rsidR="004E061A" w:rsidRDefault="004E061A" w:rsidP="00134957">
      <w:pPr>
        <w:pStyle w:val="a0"/>
        <w:ind w:firstLineChars="0" w:firstLine="0"/>
        <w:rPr>
          <w:rFonts w:hint="eastAsia"/>
        </w:rPr>
      </w:pPr>
    </w:p>
    <w:p w14:paraId="5185045F" w14:textId="53D80035" w:rsidR="004E061A" w:rsidRDefault="004E061A" w:rsidP="004E061A">
      <w:pPr>
        <w:pStyle w:val="a0"/>
        <w:ind w:firstLineChars="0" w:firstLine="0"/>
        <w:rPr>
          <w:rFonts w:hint="eastAsia"/>
          <w:sz w:val="21"/>
        </w:rPr>
      </w:pPr>
      <w:r w:rsidRPr="006B6B8F">
        <w:rPr>
          <w:rFonts w:hint="eastAsia"/>
          <w:sz w:val="21"/>
        </w:rPr>
        <w:t>注：</w:t>
      </w:r>
      <w:r w:rsidRPr="004E061A">
        <w:rPr>
          <w:rFonts w:hint="eastAsia"/>
          <w:sz w:val="21"/>
        </w:rPr>
        <w:t>本文件中的术语“</w:t>
      </w:r>
      <w:r w:rsidRPr="004E061A">
        <w:rPr>
          <w:rFonts w:hint="eastAsia"/>
          <w:sz w:val="21"/>
        </w:rPr>
        <w:t>EEPROM</w:t>
      </w:r>
      <w:r w:rsidRPr="004E061A">
        <w:rPr>
          <w:rFonts w:hint="eastAsia"/>
          <w:sz w:val="21"/>
        </w:rPr>
        <w:t>”包括所有此类存储器，包括闪存“</w:t>
      </w:r>
      <w:r w:rsidRPr="004E061A">
        <w:rPr>
          <w:rFonts w:hint="eastAsia"/>
          <w:sz w:val="21"/>
        </w:rPr>
        <w:t>EEPROM</w:t>
      </w:r>
      <w:r w:rsidRPr="004E061A">
        <w:rPr>
          <w:rFonts w:hint="eastAsia"/>
          <w:sz w:val="21"/>
        </w:rPr>
        <w:t>”集成电路和集成电路中的嵌入式存储器，如可擦除可编程逻辑器件（</w:t>
      </w:r>
      <w:r w:rsidRPr="004E061A">
        <w:rPr>
          <w:rFonts w:hint="eastAsia"/>
          <w:sz w:val="21"/>
        </w:rPr>
        <w:t>EPLD</w:t>
      </w:r>
      <w:r w:rsidRPr="004E061A">
        <w:rPr>
          <w:rFonts w:hint="eastAsia"/>
          <w:sz w:val="21"/>
        </w:rPr>
        <w:t>）和微控制器。破坏性读取存储器，如铁电存储器，其中读取操作将数据重新写入存储单元，超出了本文档的范围。</w:t>
      </w:r>
    </w:p>
    <w:p w14:paraId="10A62924" w14:textId="77777777" w:rsidR="004E061A" w:rsidRDefault="004E061A" w:rsidP="00134957">
      <w:pPr>
        <w:pStyle w:val="a0"/>
        <w:ind w:firstLineChars="0" w:firstLine="0"/>
        <w:rPr>
          <w:rFonts w:hint="eastAsia"/>
        </w:rPr>
      </w:pPr>
    </w:p>
    <w:p w14:paraId="208CC1F4" w14:textId="5F4E3530" w:rsidR="004E061A" w:rsidRDefault="004E061A" w:rsidP="00134957">
      <w:pPr>
        <w:pStyle w:val="a0"/>
        <w:ind w:firstLineChars="0" w:firstLine="0"/>
        <w:rPr>
          <w:rFonts w:hint="eastAsia"/>
        </w:rPr>
      </w:pPr>
      <w:r>
        <w:rPr>
          <w:rFonts w:hint="eastAsia"/>
          <w:b/>
        </w:rPr>
        <w:t>耐久性</w:t>
      </w:r>
      <w:r>
        <w:rPr>
          <w:rFonts w:hint="eastAsia"/>
        </w:rPr>
        <w:t>：</w:t>
      </w:r>
      <w:r w:rsidRPr="004E061A">
        <w:rPr>
          <w:rFonts w:hint="eastAsia"/>
        </w:rPr>
        <w:t>可重编程只读存储器承受数据重写并仍符合适用规范的能力</w:t>
      </w:r>
      <w:r>
        <w:rPr>
          <w:rFonts w:hint="eastAsia"/>
        </w:rPr>
        <w:t>。</w:t>
      </w:r>
    </w:p>
    <w:p w14:paraId="565B4D79" w14:textId="77777777" w:rsidR="004E061A" w:rsidRDefault="004E061A" w:rsidP="00134957">
      <w:pPr>
        <w:pStyle w:val="a0"/>
        <w:ind w:firstLineChars="0" w:firstLine="0"/>
        <w:rPr>
          <w:rFonts w:hint="eastAsia"/>
        </w:rPr>
      </w:pPr>
    </w:p>
    <w:p w14:paraId="418BE53D" w14:textId="7438DFCA" w:rsidR="004E061A" w:rsidRDefault="004E061A" w:rsidP="004E061A">
      <w:pPr>
        <w:pStyle w:val="a0"/>
        <w:ind w:firstLineChars="0" w:firstLine="0"/>
        <w:rPr>
          <w:rFonts w:hint="eastAsia"/>
          <w:sz w:val="21"/>
        </w:rPr>
      </w:pPr>
      <w:r w:rsidRPr="006B6B8F">
        <w:rPr>
          <w:rFonts w:hint="eastAsia"/>
          <w:sz w:val="21"/>
        </w:rPr>
        <w:t>注</w:t>
      </w:r>
      <w:r>
        <w:rPr>
          <w:rFonts w:hint="eastAsia"/>
          <w:sz w:val="21"/>
        </w:rPr>
        <w:t>1</w:t>
      </w:r>
      <w:r w:rsidRPr="006B6B8F">
        <w:rPr>
          <w:rFonts w:hint="eastAsia"/>
          <w:sz w:val="21"/>
        </w:rPr>
        <w:t>：</w:t>
      </w:r>
      <w:r w:rsidRPr="004E061A">
        <w:rPr>
          <w:rFonts w:hint="eastAsia"/>
          <w:sz w:val="21"/>
        </w:rPr>
        <w:t>EEPROM</w:t>
      </w:r>
      <w:r>
        <w:rPr>
          <w:rFonts w:hint="eastAsia"/>
          <w:sz w:val="21"/>
        </w:rPr>
        <w:t>芯片</w:t>
      </w:r>
      <w:r w:rsidRPr="004E061A">
        <w:rPr>
          <w:rFonts w:hint="eastAsia"/>
          <w:sz w:val="21"/>
        </w:rPr>
        <w:t>规范通常要求在重新编程数据之前执行擦除步骤；在这种情况下，数据重写包括擦除和编程步骤，这两个步骤统称为编程</w:t>
      </w:r>
      <w:r w:rsidRPr="004E061A">
        <w:rPr>
          <w:rFonts w:hint="eastAsia"/>
          <w:sz w:val="21"/>
        </w:rPr>
        <w:t>/</w:t>
      </w:r>
      <w:r w:rsidRPr="004E061A">
        <w:rPr>
          <w:rFonts w:hint="eastAsia"/>
          <w:sz w:val="21"/>
        </w:rPr>
        <w:t>擦除周期。直接写入存储器允许数据直接写入旧存储器，无需擦除；在这种情况下，通用术语“程序</w:t>
      </w:r>
      <w:r w:rsidRPr="004E061A">
        <w:rPr>
          <w:rFonts w:hint="eastAsia"/>
          <w:sz w:val="21"/>
        </w:rPr>
        <w:t>/</w:t>
      </w:r>
      <w:r w:rsidRPr="004E061A">
        <w:rPr>
          <w:rFonts w:hint="eastAsia"/>
          <w:sz w:val="21"/>
        </w:rPr>
        <w:t>擦除周期”的使用将指不进行擦除的单次重写。对于需要擦除步骤的每单元单位（</w:t>
      </w:r>
      <w:r w:rsidRPr="004E061A">
        <w:rPr>
          <w:rFonts w:hint="eastAsia"/>
          <w:sz w:val="21"/>
        </w:rPr>
        <w:t>SBC</w:t>
      </w:r>
      <w:r w:rsidRPr="004E061A">
        <w:rPr>
          <w:rFonts w:hint="eastAsia"/>
          <w:sz w:val="21"/>
        </w:rPr>
        <w:t>）存储器，一个编程</w:t>
      </w:r>
      <w:r w:rsidRPr="004E061A">
        <w:rPr>
          <w:rFonts w:hint="eastAsia"/>
          <w:sz w:val="21"/>
        </w:rPr>
        <w:t>/</w:t>
      </w:r>
      <w:r w:rsidRPr="004E061A">
        <w:rPr>
          <w:rFonts w:hint="eastAsia"/>
          <w:sz w:val="21"/>
        </w:rPr>
        <w:t>擦除周期由编程单元（通常为“</w:t>
      </w:r>
      <w:r w:rsidRPr="004E061A">
        <w:rPr>
          <w:rFonts w:hint="eastAsia"/>
          <w:sz w:val="21"/>
        </w:rPr>
        <w:t>0</w:t>
      </w:r>
      <w:r w:rsidRPr="004E061A">
        <w:rPr>
          <w:rFonts w:hint="eastAsia"/>
          <w:sz w:val="21"/>
        </w:rPr>
        <w:t>”）和擦除（“</w:t>
      </w:r>
      <w:r w:rsidRPr="004E061A">
        <w:rPr>
          <w:rFonts w:hint="eastAsia"/>
          <w:sz w:val="21"/>
        </w:rPr>
        <w:t>1</w:t>
      </w:r>
      <w:r w:rsidRPr="004E061A">
        <w:rPr>
          <w:rFonts w:hint="eastAsia"/>
          <w:sz w:val="21"/>
        </w:rPr>
        <w:t>”）组成。对于可比较的每单元多比特（</w:t>
      </w:r>
      <w:r w:rsidRPr="004E061A">
        <w:rPr>
          <w:rFonts w:hint="eastAsia"/>
          <w:sz w:val="21"/>
        </w:rPr>
        <w:t>MBC</w:t>
      </w:r>
      <w:r w:rsidRPr="004E061A">
        <w:rPr>
          <w:rFonts w:hint="eastAsia"/>
          <w:sz w:val="21"/>
        </w:rPr>
        <w:t>）情况，一个周期将包括编程单元（每单元两比特为“</w:t>
      </w:r>
      <w:r w:rsidRPr="004E061A">
        <w:rPr>
          <w:rFonts w:hint="eastAsia"/>
          <w:sz w:val="21"/>
        </w:rPr>
        <w:t>0</w:t>
      </w:r>
      <w:r w:rsidRPr="004E061A">
        <w:rPr>
          <w:rFonts w:hint="eastAsia"/>
          <w:sz w:val="21"/>
        </w:rPr>
        <w:t>”、“</w:t>
      </w:r>
      <w:r w:rsidRPr="004E061A">
        <w:rPr>
          <w:rFonts w:hint="eastAsia"/>
          <w:sz w:val="21"/>
        </w:rPr>
        <w:t>1</w:t>
      </w:r>
      <w:r w:rsidRPr="004E061A">
        <w:rPr>
          <w:rFonts w:hint="eastAsia"/>
          <w:sz w:val="21"/>
        </w:rPr>
        <w:t>”或“</w:t>
      </w:r>
      <w:r w:rsidRPr="004E061A">
        <w:rPr>
          <w:rFonts w:hint="eastAsia"/>
          <w:sz w:val="21"/>
        </w:rPr>
        <w:t>2</w:t>
      </w:r>
      <w:r w:rsidRPr="004E061A">
        <w:rPr>
          <w:rFonts w:hint="eastAsia"/>
          <w:sz w:val="21"/>
        </w:rPr>
        <w:t>”），然后擦除（每单元两比特为“</w:t>
      </w:r>
      <w:r w:rsidRPr="004E061A">
        <w:rPr>
          <w:rFonts w:hint="eastAsia"/>
          <w:sz w:val="21"/>
        </w:rPr>
        <w:t>3</w:t>
      </w:r>
      <w:r w:rsidRPr="004E061A">
        <w:rPr>
          <w:rFonts w:hint="eastAsia"/>
          <w:sz w:val="21"/>
        </w:rPr>
        <w:t>”）。</w:t>
      </w:r>
    </w:p>
    <w:p w14:paraId="2EE62DA7" w14:textId="0392C3FB" w:rsidR="004E061A" w:rsidRDefault="004E061A" w:rsidP="004E061A">
      <w:pPr>
        <w:pStyle w:val="a0"/>
        <w:ind w:firstLineChars="0" w:firstLine="0"/>
        <w:rPr>
          <w:rFonts w:hint="eastAsia"/>
          <w:sz w:val="21"/>
        </w:rPr>
      </w:pPr>
      <w:r>
        <w:rPr>
          <w:rFonts w:hint="eastAsia"/>
          <w:sz w:val="21"/>
        </w:rPr>
        <w:t>注</w:t>
      </w:r>
      <w:r>
        <w:rPr>
          <w:rFonts w:hint="eastAsia"/>
          <w:sz w:val="21"/>
        </w:rPr>
        <w:t>2</w:t>
      </w:r>
      <w:r>
        <w:rPr>
          <w:rFonts w:hint="eastAsia"/>
          <w:sz w:val="21"/>
        </w:rPr>
        <w:t>：</w:t>
      </w:r>
      <w:r w:rsidRPr="004E061A">
        <w:rPr>
          <w:rFonts w:hint="eastAsia"/>
          <w:sz w:val="21"/>
        </w:rPr>
        <w:t>耐久性循环包括连续执行多次重写，必须选择用于这些重写的一种或多种数据模式。没有一种数据模式或一组模式是所有故障机制的最坏情况。例如，对于浮栅存储器，对于电荷转移而言，完全编程的模式是最坏的情况，但是对于相邻单元的虚假编程而言，物理棋盘模式是最坏的情况，并且对于与擦除预处理算法相关的机制而言，大部分擦除的模式可能是最坏的情况。对于</w:t>
      </w:r>
      <w:r w:rsidRPr="004E061A">
        <w:rPr>
          <w:rFonts w:hint="eastAsia"/>
          <w:sz w:val="21"/>
        </w:rPr>
        <w:t>MBC</w:t>
      </w:r>
      <w:r w:rsidRPr="004E061A">
        <w:rPr>
          <w:rFonts w:hint="eastAsia"/>
          <w:sz w:val="21"/>
        </w:rPr>
        <w:t>存储器，编程到最高状态是电荷转移的最坏情况，但中间状态单元可能经历更多的编程时间，并且</w:t>
      </w:r>
      <w:proofErr w:type="gramStart"/>
      <w:r w:rsidRPr="004E061A">
        <w:rPr>
          <w:rFonts w:hint="eastAsia"/>
          <w:sz w:val="21"/>
        </w:rPr>
        <w:t>传感裕度也</w:t>
      </w:r>
      <w:proofErr w:type="gramEnd"/>
      <w:r w:rsidRPr="004E061A">
        <w:rPr>
          <w:rFonts w:hint="eastAsia"/>
          <w:sz w:val="21"/>
        </w:rPr>
        <w:t>较低。最后，在一些存储器中，单元的边界受物理相邻单元的数据状态的影响</w:t>
      </w:r>
      <w:r>
        <w:rPr>
          <w:rFonts w:hint="eastAsia"/>
          <w:sz w:val="21"/>
        </w:rPr>
        <w:t>。</w:t>
      </w:r>
    </w:p>
    <w:p w14:paraId="30752E1B" w14:textId="77777777" w:rsidR="004E061A" w:rsidRPr="004E061A" w:rsidRDefault="004E061A" w:rsidP="004E061A">
      <w:pPr>
        <w:pStyle w:val="a0"/>
        <w:ind w:firstLineChars="0" w:firstLine="0"/>
        <w:rPr>
          <w:rFonts w:hint="eastAsia"/>
          <w:sz w:val="21"/>
        </w:rPr>
      </w:pPr>
    </w:p>
    <w:p w14:paraId="3742C509" w14:textId="4D09937A" w:rsidR="004E061A" w:rsidRDefault="004E061A" w:rsidP="004E061A">
      <w:pPr>
        <w:pStyle w:val="a0"/>
        <w:ind w:firstLineChars="0" w:firstLine="0"/>
        <w:rPr>
          <w:rFonts w:hint="eastAsia"/>
        </w:rPr>
      </w:pPr>
      <w:r>
        <w:rPr>
          <w:rFonts w:hint="eastAsia"/>
          <w:b/>
        </w:rPr>
        <w:t>耐久性失效</w:t>
      </w:r>
      <w:r>
        <w:rPr>
          <w:rFonts w:hint="eastAsia"/>
        </w:rPr>
        <w:t>：因循环耐久性引起的失效。</w:t>
      </w:r>
    </w:p>
    <w:p w14:paraId="178DACBC" w14:textId="77777777" w:rsidR="004E061A" w:rsidRDefault="004E061A" w:rsidP="004E061A">
      <w:pPr>
        <w:pStyle w:val="a0"/>
        <w:ind w:firstLineChars="0" w:firstLine="0"/>
        <w:rPr>
          <w:rFonts w:hint="eastAsia"/>
        </w:rPr>
      </w:pPr>
    </w:p>
    <w:p w14:paraId="31286032" w14:textId="69864CB2" w:rsidR="004E061A" w:rsidRDefault="004E061A" w:rsidP="004E061A">
      <w:pPr>
        <w:pStyle w:val="a0"/>
        <w:ind w:firstLineChars="0" w:firstLine="0"/>
        <w:rPr>
          <w:rFonts w:hint="eastAsia"/>
          <w:sz w:val="21"/>
        </w:rPr>
      </w:pPr>
      <w:r w:rsidRPr="006B6B8F">
        <w:rPr>
          <w:rFonts w:hint="eastAsia"/>
          <w:sz w:val="21"/>
        </w:rPr>
        <w:t>注</w:t>
      </w:r>
      <w:r>
        <w:rPr>
          <w:rFonts w:hint="eastAsia"/>
          <w:sz w:val="21"/>
        </w:rPr>
        <w:t>1</w:t>
      </w:r>
      <w:r w:rsidRPr="006B6B8F">
        <w:rPr>
          <w:rFonts w:hint="eastAsia"/>
          <w:sz w:val="21"/>
        </w:rPr>
        <w:t>：</w:t>
      </w:r>
      <w:r w:rsidRPr="004E061A">
        <w:rPr>
          <w:rFonts w:hint="eastAsia"/>
          <w:sz w:val="21"/>
        </w:rPr>
        <w:t>如果由于编程</w:t>
      </w:r>
      <w:r w:rsidRPr="004E061A">
        <w:rPr>
          <w:rFonts w:hint="eastAsia"/>
          <w:sz w:val="21"/>
        </w:rPr>
        <w:t>/</w:t>
      </w:r>
      <w:r w:rsidRPr="004E061A">
        <w:rPr>
          <w:rFonts w:hint="eastAsia"/>
          <w:sz w:val="21"/>
        </w:rPr>
        <w:t>擦除循环，</w:t>
      </w:r>
      <w:r w:rsidRPr="004E061A">
        <w:rPr>
          <w:rFonts w:hint="eastAsia"/>
          <w:sz w:val="21"/>
        </w:rPr>
        <w:t>EEPROM</w:t>
      </w:r>
      <w:r w:rsidRPr="004E061A">
        <w:rPr>
          <w:rFonts w:hint="eastAsia"/>
          <w:sz w:val="21"/>
        </w:rPr>
        <w:t>未能在数据表规定的时间内完成编程或擦除操作，或者未能满足其任何其他数据表要求，则会发生耐久性故障。导致</w:t>
      </w:r>
      <w:r>
        <w:rPr>
          <w:rFonts w:hint="eastAsia"/>
          <w:sz w:val="21"/>
        </w:rPr>
        <w:t>芯片</w:t>
      </w:r>
      <w:r w:rsidRPr="004E061A">
        <w:rPr>
          <w:rFonts w:hint="eastAsia"/>
          <w:sz w:val="21"/>
        </w:rPr>
        <w:t>中存储错误数据的程序操作被视为耐久性故障。但是，如果</w:t>
      </w:r>
      <w:r>
        <w:rPr>
          <w:rFonts w:hint="eastAsia"/>
          <w:sz w:val="21"/>
        </w:rPr>
        <w:t>芯片</w:t>
      </w:r>
      <w:r w:rsidRPr="004E061A">
        <w:rPr>
          <w:rFonts w:hint="eastAsia"/>
          <w:sz w:val="21"/>
        </w:rPr>
        <w:t>内置了错误管理方法（如纠错码）或指定由系统应用，则只有在指定方法未正确管理错误</w:t>
      </w:r>
      <w:r w:rsidRPr="004E061A">
        <w:rPr>
          <w:rFonts w:hint="eastAsia"/>
          <w:sz w:val="21"/>
        </w:rPr>
        <w:lastRenderedPageBreak/>
        <w:t>时，才会认为发生了故障。</w:t>
      </w:r>
    </w:p>
    <w:p w14:paraId="1AFB9B92" w14:textId="62F8805C" w:rsidR="004E061A" w:rsidRDefault="004E061A" w:rsidP="004E061A">
      <w:pPr>
        <w:pStyle w:val="a0"/>
        <w:ind w:firstLineChars="0" w:firstLine="0"/>
        <w:rPr>
          <w:rFonts w:hint="eastAsia"/>
          <w:sz w:val="21"/>
        </w:rPr>
      </w:pPr>
      <w:r>
        <w:rPr>
          <w:rFonts w:hint="eastAsia"/>
          <w:sz w:val="21"/>
        </w:rPr>
        <w:t>注</w:t>
      </w:r>
      <w:r>
        <w:rPr>
          <w:rFonts w:hint="eastAsia"/>
          <w:sz w:val="21"/>
        </w:rPr>
        <w:t>2</w:t>
      </w:r>
      <w:r>
        <w:rPr>
          <w:rFonts w:hint="eastAsia"/>
          <w:sz w:val="21"/>
        </w:rPr>
        <w:t>：</w:t>
      </w:r>
      <w:r w:rsidRPr="004E061A">
        <w:rPr>
          <w:rFonts w:hint="eastAsia"/>
          <w:sz w:val="21"/>
        </w:rPr>
        <w:t>某些</w:t>
      </w:r>
      <w:r w:rsidRPr="004E061A">
        <w:rPr>
          <w:rFonts w:hint="eastAsia"/>
          <w:sz w:val="21"/>
        </w:rPr>
        <w:t>EEPROM</w:t>
      </w:r>
      <w:r w:rsidRPr="004E061A">
        <w:rPr>
          <w:rFonts w:hint="eastAsia"/>
          <w:sz w:val="21"/>
        </w:rPr>
        <w:t>指定与内部或外部坏块管理系统（</w:t>
      </w:r>
      <w:r w:rsidRPr="004E061A">
        <w:rPr>
          <w:rFonts w:hint="eastAsia"/>
          <w:sz w:val="21"/>
        </w:rPr>
        <w:t>BBM</w:t>
      </w:r>
      <w:r w:rsidRPr="004E061A">
        <w:rPr>
          <w:rFonts w:hint="eastAsia"/>
          <w:sz w:val="21"/>
        </w:rPr>
        <w:t>）一起运行。当</w:t>
      </w:r>
      <w:r w:rsidRPr="004E061A">
        <w:rPr>
          <w:rFonts w:hint="eastAsia"/>
          <w:sz w:val="21"/>
        </w:rPr>
        <w:t>BBM</w:t>
      </w:r>
      <w:r w:rsidRPr="004E061A">
        <w:rPr>
          <w:rFonts w:hint="eastAsia"/>
          <w:sz w:val="21"/>
        </w:rPr>
        <w:t>系统检测到耐久性故障时，它将数据定向到另一个（备用）块，并从适当的地址表中删除故障块的地址。当在产品数据表规定的循环计数内消耗了预设数量的产品备用块时，则认为该产品出现耐久性故障。</w:t>
      </w:r>
    </w:p>
    <w:p w14:paraId="726124AF" w14:textId="6CD9D76B" w:rsidR="004E061A" w:rsidRDefault="004E061A" w:rsidP="004E061A">
      <w:pPr>
        <w:pStyle w:val="a0"/>
        <w:ind w:firstLineChars="0" w:firstLine="0"/>
        <w:rPr>
          <w:rFonts w:hint="eastAsia"/>
          <w:sz w:val="21"/>
        </w:rPr>
      </w:pPr>
      <w:r>
        <w:rPr>
          <w:rFonts w:hint="eastAsia"/>
          <w:sz w:val="21"/>
        </w:rPr>
        <w:t>注</w:t>
      </w:r>
      <w:r>
        <w:rPr>
          <w:rFonts w:hint="eastAsia"/>
          <w:sz w:val="21"/>
        </w:rPr>
        <w:t>3</w:t>
      </w:r>
      <w:r>
        <w:rPr>
          <w:rFonts w:hint="eastAsia"/>
          <w:sz w:val="21"/>
        </w:rPr>
        <w:t>：</w:t>
      </w:r>
      <w:r w:rsidRPr="004E061A">
        <w:rPr>
          <w:rFonts w:hint="eastAsia"/>
          <w:sz w:val="21"/>
        </w:rPr>
        <w:t>许多不同的失效机制是造成耐久性失效的原因，通常，温度和其他可调的鉴定参数（如循环之间的循环延迟）以不同的方式加速了这些失效。例如，在浮栅存储器中，故障可能由电荷转移电介质中的电荷俘获（通常由较低温度和</w:t>
      </w:r>
      <w:r w:rsidRPr="004E061A">
        <w:rPr>
          <w:rFonts w:hint="eastAsia"/>
          <w:sz w:val="21"/>
        </w:rPr>
        <w:t>/</w:t>
      </w:r>
      <w:r w:rsidRPr="004E061A">
        <w:rPr>
          <w:rFonts w:hint="eastAsia"/>
          <w:sz w:val="21"/>
        </w:rPr>
        <w:t>或较短循环延迟加速）或转移电介质或外围电介质中的氧化物破裂（通常由较高温度加速）引起</w:t>
      </w:r>
      <w:r>
        <w:rPr>
          <w:rFonts w:hint="eastAsia"/>
          <w:sz w:val="21"/>
        </w:rPr>
        <w:t>。</w:t>
      </w:r>
    </w:p>
    <w:p w14:paraId="7C2A27BE" w14:textId="77777777" w:rsidR="004E061A" w:rsidRDefault="004E061A" w:rsidP="004E061A">
      <w:pPr>
        <w:pStyle w:val="a0"/>
        <w:ind w:firstLineChars="0" w:firstLine="0"/>
        <w:rPr>
          <w:rFonts w:hint="eastAsia"/>
        </w:rPr>
      </w:pPr>
    </w:p>
    <w:p w14:paraId="461FE56B" w14:textId="63DA7332" w:rsidR="004E061A" w:rsidRDefault="004E061A" w:rsidP="004E061A">
      <w:pPr>
        <w:pStyle w:val="a0"/>
        <w:ind w:firstLineChars="0" w:firstLine="0"/>
        <w:rPr>
          <w:rFonts w:hint="eastAsia"/>
        </w:rPr>
      </w:pPr>
      <w:r>
        <w:rPr>
          <w:rFonts w:hint="eastAsia"/>
          <w:b/>
        </w:rPr>
        <w:t>失效</w:t>
      </w:r>
      <w:r>
        <w:rPr>
          <w:rFonts w:hint="eastAsia"/>
        </w:rPr>
        <w:t>：芯片</w:t>
      </w:r>
      <w:r w:rsidRPr="004E061A">
        <w:rPr>
          <w:rFonts w:hint="eastAsia"/>
        </w:rPr>
        <w:t>失去满足其预期（通过设计或测试）的电气或物理性能规范的能力。</w:t>
      </w:r>
    </w:p>
    <w:p w14:paraId="50B11A87" w14:textId="77777777" w:rsidR="004E061A" w:rsidRDefault="004E061A" w:rsidP="004E061A">
      <w:pPr>
        <w:pStyle w:val="a0"/>
        <w:ind w:firstLineChars="0" w:firstLine="0"/>
        <w:rPr>
          <w:rFonts w:hint="eastAsia"/>
        </w:rPr>
      </w:pPr>
    </w:p>
    <w:p w14:paraId="35539305" w14:textId="0BCF2DCA" w:rsidR="004E061A" w:rsidRDefault="004E061A" w:rsidP="004E061A">
      <w:pPr>
        <w:pStyle w:val="a0"/>
        <w:ind w:firstLineChars="0" w:firstLine="0"/>
        <w:rPr>
          <w:rFonts w:hint="eastAsia"/>
          <w:sz w:val="21"/>
        </w:rPr>
      </w:pPr>
      <w:r w:rsidRPr="006B6B8F">
        <w:rPr>
          <w:rFonts w:hint="eastAsia"/>
          <w:sz w:val="21"/>
        </w:rPr>
        <w:t>注</w:t>
      </w:r>
      <w:r>
        <w:rPr>
          <w:rFonts w:hint="eastAsia"/>
          <w:sz w:val="21"/>
        </w:rPr>
        <w:t>1</w:t>
      </w:r>
      <w:r w:rsidRPr="006B6B8F">
        <w:rPr>
          <w:rFonts w:hint="eastAsia"/>
          <w:sz w:val="21"/>
        </w:rPr>
        <w:t>：</w:t>
      </w:r>
      <w:r>
        <w:rPr>
          <w:rFonts w:hint="eastAsia"/>
          <w:sz w:val="21"/>
        </w:rPr>
        <w:t>“失效</w:t>
      </w:r>
      <w:r w:rsidRPr="004E061A">
        <w:rPr>
          <w:rFonts w:hint="eastAsia"/>
          <w:sz w:val="21"/>
        </w:rPr>
        <w:t>”一词通常由描述失败类型的形容词限定。例如，如果某个组件无法正常工作，则该组件为功能故障；如果该组件正常工作，但不符合参数（如功耗）的数据</w:t>
      </w:r>
      <w:r w:rsidR="00E07F72">
        <w:rPr>
          <w:rFonts w:hint="eastAsia"/>
          <w:sz w:val="21"/>
        </w:rPr>
        <w:t>表规范，则该组件为参数故障。术语和定义中定义了耐久性和保持力失效</w:t>
      </w:r>
      <w:r w:rsidRPr="004E061A">
        <w:rPr>
          <w:rFonts w:hint="eastAsia"/>
          <w:sz w:val="21"/>
        </w:rPr>
        <w:t>。</w:t>
      </w:r>
    </w:p>
    <w:p w14:paraId="623C08D2" w14:textId="67C29F54" w:rsidR="004E061A" w:rsidRDefault="004E061A" w:rsidP="004E061A">
      <w:pPr>
        <w:pStyle w:val="a0"/>
        <w:ind w:firstLineChars="0" w:firstLine="0"/>
        <w:rPr>
          <w:rFonts w:hint="eastAsia"/>
          <w:sz w:val="21"/>
        </w:rPr>
      </w:pPr>
      <w:r>
        <w:rPr>
          <w:rFonts w:hint="eastAsia"/>
          <w:sz w:val="21"/>
        </w:rPr>
        <w:t>注</w:t>
      </w:r>
      <w:r>
        <w:rPr>
          <w:rFonts w:hint="eastAsia"/>
          <w:sz w:val="21"/>
        </w:rPr>
        <w:t>2</w:t>
      </w:r>
      <w:r>
        <w:rPr>
          <w:rFonts w:hint="eastAsia"/>
          <w:sz w:val="21"/>
        </w:rPr>
        <w:t>：</w:t>
      </w:r>
      <w:r w:rsidR="00E07F72" w:rsidRPr="00E07F72">
        <w:rPr>
          <w:rFonts w:hint="eastAsia"/>
          <w:sz w:val="21"/>
        </w:rPr>
        <w:t>故障可能是牢固的或暂时的。就本标准而言，可靠失效是指在可靠性应力期间某个时间失效，并在相同应力结束时在最终试验中继续失效的部件。瞬态失效是指在可靠性应力期间失效，但在该应力结束时通过最终测试的部件</w:t>
      </w:r>
      <w:r w:rsidR="00E07F72">
        <w:rPr>
          <w:rFonts w:hint="eastAsia"/>
          <w:sz w:val="21"/>
        </w:rPr>
        <w:t>。</w:t>
      </w:r>
    </w:p>
    <w:p w14:paraId="4C111358" w14:textId="30673C33" w:rsidR="004E061A" w:rsidRDefault="004E061A" w:rsidP="004E061A">
      <w:pPr>
        <w:pStyle w:val="a0"/>
        <w:ind w:firstLineChars="0" w:firstLine="0"/>
        <w:rPr>
          <w:rFonts w:hint="eastAsia"/>
        </w:rPr>
      </w:pPr>
    </w:p>
    <w:p w14:paraId="04FA2DCD" w14:textId="52657C9C" w:rsidR="00E07F72" w:rsidRDefault="00E07F72" w:rsidP="00E07F72">
      <w:pPr>
        <w:pStyle w:val="a0"/>
        <w:ind w:firstLineChars="0" w:firstLine="0"/>
        <w:rPr>
          <w:rFonts w:hint="eastAsia"/>
        </w:rPr>
      </w:pPr>
      <w:r>
        <w:rPr>
          <w:rFonts w:hint="eastAsia"/>
          <w:b/>
        </w:rPr>
        <w:t>不可纠正误码率（</w:t>
      </w:r>
      <w:r>
        <w:rPr>
          <w:rFonts w:hint="eastAsia"/>
          <w:b/>
        </w:rPr>
        <w:t>UBER</w:t>
      </w:r>
      <w:r>
        <w:rPr>
          <w:rFonts w:hint="eastAsia"/>
          <w:b/>
        </w:rPr>
        <w:t>）</w:t>
      </w:r>
      <w:r>
        <w:rPr>
          <w:rFonts w:hint="eastAsia"/>
        </w:rPr>
        <w:t>：</w:t>
      </w:r>
      <w:r w:rsidRPr="00E07F72">
        <w:rPr>
          <w:rFonts w:hint="eastAsia"/>
        </w:rPr>
        <w:t>数据错误发生率的一种度量标准，等于应用任何指定的纠错方法后，位读取的数据错误的累积数。</w:t>
      </w:r>
    </w:p>
    <w:p w14:paraId="0CBBC4CD" w14:textId="77777777" w:rsidR="00E07F72" w:rsidRDefault="00E07F72" w:rsidP="00E07F72">
      <w:pPr>
        <w:pStyle w:val="a0"/>
        <w:ind w:firstLineChars="0" w:firstLine="0"/>
        <w:rPr>
          <w:rFonts w:hint="eastAsia"/>
        </w:rPr>
      </w:pPr>
    </w:p>
    <w:p w14:paraId="5E04C71E" w14:textId="77777777" w:rsidR="00800FFA" w:rsidRDefault="00E07F72" w:rsidP="00800FFA">
      <w:pPr>
        <w:pStyle w:val="a0"/>
        <w:ind w:firstLineChars="0" w:firstLine="0"/>
        <w:rPr>
          <w:rFonts w:hint="eastAsia"/>
          <w:sz w:val="21"/>
        </w:rPr>
      </w:pPr>
      <w:r w:rsidRPr="006B6B8F">
        <w:rPr>
          <w:rFonts w:hint="eastAsia"/>
          <w:sz w:val="21"/>
        </w:rPr>
        <w:t>注</w:t>
      </w:r>
      <w:r>
        <w:rPr>
          <w:rFonts w:hint="eastAsia"/>
          <w:sz w:val="21"/>
        </w:rPr>
        <w:t>1</w:t>
      </w:r>
      <w:r w:rsidRPr="006B6B8F">
        <w:rPr>
          <w:rFonts w:hint="eastAsia"/>
          <w:sz w:val="21"/>
        </w:rPr>
        <w:t>：</w:t>
      </w:r>
      <w:r w:rsidR="00800FFA" w:rsidRPr="00800FFA">
        <w:rPr>
          <w:rFonts w:hint="eastAsia"/>
          <w:sz w:val="21"/>
        </w:rPr>
        <w:t>根据以下等式计算不可纠正的误码率：</w:t>
      </w:r>
    </w:p>
    <w:p w14:paraId="1A79B036" w14:textId="7857A96E" w:rsidR="00E07F72" w:rsidRDefault="00800FFA" w:rsidP="00800FFA">
      <w:pPr>
        <w:pStyle w:val="a0"/>
        <w:ind w:firstLineChars="0" w:firstLine="0"/>
        <w:jc w:val="center"/>
        <w:rPr>
          <w:rFonts w:hint="eastAsia"/>
          <w:sz w:val="21"/>
        </w:rPr>
      </w:pPr>
      <w:r>
        <w:rPr>
          <w:rFonts w:hint="eastAsia"/>
          <w:sz w:val="21"/>
        </w:rPr>
        <w:t>UBER=</w:t>
      </w:r>
      <w:r>
        <w:rPr>
          <w:rFonts w:hint="eastAsia"/>
          <w:sz w:val="21"/>
        </w:rPr>
        <w:t>累</w:t>
      </w:r>
      <w:proofErr w:type="gramStart"/>
      <w:r>
        <w:rPr>
          <w:rFonts w:hint="eastAsia"/>
          <w:sz w:val="21"/>
        </w:rPr>
        <w:t>记错误</w:t>
      </w:r>
      <w:proofErr w:type="gramEnd"/>
      <w:r>
        <w:rPr>
          <w:rFonts w:hint="eastAsia"/>
          <w:sz w:val="21"/>
        </w:rPr>
        <w:t>bit</w:t>
      </w:r>
      <w:r>
        <w:rPr>
          <w:rFonts w:hint="eastAsia"/>
          <w:sz w:val="21"/>
        </w:rPr>
        <w:t>数</w:t>
      </w:r>
      <w:r>
        <w:rPr>
          <w:rFonts w:hint="eastAsia"/>
          <w:sz w:val="21"/>
        </w:rPr>
        <w:t>/</w:t>
      </w:r>
      <w:r>
        <w:rPr>
          <w:rFonts w:hint="eastAsia"/>
          <w:sz w:val="21"/>
        </w:rPr>
        <w:t>累记读取</w:t>
      </w:r>
      <w:r>
        <w:rPr>
          <w:rFonts w:hint="eastAsia"/>
          <w:sz w:val="21"/>
        </w:rPr>
        <w:t>bit</w:t>
      </w:r>
      <w:r>
        <w:rPr>
          <w:rFonts w:hint="eastAsia"/>
          <w:sz w:val="21"/>
        </w:rPr>
        <w:t>数</w:t>
      </w:r>
    </w:p>
    <w:p w14:paraId="2D788E5C" w14:textId="31B1A36E" w:rsidR="00E07F72" w:rsidRDefault="00E07F72" w:rsidP="00E07F72">
      <w:pPr>
        <w:pStyle w:val="a0"/>
        <w:ind w:firstLineChars="0" w:firstLine="0"/>
        <w:rPr>
          <w:rFonts w:hint="eastAsia"/>
          <w:sz w:val="21"/>
        </w:rPr>
      </w:pPr>
      <w:r>
        <w:rPr>
          <w:rFonts w:hint="eastAsia"/>
          <w:sz w:val="21"/>
        </w:rPr>
        <w:t>注</w:t>
      </w:r>
      <w:r>
        <w:rPr>
          <w:rFonts w:hint="eastAsia"/>
          <w:sz w:val="21"/>
        </w:rPr>
        <w:t>2</w:t>
      </w:r>
      <w:r>
        <w:rPr>
          <w:rFonts w:hint="eastAsia"/>
          <w:sz w:val="21"/>
        </w:rPr>
        <w:t>：</w:t>
      </w:r>
      <w:r w:rsidR="00800FFA">
        <w:rPr>
          <w:rFonts w:hint="eastAsia"/>
          <w:sz w:val="21"/>
        </w:rPr>
        <w:t>对于未经纠错的芯片，错误中的任何数据位均视为数据错误。对于纠错芯片</w:t>
      </w:r>
      <w:r w:rsidR="00800FFA" w:rsidRPr="00800FFA">
        <w:rPr>
          <w:rFonts w:hint="eastAsia"/>
          <w:sz w:val="21"/>
        </w:rPr>
        <w:t>，在应用指定的纠错方案后返回错误数据的任何码字或扇区（如产品数据表中所定义）均视为数据错误。瞬态数据错误，例如在给定的程序</w:t>
      </w:r>
      <w:r w:rsidR="00800FFA" w:rsidRPr="00800FFA">
        <w:rPr>
          <w:rFonts w:hint="eastAsia"/>
          <w:sz w:val="21"/>
        </w:rPr>
        <w:t>/</w:t>
      </w:r>
      <w:r w:rsidR="00800FFA" w:rsidRPr="00800FFA">
        <w:rPr>
          <w:rFonts w:hint="eastAsia"/>
          <w:sz w:val="21"/>
        </w:rPr>
        <w:t>擦除周期发生但在以后的周期不发生的数据错误，被计为数据错误。标准统计置信水平可应用于分子。</w:t>
      </w:r>
    </w:p>
    <w:p w14:paraId="7BA5D94A" w14:textId="30AC8872" w:rsidR="00396E37" w:rsidRDefault="00396E37" w:rsidP="00396E37">
      <w:pPr>
        <w:pStyle w:val="a0"/>
        <w:ind w:firstLineChars="0" w:firstLine="0"/>
        <w:rPr>
          <w:rFonts w:hint="eastAsia"/>
          <w:sz w:val="21"/>
        </w:rPr>
      </w:pPr>
      <w:r>
        <w:rPr>
          <w:rFonts w:hint="eastAsia"/>
          <w:sz w:val="21"/>
        </w:rPr>
        <w:t>注</w:t>
      </w:r>
      <w:r>
        <w:rPr>
          <w:rFonts w:hint="eastAsia"/>
          <w:sz w:val="21"/>
        </w:rPr>
        <w:t>3</w:t>
      </w:r>
      <w:r>
        <w:rPr>
          <w:rFonts w:hint="eastAsia"/>
          <w:sz w:val="21"/>
        </w:rPr>
        <w:t>：</w:t>
      </w:r>
      <w:r w:rsidRPr="00396E37">
        <w:rPr>
          <w:rFonts w:hint="eastAsia"/>
          <w:sz w:val="21"/>
        </w:rPr>
        <w:t>读取的累积位数是从设备读取的所有数据位的总和，同一</w:t>
      </w:r>
      <w:proofErr w:type="gramStart"/>
      <w:r w:rsidRPr="00396E37">
        <w:rPr>
          <w:rFonts w:hint="eastAsia"/>
          <w:sz w:val="21"/>
        </w:rPr>
        <w:t>内存位</w:t>
      </w:r>
      <w:proofErr w:type="gramEnd"/>
      <w:r w:rsidRPr="00396E37">
        <w:rPr>
          <w:rFonts w:hint="eastAsia"/>
          <w:sz w:val="21"/>
        </w:rPr>
        <w:t>的多次读取计数为多次读取。例如，如果</w:t>
      </w:r>
      <w:r w:rsidRPr="00396E37">
        <w:rPr>
          <w:rFonts w:hint="eastAsia"/>
          <w:sz w:val="21"/>
        </w:rPr>
        <w:t>1-Gb</w:t>
      </w:r>
      <w:r w:rsidRPr="00396E37">
        <w:rPr>
          <w:rFonts w:hint="eastAsia"/>
          <w:sz w:val="21"/>
        </w:rPr>
        <w:t>设备被读取</w:t>
      </w:r>
      <w:r w:rsidRPr="00396E37">
        <w:rPr>
          <w:rFonts w:hint="eastAsia"/>
          <w:sz w:val="21"/>
        </w:rPr>
        <w:t>10</w:t>
      </w:r>
      <w:r w:rsidRPr="00396E37">
        <w:rPr>
          <w:rFonts w:hint="eastAsia"/>
          <w:sz w:val="21"/>
        </w:rPr>
        <w:t>次，则会有</w:t>
      </w:r>
      <w:r w:rsidRPr="00396E37">
        <w:rPr>
          <w:rFonts w:hint="eastAsia"/>
          <w:sz w:val="21"/>
        </w:rPr>
        <w:t>10 Gb</w:t>
      </w:r>
      <w:r w:rsidRPr="00396E37">
        <w:rPr>
          <w:rFonts w:hint="eastAsia"/>
          <w:sz w:val="21"/>
        </w:rPr>
        <w:t>的读取。</w:t>
      </w:r>
    </w:p>
    <w:p w14:paraId="1E248F9A" w14:textId="2A34BD95" w:rsidR="00396E37" w:rsidRDefault="00396E37" w:rsidP="00396E37">
      <w:pPr>
        <w:pStyle w:val="a0"/>
        <w:ind w:firstLineChars="0" w:firstLine="0"/>
        <w:rPr>
          <w:rFonts w:hint="eastAsia"/>
          <w:sz w:val="21"/>
        </w:rPr>
      </w:pPr>
      <w:r>
        <w:rPr>
          <w:rFonts w:hint="eastAsia"/>
          <w:sz w:val="21"/>
        </w:rPr>
        <w:t>注</w:t>
      </w:r>
      <w:r>
        <w:rPr>
          <w:rFonts w:hint="eastAsia"/>
          <w:sz w:val="21"/>
        </w:rPr>
        <w:t>4</w:t>
      </w:r>
      <w:r>
        <w:rPr>
          <w:rFonts w:hint="eastAsia"/>
          <w:sz w:val="21"/>
        </w:rPr>
        <w:t>：某些芯片</w:t>
      </w:r>
      <w:r w:rsidRPr="00396E37">
        <w:rPr>
          <w:rFonts w:hint="eastAsia"/>
          <w:sz w:val="21"/>
        </w:rPr>
        <w:t>可能被指定具有特定的“</w:t>
      </w:r>
      <w:r>
        <w:rPr>
          <w:rFonts w:hint="eastAsia"/>
          <w:sz w:val="21"/>
        </w:rPr>
        <w:t>UBER</w:t>
      </w:r>
      <w:r>
        <w:rPr>
          <w:rFonts w:hint="eastAsia"/>
          <w:sz w:val="21"/>
        </w:rPr>
        <w:t>”值，在这种情况下，鉴定必须确定芯片符合“</w:t>
      </w:r>
      <w:r>
        <w:rPr>
          <w:rFonts w:hint="eastAsia"/>
          <w:sz w:val="21"/>
        </w:rPr>
        <w:t>UBER</w:t>
      </w:r>
      <w:r w:rsidRPr="00396E37">
        <w:rPr>
          <w:rFonts w:hint="eastAsia"/>
          <w:sz w:val="21"/>
        </w:rPr>
        <w:t>”规范。第</w:t>
      </w:r>
      <w:r w:rsidRPr="00396E37">
        <w:rPr>
          <w:rFonts w:hint="eastAsia"/>
          <w:sz w:val="21"/>
        </w:rPr>
        <w:t>5</w:t>
      </w:r>
      <w:r>
        <w:rPr>
          <w:rFonts w:hint="eastAsia"/>
          <w:sz w:val="21"/>
        </w:rPr>
        <w:t>条讨论了有关</w:t>
      </w:r>
      <w:r>
        <w:rPr>
          <w:rFonts w:hint="eastAsia"/>
          <w:sz w:val="21"/>
        </w:rPr>
        <w:t>UBER</w:t>
      </w:r>
      <w:r w:rsidRPr="00396E37">
        <w:rPr>
          <w:rFonts w:hint="eastAsia"/>
          <w:sz w:val="21"/>
        </w:rPr>
        <w:t>计算的详细信息。</w:t>
      </w:r>
    </w:p>
    <w:p w14:paraId="13127946" w14:textId="5E02D566" w:rsidR="000F62AF" w:rsidRDefault="000F62AF" w:rsidP="000F62AF">
      <w:pPr>
        <w:pStyle w:val="1"/>
        <w:rPr>
          <w:rFonts w:hint="eastAsia"/>
        </w:rPr>
      </w:pPr>
      <w:r>
        <w:rPr>
          <w:rFonts w:hint="eastAsia"/>
        </w:rPr>
        <w:t>仪器</w:t>
      </w:r>
    </w:p>
    <w:p w14:paraId="2DC19700" w14:textId="0FC0F9EE" w:rsidR="000F62AF" w:rsidRDefault="000F62AF" w:rsidP="000F62AF">
      <w:pPr>
        <w:pStyle w:val="a0"/>
        <w:ind w:firstLine="480"/>
        <w:rPr>
          <w:rFonts w:hint="eastAsia"/>
        </w:rPr>
      </w:pPr>
      <w:r w:rsidRPr="000F62AF">
        <w:rPr>
          <w:rFonts w:hint="eastAsia"/>
        </w:rPr>
        <w:t>本试验所需的仪器应包括一个能够将规定温度条件保持在±</w:t>
      </w:r>
      <w:r w:rsidRPr="000F62AF">
        <w:rPr>
          <w:rFonts w:hint="eastAsia"/>
        </w:rPr>
        <w:t>5</w:t>
      </w:r>
      <w:r w:rsidRPr="000F62AF">
        <w:rPr>
          <w:rFonts w:hint="eastAsia"/>
        </w:rPr>
        <w:t>°</w:t>
      </w:r>
      <w:r w:rsidRPr="000F62AF">
        <w:rPr>
          <w:rFonts w:hint="eastAsia"/>
        </w:rPr>
        <w:t>C</w:t>
      </w:r>
      <w:r w:rsidRPr="000F62AF">
        <w:rPr>
          <w:rFonts w:hint="eastAsia"/>
        </w:rPr>
        <w:t>范围内的受控温</w:t>
      </w:r>
      <w:r>
        <w:rPr>
          <w:rFonts w:hint="eastAsia"/>
        </w:rPr>
        <w:t>度室。室内应提供插座或其他安装装置，以便在规定的电路配置中与芯片端口</w:t>
      </w:r>
      <w:r w:rsidRPr="000F62AF">
        <w:rPr>
          <w:rFonts w:hint="eastAsia"/>
        </w:rPr>
        <w:t>进行可靠的电气接触。电源和偏置网络应能够在整个试验过程中保持规定的操作条件。此外，试验电路的设计应确保异常或故障设备的存在不会改变其他试验装置的规定条件。应注意避免瞬态电压尖峰或其他可能导致电、热或机械应力过大的条件可能造成的损坏</w:t>
      </w:r>
      <w:r>
        <w:rPr>
          <w:rFonts w:hint="eastAsia"/>
        </w:rPr>
        <w:t>。</w:t>
      </w:r>
    </w:p>
    <w:p w14:paraId="7940D8DA" w14:textId="47CC28A4" w:rsidR="000F62AF" w:rsidRDefault="000F62AF" w:rsidP="000F62AF">
      <w:pPr>
        <w:pStyle w:val="1"/>
        <w:rPr>
          <w:rFonts w:hint="eastAsia"/>
        </w:rPr>
      </w:pPr>
      <w:r>
        <w:rPr>
          <w:rFonts w:hint="eastAsia"/>
        </w:rPr>
        <w:lastRenderedPageBreak/>
        <w:t>步骤</w:t>
      </w:r>
    </w:p>
    <w:p w14:paraId="7E4008BF" w14:textId="0F3A1847" w:rsidR="000F62AF" w:rsidRDefault="000F62AF" w:rsidP="000F62AF">
      <w:pPr>
        <w:pStyle w:val="a0"/>
        <w:ind w:firstLine="480"/>
        <w:rPr>
          <w:rFonts w:hint="eastAsia"/>
        </w:rPr>
      </w:pPr>
      <w:r w:rsidRPr="000F62AF">
        <w:rPr>
          <w:rFonts w:hint="eastAsia"/>
        </w:rPr>
        <w:t>鉴定规范，包括</w:t>
      </w:r>
      <w:r w:rsidRPr="000F62AF">
        <w:rPr>
          <w:rFonts w:hint="eastAsia"/>
        </w:rPr>
        <w:t>JESD47</w:t>
      </w:r>
      <w:r>
        <w:rPr>
          <w:rFonts w:hint="eastAsia"/>
        </w:rPr>
        <w:t>中的规范，通常要求一些芯片</w:t>
      </w:r>
      <w:r w:rsidRPr="000F62AF">
        <w:rPr>
          <w:rFonts w:hint="eastAsia"/>
        </w:rPr>
        <w:t>经历耐久性循环，然后承受保持应力。在数据表</w:t>
      </w:r>
      <w:r>
        <w:rPr>
          <w:rFonts w:hint="eastAsia"/>
        </w:rPr>
        <w:t>中规定的温度范围内，未循环芯片</w:t>
      </w:r>
      <w:r w:rsidRPr="000F62AF">
        <w:rPr>
          <w:rFonts w:hint="eastAsia"/>
        </w:rPr>
        <w:t>和可选交叉温度测试也可能有保留要求。鉴定规范通常要求在数据表范围内的多种温度下进行耐久性循环，并在高温（如</w:t>
      </w:r>
      <w:r w:rsidRPr="000F62AF">
        <w:rPr>
          <w:rFonts w:hint="eastAsia"/>
        </w:rPr>
        <w:t>125</w:t>
      </w:r>
      <w:r w:rsidRPr="000F62AF">
        <w:rPr>
          <w:rFonts w:hint="eastAsia"/>
        </w:rPr>
        <w:t>°</w:t>
      </w:r>
      <w:r w:rsidRPr="000F62AF">
        <w:rPr>
          <w:rFonts w:hint="eastAsia"/>
        </w:rPr>
        <w:t>C</w:t>
      </w:r>
      <w:r w:rsidRPr="000F62AF">
        <w:rPr>
          <w:rFonts w:hint="eastAsia"/>
        </w:rPr>
        <w:t>）和室温下进行保持应力。图</w:t>
      </w:r>
      <w:r w:rsidRPr="000F62AF">
        <w:rPr>
          <w:rFonts w:hint="eastAsia"/>
        </w:rPr>
        <w:t>1</w:t>
      </w:r>
      <w:r w:rsidRPr="000F62AF">
        <w:rPr>
          <w:rFonts w:hint="eastAsia"/>
        </w:rPr>
        <w:t>示意性地说明了流程，并参考了描述过程的段落</w:t>
      </w:r>
      <w:r>
        <w:rPr>
          <w:rFonts w:hint="eastAsia"/>
        </w:rPr>
        <w:t>。</w:t>
      </w:r>
    </w:p>
    <w:p w14:paraId="42C20D65" w14:textId="14D62632" w:rsidR="000F62AF" w:rsidRDefault="000F62AF" w:rsidP="000F62AF">
      <w:pPr>
        <w:pStyle w:val="a0"/>
        <w:ind w:firstLineChars="0" w:firstLine="0"/>
        <w:jc w:val="center"/>
        <w:rPr>
          <w:rFonts w:hint="eastAsia"/>
        </w:rPr>
      </w:pPr>
      <w:r>
        <w:rPr>
          <w:noProof/>
          <w:snapToGrid/>
        </w:rPr>
        <w:drawing>
          <wp:inline distT="0" distB="0" distL="0" distR="0" wp14:anchorId="7684143E" wp14:editId="440984AF">
            <wp:extent cx="5486400" cy="651700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6517005"/>
                    </a:xfrm>
                    <a:prstGeom prst="rect">
                      <a:avLst/>
                    </a:prstGeom>
                  </pic:spPr>
                </pic:pic>
              </a:graphicData>
            </a:graphic>
          </wp:inline>
        </w:drawing>
      </w:r>
    </w:p>
    <w:p w14:paraId="3C3418A6" w14:textId="6B03F9AD" w:rsidR="000F62AF" w:rsidRDefault="000F62AF" w:rsidP="000F62AF">
      <w:pPr>
        <w:pStyle w:val="20"/>
        <w:rPr>
          <w:rFonts w:hint="eastAsia"/>
        </w:rPr>
      </w:pPr>
      <w:r>
        <w:rPr>
          <w:rFonts w:hint="eastAsia"/>
        </w:rPr>
        <w:lastRenderedPageBreak/>
        <w:t>编程</w:t>
      </w:r>
      <w:r>
        <w:rPr>
          <w:rFonts w:hint="eastAsia"/>
        </w:rPr>
        <w:t>/</w:t>
      </w:r>
      <w:r>
        <w:rPr>
          <w:rFonts w:hint="eastAsia"/>
        </w:rPr>
        <w:t>擦除耐久性</w:t>
      </w:r>
    </w:p>
    <w:p w14:paraId="128E5F35" w14:textId="4B9EBC9F" w:rsidR="000F62AF" w:rsidRDefault="008B4951" w:rsidP="000F62AF">
      <w:pPr>
        <w:pStyle w:val="3"/>
        <w:rPr>
          <w:rFonts w:hint="eastAsia"/>
        </w:rPr>
      </w:pPr>
      <w:r>
        <w:rPr>
          <w:rFonts w:hint="eastAsia"/>
        </w:rPr>
        <w:t>测试设置</w:t>
      </w:r>
    </w:p>
    <w:p w14:paraId="15DB3D63" w14:textId="0A75D018" w:rsidR="000F62AF" w:rsidRDefault="000F62AF" w:rsidP="000F62AF">
      <w:pPr>
        <w:pStyle w:val="a0"/>
        <w:ind w:firstLine="480"/>
        <w:rPr>
          <w:rFonts w:hint="eastAsia"/>
        </w:rPr>
      </w:pPr>
      <w:r>
        <w:rPr>
          <w:rFonts w:hint="eastAsia"/>
        </w:rPr>
        <w:t>芯片应放置在试验箱内，以确保通过每个芯片</w:t>
      </w:r>
      <w:r w:rsidRPr="000F62AF">
        <w:rPr>
          <w:rFonts w:hint="eastAsia"/>
        </w:rPr>
        <w:t>及其周围</w:t>
      </w:r>
      <w:r>
        <w:rPr>
          <w:rFonts w:hint="eastAsia"/>
        </w:rPr>
        <w:t>的气流不会受到实质性阻碍。应通电并进行适当的检查，以确保所有芯片均正确通电。当需要特殊安装或散热时，应在适用的芯片</w:t>
      </w:r>
      <w:r w:rsidRPr="000F62AF">
        <w:rPr>
          <w:rFonts w:hint="eastAsia"/>
        </w:rPr>
        <w:t>规范和</w:t>
      </w:r>
      <w:r w:rsidRPr="000F62AF">
        <w:rPr>
          <w:rFonts w:hint="eastAsia"/>
        </w:rPr>
        <w:t>/</w:t>
      </w:r>
      <w:r w:rsidRPr="000F62AF">
        <w:rPr>
          <w:rFonts w:hint="eastAsia"/>
        </w:rPr>
        <w:t>或测试规范中规定细节。</w:t>
      </w:r>
    </w:p>
    <w:p w14:paraId="6546220E" w14:textId="3DF9E16D" w:rsidR="008B4951" w:rsidRDefault="008B4951" w:rsidP="008B4951">
      <w:pPr>
        <w:pStyle w:val="3"/>
        <w:rPr>
          <w:rFonts w:hint="eastAsia"/>
        </w:rPr>
      </w:pPr>
      <w:r>
        <w:rPr>
          <w:rFonts w:hint="eastAsia"/>
        </w:rPr>
        <w:t>数据循环</w:t>
      </w:r>
    </w:p>
    <w:p w14:paraId="3649E911" w14:textId="6CA29208" w:rsidR="008B4951" w:rsidRDefault="008B4951" w:rsidP="008B4951">
      <w:pPr>
        <w:pStyle w:val="a0"/>
        <w:ind w:firstLine="480"/>
        <w:rPr>
          <w:rFonts w:hint="eastAsia"/>
        </w:rPr>
      </w:pPr>
      <w:r>
        <w:rPr>
          <w:rFonts w:hint="eastAsia"/>
        </w:rPr>
        <w:t>必须验证耐久性试验期间的编程和擦除操作是否按照芯片</w:t>
      </w:r>
      <w:r w:rsidRPr="008B4951">
        <w:rPr>
          <w:rFonts w:hint="eastAsia"/>
        </w:rPr>
        <w:t>规范或供应商内部应力试验规范（见</w:t>
      </w:r>
      <w:r w:rsidRPr="008B4951">
        <w:rPr>
          <w:rFonts w:hint="eastAsia"/>
        </w:rPr>
        <w:t>6</w:t>
      </w:r>
      <w:r w:rsidRPr="008B4951">
        <w:rPr>
          <w:rFonts w:hint="eastAsia"/>
        </w:rPr>
        <w:t>）正确执行。</w:t>
      </w:r>
    </w:p>
    <w:p w14:paraId="33C935D7" w14:textId="14CF44B6" w:rsidR="008B4951" w:rsidRDefault="008B4951" w:rsidP="008B4951">
      <w:pPr>
        <w:pStyle w:val="4"/>
        <w:rPr>
          <w:rFonts w:hint="eastAsia"/>
        </w:rPr>
      </w:pPr>
      <w:r>
        <w:rPr>
          <w:rFonts w:hint="eastAsia"/>
        </w:rPr>
        <w:t>循环中的数据图形</w:t>
      </w:r>
    </w:p>
    <w:p w14:paraId="6E8BA7D2" w14:textId="69502874" w:rsidR="008B4951" w:rsidRDefault="008B4951" w:rsidP="008B4951">
      <w:pPr>
        <w:pStyle w:val="a0"/>
        <w:ind w:firstLine="480"/>
        <w:rPr>
          <w:rFonts w:hint="eastAsia"/>
        </w:rPr>
      </w:pPr>
      <w:r w:rsidRPr="008B4951">
        <w:rPr>
          <w:rFonts w:hint="eastAsia"/>
        </w:rPr>
        <w:t>耐久性</w:t>
      </w:r>
      <w:r>
        <w:rPr>
          <w:rFonts w:hint="eastAsia"/>
        </w:rPr>
        <w:t>循环使用的数据图形</w:t>
      </w:r>
      <w:r w:rsidRPr="008B4951">
        <w:rPr>
          <w:rFonts w:hint="eastAsia"/>
        </w:rPr>
        <w:t>必须在供应商和用户之间达成一致，并记录基本原理。考虑到目标应</w:t>
      </w:r>
      <w:r w:rsidR="00BA0D53">
        <w:rPr>
          <w:rFonts w:hint="eastAsia"/>
        </w:rPr>
        <w:t>用模型，在循环期间循环足够的块扇区非常重要。有关选择循环数据图形</w:t>
      </w:r>
      <w:r w:rsidRPr="008B4951">
        <w:rPr>
          <w:rFonts w:hint="eastAsia"/>
        </w:rPr>
        <w:t>所涉及的权衡的讨论，请参见第</w:t>
      </w:r>
      <w:r w:rsidRPr="008B4951">
        <w:rPr>
          <w:rFonts w:hint="eastAsia"/>
        </w:rPr>
        <w:t>2</w:t>
      </w:r>
      <w:r w:rsidRPr="008B4951">
        <w:rPr>
          <w:rFonts w:hint="eastAsia"/>
        </w:rPr>
        <w:t>条。</w:t>
      </w:r>
    </w:p>
    <w:p w14:paraId="432CE2DA" w14:textId="3081D9AF" w:rsidR="00BA0D53" w:rsidRDefault="00BA0D53" w:rsidP="008B4951">
      <w:pPr>
        <w:pStyle w:val="a0"/>
        <w:ind w:firstLine="480"/>
        <w:rPr>
          <w:rFonts w:hint="eastAsia"/>
        </w:rPr>
      </w:pPr>
      <w:r>
        <w:rPr>
          <w:rFonts w:hint="eastAsia"/>
        </w:rPr>
        <w:t>许多鉴定的目的是测试芯片是否存在最普遍的失效机制。当数据图形</w:t>
      </w:r>
      <w:r w:rsidRPr="00BA0D53">
        <w:rPr>
          <w:rFonts w:hint="eastAsia"/>
        </w:rPr>
        <w:t>包括实</w:t>
      </w:r>
      <w:r>
        <w:rPr>
          <w:rFonts w:hint="eastAsia"/>
        </w:rPr>
        <w:t>际使用中可能出现的全部逻辑级别和邻接条件时，可以检测到尽可能普遍</w:t>
      </w:r>
      <w:r w:rsidRPr="00BA0D53">
        <w:rPr>
          <w:rFonts w:hint="eastAsia"/>
        </w:rPr>
        <w:t>的</w:t>
      </w:r>
      <w:r>
        <w:rPr>
          <w:rFonts w:hint="eastAsia"/>
        </w:rPr>
        <w:t>失效</w:t>
      </w:r>
      <w:r w:rsidRPr="00BA0D53">
        <w:rPr>
          <w:rFonts w:hint="eastAsia"/>
        </w:rPr>
        <w:t>机制。例如，如果满足以下三个条件，则可以实现此全范围。首先，存储单元中的数据在所有可用逻辑状态之间以相等的度量循环。例如，在</w:t>
      </w:r>
      <w:r w:rsidRPr="00BA0D53">
        <w:rPr>
          <w:rFonts w:hint="eastAsia"/>
        </w:rPr>
        <w:t>SBC</w:t>
      </w:r>
      <w:r w:rsidRPr="00BA0D53">
        <w:rPr>
          <w:rFonts w:hint="eastAsia"/>
        </w:rPr>
        <w:t>内存中，在任何一个周期中，一半的单元将被编程，一半将被擦除，而在</w:t>
      </w:r>
      <w:r w:rsidRPr="00BA0D53">
        <w:rPr>
          <w:rFonts w:hint="eastAsia"/>
        </w:rPr>
        <w:t>4</w:t>
      </w:r>
      <w:r w:rsidRPr="00BA0D53">
        <w:rPr>
          <w:rFonts w:hint="eastAsia"/>
        </w:rPr>
        <w:t>级（两位）</w:t>
      </w:r>
      <w:r w:rsidRPr="00BA0D53">
        <w:rPr>
          <w:rFonts w:hint="eastAsia"/>
        </w:rPr>
        <w:t>MBC</w:t>
      </w:r>
      <w:r w:rsidRPr="00BA0D53">
        <w:rPr>
          <w:rFonts w:hint="eastAsia"/>
        </w:rPr>
        <w:t>内存中，四分之一的</w:t>
      </w:r>
      <w:r>
        <w:rPr>
          <w:rFonts w:hint="eastAsia"/>
        </w:rPr>
        <w:t>cell</w:t>
      </w:r>
      <w:r>
        <w:rPr>
          <w:rFonts w:hint="eastAsia"/>
        </w:rPr>
        <w:t>在给定循环中，可以写入四种状态的每一种状态</w:t>
      </w:r>
      <w:r w:rsidRPr="00BA0D53">
        <w:rPr>
          <w:rFonts w:hint="eastAsia"/>
        </w:rPr>
        <w:t>。其次，</w:t>
      </w:r>
      <w:r w:rsidRPr="00BA0D53">
        <w:rPr>
          <w:rFonts w:hint="eastAsia"/>
        </w:rPr>
        <w:t>1</w:t>
      </w:r>
      <w:r w:rsidRPr="00BA0D53">
        <w:rPr>
          <w:rFonts w:hint="eastAsia"/>
        </w:rPr>
        <w:t>和</w:t>
      </w:r>
      <w:r w:rsidRPr="00BA0D53">
        <w:rPr>
          <w:rFonts w:hint="eastAsia"/>
        </w:rPr>
        <w:t>0</w:t>
      </w:r>
      <w:r w:rsidRPr="00BA0D53">
        <w:rPr>
          <w:rFonts w:hint="eastAsia"/>
        </w:rPr>
        <w:t>的位置是非均匀的，理想情况下是准随机</w:t>
      </w:r>
      <w:r>
        <w:rPr>
          <w:rFonts w:hint="eastAsia"/>
        </w:rPr>
        <w:t>的，因此所有可能的邻接配置都会被表示出来。例如，由</w:t>
      </w:r>
      <w:r w:rsidRPr="00BA0D53">
        <w:rPr>
          <w:rFonts w:hint="eastAsia"/>
        </w:rPr>
        <w:t>00H</w:t>
      </w:r>
      <w:r w:rsidRPr="00BA0D53">
        <w:rPr>
          <w:rFonts w:hint="eastAsia"/>
        </w:rPr>
        <w:t>（零十六进制）、</w:t>
      </w:r>
      <w:r w:rsidRPr="00BA0D53">
        <w:rPr>
          <w:rFonts w:hint="eastAsia"/>
        </w:rPr>
        <w:t>55H</w:t>
      </w:r>
      <w:r w:rsidRPr="00BA0D53">
        <w:rPr>
          <w:rFonts w:hint="eastAsia"/>
        </w:rPr>
        <w:t>、</w:t>
      </w:r>
      <w:r w:rsidRPr="00BA0D53">
        <w:rPr>
          <w:rFonts w:hint="eastAsia"/>
        </w:rPr>
        <w:t>AAH</w:t>
      </w:r>
      <w:r w:rsidRPr="00BA0D53">
        <w:rPr>
          <w:rFonts w:hint="eastAsia"/>
        </w:rPr>
        <w:t>、</w:t>
      </w:r>
      <w:r w:rsidRPr="00BA0D53">
        <w:rPr>
          <w:rFonts w:hint="eastAsia"/>
        </w:rPr>
        <w:t>33H</w:t>
      </w:r>
      <w:r w:rsidRPr="00BA0D53">
        <w:rPr>
          <w:rFonts w:hint="eastAsia"/>
        </w:rPr>
        <w:t>、</w:t>
      </w:r>
      <w:r w:rsidRPr="00BA0D53">
        <w:rPr>
          <w:rFonts w:hint="eastAsia"/>
        </w:rPr>
        <w:t>CCH</w:t>
      </w:r>
      <w:r w:rsidRPr="00BA0D53">
        <w:rPr>
          <w:rFonts w:hint="eastAsia"/>
        </w:rPr>
        <w:t>和</w:t>
      </w:r>
      <w:r w:rsidRPr="00BA0D53">
        <w:rPr>
          <w:rFonts w:hint="eastAsia"/>
        </w:rPr>
        <w:t>FFH</w:t>
      </w:r>
      <w:r>
        <w:rPr>
          <w:rFonts w:hint="eastAsia"/>
        </w:rPr>
        <w:t>的混合组成的数据模式将涵盖尽可能多的邻接图形。第三，连续循环中的数据图形</w:t>
      </w:r>
      <w:r w:rsidRPr="00BA0D53">
        <w:rPr>
          <w:rFonts w:hint="eastAsia"/>
        </w:rPr>
        <w:t>不同，而是遵循一个序列。最佳实践是确保在</w:t>
      </w:r>
      <w:r>
        <w:rPr>
          <w:rFonts w:hint="eastAsia"/>
        </w:rPr>
        <w:t>这个序列中，一些单元写入所有可用的逻辑状态，而其他单元在每个循环</w:t>
      </w:r>
      <w:r w:rsidRPr="00BA0D53">
        <w:rPr>
          <w:rFonts w:hint="eastAsia"/>
        </w:rPr>
        <w:t>中重新写入相同的逻辑状态。例如，在</w:t>
      </w:r>
      <w:r w:rsidRPr="00BA0D53">
        <w:rPr>
          <w:rFonts w:hint="eastAsia"/>
        </w:rPr>
        <w:t>SBC</w:t>
      </w:r>
      <w:r>
        <w:rPr>
          <w:rFonts w:hint="eastAsia"/>
        </w:rPr>
        <w:t>芯片中，在偶数</w:t>
      </w:r>
      <w:r w:rsidR="00B26473">
        <w:rPr>
          <w:rFonts w:hint="eastAsia"/>
        </w:rPr>
        <w:t>循环</w:t>
      </w:r>
      <w:r w:rsidRPr="00BA0D53">
        <w:rPr>
          <w:rFonts w:hint="eastAsia"/>
        </w:rPr>
        <w:t>中</w:t>
      </w:r>
      <w:r>
        <w:rPr>
          <w:rFonts w:hint="eastAsia"/>
        </w:rPr>
        <w:t>连续写入</w:t>
      </w:r>
      <w:r w:rsidRPr="00BA0D53">
        <w:rPr>
          <w:rFonts w:hint="eastAsia"/>
        </w:rPr>
        <w:t>AAH</w:t>
      </w:r>
      <w:r>
        <w:rPr>
          <w:rFonts w:hint="eastAsia"/>
        </w:rPr>
        <w:t>，在奇数循环中连续写入</w:t>
      </w:r>
      <w:r w:rsidRPr="00BA0D53">
        <w:rPr>
          <w:rFonts w:hint="eastAsia"/>
        </w:rPr>
        <w:t>5AH</w:t>
      </w:r>
      <w:r w:rsidR="00B26473">
        <w:rPr>
          <w:rFonts w:hint="eastAsia"/>
        </w:rPr>
        <w:t>，这样将</w:t>
      </w:r>
      <w:proofErr w:type="gramStart"/>
      <w:r w:rsidR="00B26473">
        <w:rPr>
          <w:rFonts w:hint="eastAsia"/>
        </w:rPr>
        <w:t>由一半</w:t>
      </w:r>
      <w:proofErr w:type="gramEnd"/>
      <w:r w:rsidR="00B26473">
        <w:rPr>
          <w:rFonts w:hint="eastAsia"/>
        </w:rPr>
        <w:t>bit</w:t>
      </w:r>
      <w:r w:rsidRPr="00BA0D53">
        <w:rPr>
          <w:rFonts w:hint="eastAsia"/>
        </w:rPr>
        <w:t>在交替周期中写入</w:t>
      </w:r>
      <w:r w:rsidRPr="00BA0D53">
        <w:rPr>
          <w:rFonts w:hint="eastAsia"/>
        </w:rPr>
        <w:t>0</w:t>
      </w:r>
      <w:r w:rsidRPr="00BA0D53">
        <w:rPr>
          <w:rFonts w:hint="eastAsia"/>
        </w:rPr>
        <w:t>和</w:t>
      </w:r>
      <w:r w:rsidRPr="00BA0D53">
        <w:rPr>
          <w:rFonts w:hint="eastAsia"/>
        </w:rPr>
        <w:t>1</w:t>
      </w:r>
      <w:r w:rsidR="00B26473">
        <w:rPr>
          <w:rFonts w:hint="eastAsia"/>
        </w:rPr>
        <w:t>的单元，四分之一的</w:t>
      </w:r>
      <w:r w:rsidR="00B26473">
        <w:rPr>
          <w:rFonts w:hint="eastAsia"/>
        </w:rPr>
        <w:t>cell</w:t>
      </w:r>
      <w:r w:rsidR="00B26473">
        <w:rPr>
          <w:rFonts w:hint="eastAsia"/>
        </w:rPr>
        <w:t>在每个循环</w:t>
      </w:r>
      <w:r w:rsidRPr="00BA0D53">
        <w:rPr>
          <w:rFonts w:hint="eastAsia"/>
        </w:rPr>
        <w:t>中</w:t>
      </w:r>
      <w:r w:rsidR="00B26473">
        <w:rPr>
          <w:rFonts w:hint="eastAsia"/>
        </w:rPr>
        <w:t>重复</w:t>
      </w:r>
      <w:r w:rsidRPr="00BA0D53">
        <w:rPr>
          <w:rFonts w:hint="eastAsia"/>
        </w:rPr>
        <w:t>写入</w:t>
      </w:r>
      <w:r w:rsidRPr="00BA0D53">
        <w:rPr>
          <w:rFonts w:hint="eastAsia"/>
        </w:rPr>
        <w:t>0</w:t>
      </w:r>
      <w:r w:rsidRPr="00BA0D53">
        <w:rPr>
          <w:rFonts w:hint="eastAsia"/>
        </w:rPr>
        <w:t>，以及</w:t>
      </w:r>
      <w:r w:rsidR="00B26473">
        <w:rPr>
          <w:rFonts w:hint="eastAsia"/>
        </w:rPr>
        <w:t>剩余</w:t>
      </w:r>
      <w:r w:rsidR="00B26473">
        <w:rPr>
          <w:rFonts w:hint="eastAsia"/>
        </w:rPr>
        <w:t>cell</w:t>
      </w:r>
      <w:r w:rsidR="00B26473">
        <w:rPr>
          <w:rFonts w:hint="eastAsia"/>
        </w:rPr>
        <w:t>在每个循环</w:t>
      </w:r>
      <w:r w:rsidRPr="00BA0D53">
        <w:rPr>
          <w:rFonts w:hint="eastAsia"/>
        </w:rPr>
        <w:t>中</w:t>
      </w:r>
      <w:r w:rsidR="00B26473">
        <w:rPr>
          <w:rFonts w:hint="eastAsia"/>
        </w:rPr>
        <w:t>重复</w:t>
      </w:r>
      <w:r w:rsidRPr="00BA0D53">
        <w:rPr>
          <w:rFonts w:hint="eastAsia"/>
        </w:rPr>
        <w:t>写入</w:t>
      </w:r>
      <w:r w:rsidRPr="00BA0D53">
        <w:rPr>
          <w:rFonts w:hint="eastAsia"/>
        </w:rPr>
        <w:t>1</w:t>
      </w:r>
      <w:r w:rsidRPr="00BA0D53">
        <w:rPr>
          <w:rFonts w:hint="eastAsia"/>
        </w:rPr>
        <w:t>。</w:t>
      </w:r>
    </w:p>
    <w:p w14:paraId="275CDA35" w14:textId="23E1965B" w:rsidR="007C0035" w:rsidRDefault="007C0035" w:rsidP="008B4951">
      <w:pPr>
        <w:pStyle w:val="a0"/>
        <w:ind w:firstLine="480"/>
        <w:rPr>
          <w:rFonts w:hint="eastAsia"/>
        </w:rPr>
      </w:pPr>
      <w:r w:rsidRPr="007C0035">
        <w:rPr>
          <w:rFonts w:hint="eastAsia"/>
        </w:rPr>
        <w:t>在一些</w:t>
      </w:r>
      <w:r>
        <w:rPr>
          <w:rFonts w:hint="eastAsia"/>
        </w:rPr>
        <w:t>供认的鉴定</w:t>
      </w:r>
      <w:r w:rsidRPr="007C0035">
        <w:rPr>
          <w:rFonts w:hint="eastAsia"/>
        </w:rPr>
        <w:t>中，可针</w:t>
      </w:r>
      <w:r>
        <w:rPr>
          <w:rFonts w:hint="eastAsia"/>
        </w:rPr>
        <w:t>对特定失效机制定义耐久性试验。此类测试可使用与上述不同的数据图形，优化以增加对目标机制的敏感性。用于此类目的的可接受数据图形</w:t>
      </w:r>
      <w:r w:rsidRPr="007C0035">
        <w:rPr>
          <w:rFonts w:hint="eastAsia"/>
        </w:rPr>
        <w:t>的示例包括实心编程模式、棋盘格</w:t>
      </w:r>
      <w:r w:rsidRPr="007C0035">
        <w:rPr>
          <w:rFonts w:hint="eastAsia"/>
        </w:rPr>
        <w:t>/</w:t>
      </w:r>
      <w:r>
        <w:rPr>
          <w:rFonts w:hint="eastAsia"/>
        </w:rPr>
        <w:t>反向棋盘格序列以及随后填充该图形</w:t>
      </w:r>
      <w:r w:rsidRPr="007C0035">
        <w:rPr>
          <w:rFonts w:hint="eastAsia"/>
        </w:rPr>
        <w:t>的棋盘格。</w:t>
      </w:r>
    </w:p>
    <w:p w14:paraId="2051E997" w14:textId="020D0C64" w:rsidR="007C0035" w:rsidRDefault="007C0035" w:rsidP="008B4951">
      <w:pPr>
        <w:pStyle w:val="a0"/>
        <w:ind w:firstLine="480"/>
        <w:rPr>
          <w:rFonts w:hint="eastAsia"/>
        </w:rPr>
      </w:pPr>
      <w:r w:rsidRPr="007C0035">
        <w:rPr>
          <w:rFonts w:hint="eastAsia"/>
        </w:rPr>
        <w:t>一些闪存</w:t>
      </w:r>
      <w:r w:rsidRPr="007C0035">
        <w:rPr>
          <w:rFonts w:hint="eastAsia"/>
        </w:rPr>
        <w:t>EEPROM</w:t>
      </w:r>
      <w:r>
        <w:rPr>
          <w:rFonts w:hint="eastAsia"/>
        </w:rPr>
        <w:t>芯片采用内置置乱机制。测试此类装置的耐久性时，应启用加扰机构；</w:t>
      </w:r>
      <w:r w:rsidRPr="007C0035">
        <w:rPr>
          <w:rFonts w:hint="eastAsia"/>
        </w:rPr>
        <w:t>禁用扰频器进行耐久性循环可能会给产品带来超出用户可能感受到的压力。采用加扰时，准随机模式最适合测试耐久性。</w:t>
      </w:r>
    </w:p>
    <w:p w14:paraId="49A1018A" w14:textId="01197979" w:rsidR="007C0035" w:rsidRDefault="007C0035" w:rsidP="007C0035">
      <w:pPr>
        <w:pStyle w:val="4"/>
        <w:rPr>
          <w:rFonts w:hint="eastAsia"/>
        </w:rPr>
      </w:pPr>
      <w:r>
        <w:rPr>
          <w:rFonts w:hint="eastAsia"/>
        </w:rPr>
        <w:t>待循环测试的单元比例</w:t>
      </w:r>
    </w:p>
    <w:p w14:paraId="2282EAC1" w14:textId="083C1880" w:rsidR="007C0035" w:rsidRDefault="007C0035" w:rsidP="007C0035">
      <w:pPr>
        <w:pStyle w:val="a0"/>
        <w:ind w:firstLine="480"/>
        <w:rPr>
          <w:rFonts w:hint="eastAsia"/>
        </w:rPr>
      </w:pPr>
      <w:r w:rsidRPr="007C0035">
        <w:rPr>
          <w:rFonts w:hint="eastAsia"/>
        </w:rPr>
        <w:t>无论是来自</w:t>
      </w:r>
      <w:r w:rsidRPr="007C0035">
        <w:rPr>
          <w:rFonts w:hint="eastAsia"/>
        </w:rPr>
        <w:t>JESD47</w:t>
      </w:r>
      <w:r>
        <w:rPr>
          <w:rFonts w:hint="eastAsia"/>
        </w:rPr>
        <w:t>还是使用公认</w:t>
      </w:r>
      <w:r w:rsidRPr="007C0035">
        <w:rPr>
          <w:rFonts w:hint="eastAsia"/>
        </w:rPr>
        <w:t>的方法（</w:t>
      </w:r>
      <w:r w:rsidRPr="007C0035">
        <w:rPr>
          <w:rFonts w:hint="eastAsia"/>
        </w:rPr>
        <w:t>JESD94</w:t>
      </w:r>
      <w:r>
        <w:rPr>
          <w:rFonts w:hint="eastAsia"/>
        </w:rPr>
        <w:t>）开发的鉴定规范，通常要求将内存的一部分循环到芯片</w:t>
      </w:r>
      <w:r w:rsidRPr="007C0035">
        <w:rPr>
          <w:rFonts w:hint="eastAsia"/>
        </w:rPr>
        <w:t>规范中规定的最大编程</w:t>
      </w:r>
      <w:r w:rsidRPr="007C0035">
        <w:rPr>
          <w:rFonts w:hint="eastAsia"/>
        </w:rPr>
        <w:t>/</w:t>
      </w:r>
      <w:r w:rsidRPr="007C0035">
        <w:rPr>
          <w:rFonts w:hint="eastAsia"/>
        </w:rPr>
        <w:t>擦除周期数，并将其他部分循环到较小的数量。在大型存储器中，可能需要很长时间才能将所有单元循环到最大规格，并且在</w:t>
      </w:r>
      <w:r>
        <w:rPr>
          <w:rFonts w:hint="eastAsia"/>
        </w:rPr>
        <w:t>公认</w:t>
      </w:r>
      <w:r w:rsidRPr="007C0035">
        <w:rPr>
          <w:rFonts w:hint="eastAsia"/>
        </w:rPr>
        <w:t>的鉴定中，可能知道应用程序使用条件并不要求所有单元循环。供应商和用户必须商定并记录循环至</w:t>
      </w:r>
      <w:r w:rsidRPr="007C0035">
        <w:rPr>
          <w:rFonts w:hint="eastAsia"/>
        </w:rPr>
        <w:t>100%</w:t>
      </w:r>
      <w:r>
        <w:rPr>
          <w:rFonts w:hint="eastAsia"/>
        </w:rPr>
        <w:t>最大规格的单元比例和循环至其他规格百分比的比例，以及所选比例</w:t>
      </w:r>
      <w:r w:rsidRPr="007C0035">
        <w:rPr>
          <w:rFonts w:hint="eastAsia"/>
        </w:rPr>
        <w:t>的基本原理。</w:t>
      </w:r>
    </w:p>
    <w:p w14:paraId="04848885" w14:textId="0AE04DAD" w:rsidR="007C0035" w:rsidRDefault="007C0035" w:rsidP="007C0035">
      <w:pPr>
        <w:pStyle w:val="4"/>
        <w:rPr>
          <w:rFonts w:hint="eastAsia"/>
        </w:rPr>
      </w:pPr>
      <w:r>
        <w:rPr>
          <w:rFonts w:hint="eastAsia"/>
        </w:rPr>
        <w:t>循环条件</w:t>
      </w:r>
    </w:p>
    <w:p w14:paraId="5A1091D4" w14:textId="37DE0B6E" w:rsidR="007C0035" w:rsidRDefault="007C0035" w:rsidP="007C0035">
      <w:pPr>
        <w:pStyle w:val="a0"/>
        <w:ind w:firstLine="480"/>
        <w:rPr>
          <w:rFonts w:hint="eastAsia"/>
        </w:rPr>
      </w:pPr>
      <w:r w:rsidRPr="007C0035">
        <w:rPr>
          <w:rFonts w:hint="eastAsia"/>
        </w:rPr>
        <w:t>供应商和用户应就循环模式、电压、温度和频率达成一致，并将其与基本原理一起记录在案。模式是指编程和</w:t>
      </w:r>
      <w:r w:rsidRPr="007C0035">
        <w:rPr>
          <w:rFonts w:hint="eastAsia"/>
        </w:rPr>
        <w:t>/</w:t>
      </w:r>
      <w:r w:rsidRPr="007C0035">
        <w:rPr>
          <w:rFonts w:hint="eastAsia"/>
        </w:rPr>
        <w:t>或擦除的不同操作模式，如地址、页面和块（或扇区）编程和擦除模式。电压是指所有相关的电源电压，包括逻辑电平电源和编程或擦除所需的任何高压电源（</w:t>
      </w:r>
      <w:r>
        <w:rPr>
          <w:rFonts w:hint="eastAsia"/>
        </w:rPr>
        <w:t>如适用）。温度是指设备循环的腔室温度。鉴定规范通常会规定一些芯片在低温下循环，其他</w:t>
      </w:r>
      <w:r>
        <w:rPr>
          <w:rFonts w:hint="eastAsia"/>
        </w:rPr>
        <w:lastRenderedPageBreak/>
        <w:t>芯片</w:t>
      </w:r>
      <w:r w:rsidRPr="007C0035">
        <w:rPr>
          <w:rFonts w:hint="eastAsia"/>
        </w:rPr>
        <w:t>在高温下循环。循环频率是指单位时间内执行的循环次数。</w:t>
      </w:r>
    </w:p>
    <w:p w14:paraId="5C694F54" w14:textId="06E25EC1" w:rsidR="007C0035" w:rsidRDefault="007C0035" w:rsidP="007C0035">
      <w:pPr>
        <w:pStyle w:val="4"/>
        <w:rPr>
          <w:rFonts w:hint="eastAsia"/>
        </w:rPr>
      </w:pPr>
      <w:r>
        <w:rPr>
          <w:rFonts w:hint="eastAsia"/>
        </w:rPr>
        <w:t>循环间隔</w:t>
      </w:r>
    </w:p>
    <w:p w14:paraId="3559CFEE" w14:textId="03A837E4" w:rsidR="007C0035" w:rsidRDefault="007C0035" w:rsidP="007C0035">
      <w:pPr>
        <w:pStyle w:val="a0"/>
        <w:ind w:firstLine="480"/>
        <w:rPr>
          <w:rFonts w:hint="eastAsia"/>
        </w:rPr>
      </w:pPr>
      <w:r w:rsidRPr="007C0035">
        <w:rPr>
          <w:rFonts w:hint="eastAsia"/>
        </w:rPr>
        <w:t>EEPROM</w:t>
      </w:r>
      <w:r w:rsidRPr="007C0035">
        <w:rPr>
          <w:rFonts w:hint="eastAsia"/>
        </w:rPr>
        <w:t>产品的劣化率可能在很大程度上取决于循环频率。这是因为一些循环诱导的损伤机制在循环之间表现出部分恢复；增加循环速率可能会阻止恢复并导致早期故障。典型的可恢复退化机制是在浮栅器件的传输介质层中循环期间捕获的电荷的</w:t>
      </w:r>
      <w:r w:rsidR="00ED7A19">
        <w:rPr>
          <w:rFonts w:hint="eastAsia"/>
        </w:rPr>
        <w:t>去捕获，或基于陷阱的非易失性存储器中捕获的多余电荷的去捕获</w:t>
      </w:r>
      <w:r w:rsidRPr="007C0035">
        <w:rPr>
          <w:rFonts w:hint="eastAsia"/>
        </w:rPr>
        <w:t>。在用户模式应用下，产品循环计数分散在几年内，多余的截留电荷可能会在两次循环之间转移，但如果在合格测试模式下，产品在几小时或几天内运行到最大循环计数，多余的截留电荷将累积，导致产品在耐久性循环期间或在随后的数据保留测试中出现早期故障。</w:t>
      </w:r>
    </w:p>
    <w:p w14:paraId="6774D987" w14:textId="0DF57BF9" w:rsidR="00ED7A19" w:rsidRDefault="00ED7A19" w:rsidP="007C0035">
      <w:pPr>
        <w:pStyle w:val="a0"/>
        <w:ind w:firstLine="480"/>
        <w:rPr>
          <w:rFonts w:hint="eastAsia"/>
        </w:rPr>
      </w:pPr>
      <w:r w:rsidRPr="00ED7A19">
        <w:rPr>
          <w:rFonts w:hint="eastAsia"/>
        </w:rPr>
        <w:t>为避</w:t>
      </w:r>
      <w:r>
        <w:rPr>
          <w:rFonts w:hint="eastAsia"/>
        </w:rPr>
        <w:t>免鉴定试验期间出现不现实的循环，鉴定流程可规定在循环之间添加延迟。本节描述了在循环过程中插入延迟</w:t>
      </w:r>
      <w:r w:rsidRPr="00ED7A19">
        <w:rPr>
          <w:rFonts w:hint="eastAsia"/>
        </w:rPr>
        <w:t>的方法以及适用的规则和限制。这些方法包括：</w:t>
      </w:r>
    </w:p>
    <w:p w14:paraId="17E5CDD5" w14:textId="75DA4616" w:rsidR="008319EC" w:rsidRDefault="008319EC" w:rsidP="00615622">
      <w:pPr>
        <w:pStyle w:val="a0"/>
        <w:numPr>
          <w:ilvl w:val="0"/>
          <w:numId w:val="15"/>
        </w:numPr>
        <w:ind w:firstLineChars="0"/>
        <w:rPr>
          <w:rFonts w:hint="eastAsia"/>
        </w:rPr>
      </w:pPr>
      <w:r>
        <w:rPr>
          <w:rFonts w:hint="eastAsia"/>
        </w:rPr>
        <w:t>在高温下循环（</w:t>
      </w:r>
      <w:r w:rsidRPr="008319EC">
        <w:rPr>
          <w:rFonts w:hint="eastAsia"/>
        </w:rPr>
        <w:t>延迟在循环之间均匀分布）；</w:t>
      </w:r>
    </w:p>
    <w:p w14:paraId="51BFA5BD" w14:textId="297AFB7F" w:rsidR="008319EC" w:rsidRDefault="008319EC" w:rsidP="00615622">
      <w:pPr>
        <w:pStyle w:val="a0"/>
        <w:numPr>
          <w:ilvl w:val="0"/>
          <w:numId w:val="15"/>
        </w:numPr>
        <w:ind w:firstLineChars="0"/>
        <w:rPr>
          <w:rFonts w:hint="eastAsia"/>
        </w:rPr>
      </w:pPr>
      <w:r w:rsidRPr="008319EC">
        <w:rPr>
          <w:rFonts w:hint="eastAsia"/>
        </w:rPr>
        <w:t>高温下循环</w:t>
      </w:r>
      <w:r>
        <w:rPr>
          <w:rFonts w:hint="eastAsia"/>
        </w:rPr>
        <w:t>降低频率</w:t>
      </w:r>
      <w:r w:rsidRPr="008319EC">
        <w:rPr>
          <w:rFonts w:hint="eastAsia"/>
        </w:rPr>
        <w:t>（每两个循环之间和</w:t>
      </w:r>
      <w:r w:rsidRPr="008319EC">
        <w:rPr>
          <w:rFonts w:hint="eastAsia"/>
        </w:rPr>
        <w:t>/</w:t>
      </w:r>
      <w:r w:rsidRPr="008319EC">
        <w:rPr>
          <w:rFonts w:hint="eastAsia"/>
        </w:rPr>
        <w:t>或</w:t>
      </w:r>
      <w:proofErr w:type="gramStart"/>
      <w:r w:rsidRPr="008319EC">
        <w:rPr>
          <w:rFonts w:hint="eastAsia"/>
        </w:rPr>
        <w:t>循环组</w:t>
      </w:r>
      <w:proofErr w:type="gramEnd"/>
      <w:r w:rsidRPr="008319EC">
        <w:rPr>
          <w:rFonts w:hint="eastAsia"/>
        </w:rPr>
        <w:t>之间进入的延迟）</w:t>
      </w:r>
    </w:p>
    <w:p w14:paraId="6E0F0F8D" w14:textId="79679D6D" w:rsidR="008319EC" w:rsidRDefault="008319EC" w:rsidP="00615622">
      <w:pPr>
        <w:pStyle w:val="a0"/>
        <w:numPr>
          <w:ilvl w:val="0"/>
          <w:numId w:val="15"/>
        </w:numPr>
        <w:ind w:firstLineChars="0"/>
        <w:rPr>
          <w:rFonts w:hint="eastAsia"/>
        </w:rPr>
      </w:pPr>
      <w:r>
        <w:rPr>
          <w:rFonts w:hint="eastAsia"/>
        </w:rPr>
        <w:t>室温</w:t>
      </w:r>
      <w:r w:rsidRPr="008319EC">
        <w:rPr>
          <w:rFonts w:hint="eastAsia"/>
        </w:rPr>
        <w:t>循环，在</w:t>
      </w:r>
      <w:proofErr w:type="gramStart"/>
      <w:r w:rsidRPr="008319EC">
        <w:rPr>
          <w:rFonts w:hint="eastAsia"/>
        </w:rPr>
        <w:t>循环组</w:t>
      </w:r>
      <w:proofErr w:type="gramEnd"/>
      <w:r w:rsidRPr="008319EC">
        <w:rPr>
          <w:rFonts w:hint="eastAsia"/>
        </w:rPr>
        <w:t>之间插入高温烘焙间隔</w:t>
      </w:r>
    </w:p>
    <w:p w14:paraId="170F6519" w14:textId="44BA104D" w:rsidR="008319EC" w:rsidRDefault="008319EC" w:rsidP="008319EC">
      <w:pPr>
        <w:pStyle w:val="a0"/>
        <w:ind w:firstLine="480"/>
        <w:rPr>
          <w:rFonts w:hint="eastAsia"/>
        </w:rPr>
      </w:pPr>
      <w:r w:rsidRPr="008319EC">
        <w:rPr>
          <w:rFonts w:hint="eastAsia"/>
        </w:rPr>
        <w:t>控制循环延迟插入的规则是，由于插入烘焙延迟而产生的松弛不应超过用户模式条件下的匹配松弛。插入延迟的总持续时间应根据预期使用温度和延迟温度之间的差值，使用恢复机制的激活能进行计算。只要组合符合此规则，就允许组合上述方法。</w:t>
      </w:r>
    </w:p>
    <w:p w14:paraId="31102A26" w14:textId="3EF45482" w:rsidR="008319EC" w:rsidRDefault="008319EC" w:rsidP="008319EC">
      <w:pPr>
        <w:pStyle w:val="a0"/>
        <w:ind w:firstLine="480"/>
        <w:rPr>
          <w:rFonts w:hint="eastAsia"/>
        </w:rPr>
      </w:pPr>
      <w:r w:rsidRPr="008319EC">
        <w:rPr>
          <w:rFonts w:hint="eastAsia"/>
        </w:rPr>
        <w:t>对于根据方法（</w:t>
      </w:r>
      <w:r w:rsidRPr="008319EC">
        <w:rPr>
          <w:rFonts w:hint="eastAsia"/>
        </w:rPr>
        <w:t>ii</w:t>
      </w:r>
      <w:r w:rsidRPr="008319EC">
        <w:rPr>
          <w:rFonts w:hint="eastAsia"/>
        </w:rPr>
        <w:t>）在高温下进行的循环，供应商可规定每天的循环次数不得超过一定数量。在一天剩下的时间里，设备可能在循环温度下保持闲置。如果在循环温度下的总时间和在</w:t>
      </w:r>
      <w:proofErr w:type="gramStart"/>
      <w:r w:rsidRPr="008319EC">
        <w:rPr>
          <w:rFonts w:hint="eastAsia"/>
        </w:rPr>
        <w:t>怠</w:t>
      </w:r>
      <w:proofErr w:type="gramEnd"/>
      <w:r w:rsidRPr="008319EC">
        <w:rPr>
          <w:rFonts w:hint="eastAsia"/>
        </w:rPr>
        <w:t>速温度下的时间不超过产品在预期使用温度下的匹配循环持续时间，则设备也可以在不同温度下保持</w:t>
      </w:r>
      <w:proofErr w:type="gramStart"/>
      <w:r w:rsidRPr="008319EC">
        <w:rPr>
          <w:rFonts w:hint="eastAsia"/>
        </w:rPr>
        <w:t>怠</w:t>
      </w:r>
      <w:proofErr w:type="gramEnd"/>
      <w:r w:rsidRPr="008319EC">
        <w:rPr>
          <w:rFonts w:hint="eastAsia"/>
        </w:rPr>
        <w:t>速（见下面的示例）。</w:t>
      </w:r>
    </w:p>
    <w:p w14:paraId="090E4EB3" w14:textId="7EEBB5DA" w:rsidR="00304DEF" w:rsidRDefault="00304DEF" w:rsidP="008319EC">
      <w:pPr>
        <w:pStyle w:val="a0"/>
        <w:ind w:firstLine="480"/>
        <w:rPr>
          <w:rFonts w:hint="eastAsia"/>
        </w:rPr>
      </w:pPr>
      <w:r w:rsidRPr="00304DEF">
        <w:rPr>
          <w:rFonts w:hint="eastAsia"/>
        </w:rPr>
        <w:t>为避免在循环结束时产生过度的恢复效应，必须在每组循环开始时插入为给定</w:t>
      </w:r>
      <w:proofErr w:type="gramStart"/>
      <w:r w:rsidRPr="00304DEF">
        <w:rPr>
          <w:rFonts w:hint="eastAsia"/>
        </w:rPr>
        <w:t>循环组</w:t>
      </w:r>
      <w:proofErr w:type="gramEnd"/>
      <w:r w:rsidRPr="00304DEF">
        <w:rPr>
          <w:rFonts w:hint="eastAsia"/>
        </w:rPr>
        <w:t>计算的循环延迟和</w:t>
      </w:r>
      <w:r w:rsidRPr="00304DEF">
        <w:rPr>
          <w:rFonts w:hint="eastAsia"/>
        </w:rPr>
        <w:t>/</w:t>
      </w:r>
      <w:r w:rsidRPr="00304DEF">
        <w:rPr>
          <w:rFonts w:hint="eastAsia"/>
        </w:rPr>
        <w:t>或烘焙间隔。例如，如果供应商选择</w:t>
      </w:r>
      <w:r w:rsidRPr="00304DEF">
        <w:rPr>
          <w:rFonts w:hint="eastAsia"/>
        </w:rPr>
        <w:t>4</w:t>
      </w:r>
      <w:r>
        <w:rPr>
          <w:rFonts w:hint="eastAsia"/>
        </w:rPr>
        <w:t>个偶数组的循环，每组之间的空闲间隔为偶数，并且如果空闲温度下的</w:t>
      </w:r>
      <w:proofErr w:type="gramStart"/>
      <w:r>
        <w:rPr>
          <w:rFonts w:hint="eastAsia"/>
        </w:rPr>
        <w:t>总允许</w:t>
      </w:r>
      <w:proofErr w:type="gramEnd"/>
      <w:r>
        <w:rPr>
          <w:rFonts w:hint="eastAsia"/>
        </w:rPr>
        <w:t>空闲</w:t>
      </w:r>
      <w:r w:rsidRPr="00304DEF">
        <w:rPr>
          <w:rFonts w:hint="eastAsia"/>
        </w:rPr>
        <w:t>时间计算为</w:t>
      </w:r>
      <w:r w:rsidRPr="00304DEF">
        <w:rPr>
          <w:rFonts w:hint="eastAsia"/>
        </w:rPr>
        <w:t>tT</w:t>
      </w:r>
      <w:r w:rsidRPr="00304DEF">
        <w:rPr>
          <w:rFonts w:hint="eastAsia"/>
        </w:rPr>
        <w:t>，则可在第</w:t>
      </w:r>
      <w:r w:rsidRPr="00304DEF">
        <w:rPr>
          <w:rFonts w:hint="eastAsia"/>
        </w:rPr>
        <w:t>2</w:t>
      </w:r>
      <w:r w:rsidRPr="00304DEF">
        <w:rPr>
          <w:rFonts w:hint="eastAsia"/>
        </w:rPr>
        <w:t>、第</w:t>
      </w:r>
      <w:r w:rsidRPr="00304DEF">
        <w:rPr>
          <w:rFonts w:hint="eastAsia"/>
        </w:rPr>
        <w:t>3</w:t>
      </w:r>
      <w:r w:rsidRPr="00304DEF">
        <w:rPr>
          <w:rFonts w:hint="eastAsia"/>
        </w:rPr>
        <w:t>和第</w:t>
      </w:r>
      <w:r w:rsidRPr="00304DEF">
        <w:rPr>
          <w:rFonts w:hint="eastAsia"/>
        </w:rPr>
        <w:t>4</w:t>
      </w:r>
      <w:r>
        <w:rPr>
          <w:rFonts w:hint="eastAsia"/>
        </w:rPr>
        <w:t>个</w:t>
      </w:r>
      <w:proofErr w:type="gramStart"/>
      <w:r>
        <w:rPr>
          <w:rFonts w:hint="eastAsia"/>
        </w:rPr>
        <w:t>循环组</w:t>
      </w:r>
      <w:proofErr w:type="gramEnd"/>
      <w:r>
        <w:rPr>
          <w:rFonts w:hint="eastAsia"/>
        </w:rPr>
        <w:t>的开始处插入总空闲</w:t>
      </w:r>
      <w:r w:rsidRPr="00304DEF">
        <w:rPr>
          <w:rFonts w:hint="eastAsia"/>
        </w:rPr>
        <w:t>时间的分数</w:t>
      </w:r>
      <w:r w:rsidRPr="00304DEF">
        <w:rPr>
          <w:rFonts w:hint="eastAsia"/>
        </w:rPr>
        <w:t>tT/4</w:t>
      </w:r>
      <w:r w:rsidRPr="00304DEF">
        <w:rPr>
          <w:rFonts w:hint="eastAsia"/>
        </w:rPr>
        <w:t>。除不可避免的物流延迟外，第</w:t>
      </w:r>
      <w:r w:rsidRPr="00304DEF">
        <w:rPr>
          <w:rFonts w:hint="eastAsia"/>
        </w:rPr>
        <w:t>4</w:t>
      </w:r>
      <w:r w:rsidRPr="00304DEF">
        <w:rPr>
          <w:rFonts w:hint="eastAsia"/>
        </w:rPr>
        <w:t>组结束时不允许</w:t>
      </w:r>
      <w:r>
        <w:rPr>
          <w:rFonts w:hint="eastAsia"/>
        </w:rPr>
        <w:t>有延迟</w:t>
      </w:r>
      <w:r w:rsidRPr="00304DEF">
        <w:rPr>
          <w:rFonts w:hint="eastAsia"/>
        </w:rPr>
        <w:t>，但应符合</w:t>
      </w:r>
      <w:r w:rsidRPr="00304DEF">
        <w:rPr>
          <w:rFonts w:hint="eastAsia"/>
        </w:rPr>
        <w:t>4.1.2.5</w:t>
      </w:r>
      <w:r w:rsidRPr="00304DEF">
        <w:rPr>
          <w:rFonts w:hint="eastAsia"/>
        </w:rPr>
        <w:t>中规定的最大值。</w:t>
      </w:r>
    </w:p>
    <w:p w14:paraId="408FD47A" w14:textId="0FEDB040" w:rsidR="00380B86" w:rsidRDefault="00380B86" w:rsidP="008319EC">
      <w:pPr>
        <w:pStyle w:val="a0"/>
        <w:ind w:firstLine="480"/>
        <w:rPr>
          <w:rFonts w:hint="eastAsia"/>
        </w:rPr>
      </w:pPr>
      <w:r w:rsidRPr="00380B86">
        <w:rPr>
          <w:rFonts w:hint="eastAsia"/>
        </w:rPr>
        <w:t>如果供应商选择使用非偶数</w:t>
      </w:r>
      <w:proofErr w:type="gramStart"/>
      <w:r w:rsidRPr="00380B86">
        <w:rPr>
          <w:rFonts w:hint="eastAsia"/>
        </w:rPr>
        <w:t>循环组划分</w:t>
      </w:r>
      <w:proofErr w:type="gramEnd"/>
      <w:r w:rsidRPr="00380B86">
        <w:rPr>
          <w:rFonts w:hint="eastAsia"/>
        </w:rPr>
        <w:t>循环延迟，</w:t>
      </w:r>
      <w:r>
        <w:rPr>
          <w:rFonts w:hint="eastAsia"/>
        </w:rPr>
        <w:t>则烘烤间隔应与连续循环组中的循环分数</w:t>
      </w:r>
      <w:r w:rsidRPr="00380B86">
        <w:rPr>
          <w:rFonts w:hint="eastAsia"/>
        </w:rPr>
        <w:t>成比例。选择非均匀</w:t>
      </w:r>
      <w:proofErr w:type="gramStart"/>
      <w:r w:rsidRPr="00380B86">
        <w:rPr>
          <w:rFonts w:hint="eastAsia"/>
        </w:rPr>
        <w:t>循环组</w:t>
      </w:r>
      <w:proofErr w:type="gramEnd"/>
      <w:r w:rsidRPr="00380B86">
        <w:rPr>
          <w:rFonts w:hint="eastAsia"/>
        </w:rPr>
        <w:t>的基本原理是，与循环结束时的延迟相比，循环流程早期的烘焙延迟通常对放松装置的效果较差，因此供应商可以选择跳过早期烘焙间隔，节省总应力测试时间。</w:t>
      </w:r>
    </w:p>
    <w:p w14:paraId="2C8F5088" w14:textId="16CAB0FA" w:rsidR="00380B86" w:rsidRDefault="00380B86" w:rsidP="008319EC">
      <w:pPr>
        <w:pStyle w:val="a0"/>
        <w:ind w:firstLine="480"/>
        <w:rPr>
          <w:rFonts w:hint="eastAsia"/>
        </w:rPr>
      </w:pPr>
      <w:r>
        <w:rPr>
          <w:rFonts w:hint="eastAsia"/>
        </w:rPr>
        <w:t>由于恢复效果也可能取决于</w:t>
      </w:r>
      <w:r>
        <w:rPr>
          <w:rFonts w:hint="eastAsia"/>
        </w:rPr>
        <w:t>cell</w:t>
      </w:r>
      <w:r>
        <w:rPr>
          <w:rFonts w:hint="eastAsia"/>
        </w:rPr>
        <w:t>状态；供应商应指定循环间隔期间使用的</w:t>
      </w:r>
      <w:r>
        <w:rPr>
          <w:rFonts w:hint="eastAsia"/>
        </w:rPr>
        <w:t>cell</w:t>
      </w:r>
      <w:r>
        <w:rPr>
          <w:rFonts w:hint="eastAsia"/>
        </w:rPr>
        <w:t>状态。还应使用延迟之间的</w:t>
      </w:r>
      <w:r>
        <w:rPr>
          <w:rFonts w:hint="eastAsia"/>
        </w:rPr>
        <w:t>cell</w:t>
      </w:r>
      <w:r w:rsidRPr="00380B86">
        <w:rPr>
          <w:rFonts w:hint="eastAsia"/>
        </w:rPr>
        <w:t>旋转来模拟使用条件</w:t>
      </w:r>
      <w:r>
        <w:rPr>
          <w:rFonts w:hint="eastAsia"/>
        </w:rPr>
        <w:t>。</w:t>
      </w:r>
    </w:p>
    <w:p w14:paraId="78F420B3" w14:textId="2CC489CC" w:rsidR="00380B86" w:rsidRDefault="00380B86" w:rsidP="008319EC">
      <w:pPr>
        <w:pStyle w:val="a0"/>
        <w:ind w:firstLine="480"/>
        <w:rPr>
          <w:rFonts w:hint="eastAsia"/>
        </w:rPr>
      </w:pPr>
      <w:r w:rsidRPr="00380B86">
        <w:rPr>
          <w:rFonts w:hint="eastAsia"/>
        </w:rPr>
        <w:t>供应商应记录插入烘焙延迟的方法，</w:t>
      </w:r>
      <w:r w:rsidR="00C34423">
        <w:rPr>
          <w:rFonts w:hint="eastAsia"/>
        </w:rPr>
        <w:t>报告延迟期间使用的数据图形</w:t>
      </w:r>
      <w:r w:rsidRPr="00380B86">
        <w:rPr>
          <w:rFonts w:hint="eastAsia"/>
        </w:rPr>
        <w:t>，指定恢复机制，并提供其激活能的来源。供应商还应记录在循环过程中选择特定延迟</w:t>
      </w:r>
      <w:r w:rsidRPr="00380B86">
        <w:rPr>
          <w:rFonts w:hint="eastAsia"/>
        </w:rPr>
        <w:t>/</w:t>
      </w:r>
      <w:r w:rsidRPr="00380B86">
        <w:rPr>
          <w:rFonts w:hint="eastAsia"/>
        </w:rPr>
        <w:t>烘烤间隔</w:t>
      </w:r>
      <w:r w:rsidRPr="00380B86">
        <w:rPr>
          <w:rFonts w:hint="eastAsia"/>
        </w:rPr>
        <w:t>/</w:t>
      </w:r>
      <w:r w:rsidRPr="00380B86">
        <w:rPr>
          <w:rFonts w:hint="eastAsia"/>
        </w:rPr>
        <w:t>温度的理由</w:t>
      </w:r>
      <w:r w:rsidR="00C34423">
        <w:rPr>
          <w:rFonts w:hint="eastAsia"/>
        </w:rPr>
        <w:t>。</w:t>
      </w:r>
    </w:p>
    <w:p w14:paraId="0AE72D5B" w14:textId="3ACD7EF4" w:rsidR="00C34423" w:rsidRDefault="00C34423" w:rsidP="008319EC">
      <w:pPr>
        <w:pStyle w:val="a0"/>
        <w:ind w:firstLine="480"/>
        <w:rPr>
          <w:rFonts w:hint="eastAsia"/>
        </w:rPr>
      </w:pPr>
      <w:r w:rsidRPr="00C34423">
        <w:rPr>
          <w:rFonts w:hint="eastAsia"/>
        </w:rPr>
        <w:t>应使用目标循环条件计算循环和数据保留能力。供应商应计算各种目标循环延迟和</w:t>
      </w:r>
      <w:r>
        <w:rPr>
          <w:rFonts w:hint="eastAsia"/>
        </w:rPr>
        <w:t>温度下的数据保留率。应通过在供应商确定的循环过程中应用适当的芯片</w:t>
      </w:r>
      <w:r w:rsidRPr="00C34423">
        <w:rPr>
          <w:rFonts w:hint="eastAsia"/>
        </w:rPr>
        <w:t>结温度（</w:t>
      </w:r>
      <w:r w:rsidRPr="00C34423">
        <w:rPr>
          <w:rFonts w:hint="eastAsia"/>
        </w:rPr>
        <w:t>TJ</w:t>
      </w:r>
      <w:r w:rsidRPr="00C34423">
        <w:rPr>
          <w:rFonts w:hint="eastAsia"/>
        </w:rPr>
        <w:t>）来计算数据保留故障估计值。可在与目标条件相对应的不同温度</w:t>
      </w:r>
      <w:proofErr w:type="gramStart"/>
      <w:r w:rsidRPr="00C34423">
        <w:rPr>
          <w:rFonts w:hint="eastAsia"/>
        </w:rPr>
        <w:t>下计算</w:t>
      </w:r>
      <w:proofErr w:type="gramEnd"/>
      <w:r w:rsidRPr="00C34423">
        <w:rPr>
          <w:rFonts w:hint="eastAsia"/>
        </w:rPr>
        <w:t>使用循环和保持率，以使耐久性</w:t>
      </w:r>
      <w:r w:rsidRPr="00C34423">
        <w:rPr>
          <w:rFonts w:hint="eastAsia"/>
        </w:rPr>
        <w:t>TJ</w:t>
      </w:r>
      <w:r w:rsidRPr="00C34423">
        <w:rPr>
          <w:rFonts w:hint="eastAsia"/>
        </w:rPr>
        <w:t>大于读取循环</w:t>
      </w:r>
      <w:r w:rsidRPr="00C34423">
        <w:rPr>
          <w:rFonts w:hint="eastAsia"/>
        </w:rPr>
        <w:t>TJ</w:t>
      </w:r>
      <w:r w:rsidRPr="00C34423">
        <w:rPr>
          <w:rFonts w:hint="eastAsia"/>
        </w:rPr>
        <w:t>。</w:t>
      </w:r>
    </w:p>
    <w:p w14:paraId="788C2C81" w14:textId="2F0D927B" w:rsidR="00C34423" w:rsidRDefault="00615622" w:rsidP="008319EC">
      <w:pPr>
        <w:pStyle w:val="a0"/>
        <w:ind w:firstLine="480"/>
        <w:rPr>
          <w:rFonts w:hint="eastAsia"/>
        </w:rPr>
      </w:pPr>
      <w:r w:rsidRPr="00615622">
        <w:rPr>
          <w:rFonts w:hint="eastAsia"/>
        </w:rPr>
        <w:t>以下两个示例演示了如何选择烘焙间隔。</w:t>
      </w:r>
    </w:p>
    <w:p w14:paraId="36B936A6" w14:textId="3474DC60" w:rsidR="00615622" w:rsidRDefault="00615622" w:rsidP="00615622">
      <w:pPr>
        <w:pStyle w:val="a0"/>
        <w:ind w:firstLine="482"/>
        <w:rPr>
          <w:rFonts w:ascii="TimesNewRoman" w:hAnsi="TimesNewRoman" w:hint="eastAsia"/>
          <w:b/>
          <w:bCs/>
          <w:color w:val="000000"/>
          <w:sz w:val="22"/>
          <w:szCs w:val="22"/>
        </w:rPr>
      </w:pPr>
      <w:r w:rsidRPr="00615622">
        <w:rPr>
          <w:rFonts w:ascii="TimesNewRoman" w:hAnsi="TimesNewRoman"/>
          <w:b/>
          <w:bCs/>
          <w:color w:val="000000"/>
          <w:szCs w:val="22"/>
        </w:rPr>
        <w:t>Example 1 [method (ii)]:</w:t>
      </w:r>
    </w:p>
    <w:p w14:paraId="4991A66E" w14:textId="1E704268" w:rsidR="00615622" w:rsidRDefault="00615622" w:rsidP="00615622">
      <w:pPr>
        <w:pStyle w:val="a0"/>
        <w:ind w:firstLine="480"/>
        <w:rPr>
          <w:rFonts w:hint="eastAsia"/>
        </w:rPr>
      </w:pPr>
      <w:r>
        <w:rPr>
          <w:rFonts w:hint="eastAsia"/>
        </w:rPr>
        <w:t>产品循环次数</w:t>
      </w:r>
      <w:r>
        <w:rPr>
          <w:rFonts w:hint="eastAsia"/>
        </w:rPr>
        <w:t>=10 k</w:t>
      </w:r>
    </w:p>
    <w:p w14:paraId="73AAA406" w14:textId="77777777" w:rsidR="00615622" w:rsidRDefault="00615622" w:rsidP="00615622">
      <w:pPr>
        <w:pStyle w:val="a0"/>
        <w:ind w:firstLine="480"/>
      </w:pPr>
    </w:p>
    <w:p w14:paraId="746360C1" w14:textId="37808D3E" w:rsidR="00615622" w:rsidRDefault="00615622" w:rsidP="00615622">
      <w:pPr>
        <w:pStyle w:val="a0"/>
        <w:ind w:firstLine="480"/>
        <w:rPr>
          <w:rFonts w:hint="eastAsia"/>
        </w:rPr>
      </w:pPr>
      <w:r>
        <w:rPr>
          <w:rFonts w:hint="eastAsia"/>
        </w:rPr>
        <w:t>预期应用下</w:t>
      </w:r>
      <w:r>
        <w:rPr>
          <w:rFonts w:hint="eastAsia"/>
        </w:rPr>
        <w:t>10 k</w:t>
      </w:r>
      <w:r>
        <w:rPr>
          <w:rFonts w:hint="eastAsia"/>
        </w:rPr>
        <w:t>循环的使用时间</w:t>
      </w:r>
      <w:r>
        <w:rPr>
          <w:rFonts w:hint="eastAsia"/>
        </w:rPr>
        <w:t>=2</w:t>
      </w:r>
      <w:r>
        <w:rPr>
          <w:rFonts w:hint="eastAsia"/>
        </w:rPr>
        <w:t>年</w:t>
      </w:r>
      <w:r>
        <w:rPr>
          <w:rFonts w:hint="eastAsia"/>
        </w:rPr>
        <w:t>=17520</w:t>
      </w:r>
      <w:r>
        <w:rPr>
          <w:rFonts w:hint="eastAsia"/>
        </w:rPr>
        <w:t>小时</w:t>
      </w:r>
    </w:p>
    <w:p w14:paraId="2383BF94" w14:textId="77777777" w:rsidR="00615622" w:rsidRPr="00615622" w:rsidRDefault="00615622" w:rsidP="00615622">
      <w:pPr>
        <w:pStyle w:val="a0"/>
        <w:ind w:firstLine="480"/>
      </w:pPr>
    </w:p>
    <w:p w14:paraId="10596729" w14:textId="335ABCAE" w:rsidR="00615622" w:rsidRDefault="00615622" w:rsidP="00615622">
      <w:pPr>
        <w:pStyle w:val="a0"/>
        <w:ind w:firstLine="480"/>
        <w:rPr>
          <w:rFonts w:hint="eastAsia"/>
        </w:rPr>
      </w:pPr>
      <w:r>
        <w:rPr>
          <w:rFonts w:hint="eastAsia"/>
        </w:rPr>
        <w:lastRenderedPageBreak/>
        <w:t>用户模式循环温度</w:t>
      </w:r>
      <w:r>
        <w:rPr>
          <w:rFonts w:hint="eastAsia"/>
        </w:rPr>
        <w:t>=55</w:t>
      </w:r>
      <w:r>
        <w:rPr>
          <w:rFonts w:hint="eastAsia"/>
        </w:rPr>
        <w:t>℃</w:t>
      </w:r>
    </w:p>
    <w:p w14:paraId="50D753EE" w14:textId="77777777" w:rsidR="00615622" w:rsidRDefault="00615622" w:rsidP="00615622">
      <w:pPr>
        <w:pStyle w:val="a0"/>
        <w:ind w:firstLine="480"/>
      </w:pPr>
    </w:p>
    <w:p w14:paraId="6FBBA89A" w14:textId="77777777" w:rsidR="00615622" w:rsidRDefault="00615622" w:rsidP="00615622">
      <w:pPr>
        <w:pStyle w:val="a0"/>
        <w:ind w:firstLine="480"/>
        <w:rPr>
          <w:rFonts w:hint="eastAsia"/>
        </w:rPr>
      </w:pPr>
      <w:r>
        <w:rPr>
          <w:rFonts w:hint="eastAsia"/>
        </w:rPr>
        <w:t>预期耐久性鉴定时间</w:t>
      </w:r>
      <w:r>
        <w:rPr>
          <w:rFonts w:hint="eastAsia"/>
        </w:rPr>
        <w:t>=10</w:t>
      </w:r>
      <w:r>
        <w:rPr>
          <w:rFonts w:hint="eastAsia"/>
        </w:rPr>
        <w:t>天</w:t>
      </w:r>
    </w:p>
    <w:p w14:paraId="0D3FFF4E" w14:textId="77777777" w:rsidR="00615622" w:rsidRDefault="00615622" w:rsidP="00615622">
      <w:pPr>
        <w:pStyle w:val="a0"/>
        <w:ind w:firstLine="480"/>
      </w:pPr>
    </w:p>
    <w:p w14:paraId="6B320144" w14:textId="2DDB5ECC" w:rsidR="00615622" w:rsidRDefault="00615622" w:rsidP="00615622">
      <w:pPr>
        <w:pStyle w:val="a0"/>
        <w:ind w:firstLine="480"/>
        <w:rPr>
          <w:rFonts w:hint="eastAsia"/>
        </w:rPr>
      </w:pPr>
      <w:r>
        <w:rPr>
          <w:rFonts w:hint="eastAsia"/>
        </w:rPr>
        <w:t>每天的循环时间</w:t>
      </w:r>
      <w:r>
        <w:rPr>
          <w:rFonts w:hint="eastAsia"/>
        </w:rPr>
        <w:t>=1 k</w:t>
      </w:r>
      <w:r>
        <w:rPr>
          <w:rFonts w:hint="eastAsia"/>
        </w:rPr>
        <w:t>次</w:t>
      </w:r>
      <w:r>
        <w:rPr>
          <w:rFonts w:hint="eastAsia"/>
        </w:rPr>
        <w:t>@14 h</w:t>
      </w:r>
    </w:p>
    <w:p w14:paraId="786774CD" w14:textId="77777777" w:rsidR="00615622" w:rsidRDefault="00615622" w:rsidP="00615622">
      <w:pPr>
        <w:pStyle w:val="a0"/>
        <w:ind w:firstLine="480"/>
      </w:pPr>
    </w:p>
    <w:p w14:paraId="33F8DA47" w14:textId="413FAEEC" w:rsidR="00615622" w:rsidRDefault="00615622" w:rsidP="00615622">
      <w:pPr>
        <w:pStyle w:val="a0"/>
        <w:ind w:firstLine="480"/>
        <w:rPr>
          <w:rFonts w:hint="eastAsia"/>
        </w:rPr>
      </w:pPr>
      <w:r>
        <w:rPr>
          <w:rFonts w:hint="eastAsia"/>
        </w:rPr>
        <w:t>合格循环温度</w:t>
      </w:r>
      <w:r>
        <w:rPr>
          <w:rFonts w:hint="eastAsia"/>
        </w:rPr>
        <w:t>=85</w:t>
      </w:r>
      <w:r>
        <w:rPr>
          <w:rFonts w:hint="eastAsia"/>
        </w:rPr>
        <w:t>℃</w:t>
      </w:r>
    </w:p>
    <w:p w14:paraId="6CDAAEBB" w14:textId="77777777" w:rsidR="00615622" w:rsidRDefault="00615622" w:rsidP="00615622">
      <w:pPr>
        <w:pStyle w:val="a0"/>
        <w:ind w:firstLine="480"/>
      </w:pPr>
    </w:p>
    <w:p w14:paraId="1C6E2D14" w14:textId="41E7ECC7" w:rsidR="00615622" w:rsidRDefault="00615622" w:rsidP="00615622">
      <w:pPr>
        <w:pStyle w:val="a0"/>
        <w:ind w:firstLine="480"/>
        <w:rPr>
          <w:rFonts w:hint="eastAsia"/>
        </w:rPr>
      </w:pPr>
      <w:r>
        <w:rPr>
          <w:rFonts w:hint="eastAsia"/>
        </w:rPr>
        <w:t>去捕获（退火）激活能</w:t>
      </w:r>
      <w:r>
        <w:rPr>
          <w:rFonts w:hint="eastAsia"/>
        </w:rPr>
        <w:t>=1.1 eV</w:t>
      </w:r>
    </w:p>
    <w:p w14:paraId="49C41662" w14:textId="77777777" w:rsidR="00615622" w:rsidRDefault="00615622" w:rsidP="00615622">
      <w:pPr>
        <w:pStyle w:val="a0"/>
        <w:ind w:firstLine="480"/>
      </w:pPr>
    </w:p>
    <w:p w14:paraId="023710D1" w14:textId="2F665934" w:rsidR="00615622" w:rsidRDefault="00615622" w:rsidP="00615622">
      <w:pPr>
        <w:pStyle w:val="a0"/>
        <w:ind w:firstLine="480"/>
        <w:rPr>
          <w:rFonts w:hint="eastAsia"/>
        </w:rPr>
      </w:pPr>
      <w:r>
        <w:rPr>
          <w:rFonts w:hint="eastAsia"/>
        </w:rPr>
        <w:t>每天</w:t>
      </w:r>
      <w:r>
        <w:rPr>
          <w:rFonts w:hint="eastAsia"/>
        </w:rPr>
        <w:t>10</w:t>
      </w:r>
      <w:r>
        <w:rPr>
          <w:rFonts w:hint="eastAsia"/>
        </w:rPr>
        <w:t>小时空闲期间的最高允许温度是多少？</w:t>
      </w:r>
    </w:p>
    <w:p w14:paraId="0478F204" w14:textId="46A17E63" w:rsidR="00615622" w:rsidRDefault="00615622" w:rsidP="00615622">
      <w:pPr>
        <w:pStyle w:val="a0"/>
        <w:numPr>
          <w:ilvl w:val="0"/>
          <w:numId w:val="16"/>
        </w:numPr>
        <w:ind w:firstLineChars="0"/>
        <w:rPr>
          <w:rFonts w:hint="eastAsia"/>
        </w:rPr>
      </w:pPr>
      <w:r w:rsidRPr="00615622">
        <w:rPr>
          <w:rFonts w:hint="eastAsia"/>
        </w:rPr>
        <w:t>在</w:t>
      </w:r>
      <w:r w:rsidRPr="00615622">
        <w:rPr>
          <w:rFonts w:hint="eastAsia"/>
        </w:rPr>
        <w:t>85</w:t>
      </w:r>
      <w:r>
        <w:rPr>
          <w:rFonts w:hint="eastAsia"/>
        </w:rPr>
        <w:t>℃</w:t>
      </w:r>
      <w:r w:rsidRPr="00615622">
        <w:rPr>
          <w:rFonts w:hint="eastAsia"/>
        </w:rPr>
        <w:t>条件下，每天</w:t>
      </w:r>
      <w:r w:rsidRPr="00615622">
        <w:rPr>
          <w:rFonts w:hint="eastAsia"/>
        </w:rPr>
        <w:t>10</w:t>
      </w:r>
      <w:r w:rsidRPr="00615622">
        <w:rPr>
          <w:rFonts w:hint="eastAsia"/>
        </w:rPr>
        <w:t>天</w:t>
      </w:r>
      <w:r w:rsidRPr="00615622">
        <w:rPr>
          <w:rFonts w:hint="eastAsia"/>
        </w:rPr>
        <w:t>x 14</w:t>
      </w:r>
      <w:r w:rsidRPr="00615622">
        <w:rPr>
          <w:rFonts w:hint="eastAsia"/>
        </w:rPr>
        <w:t>小时的循环相当于</w:t>
      </w:r>
      <w:r w:rsidRPr="00615622">
        <w:rPr>
          <w:rFonts w:hint="eastAsia"/>
        </w:rPr>
        <w:t>140</w:t>
      </w:r>
      <w:r w:rsidRPr="00615622">
        <w:rPr>
          <w:rFonts w:hint="eastAsia"/>
        </w:rPr>
        <w:t>小时</w:t>
      </w:r>
      <w:r w:rsidRPr="00615622">
        <w:rPr>
          <w:rFonts w:hint="eastAsia"/>
        </w:rPr>
        <w:t>x 26.1=3652</w:t>
      </w:r>
      <w:r w:rsidRPr="00615622">
        <w:rPr>
          <w:rFonts w:hint="eastAsia"/>
        </w:rPr>
        <w:t>小时</w:t>
      </w:r>
      <w:r w:rsidRPr="00615622">
        <w:rPr>
          <w:rFonts w:hint="eastAsia"/>
        </w:rPr>
        <w:t>@</w:t>
      </w:r>
      <w:r w:rsidRPr="00615622">
        <w:rPr>
          <w:rFonts w:hint="eastAsia"/>
        </w:rPr>
        <w:t>使用温度（</w:t>
      </w:r>
      <w:r w:rsidRPr="00615622">
        <w:rPr>
          <w:rFonts w:hint="eastAsia"/>
        </w:rPr>
        <w:t>Eaa=1.1 eV</w:t>
      </w:r>
      <w:r w:rsidRPr="00615622">
        <w:rPr>
          <w:rFonts w:hint="eastAsia"/>
        </w:rPr>
        <w:t>的加速系数从</w:t>
      </w:r>
      <w:r w:rsidRPr="00615622">
        <w:rPr>
          <w:rFonts w:hint="eastAsia"/>
        </w:rPr>
        <w:t>55</w:t>
      </w:r>
      <w:r>
        <w:rPr>
          <w:rFonts w:hint="eastAsia"/>
        </w:rPr>
        <w:t>℃</w:t>
      </w:r>
      <w:r w:rsidRPr="00615622">
        <w:rPr>
          <w:rFonts w:hint="eastAsia"/>
        </w:rPr>
        <w:t>到</w:t>
      </w:r>
      <w:r w:rsidRPr="00615622">
        <w:rPr>
          <w:rFonts w:hint="eastAsia"/>
        </w:rPr>
        <w:t>85</w:t>
      </w:r>
      <w:r>
        <w:rPr>
          <w:rFonts w:hint="eastAsia"/>
        </w:rPr>
        <w:t>℃</w:t>
      </w:r>
      <w:r w:rsidRPr="00615622">
        <w:rPr>
          <w:rFonts w:hint="eastAsia"/>
        </w:rPr>
        <w:t>为</w:t>
      </w:r>
      <w:r w:rsidRPr="00615622">
        <w:rPr>
          <w:rFonts w:hint="eastAsia"/>
        </w:rPr>
        <w:t>26.1X</w:t>
      </w:r>
      <w:r w:rsidRPr="00615622">
        <w:rPr>
          <w:rFonts w:hint="eastAsia"/>
        </w:rPr>
        <w:t>）</w:t>
      </w:r>
      <w:r>
        <w:rPr>
          <w:rFonts w:hint="eastAsia"/>
        </w:rPr>
        <w:t>。</w:t>
      </w:r>
    </w:p>
    <w:p w14:paraId="238861C3" w14:textId="3C3CE779" w:rsidR="00615622" w:rsidRDefault="00615622" w:rsidP="00615622">
      <w:pPr>
        <w:pStyle w:val="a0"/>
        <w:numPr>
          <w:ilvl w:val="0"/>
          <w:numId w:val="16"/>
        </w:numPr>
        <w:ind w:firstLineChars="0"/>
        <w:rPr>
          <w:rFonts w:hint="eastAsia"/>
        </w:rPr>
      </w:pPr>
      <w:r w:rsidRPr="00615622">
        <w:rPr>
          <w:rFonts w:hint="eastAsia"/>
        </w:rPr>
        <w:t>剩余等效用户模式循环寿命为</w:t>
      </w:r>
      <w:r w:rsidRPr="00615622">
        <w:rPr>
          <w:rFonts w:hint="eastAsia"/>
        </w:rPr>
        <w:t>17520 h</w:t>
      </w:r>
      <w:r w:rsidRPr="00615622">
        <w:rPr>
          <w:rFonts w:hint="eastAsia"/>
        </w:rPr>
        <w:t>–</w:t>
      </w:r>
      <w:r w:rsidRPr="00615622">
        <w:rPr>
          <w:rFonts w:hint="eastAsia"/>
        </w:rPr>
        <w:t>3652 h=13868 h</w:t>
      </w:r>
    </w:p>
    <w:p w14:paraId="0788CE39" w14:textId="4FDAE64E" w:rsidR="00615622" w:rsidRDefault="00615622" w:rsidP="00615622">
      <w:pPr>
        <w:pStyle w:val="a0"/>
        <w:numPr>
          <w:ilvl w:val="0"/>
          <w:numId w:val="16"/>
        </w:numPr>
        <w:ind w:firstLineChars="0"/>
        <w:rPr>
          <w:rFonts w:hint="eastAsia"/>
        </w:rPr>
      </w:pPr>
      <w:r>
        <w:rPr>
          <w:rFonts w:hint="eastAsia"/>
        </w:rPr>
        <w:t>总的空闲时间</w:t>
      </w:r>
      <w:r>
        <w:rPr>
          <w:rFonts w:hint="eastAsia"/>
        </w:rPr>
        <w:t>100h</w:t>
      </w:r>
    </w:p>
    <w:p w14:paraId="1BC21960" w14:textId="1FB1AABB" w:rsidR="00615622" w:rsidRDefault="00615622" w:rsidP="00615622">
      <w:pPr>
        <w:pStyle w:val="a0"/>
        <w:numPr>
          <w:ilvl w:val="0"/>
          <w:numId w:val="16"/>
        </w:numPr>
        <w:ind w:firstLineChars="0"/>
        <w:rPr>
          <w:rFonts w:hint="eastAsia"/>
        </w:rPr>
      </w:pPr>
      <w:r w:rsidRPr="00615622">
        <w:rPr>
          <w:rFonts w:hint="eastAsia"/>
        </w:rPr>
        <w:t>从</w:t>
      </w:r>
      <w:r w:rsidRPr="00615622">
        <w:rPr>
          <w:rFonts w:hint="eastAsia"/>
        </w:rPr>
        <w:t>100</w:t>
      </w:r>
      <w:r w:rsidRPr="00615622">
        <w:rPr>
          <w:rFonts w:hint="eastAsia"/>
        </w:rPr>
        <w:t>小时到</w:t>
      </w:r>
      <w:r w:rsidRPr="00615622">
        <w:rPr>
          <w:rFonts w:hint="eastAsia"/>
        </w:rPr>
        <w:t>13868</w:t>
      </w:r>
      <w:r w:rsidRPr="00615622">
        <w:rPr>
          <w:rFonts w:hint="eastAsia"/>
        </w:rPr>
        <w:t>小时的热加速系数（</w:t>
      </w:r>
      <w:r w:rsidRPr="00615622">
        <w:rPr>
          <w:rFonts w:hint="eastAsia"/>
        </w:rPr>
        <w:t>AT</w:t>
      </w:r>
      <w:r w:rsidRPr="00615622">
        <w:rPr>
          <w:rFonts w:hint="eastAsia"/>
        </w:rPr>
        <w:t>）为</w:t>
      </w:r>
      <w:r w:rsidRPr="00615622">
        <w:rPr>
          <w:rFonts w:hint="eastAsia"/>
        </w:rPr>
        <w:t>138.68</w:t>
      </w:r>
      <w:r>
        <w:rPr>
          <w:rFonts w:hint="eastAsia"/>
        </w:rPr>
        <w:t>。</w:t>
      </w:r>
    </w:p>
    <w:p w14:paraId="7DEF7855" w14:textId="5598D5C2" w:rsidR="00615622" w:rsidRDefault="00615622" w:rsidP="00615622">
      <w:pPr>
        <w:pStyle w:val="a0"/>
        <w:numPr>
          <w:ilvl w:val="0"/>
          <w:numId w:val="16"/>
        </w:numPr>
        <w:ind w:firstLineChars="0"/>
        <w:rPr>
          <w:rFonts w:hint="eastAsia"/>
        </w:rPr>
      </w:pPr>
      <w:r w:rsidRPr="00615622">
        <w:rPr>
          <w:rFonts w:hint="eastAsia"/>
        </w:rPr>
        <w:t>Eaa=1.1 eV</w:t>
      </w:r>
      <w:r w:rsidRPr="00615622">
        <w:rPr>
          <w:rFonts w:hint="eastAsia"/>
        </w:rPr>
        <w:t>，</w:t>
      </w:r>
      <w:r w:rsidRPr="00615622">
        <w:rPr>
          <w:rFonts w:hint="eastAsia"/>
        </w:rPr>
        <w:t>Tuse=55</w:t>
      </w:r>
      <w:r>
        <w:rPr>
          <w:rFonts w:hint="eastAsia"/>
        </w:rPr>
        <w:t>℃</w:t>
      </w:r>
      <w:r w:rsidRPr="00615622">
        <w:rPr>
          <w:rFonts w:hint="eastAsia"/>
        </w:rPr>
        <w:t>时达到</w:t>
      </w:r>
      <w:r w:rsidRPr="00615622">
        <w:rPr>
          <w:rFonts w:hint="eastAsia"/>
        </w:rPr>
        <w:t>138.6</w:t>
      </w:r>
      <w:r w:rsidRPr="00615622">
        <w:rPr>
          <w:rFonts w:hint="eastAsia"/>
        </w:rPr>
        <w:t>，</w:t>
      </w:r>
      <w:r>
        <w:rPr>
          <w:rFonts w:hint="eastAsia"/>
        </w:rPr>
        <w:t>Trelax=102.6</w:t>
      </w:r>
      <w:r>
        <w:rPr>
          <w:rFonts w:hint="eastAsia"/>
        </w:rPr>
        <w:t>℃</w:t>
      </w:r>
    </w:p>
    <w:p w14:paraId="513F86D8" w14:textId="6401EDE2" w:rsidR="00615622" w:rsidRDefault="00615622" w:rsidP="00615622">
      <w:pPr>
        <w:pStyle w:val="a0"/>
        <w:ind w:left="480" w:firstLineChars="0" w:firstLine="0"/>
        <w:rPr>
          <w:rFonts w:hint="eastAsia"/>
        </w:rPr>
      </w:pPr>
      <w:r w:rsidRPr="00615622">
        <w:rPr>
          <w:rFonts w:hint="eastAsia"/>
        </w:rPr>
        <w:t>回答：</w:t>
      </w:r>
      <w:r>
        <w:rPr>
          <w:rFonts w:hint="eastAsia"/>
        </w:rPr>
        <w:t>空闲时间</w:t>
      </w:r>
      <w:r w:rsidRPr="00615622">
        <w:rPr>
          <w:rFonts w:hint="eastAsia"/>
        </w:rPr>
        <w:t>的最高允许温度为</w:t>
      </w:r>
      <w:r w:rsidRPr="00615622">
        <w:rPr>
          <w:rFonts w:hint="eastAsia"/>
        </w:rPr>
        <w:t>102.6</w:t>
      </w:r>
      <w:r>
        <w:rPr>
          <w:rFonts w:hint="eastAsia"/>
        </w:rPr>
        <w:t>℃</w:t>
      </w:r>
      <w:r w:rsidRPr="00615622">
        <w:rPr>
          <w:rFonts w:hint="eastAsia"/>
        </w:rPr>
        <w:t>。除按照</w:t>
      </w:r>
      <w:r w:rsidRPr="00615622">
        <w:rPr>
          <w:rFonts w:hint="eastAsia"/>
        </w:rPr>
        <w:t>4.1.2.5</w:t>
      </w:r>
      <w:r w:rsidRPr="00615622">
        <w:rPr>
          <w:rFonts w:hint="eastAsia"/>
        </w:rPr>
        <w:t>的规定在循环温度下允许</w:t>
      </w:r>
      <w:r w:rsidRPr="00615622">
        <w:rPr>
          <w:rFonts w:hint="eastAsia"/>
        </w:rPr>
        <w:t>12</w:t>
      </w:r>
      <w:r w:rsidRPr="00615622">
        <w:rPr>
          <w:rFonts w:hint="eastAsia"/>
        </w:rPr>
        <w:t>小时外，在循环后的最后一天不允许有任何延迟。</w:t>
      </w:r>
    </w:p>
    <w:p w14:paraId="478539A8" w14:textId="28EE735E" w:rsidR="00B60D02" w:rsidRDefault="00B60D02" w:rsidP="00615622">
      <w:pPr>
        <w:pStyle w:val="a0"/>
        <w:ind w:left="480" w:firstLineChars="0" w:firstLine="0"/>
        <w:rPr>
          <w:rFonts w:ascii="TimesNewRoman" w:hAnsi="TimesNewRoman" w:hint="eastAsia"/>
          <w:b/>
          <w:bCs/>
          <w:color w:val="000000"/>
          <w:szCs w:val="22"/>
        </w:rPr>
      </w:pPr>
      <w:r w:rsidRPr="00B60D02">
        <w:rPr>
          <w:rFonts w:ascii="TimesNewRoman" w:hAnsi="TimesNewRoman"/>
          <w:b/>
          <w:bCs/>
          <w:color w:val="000000"/>
          <w:szCs w:val="22"/>
        </w:rPr>
        <w:t>Example 2 [method (iii)]:</w:t>
      </w:r>
    </w:p>
    <w:p w14:paraId="75944F0B" w14:textId="77777777" w:rsidR="00B60D02" w:rsidRDefault="00B60D02" w:rsidP="00B60D02">
      <w:pPr>
        <w:pStyle w:val="a0"/>
        <w:ind w:firstLine="480"/>
        <w:rPr>
          <w:rFonts w:hint="eastAsia"/>
        </w:rPr>
      </w:pPr>
      <w:r>
        <w:rPr>
          <w:rFonts w:hint="eastAsia"/>
        </w:rPr>
        <w:t>产品循环次数</w:t>
      </w:r>
      <w:r>
        <w:rPr>
          <w:rFonts w:hint="eastAsia"/>
        </w:rPr>
        <w:t>=10 k</w:t>
      </w:r>
    </w:p>
    <w:p w14:paraId="55A9518E" w14:textId="77777777" w:rsidR="00B60D02" w:rsidRDefault="00B60D02" w:rsidP="00B60D02">
      <w:pPr>
        <w:pStyle w:val="a0"/>
        <w:ind w:firstLine="480"/>
      </w:pPr>
    </w:p>
    <w:p w14:paraId="5BAA9877" w14:textId="77777777" w:rsidR="00B60D02" w:rsidRDefault="00B60D02" w:rsidP="00B60D02">
      <w:pPr>
        <w:pStyle w:val="a0"/>
        <w:ind w:firstLine="480"/>
        <w:rPr>
          <w:rFonts w:hint="eastAsia"/>
        </w:rPr>
      </w:pPr>
      <w:r>
        <w:rPr>
          <w:rFonts w:hint="eastAsia"/>
        </w:rPr>
        <w:t>预期应用下</w:t>
      </w:r>
      <w:r>
        <w:rPr>
          <w:rFonts w:hint="eastAsia"/>
        </w:rPr>
        <w:t>10 k</w:t>
      </w:r>
      <w:r>
        <w:rPr>
          <w:rFonts w:hint="eastAsia"/>
        </w:rPr>
        <w:t>循环的使用时间</w:t>
      </w:r>
      <w:r>
        <w:rPr>
          <w:rFonts w:hint="eastAsia"/>
        </w:rPr>
        <w:t>=2</w:t>
      </w:r>
      <w:r>
        <w:rPr>
          <w:rFonts w:hint="eastAsia"/>
        </w:rPr>
        <w:t>年</w:t>
      </w:r>
      <w:r>
        <w:rPr>
          <w:rFonts w:hint="eastAsia"/>
        </w:rPr>
        <w:t>=17520</w:t>
      </w:r>
      <w:r>
        <w:rPr>
          <w:rFonts w:hint="eastAsia"/>
        </w:rPr>
        <w:t>小时</w:t>
      </w:r>
    </w:p>
    <w:p w14:paraId="3AA7EBF1" w14:textId="77777777" w:rsidR="00B60D02" w:rsidRPr="00615622" w:rsidRDefault="00B60D02" w:rsidP="00B60D02">
      <w:pPr>
        <w:pStyle w:val="a0"/>
        <w:ind w:firstLine="480"/>
      </w:pPr>
    </w:p>
    <w:p w14:paraId="571346CE" w14:textId="4DCD0EAB" w:rsidR="00B60D02" w:rsidRDefault="00B60D02" w:rsidP="00B60D02">
      <w:pPr>
        <w:pStyle w:val="a0"/>
        <w:ind w:firstLine="480"/>
        <w:rPr>
          <w:rFonts w:hint="eastAsia"/>
        </w:rPr>
      </w:pPr>
      <w:r>
        <w:rPr>
          <w:rFonts w:hint="eastAsia"/>
        </w:rPr>
        <w:t>用户模式循环温度</w:t>
      </w:r>
      <w:r>
        <w:rPr>
          <w:rFonts w:hint="eastAsia"/>
        </w:rPr>
        <w:t>=35</w:t>
      </w:r>
      <w:r>
        <w:rPr>
          <w:rFonts w:hint="eastAsia"/>
        </w:rPr>
        <w:t>℃</w:t>
      </w:r>
    </w:p>
    <w:p w14:paraId="7696030A" w14:textId="77777777" w:rsidR="00B60D02" w:rsidRDefault="00B60D02" w:rsidP="00B60D02">
      <w:pPr>
        <w:pStyle w:val="a0"/>
        <w:ind w:firstLineChars="0" w:firstLine="0"/>
      </w:pPr>
    </w:p>
    <w:p w14:paraId="73FF97E2" w14:textId="2E9DCC8C" w:rsidR="00B60D02" w:rsidRDefault="00B60D02" w:rsidP="00B60D02">
      <w:pPr>
        <w:pStyle w:val="a0"/>
        <w:ind w:firstLine="480"/>
        <w:rPr>
          <w:rFonts w:hint="eastAsia"/>
        </w:rPr>
      </w:pPr>
      <w:r>
        <w:rPr>
          <w:rFonts w:hint="eastAsia"/>
        </w:rPr>
        <w:t>合格循环温度</w:t>
      </w:r>
      <w:r>
        <w:rPr>
          <w:rFonts w:hint="eastAsia"/>
        </w:rPr>
        <w:t>=25</w:t>
      </w:r>
      <w:r>
        <w:rPr>
          <w:rFonts w:hint="eastAsia"/>
        </w:rPr>
        <w:t>℃</w:t>
      </w:r>
    </w:p>
    <w:p w14:paraId="2F729FAE" w14:textId="77777777" w:rsidR="00B60D02" w:rsidRDefault="00B60D02" w:rsidP="00B60D02">
      <w:pPr>
        <w:pStyle w:val="a0"/>
        <w:ind w:firstLine="480"/>
      </w:pPr>
    </w:p>
    <w:p w14:paraId="5B64A350" w14:textId="0B554CF0" w:rsidR="00B60D02" w:rsidRDefault="00B60D02" w:rsidP="00B60D02">
      <w:pPr>
        <w:pStyle w:val="a0"/>
        <w:ind w:firstLine="480"/>
        <w:rPr>
          <w:rFonts w:hint="eastAsia"/>
        </w:rPr>
      </w:pPr>
      <w:r>
        <w:rPr>
          <w:rFonts w:hint="eastAsia"/>
        </w:rPr>
        <w:t>去捕获（退火）激活能</w:t>
      </w:r>
      <w:r>
        <w:rPr>
          <w:rFonts w:hint="eastAsia"/>
        </w:rPr>
        <w:t>=0.9 eV</w:t>
      </w:r>
    </w:p>
    <w:p w14:paraId="5ECCB676" w14:textId="18C87D62" w:rsidR="00B60D02" w:rsidRDefault="00B60D02" w:rsidP="00615622">
      <w:pPr>
        <w:pStyle w:val="a0"/>
        <w:ind w:left="480" w:firstLineChars="0" w:firstLine="0"/>
        <w:rPr>
          <w:rFonts w:hint="eastAsia"/>
        </w:rPr>
      </w:pPr>
      <w:r w:rsidRPr="00940253">
        <w:rPr>
          <w:rFonts w:hint="eastAsia"/>
        </w:rPr>
        <w:t>供应商希望在</w:t>
      </w:r>
      <w:r w:rsidRPr="00940253">
        <w:rPr>
          <w:rFonts w:hint="eastAsia"/>
        </w:rPr>
        <w:t>5 k</w:t>
      </w:r>
      <w:r w:rsidRPr="00940253">
        <w:rPr>
          <w:rFonts w:hint="eastAsia"/>
        </w:rPr>
        <w:t>循环和</w:t>
      </w:r>
      <w:r w:rsidRPr="00940253">
        <w:rPr>
          <w:rFonts w:hint="eastAsia"/>
        </w:rPr>
        <w:t>9 k</w:t>
      </w:r>
      <w:r w:rsidRPr="00940253">
        <w:rPr>
          <w:rFonts w:hint="eastAsia"/>
        </w:rPr>
        <w:t>循环后插入烘烤间隔。烘烤温度为</w:t>
      </w:r>
      <w:r w:rsidRPr="00940253">
        <w:rPr>
          <w:rFonts w:hint="eastAsia"/>
        </w:rPr>
        <w:t>125</w:t>
      </w:r>
      <w:r w:rsidR="00940253">
        <w:rPr>
          <w:rFonts w:hint="eastAsia"/>
        </w:rPr>
        <w:t>℃</w:t>
      </w:r>
      <w:r w:rsidRPr="00940253">
        <w:rPr>
          <w:rFonts w:hint="eastAsia"/>
        </w:rPr>
        <w:t>。每个烘烤间隔的最大允许持续时间是多少？</w:t>
      </w:r>
    </w:p>
    <w:p w14:paraId="43B8124C" w14:textId="38A03C91" w:rsidR="00940253" w:rsidRDefault="00940253" w:rsidP="00940253">
      <w:pPr>
        <w:pStyle w:val="a0"/>
        <w:numPr>
          <w:ilvl w:val="0"/>
          <w:numId w:val="17"/>
        </w:numPr>
        <w:ind w:firstLineChars="0"/>
        <w:rPr>
          <w:rFonts w:hint="eastAsia"/>
        </w:rPr>
      </w:pPr>
      <w:r w:rsidRPr="00940253">
        <w:rPr>
          <w:rFonts w:hint="eastAsia"/>
        </w:rPr>
        <w:t>第</w:t>
      </w:r>
      <w:r w:rsidRPr="00940253">
        <w:rPr>
          <w:rFonts w:hint="eastAsia"/>
        </w:rPr>
        <w:t>2</w:t>
      </w:r>
      <w:r w:rsidRPr="00940253">
        <w:rPr>
          <w:rFonts w:hint="eastAsia"/>
        </w:rPr>
        <w:t>组的循环分数为（</w:t>
      </w:r>
      <w:r w:rsidRPr="00940253">
        <w:rPr>
          <w:rFonts w:hint="eastAsia"/>
        </w:rPr>
        <w:t>9 k</w:t>
      </w:r>
      <w:r w:rsidRPr="00940253">
        <w:rPr>
          <w:rFonts w:hint="eastAsia"/>
        </w:rPr>
        <w:t>循环–</w:t>
      </w:r>
      <w:r w:rsidRPr="00940253">
        <w:rPr>
          <w:rFonts w:hint="eastAsia"/>
        </w:rPr>
        <w:t>5 k</w:t>
      </w:r>
      <w:r w:rsidRPr="00940253">
        <w:rPr>
          <w:rFonts w:hint="eastAsia"/>
        </w:rPr>
        <w:t>循环）</w:t>
      </w:r>
      <w:r w:rsidRPr="00940253">
        <w:rPr>
          <w:rFonts w:hint="eastAsia"/>
        </w:rPr>
        <w:t>/10 k</w:t>
      </w:r>
      <w:r w:rsidRPr="00940253">
        <w:rPr>
          <w:rFonts w:hint="eastAsia"/>
        </w:rPr>
        <w:t>循环</w:t>
      </w:r>
      <w:r w:rsidRPr="00940253">
        <w:rPr>
          <w:rFonts w:hint="eastAsia"/>
        </w:rPr>
        <w:t>=0.4</w:t>
      </w:r>
    </w:p>
    <w:p w14:paraId="7640690E" w14:textId="259DF54C" w:rsidR="00940253" w:rsidRDefault="00940253" w:rsidP="00940253">
      <w:pPr>
        <w:pStyle w:val="a0"/>
        <w:numPr>
          <w:ilvl w:val="0"/>
          <w:numId w:val="17"/>
        </w:numPr>
        <w:ind w:firstLineChars="0"/>
        <w:rPr>
          <w:rFonts w:hint="eastAsia"/>
        </w:rPr>
      </w:pPr>
      <w:r w:rsidRPr="00940253">
        <w:rPr>
          <w:rFonts w:hint="eastAsia"/>
        </w:rPr>
        <w:t>第</w:t>
      </w:r>
      <w:r w:rsidRPr="00940253">
        <w:rPr>
          <w:rFonts w:hint="eastAsia"/>
        </w:rPr>
        <w:t>3</w:t>
      </w:r>
      <w:r w:rsidRPr="00940253">
        <w:rPr>
          <w:rFonts w:hint="eastAsia"/>
        </w:rPr>
        <w:t>组的循环分数为（</w:t>
      </w:r>
      <w:r w:rsidRPr="00940253">
        <w:rPr>
          <w:rFonts w:hint="eastAsia"/>
        </w:rPr>
        <w:t>10 k</w:t>
      </w:r>
      <w:r w:rsidRPr="00940253">
        <w:rPr>
          <w:rFonts w:hint="eastAsia"/>
        </w:rPr>
        <w:t>循环–</w:t>
      </w:r>
      <w:r w:rsidRPr="00940253">
        <w:rPr>
          <w:rFonts w:hint="eastAsia"/>
        </w:rPr>
        <w:t>9 k</w:t>
      </w:r>
      <w:r w:rsidRPr="00940253">
        <w:rPr>
          <w:rFonts w:hint="eastAsia"/>
        </w:rPr>
        <w:t>循环）</w:t>
      </w:r>
      <w:r w:rsidRPr="00940253">
        <w:rPr>
          <w:rFonts w:hint="eastAsia"/>
        </w:rPr>
        <w:t>/10 k</w:t>
      </w:r>
      <w:r w:rsidRPr="00940253">
        <w:rPr>
          <w:rFonts w:hint="eastAsia"/>
        </w:rPr>
        <w:t>循环</w:t>
      </w:r>
      <w:r w:rsidRPr="00940253">
        <w:rPr>
          <w:rFonts w:hint="eastAsia"/>
        </w:rPr>
        <w:t>=0.1</w:t>
      </w:r>
    </w:p>
    <w:p w14:paraId="37D81E88" w14:textId="65D49BF4" w:rsidR="00940253" w:rsidRDefault="00940253" w:rsidP="00940253">
      <w:pPr>
        <w:pStyle w:val="a0"/>
        <w:numPr>
          <w:ilvl w:val="0"/>
          <w:numId w:val="17"/>
        </w:numPr>
        <w:ind w:firstLineChars="0"/>
        <w:rPr>
          <w:rFonts w:hint="eastAsia"/>
        </w:rPr>
      </w:pPr>
      <w:r w:rsidRPr="00940253">
        <w:rPr>
          <w:rFonts w:hint="eastAsia"/>
        </w:rPr>
        <w:t>Eaa=0.9 eV=X 2139</w:t>
      </w:r>
      <w:r w:rsidRPr="00940253">
        <w:rPr>
          <w:rFonts w:hint="eastAsia"/>
        </w:rPr>
        <w:t>时</w:t>
      </w:r>
      <w:r w:rsidRPr="00940253">
        <w:rPr>
          <w:rFonts w:hint="eastAsia"/>
        </w:rPr>
        <w:t>35</w:t>
      </w:r>
      <w:r>
        <w:rPr>
          <w:rFonts w:hint="eastAsia"/>
        </w:rPr>
        <w:t>℃</w:t>
      </w:r>
      <w:r w:rsidRPr="00940253">
        <w:rPr>
          <w:rFonts w:hint="eastAsia"/>
        </w:rPr>
        <w:t>至</w:t>
      </w:r>
      <w:r w:rsidRPr="00940253">
        <w:rPr>
          <w:rFonts w:hint="eastAsia"/>
        </w:rPr>
        <w:t>125</w:t>
      </w:r>
      <w:r>
        <w:rPr>
          <w:rFonts w:hint="eastAsia"/>
        </w:rPr>
        <w:t>℃</w:t>
      </w:r>
      <w:r w:rsidRPr="00940253">
        <w:rPr>
          <w:rFonts w:hint="eastAsia"/>
        </w:rPr>
        <w:t>的热加速系数</w:t>
      </w:r>
    </w:p>
    <w:p w14:paraId="013C0C44" w14:textId="6CFDEB81" w:rsidR="00940253" w:rsidRDefault="00940253" w:rsidP="00940253">
      <w:pPr>
        <w:pStyle w:val="a0"/>
        <w:numPr>
          <w:ilvl w:val="0"/>
          <w:numId w:val="17"/>
        </w:numPr>
        <w:ind w:firstLineChars="0"/>
        <w:rPr>
          <w:rFonts w:hint="eastAsia"/>
        </w:rPr>
      </w:pPr>
      <w:proofErr w:type="gramStart"/>
      <w:r w:rsidRPr="00940253">
        <w:rPr>
          <w:rFonts w:hint="eastAsia"/>
        </w:rPr>
        <w:t>总允许</w:t>
      </w:r>
      <w:proofErr w:type="gramEnd"/>
      <w:r w:rsidRPr="00940253">
        <w:rPr>
          <w:rFonts w:hint="eastAsia"/>
        </w:rPr>
        <w:t>松弛时间</w:t>
      </w:r>
      <w:r w:rsidRPr="00940253">
        <w:rPr>
          <w:rFonts w:hint="eastAsia"/>
        </w:rPr>
        <w:t>=17520</w:t>
      </w:r>
      <w:r w:rsidRPr="00940253">
        <w:rPr>
          <w:rFonts w:hint="eastAsia"/>
        </w:rPr>
        <w:t>小时</w:t>
      </w:r>
      <w:r w:rsidRPr="00940253">
        <w:rPr>
          <w:rFonts w:hint="eastAsia"/>
        </w:rPr>
        <w:t>/2139=8.19</w:t>
      </w:r>
      <w:r w:rsidRPr="00940253">
        <w:rPr>
          <w:rFonts w:hint="eastAsia"/>
        </w:rPr>
        <w:t>小时</w:t>
      </w:r>
    </w:p>
    <w:p w14:paraId="64409BDD" w14:textId="64D7D670" w:rsidR="00940253" w:rsidRDefault="00940253" w:rsidP="00940253">
      <w:pPr>
        <w:pStyle w:val="a0"/>
        <w:numPr>
          <w:ilvl w:val="0"/>
          <w:numId w:val="17"/>
        </w:numPr>
        <w:ind w:firstLineChars="0"/>
        <w:rPr>
          <w:rFonts w:hint="eastAsia"/>
        </w:rPr>
      </w:pPr>
      <w:r w:rsidRPr="00940253">
        <w:rPr>
          <w:rFonts w:hint="eastAsia"/>
        </w:rPr>
        <w:t>第</w:t>
      </w:r>
      <w:r w:rsidRPr="00940253">
        <w:rPr>
          <w:rFonts w:hint="eastAsia"/>
        </w:rPr>
        <w:t>2</w:t>
      </w:r>
      <w:r w:rsidRPr="00940253">
        <w:rPr>
          <w:rFonts w:hint="eastAsia"/>
        </w:rPr>
        <w:t>组之前的最大循环延迟</w:t>
      </w:r>
      <w:r w:rsidRPr="00940253">
        <w:rPr>
          <w:rFonts w:hint="eastAsia"/>
        </w:rPr>
        <w:t>=8.19 x 0.4=3.28</w:t>
      </w:r>
      <w:r w:rsidRPr="00940253">
        <w:rPr>
          <w:rFonts w:hint="eastAsia"/>
        </w:rPr>
        <w:t>小时</w:t>
      </w:r>
    </w:p>
    <w:p w14:paraId="474A6B64" w14:textId="178903A4" w:rsidR="00940253" w:rsidRDefault="00940253" w:rsidP="00940253">
      <w:pPr>
        <w:pStyle w:val="a0"/>
        <w:numPr>
          <w:ilvl w:val="0"/>
          <w:numId w:val="17"/>
        </w:numPr>
        <w:ind w:firstLineChars="0"/>
        <w:rPr>
          <w:rFonts w:hint="eastAsia"/>
        </w:rPr>
      </w:pPr>
      <w:r w:rsidRPr="00940253">
        <w:rPr>
          <w:rFonts w:hint="eastAsia"/>
        </w:rPr>
        <w:t>第</w:t>
      </w:r>
      <w:r w:rsidRPr="00940253">
        <w:rPr>
          <w:rFonts w:hint="eastAsia"/>
        </w:rPr>
        <w:t>3</w:t>
      </w:r>
      <w:r w:rsidRPr="00940253">
        <w:rPr>
          <w:rFonts w:hint="eastAsia"/>
        </w:rPr>
        <w:t>组之前的最大循环延迟</w:t>
      </w:r>
      <w:r w:rsidRPr="00940253">
        <w:rPr>
          <w:rFonts w:hint="eastAsia"/>
        </w:rPr>
        <w:t>=8.19 x 0.1=0.82</w:t>
      </w:r>
      <w:r w:rsidRPr="00940253">
        <w:rPr>
          <w:rFonts w:hint="eastAsia"/>
        </w:rPr>
        <w:t>小时</w:t>
      </w:r>
    </w:p>
    <w:p w14:paraId="7E5D6A6A" w14:textId="514314B3" w:rsidR="00940253" w:rsidRDefault="00940253" w:rsidP="00940253">
      <w:pPr>
        <w:pStyle w:val="a0"/>
        <w:ind w:left="480" w:firstLineChars="0" w:firstLine="0"/>
        <w:rPr>
          <w:rFonts w:hint="eastAsia"/>
        </w:rPr>
      </w:pPr>
      <w:r w:rsidRPr="00940253">
        <w:rPr>
          <w:rFonts w:hint="eastAsia"/>
        </w:rPr>
        <w:t>回答：在</w:t>
      </w:r>
      <w:r w:rsidRPr="00940253">
        <w:rPr>
          <w:rFonts w:hint="eastAsia"/>
        </w:rPr>
        <w:t>125</w:t>
      </w:r>
      <w:r>
        <w:rPr>
          <w:rFonts w:hint="eastAsia"/>
        </w:rPr>
        <w:t>℃</w:t>
      </w:r>
      <w:r w:rsidRPr="00940253">
        <w:rPr>
          <w:rFonts w:hint="eastAsia"/>
        </w:rPr>
        <w:t>条件下，</w:t>
      </w:r>
      <w:r w:rsidRPr="00940253">
        <w:rPr>
          <w:rFonts w:hint="eastAsia"/>
        </w:rPr>
        <w:t>5 k</w:t>
      </w:r>
      <w:r w:rsidRPr="00940253">
        <w:rPr>
          <w:rFonts w:hint="eastAsia"/>
        </w:rPr>
        <w:t>循环后的最大允许烘烤间隔为</w:t>
      </w:r>
      <w:r w:rsidRPr="00940253">
        <w:rPr>
          <w:rFonts w:hint="eastAsia"/>
        </w:rPr>
        <w:t>3.28</w:t>
      </w:r>
      <w:r w:rsidRPr="00940253">
        <w:rPr>
          <w:rFonts w:hint="eastAsia"/>
        </w:rPr>
        <w:t>小时，</w:t>
      </w:r>
      <w:r w:rsidRPr="00940253">
        <w:rPr>
          <w:rFonts w:hint="eastAsia"/>
        </w:rPr>
        <w:t>9 k</w:t>
      </w:r>
      <w:r w:rsidRPr="00940253">
        <w:rPr>
          <w:rFonts w:hint="eastAsia"/>
        </w:rPr>
        <w:t>循环后的最大允许烘烤间隔为</w:t>
      </w:r>
      <w:r w:rsidRPr="00940253">
        <w:rPr>
          <w:rFonts w:hint="eastAsia"/>
        </w:rPr>
        <w:t>0.82</w:t>
      </w:r>
      <w:r w:rsidRPr="00940253">
        <w:rPr>
          <w:rFonts w:hint="eastAsia"/>
        </w:rPr>
        <w:t>小时</w:t>
      </w:r>
      <w:r>
        <w:rPr>
          <w:rFonts w:hint="eastAsia"/>
        </w:rPr>
        <w:t>。</w:t>
      </w:r>
    </w:p>
    <w:p w14:paraId="157E033A" w14:textId="77777777" w:rsidR="00940253" w:rsidRDefault="00940253" w:rsidP="00940253">
      <w:pPr>
        <w:pStyle w:val="a0"/>
        <w:ind w:left="480" w:firstLineChars="0" w:firstLine="0"/>
        <w:rPr>
          <w:rFonts w:hint="eastAsia"/>
        </w:rPr>
      </w:pPr>
    </w:p>
    <w:p w14:paraId="1E4E86A3" w14:textId="6F05D3C4" w:rsidR="00940253" w:rsidRDefault="00940253" w:rsidP="00940253">
      <w:pPr>
        <w:pStyle w:val="a0"/>
        <w:ind w:left="480" w:firstLineChars="0" w:firstLine="0"/>
        <w:rPr>
          <w:rFonts w:hint="eastAsia"/>
        </w:rPr>
      </w:pPr>
      <w:r>
        <w:rPr>
          <w:rFonts w:hint="eastAsia"/>
        </w:rPr>
        <w:t xml:space="preserve">NOTE </w:t>
      </w:r>
      <w:r w:rsidRPr="00940253">
        <w:rPr>
          <w:rFonts w:hint="eastAsia"/>
        </w:rPr>
        <w:t>根据技术和材料的不同，循环内恢复机制的激活能可能在</w:t>
      </w:r>
      <w:r w:rsidRPr="00940253">
        <w:rPr>
          <w:rFonts w:hint="eastAsia"/>
        </w:rPr>
        <w:t>0.8 eV</w:t>
      </w:r>
      <w:r w:rsidRPr="00940253">
        <w:rPr>
          <w:rFonts w:hint="eastAsia"/>
        </w:rPr>
        <w:t>和</w:t>
      </w:r>
      <w:r w:rsidRPr="00940253">
        <w:rPr>
          <w:rFonts w:hint="eastAsia"/>
        </w:rPr>
        <w:t>1.2 eV</w:t>
      </w:r>
      <w:r w:rsidRPr="00940253">
        <w:rPr>
          <w:rFonts w:hint="eastAsia"/>
        </w:rPr>
        <w:t>之间变化。见</w:t>
      </w:r>
      <w:r w:rsidRPr="00940253">
        <w:rPr>
          <w:rFonts w:hint="eastAsia"/>
        </w:rPr>
        <w:t>JEP122</w:t>
      </w:r>
      <w:r w:rsidRPr="00940253">
        <w:rPr>
          <w:rFonts w:hint="eastAsia"/>
        </w:rPr>
        <w:t>，</w:t>
      </w:r>
      <w:r w:rsidRPr="00940253">
        <w:rPr>
          <w:rFonts w:hint="eastAsia"/>
        </w:rPr>
        <w:t>5.5</w:t>
      </w:r>
      <w:r w:rsidRPr="00940253">
        <w:rPr>
          <w:rFonts w:hint="eastAsia"/>
        </w:rPr>
        <w:t>–</w:t>
      </w:r>
      <w:r w:rsidRPr="00940253">
        <w:rPr>
          <w:rFonts w:hint="eastAsia"/>
        </w:rPr>
        <w:t>5.6</w:t>
      </w:r>
      <w:r w:rsidRPr="00940253">
        <w:rPr>
          <w:rFonts w:hint="eastAsia"/>
        </w:rPr>
        <w:t>。</w:t>
      </w:r>
    </w:p>
    <w:p w14:paraId="4D99EFC7" w14:textId="0DAAE3AF" w:rsidR="00940253" w:rsidRDefault="00940253" w:rsidP="00940253">
      <w:pPr>
        <w:pStyle w:val="4"/>
        <w:rPr>
          <w:rFonts w:hint="eastAsia"/>
        </w:rPr>
      </w:pPr>
      <w:r>
        <w:rPr>
          <w:rFonts w:hint="eastAsia"/>
        </w:rPr>
        <w:t>循环测试结束后延迟</w:t>
      </w:r>
    </w:p>
    <w:p w14:paraId="6FED701C" w14:textId="2EAF48A3" w:rsidR="00940253" w:rsidRDefault="00940253" w:rsidP="00940253">
      <w:pPr>
        <w:pStyle w:val="a0"/>
        <w:ind w:firstLine="480"/>
        <w:rPr>
          <w:rFonts w:hint="eastAsia"/>
        </w:rPr>
      </w:pPr>
      <w:r w:rsidRPr="00940253">
        <w:rPr>
          <w:rFonts w:hint="eastAsia"/>
        </w:rPr>
        <w:t>对于在高温下进行的循环，在高温循环完成后，</w:t>
      </w:r>
      <w:r>
        <w:rPr>
          <w:rFonts w:hint="eastAsia"/>
        </w:rPr>
        <w:t>芯片</w:t>
      </w:r>
      <w:r w:rsidRPr="00940253">
        <w:rPr>
          <w:rFonts w:hint="eastAsia"/>
        </w:rPr>
        <w:t>不得在循环室内停留超过</w:t>
      </w:r>
      <w:r w:rsidRPr="00940253">
        <w:rPr>
          <w:rFonts w:hint="eastAsia"/>
        </w:rPr>
        <w:t>12</w:t>
      </w:r>
      <w:r w:rsidRPr="00940253">
        <w:rPr>
          <w:rFonts w:hint="eastAsia"/>
        </w:rPr>
        <w:t>小时。</w:t>
      </w:r>
      <w:r w:rsidRPr="00940253">
        <w:rPr>
          <w:rFonts w:hint="eastAsia"/>
        </w:rPr>
        <w:lastRenderedPageBreak/>
        <w:t>对于在室温或更低温度下进行循环，在拆除</w:t>
      </w:r>
      <w:r>
        <w:rPr>
          <w:rFonts w:hint="eastAsia"/>
        </w:rPr>
        <w:t>芯片</w:t>
      </w:r>
      <w:r w:rsidRPr="00940253">
        <w:rPr>
          <w:rFonts w:hint="eastAsia"/>
        </w:rPr>
        <w:t>之前，循环室中的任何延迟必须计入</w:t>
      </w:r>
      <w:r w:rsidRPr="00940253">
        <w:rPr>
          <w:rFonts w:hint="eastAsia"/>
        </w:rPr>
        <w:t>4.4.1</w:t>
      </w:r>
      <w:r w:rsidRPr="00940253">
        <w:rPr>
          <w:rFonts w:hint="eastAsia"/>
        </w:rPr>
        <w:t>中讨论的</w:t>
      </w:r>
      <w:r w:rsidRPr="00940253">
        <w:rPr>
          <w:rFonts w:hint="eastAsia"/>
        </w:rPr>
        <w:t>96</w:t>
      </w:r>
      <w:r w:rsidRPr="00940253">
        <w:rPr>
          <w:rFonts w:hint="eastAsia"/>
        </w:rPr>
        <w:t>小时总容差。对于具有独立循环的多个区域的</w:t>
      </w:r>
      <w:r>
        <w:rPr>
          <w:rFonts w:hint="eastAsia"/>
        </w:rPr>
        <w:t>芯片</w:t>
      </w:r>
      <w:r w:rsidRPr="00940253">
        <w:rPr>
          <w:rFonts w:hint="eastAsia"/>
        </w:rPr>
        <w:t>，必须从第一个区域完成循环的时间开始计算这些限制。为了满足这些要求，可能需要错开区域的循环。例如，如果循环两个区域，一个到“</w:t>
      </w:r>
      <w:r w:rsidRPr="00940253">
        <w:rPr>
          <w:rFonts w:hint="eastAsia"/>
        </w:rPr>
        <w:t>n</w:t>
      </w:r>
      <w:r w:rsidRPr="00940253">
        <w:rPr>
          <w:rFonts w:hint="eastAsia"/>
        </w:rPr>
        <w:t>”</w:t>
      </w:r>
      <w:proofErr w:type="gramStart"/>
      <w:r w:rsidRPr="00940253">
        <w:rPr>
          <w:rFonts w:hint="eastAsia"/>
        </w:rPr>
        <w:t>个</w:t>
      </w:r>
      <w:proofErr w:type="gramEnd"/>
      <w:r w:rsidRPr="00940253">
        <w:rPr>
          <w:rFonts w:hint="eastAsia"/>
        </w:rPr>
        <w:t>循环和一个到“</w:t>
      </w:r>
      <w:r w:rsidRPr="00940253">
        <w:rPr>
          <w:rFonts w:hint="eastAsia"/>
        </w:rPr>
        <w:t>2n</w:t>
      </w:r>
      <w:r w:rsidRPr="00940253">
        <w:rPr>
          <w:rFonts w:hint="eastAsia"/>
        </w:rPr>
        <w:t>”</w:t>
      </w:r>
      <w:proofErr w:type="gramStart"/>
      <w:r w:rsidRPr="00940253">
        <w:rPr>
          <w:rFonts w:hint="eastAsia"/>
        </w:rPr>
        <w:t>个</w:t>
      </w:r>
      <w:proofErr w:type="gramEnd"/>
      <w:r w:rsidRPr="00940253">
        <w:rPr>
          <w:rFonts w:hint="eastAsia"/>
        </w:rPr>
        <w:t>循环，则可以通过循环第一个区域一次和第二个区域两次，然后重复该序列总共“</w:t>
      </w:r>
      <w:r w:rsidRPr="00940253">
        <w:rPr>
          <w:rFonts w:hint="eastAsia"/>
        </w:rPr>
        <w:t>n</w:t>
      </w:r>
      <w:r w:rsidRPr="00940253">
        <w:rPr>
          <w:rFonts w:hint="eastAsia"/>
        </w:rPr>
        <w:t>”次来实现。</w:t>
      </w:r>
    </w:p>
    <w:p w14:paraId="15826444" w14:textId="585DC084" w:rsidR="00940253" w:rsidRDefault="00940253" w:rsidP="00940253">
      <w:pPr>
        <w:pStyle w:val="3"/>
        <w:rPr>
          <w:rFonts w:hint="eastAsia"/>
        </w:rPr>
      </w:pPr>
      <w:r>
        <w:rPr>
          <w:rFonts w:hint="eastAsia"/>
        </w:rPr>
        <w:t>电气测试验证</w:t>
      </w:r>
    </w:p>
    <w:p w14:paraId="1FAF798C" w14:textId="72431FC7" w:rsidR="00940253" w:rsidRDefault="00940253" w:rsidP="00940253">
      <w:pPr>
        <w:pStyle w:val="a0"/>
        <w:ind w:firstLine="480"/>
        <w:rPr>
          <w:rFonts w:hint="eastAsia"/>
        </w:rPr>
      </w:pPr>
      <w:r w:rsidRPr="00940253">
        <w:rPr>
          <w:rFonts w:hint="eastAsia"/>
        </w:rPr>
        <w:t>编程</w:t>
      </w:r>
      <w:r w:rsidRPr="00940253">
        <w:rPr>
          <w:rFonts w:hint="eastAsia"/>
        </w:rPr>
        <w:t>/</w:t>
      </w:r>
      <w:r w:rsidRPr="00940253">
        <w:rPr>
          <w:rFonts w:hint="eastAsia"/>
        </w:rPr>
        <w:t>擦除循环后，应按照</w:t>
      </w:r>
      <w:r w:rsidRPr="00940253">
        <w:rPr>
          <w:rFonts w:hint="eastAsia"/>
        </w:rPr>
        <w:t>4.4</w:t>
      </w:r>
      <w:r>
        <w:rPr>
          <w:rFonts w:hint="eastAsia"/>
        </w:rPr>
        <w:t>对芯片</w:t>
      </w:r>
      <w:r w:rsidRPr="00940253">
        <w:rPr>
          <w:rFonts w:hint="eastAsia"/>
        </w:rPr>
        <w:t>规范的功能测试进行验证</w:t>
      </w:r>
      <w:r>
        <w:rPr>
          <w:rFonts w:hint="eastAsia"/>
        </w:rPr>
        <w:t>。</w:t>
      </w:r>
    </w:p>
    <w:p w14:paraId="1427064A" w14:textId="164E38C9" w:rsidR="00940253" w:rsidRDefault="00940253" w:rsidP="00940253">
      <w:pPr>
        <w:pStyle w:val="20"/>
        <w:rPr>
          <w:rFonts w:hint="eastAsia"/>
        </w:rPr>
      </w:pPr>
      <w:r>
        <w:rPr>
          <w:rFonts w:hint="eastAsia"/>
        </w:rPr>
        <w:t>数据保留</w:t>
      </w:r>
    </w:p>
    <w:p w14:paraId="51E545EB" w14:textId="1D61172E" w:rsidR="00940253" w:rsidRDefault="00940253" w:rsidP="00940253">
      <w:pPr>
        <w:pStyle w:val="3"/>
        <w:rPr>
          <w:rFonts w:hint="eastAsia"/>
        </w:rPr>
      </w:pPr>
      <w:r>
        <w:rPr>
          <w:rFonts w:hint="eastAsia"/>
        </w:rPr>
        <w:t>数据编程</w:t>
      </w:r>
    </w:p>
    <w:p w14:paraId="30C314AE" w14:textId="40B41670" w:rsidR="00940253" w:rsidRDefault="00C9702C" w:rsidP="00940253">
      <w:pPr>
        <w:pStyle w:val="a0"/>
        <w:ind w:firstLine="480"/>
        <w:rPr>
          <w:rFonts w:hint="eastAsia"/>
        </w:rPr>
      </w:pPr>
      <w:r w:rsidRPr="00C9702C">
        <w:rPr>
          <w:rFonts w:hint="eastAsia"/>
        </w:rPr>
        <w:t>符合</w:t>
      </w:r>
      <w:r w:rsidRPr="00C9702C">
        <w:rPr>
          <w:rFonts w:hint="eastAsia"/>
        </w:rPr>
        <w:t>4.1</w:t>
      </w:r>
      <w:r>
        <w:rPr>
          <w:rFonts w:hint="eastAsia"/>
        </w:rPr>
        <w:t>要求的循环芯片</w:t>
      </w:r>
      <w:r w:rsidRPr="00C9702C">
        <w:rPr>
          <w:rFonts w:hint="eastAsia"/>
        </w:rPr>
        <w:t>和</w:t>
      </w:r>
      <w:r w:rsidRPr="00C9702C">
        <w:rPr>
          <w:rFonts w:hint="eastAsia"/>
        </w:rPr>
        <w:t>/</w:t>
      </w:r>
      <w:r>
        <w:rPr>
          <w:rFonts w:hint="eastAsia"/>
        </w:rPr>
        <w:t>或鉴定规范中规定的未循环芯片应进行编程，以进行后续保留试验。有关选择要编程的数据图形</w:t>
      </w:r>
      <w:r w:rsidRPr="00C9702C">
        <w:rPr>
          <w:rFonts w:hint="eastAsia"/>
        </w:rPr>
        <w:t>所涉及的权衡的讨论，请参见第</w:t>
      </w:r>
      <w:r w:rsidRPr="00C9702C">
        <w:rPr>
          <w:rFonts w:hint="eastAsia"/>
        </w:rPr>
        <w:t>2</w:t>
      </w:r>
      <w:r w:rsidRPr="00C9702C">
        <w:rPr>
          <w:rFonts w:hint="eastAsia"/>
        </w:rPr>
        <w:t>条。如</w:t>
      </w:r>
      <w:r w:rsidRPr="00C9702C">
        <w:rPr>
          <w:rFonts w:hint="eastAsia"/>
        </w:rPr>
        <w:t>4.1.2.1</w:t>
      </w:r>
      <w:r w:rsidRPr="00C9702C">
        <w:rPr>
          <w:rFonts w:hint="eastAsia"/>
        </w:rPr>
        <w:t>所述，对于旨在测试设备是否存在尽可能广泛的故障机制的鉴定，存储器应以同等的方式写入所有可用的逻辑状态，并具有全范围的邻接配置。应使用数据表上规定的编程模式写入数据。</w:t>
      </w:r>
    </w:p>
    <w:p w14:paraId="57CD8D7E" w14:textId="0D2B47BF" w:rsidR="00C9702C" w:rsidRDefault="00C9702C" w:rsidP="00940253">
      <w:pPr>
        <w:pStyle w:val="a0"/>
        <w:ind w:firstLine="480"/>
        <w:rPr>
          <w:rFonts w:hint="eastAsia"/>
        </w:rPr>
      </w:pPr>
      <w:r>
        <w:rPr>
          <w:rFonts w:hint="eastAsia"/>
        </w:rPr>
        <w:t>在一些公认</w:t>
      </w:r>
      <w:r w:rsidRPr="00C9702C">
        <w:rPr>
          <w:rFonts w:hint="eastAsia"/>
        </w:rPr>
        <w:t>的资格认证中，可以针</w:t>
      </w:r>
      <w:r>
        <w:rPr>
          <w:rFonts w:hint="eastAsia"/>
        </w:rPr>
        <w:t>对特定的失效机制定义保留测试。此类测试可使用与上述不同的数据图形，优化以增加对目标机制的敏感性。用于此类目的的可接受数据图形的示例包括实心编程图形、实心擦除图形</w:t>
      </w:r>
      <w:r w:rsidRPr="00C9702C">
        <w:rPr>
          <w:rFonts w:hint="eastAsia"/>
        </w:rPr>
        <w:t>、棋盘</w:t>
      </w:r>
      <w:r>
        <w:rPr>
          <w:rFonts w:hint="eastAsia"/>
        </w:rPr>
        <w:t>图形</w:t>
      </w:r>
      <w:r w:rsidRPr="00C9702C">
        <w:rPr>
          <w:rFonts w:hint="eastAsia"/>
        </w:rPr>
        <w:t>和（对于</w:t>
      </w:r>
      <w:r w:rsidRPr="00C9702C">
        <w:rPr>
          <w:rFonts w:hint="eastAsia"/>
        </w:rPr>
        <w:t>MBC</w:t>
      </w:r>
      <w:r w:rsidRPr="00C9702C">
        <w:rPr>
          <w:rFonts w:hint="eastAsia"/>
        </w:rPr>
        <w:t>）仅表示部分多个逻辑电平</w:t>
      </w:r>
      <w:r>
        <w:rPr>
          <w:rFonts w:hint="eastAsia"/>
        </w:rPr>
        <w:t>的图形</w:t>
      </w:r>
      <w:r w:rsidRPr="00C9702C">
        <w:rPr>
          <w:rFonts w:hint="eastAsia"/>
        </w:rPr>
        <w:t>。在这种限定条件下，也可以使用不同于数据表中规定的编程模式写入数据，以修改单元格的边距并获得额外的加速度。</w:t>
      </w:r>
    </w:p>
    <w:p w14:paraId="506C11A6" w14:textId="3F2E67DE" w:rsidR="00C9702C" w:rsidRDefault="00C9702C" w:rsidP="00940253">
      <w:pPr>
        <w:pStyle w:val="a0"/>
        <w:ind w:firstLine="480"/>
        <w:rPr>
          <w:rFonts w:hint="eastAsia"/>
        </w:rPr>
      </w:pPr>
      <w:r w:rsidRPr="00C9702C">
        <w:rPr>
          <w:rFonts w:hint="eastAsia"/>
        </w:rPr>
        <w:t>供应商应记录所使用的方法以及该方法的基本原理。</w:t>
      </w:r>
    </w:p>
    <w:p w14:paraId="725379F9" w14:textId="6E7122B9" w:rsidR="00C9702C" w:rsidRDefault="00C9702C" w:rsidP="00C9702C">
      <w:pPr>
        <w:pStyle w:val="3"/>
        <w:rPr>
          <w:rFonts w:hint="eastAsia"/>
        </w:rPr>
      </w:pPr>
      <w:r>
        <w:rPr>
          <w:rFonts w:hint="eastAsia"/>
        </w:rPr>
        <w:t>电气测试和图形</w:t>
      </w:r>
      <w:r w:rsidRPr="00C9702C">
        <w:rPr>
          <w:rFonts w:hint="eastAsia"/>
        </w:rPr>
        <w:t>验证（不包括任何</w:t>
      </w:r>
      <w:r w:rsidRPr="00C9702C">
        <w:rPr>
          <w:rFonts w:hint="eastAsia"/>
        </w:rPr>
        <w:t>EEPROM</w:t>
      </w:r>
      <w:r w:rsidRPr="00C9702C">
        <w:rPr>
          <w:rFonts w:hint="eastAsia"/>
        </w:rPr>
        <w:t>程序</w:t>
      </w:r>
      <w:r w:rsidRPr="00C9702C">
        <w:rPr>
          <w:rFonts w:hint="eastAsia"/>
        </w:rPr>
        <w:t>/</w:t>
      </w:r>
      <w:r w:rsidRPr="00C9702C">
        <w:rPr>
          <w:rFonts w:hint="eastAsia"/>
        </w:rPr>
        <w:t>擦除测试）</w:t>
      </w:r>
    </w:p>
    <w:p w14:paraId="054DFB70" w14:textId="5F1A767D" w:rsidR="00C9702C" w:rsidRDefault="00C9702C" w:rsidP="00C9702C">
      <w:pPr>
        <w:pStyle w:val="a0"/>
        <w:ind w:firstLine="480"/>
        <w:rPr>
          <w:rFonts w:hint="eastAsia"/>
        </w:rPr>
      </w:pPr>
      <w:r>
        <w:rPr>
          <w:rFonts w:hint="eastAsia"/>
        </w:rPr>
        <w:t>按照适用的芯片</w:t>
      </w:r>
      <w:r w:rsidRPr="00C9702C">
        <w:rPr>
          <w:rFonts w:hint="eastAsia"/>
        </w:rPr>
        <w:t>规范执行模式验证和全功能测试，不包括任何</w:t>
      </w:r>
      <w:r w:rsidRPr="00C9702C">
        <w:rPr>
          <w:rFonts w:hint="eastAsia"/>
        </w:rPr>
        <w:t>EEPROM</w:t>
      </w:r>
      <w:r w:rsidRPr="00C9702C">
        <w:rPr>
          <w:rFonts w:hint="eastAsia"/>
        </w:rPr>
        <w:t>程序</w:t>
      </w:r>
      <w:r w:rsidRPr="00C9702C">
        <w:rPr>
          <w:rFonts w:hint="eastAsia"/>
        </w:rPr>
        <w:t>/</w:t>
      </w:r>
      <w:r w:rsidRPr="00C9702C">
        <w:rPr>
          <w:rFonts w:hint="eastAsia"/>
        </w:rPr>
        <w:t>擦除测试。在一些</w:t>
      </w:r>
      <w:r>
        <w:rPr>
          <w:rFonts w:hint="eastAsia"/>
        </w:rPr>
        <w:t>公认</w:t>
      </w:r>
      <w:r w:rsidRPr="00C9702C">
        <w:rPr>
          <w:rFonts w:hint="eastAsia"/>
        </w:rPr>
        <w:t>的资格认证中，可能会增加一些特殊测试，</w:t>
      </w:r>
      <w:proofErr w:type="gramStart"/>
      <w:r w:rsidRPr="00C9702C">
        <w:rPr>
          <w:rFonts w:hint="eastAsia"/>
        </w:rPr>
        <w:t>如裕度测试</w:t>
      </w:r>
      <w:proofErr w:type="gramEnd"/>
      <w:r w:rsidRPr="00C9702C">
        <w:rPr>
          <w:rFonts w:hint="eastAsia"/>
        </w:rPr>
        <w:t>，以提高对某些机制的敏感性，例如那些受温度加速不良的机制。</w:t>
      </w:r>
    </w:p>
    <w:p w14:paraId="460B4A6B" w14:textId="14DED5D4" w:rsidR="00E303CF" w:rsidRDefault="00E303CF" w:rsidP="00E303CF">
      <w:pPr>
        <w:pStyle w:val="3"/>
        <w:rPr>
          <w:rFonts w:hint="eastAsia"/>
        </w:rPr>
      </w:pPr>
      <w:r>
        <w:rPr>
          <w:rFonts w:hint="eastAsia"/>
        </w:rPr>
        <w:t>数据保留应力</w:t>
      </w:r>
    </w:p>
    <w:p w14:paraId="7AD7C071" w14:textId="644850D6" w:rsidR="00291A02" w:rsidRDefault="00291A02" w:rsidP="00291A02">
      <w:pPr>
        <w:pStyle w:val="a0"/>
        <w:ind w:firstLine="480"/>
        <w:rPr>
          <w:rFonts w:hint="eastAsia"/>
        </w:rPr>
      </w:pPr>
      <w:r w:rsidRPr="00291A02">
        <w:rPr>
          <w:rFonts w:hint="eastAsia"/>
        </w:rPr>
        <w:t>鉴定规范（记录在</w:t>
      </w:r>
      <w:r w:rsidRPr="00291A02">
        <w:rPr>
          <w:rFonts w:hint="eastAsia"/>
        </w:rPr>
        <w:t>JESD47</w:t>
      </w:r>
      <w:r w:rsidRPr="00291A02">
        <w:rPr>
          <w:rFonts w:hint="eastAsia"/>
        </w:rPr>
        <w:t>或基于</w:t>
      </w:r>
      <w:r w:rsidRPr="00291A02">
        <w:rPr>
          <w:rFonts w:hint="eastAsia"/>
        </w:rPr>
        <w:t>JESD94</w:t>
      </w:r>
      <w:r>
        <w:rPr>
          <w:rFonts w:hint="eastAsia"/>
        </w:rPr>
        <w:t>的知识鉴定计划中）将规定未循环和循环芯片</w:t>
      </w:r>
      <w:r w:rsidRPr="00291A02">
        <w:rPr>
          <w:rFonts w:hint="eastAsia"/>
        </w:rPr>
        <w:t>的保留时间和温度。保持应力可能包括无偏烘焙（参考</w:t>
      </w:r>
      <w:r w:rsidRPr="00291A02">
        <w:rPr>
          <w:rFonts w:hint="eastAsia"/>
        </w:rPr>
        <w:t>JESD22-A103C</w:t>
      </w:r>
      <w:r w:rsidRPr="00291A02">
        <w:rPr>
          <w:rFonts w:hint="eastAsia"/>
        </w:rPr>
        <w:t>）或有偏寿命应力（参考</w:t>
      </w:r>
      <w:r w:rsidRPr="00291A02">
        <w:rPr>
          <w:rFonts w:hint="eastAsia"/>
        </w:rPr>
        <w:t>JESD22-A108-B</w:t>
      </w:r>
      <w:r w:rsidRPr="00291A02">
        <w:rPr>
          <w:rFonts w:hint="eastAsia"/>
        </w:rPr>
        <w:t>）</w:t>
      </w:r>
      <w:r>
        <w:rPr>
          <w:rFonts w:hint="eastAsia"/>
        </w:rPr>
        <w:t>。</w:t>
      </w:r>
    </w:p>
    <w:p w14:paraId="4552161B" w14:textId="71B324E0" w:rsidR="00291A02" w:rsidRDefault="00291A02" w:rsidP="00291A02">
      <w:pPr>
        <w:pStyle w:val="3"/>
        <w:rPr>
          <w:rFonts w:hint="eastAsia"/>
        </w:rPr>
      </w:pPr>
      <w:r>
        <w:rPr>
          <w:rFonts w:hint="eastAsia"/>
        </w:rPr>
        <w:t>电气测试和图形验证</w:t>
      </w:r>
    </w:p>
    <w:p w14:paraId="009AAB0D" w14:textId="6B8BB69B" w:rsidR="00291A02" w:rsidRDefault="00291A02" w:rsidP="00291A02">
      <w:pPr>
        <w:pStyle w:val="a0"/>
        <w:ind w:firstLine="480"/>
        <w:rPr>
          <w:rFonts w:hint="eastAsia"/>
        </w:rPr>
      </w:pPr>
      <w:r>
        <w:rPr>
          <w:rFonts w:hint="eastAsia"/>
        </w:rPr>
        <w:t>根据适用的芯片</w:t>
      </w:r>
      <w:r w:rsidRPr="00291A02">
        <w:rPr>
          <w:rFonts w:hint="eastAsia"/>
        </w:rPr>
        <w:t>规范执行模式验证和全功能测试。此外，如</w:t>
      </w:r>
      <w:r w:rsidRPr="00291A02">
        <w:rPr>
          <w:rFonts w:hint="eastAsia"/>
        </w:rPr>
        <w:t>4.2.2</w:t>
      </w:r>
      <w:r w:rsidRPr="00291A02">
        <w:rPr>
          <w:rFonts w:hint="eastAsia"/>
        </w:rPr>
        <w:t>所述，可使用特殊测试，</w:t>
      </w:r>
      <w:proofErr w:type="gramStart"/>
      <w:r w:rsidRPr="00291A02">
        <w:rPr>
          <w:rFonts w:hint="eastAsia"/>
        </w:rPr>
        <w:t>如裕度测试</w:t>
      </w:r>
      <w:proofErr w:type="gramEnd"/>
      <w:r>
        <w:rPr>
          <w:rFonts w:hint="eastAsia"/>
        </w:rPr>
        <w:t>。</w:t>
      </w:r>
    </w:p>
    <w:p w14:paraId="69E95344" w14:textId="16C0512A" w:rsidR="00291A02" w:rsidRDefault="00291A02" w:rsidP="00291A02">
      <w:pPr>
        <w:pStyle w:val="20"/>
        <w:rPr>
          <w:rFonts w:hint="eastAsia"/>
        </w:rPr>
      </w:pPr>
      <w:r>
        <w:rPr>
          <w:rFonts w:hint="eastAsia"/>
        </w:rPr>
        <w:t>注意事项</w:t>
      </w:r>
    </w:p>
    <w:p w14:paraId="6AF6679C" w14:textId="73A00509" w:rsidR="00291A02" w:rsidRDefault="00291A02" w:rsidP="00291A02">
      <w:pPr>
        <w:pStyle w:val="a0"/>
        <w:ind w:firstLine="480"/>
        <w:rPr>
          <w:rFonts w:hint="eastAsia"/>
        </w:rPr>
      </w:pPr>
      <w:r>
        <w:rPr>
          <w:rFonts w:hint="eastAsia"/>
        </w:rPr>
        <w:t>应采取预防措施，确保芯片</w:t>
      </w:r>
      <w:r w:rsidRPr="00291A02">
        <w:rPr>
          <w:rFonts w:hint="eastAsia"/>
        </w:rPr>
        <w:t>不会因热失控而损坏，并防止电气损坏。测试设置应在初始阶段和测试间隔结束时进行监控，以确定所有</w:t>
      </w:r>
      <w:r>
        <w:rPr>
          <w:rFonts w:hint="eastAsia"/>
        </w:rPr>
        <w:t>芯片</w:t>
      </w:r>
      <w:r w:rsidRPr="00291A02">
        <w:rPr>
          <w:rFonts w:hint="eastAsia"/>
        </w:rPr>
        <w:t>正在按照规定要求进行循环和加压。在进一步温度暴露之前，应注意并校正每个</w:t>
      </w:r>
      <w:r>
        <w:rPr>
          <w:rFonts w:hint="eastAsia"/>
        </w:rPr>
        <w:t>芯片</w:t>
      </w:r>
      <w:r w:rsidRPr="00291A02">
        <w:rPr>
          <w:rFonts w:hint="eastAsia"/>
        </w:rPr>
        <w:t>上的偏置电压和电流。如果在试验间隔结束时检查</w:t>
      </w:r>
      <w:r>
        <w:rPr>
          <w:rFonts w:hint="eastAsia"/>
        </w:rPr>
        <w:t>芯片</w:t>
      </w:r>
      <w:r w:rsidRPr="00291A02">
        <w:rPr>
          <w:rFonts w:hint="eastAsia"/>
        </w:rPr>
        <w:t>时未正确偏置，则必须确定</w:t>
      </w:r>
      <w:r>
        <w:rPr>
          <w:rFonts w:hint="eastAsia"/>
        </w:rPr>
        <w:t>芯片</w:t>
      </w:r>
      <w:r w:rsidRPr="00291A02">
        <w:rPr>
          <w:rFonts w:hint="eastAsia"/>
        </w:rPr>
        <w:t>是否已更改或试验电路是否已更改，以便确定鉴定数据的有效性。</w:t>
      </w:r>
    </w:p>
    <w:p w14:paraId="5CEE3170" w14:textId="316E7153" w:rsidR="00291A02" w:rsidRDefault="00291A02" w:rsidP="00291A02">
      <w:pPr>
        <w:pStyle w:val="20"/>
        <w:rPr>
          <w:rFonts w:hint="eastAsia"/>
        </w:rPr>
      </w:pPr>
      <w:r>
        <w:rPr>
          <w:rFonts w:hint="eastAsia"/>
        </w:rPr>
        <w:lastRenderedPageBreak/>
        <w:t>测量</w:t>
      </w:r>
    </w:p>
    <w:p w14:paraId="74FE4C6C" w14:textId="7F6CF2F2" w:rsidR="00291A02" w:rsidRDefault="00291A02" w:rsidP="00291A02">
      <w:pPr>
        <w:pStyle w:val="3"/>
        <w:rPr>
          <w:rFonts w:hint="eastAsia"/>
        </w:rPr>
      </w:pPr>
      <w:r>
        <w:rPr>
          <w:rFonts w:hint="eastAsia"/>
        </w:rPr>
        <w:t>电气测量</w:t>
      </w:r>
    </w:p>
    <w:p w14:paraId="11B122CE" w14:textId="46F57F89" w:rsidR="00291A02" w:rsidRDefault="00291A02" w:rsidP="00291A02">
      <w:pPr>
        <w:pStyle w:val="a0"/>
        <w:ind w:firstLine="480"/>
        <w:rPr>
          <w:rFonts w:hint="eastAsia"/>
        </w:rPr>
      </w:pPr>
      <w:r w:rsidRPr="00291A02">
        <w:rPr>
          <w:rFonts w:hint="eastAsia"/>
        </w:rPr>
        <w:t>电气测量应在耐久性循环和保持应力完成时进行，也可以按照鉴定规范的间隔（保持循环计数和</w:t>
      </w:r>
      <w:r w:rsidRPr="00291A02">
        <w:rPr>
          <w:rFonts w:hint="eastAsia"/>
        </w:rPr>
        <w:t>/</w:t>
      </w:r>
      <w:r>
        <w:rPr>
          <w:rFonts w:hint="eastAsia"/>
        </w:rPr>
        <w:t>或保持应力时间）进行。可将临时读取点测试为小于完整芯片</w:t>
      </w:r>
      <w:r w:rsidRPr="00291A02">
        <w:rPr>
          <w:rFonts w:hint="eastAsia"/>
        </w:rPr>
        <w:t>规范值。耐久性试验的理想实践是验证每个循环后写入的数据，以便检测到瞬态耐久性故障。如果由于所涉及的时间而不可行，则供应商和用户必须就此类瞬态故障的解释方法达成一致（见</w:t>
      </w:r>
      <w:r w:rsidRPr="00291A02">
        <w:rPr>
          <w:rFonts w:hint="eastAsia"/>
        </w:rPr>
        <w:t>5.1</w:t>
      </w:r>
      <w:r w:rsidRPr="00291A02">
        <w:rPr>
          <w:rFonts w:hint="eastAsia"/>
        </w:rPr>
        <w:t>）。耐久性测试的最终测试必须测试程序</w:t>
      </w:r>
      <w:r w:rsidRPr="00291A02">
        <w:rPr>
          <w:rFonts w:hint="eastAsia"/>
        </w:rPr>
        <w:t>/</w:t>
      </w:r>
      <w:r w:rsidRPr="00291A02">
        <w:rPr>
          <w:rFonts w:hint="eastAsia"/>
        </w:rPr>
        <w:t>擦除操</w:t>
      </w:r>
      <w:r>
        <w:rPr>
          <w:rFonts w:hint="eastAsia"/>
        </w:rPr>
        <w:t>作。保留测试中的临时测量不得重写数据。从规定的试验条件下拆除芯片</w:t>
      </w:r>
      <w:r w:rsidRPr="00291A02">
        <w:rPr>
          <w:rFonts w:hint="eastAsia"/>
        </w:rPr>
        <w:t>后，应在</w:t>
      </w:r>
      <w:r w:rsidRPr="00291A02">
        <w:rPr>
          <w:rFonts w:hint="eastAsia"/>
        </w:rPr>
        <w:t>96</w:t>
      </w:r>
      <w:r w:rsidRPr="00291A02">
        <w:rPr>
          <w:rFonts w:hint="eastAsia"/>
        </w:rPr>
        <w:t>小时内完成临时和最终电气测量。对于耐久性，该时间包括装置任何区域完成循环后在循环室内花费的任何时间（见</w:t>
      </w:r>
      <w:r w:rsidRPr="00291A02">
        <w:rPr>
          <w:rFonts w:hint="eastAsia"/>
        </w:rPr>
        <w:t>4.1.2.5</w:t>
      </w:r>
      <w:r w:rsidRPr="00291A02">
        <w:rPr>
          <w:rFonts w:hint="eastAsia"/>
        </w:rPr>
        <w:t>）。对于随后进入保持应力的循环机组，</w:t>
      </w:r>
      <w:r w:rsidRPr="00291A02">
        <w:rPr>
          <w:rFonts w:hint="eastAsia"/>
        </w:rPr>
        <w:t>96</w:t>
      </w:r>
      <w:r w:rsidRPr="00291A02">
        <w:rPr>
          <w:rFonts w:hint="eastAsia"/>
        </w:rPr>
        <w:t>小时限制适用于从任何区域上完成循环到数据保持应力之前的数据编程步骤的整个延迟时间。</w:t>
      </w:r>
    </w:p>
    <w:p w14:paraId="532A9804" w14:textId="11C3237D" w:rsidR="00291A02" w:rsidRDefault="00291A02" w:rsidP="00291A02">
      <w:pPr>
        <w:pStyle w:val="3"/>
        <w:rPr>
          <w:rFonts w:hint="eastAsia"/>
        </w:rPr>
      </w:pPr>
      <w:r>
        <w:rPr>
          <w:rFonts w:hint="eastAsia"/>
        </w:rPr>
        <w:t>需求测试</w:t>
      </w:r>
    </w:p>
    <w:p w14:paraId="0635254A" w14:textId="1372F1CE" w:rsidR="00291A02" w:rsidRDefault="00291A02" w:rsidP="00291A02">
      <w:pPr>
        <w:pStyle w:val="a0"/>
        <w:ind w:firstLine="480"/>
        <w:rPr>
          <w:rFonts w:hint="eastAsia"/>
        </w:rPr>
      </w:pPr>
      <w:r>
        <w:rPr>
          <w:rFonts w:hint="eastAsia"/>
        </w:rPr>
        <w:t>电气测量应包括适用芯片</w:t>
      </w:r>
      <w:r w:rsidRPr="00291A02">
        <w:rPr>
          <w:rFonts w:hint="eastAsia"/>
        </w:rPr>
        <w:t>规范中规定的参数、功能和定时测试。</w:t>
      </w:r>
    </w:p>
    <w:p w14:paraId="3BB338B7" w14:textId="0ACC8B6C" w:rsidR="00291A02" w:rsidRDefault="00291A02" w:rsidP="00291A02">
      <w:pPr>
        <w:pStyle w:val="3"/>
        <w:rPr>
          <w:rFonts w:hint="eastAsia"/>
        </w:rPr>
      </w:pPr>
      <w:r>
        <w:rPr>
          <w:rFonts w:hint="eastAsia"/>
        </w:rPr>
        <w:t>测量条件</w:t>
      </w:r>
    </w:p>
    <w:p w14:paraId="640D6BE6" w14:textId="60D72979" w:rsidR="00291A02" w:rsidRDefault="00291A02" w:rsidP="00291A02">
      <w:pPr>
        <w:pStyle w:val="a0"/>
        <w:ind w:firstLine="480"/>
        <w:rPr>
          <w:rFonts w:hint="eastAsia"/>
        </w:rPr>
      </w:pPr>
      <w:r>
        <w:rPr>
          <w:rFonts w:hint="eastAsia"/>
        </w:rPr>
        <w:t>从试验箱中取出芯片之前，应将环境温度恢复至室温，同时保持芯片上的规定电压。除非芯片规范中另有规定，否则应在高温试验之前进行室温试验（或根据芯片</w:t>
      </w:r>
      <w:r w:rsidRPr="00291A02">
        <w:rPr>
          <w:rFonts w:hint="eastAsia"/>
        </w:rPr>
        <w:t>规范要求进行低温试验）。</w:t>
      </w:r>
    </w:p>
    <w:p w14:paraId="395EEC7C" w14:textId="13EB5C0A" w:rsidR="00291A02" w:rsidRDefault="00291A02" w:rsidP="00291A02">
      <w:pPr>
        <w:pStyle w:val="1"/>
        <w:rPr>
          <w:rFonts w:hint="eastAsia"/>
        </w:rPr>
      </w:pPr>
      <w:r w:rsidRPr="00291A02">
        <w:rPr>
          <w:rFonts w:hint="eastAsia"/>
        </w:rPr>
        <w:t>失效标准和计算</w:t>
      </w:r>
    </w:p>
    <w:p w14:paraId="2ADCC506" w14:textId="59B3CF56" w:rsidR="00291A02" w:rsidRDefault="00291A02" w:rsidP="00291A02">
      <w:pPr>
        <w:pStyle w:val="a0"/>
        <w:ind w:firstLine="480"/>
        <w:rPr>
          <w:rFonts w:hint="eastAsia"/>
        </w:rPr>
      </w:pPr>
      <w:r>
        <w:rPr>
          <w:rFonts w:hint="eastAsia"/>
        </w:rPr>
        <w:t>如果超出参数限制或无法按照芯片规范的规定演示功能（如数据丢失），则芯片</w:t>
      </w:r>
      <w:r w:rsidRPr="00291A02">
        <w:rPr>
          <w:rFonts w:hint="eastAsia"/>
        </w:rPr>
        <w:t>被定义为故障。在确定</w:t>
      </w:r>
      <w:r w:rsidR="00A530F8">
        <w:rPr>
          <w:rFonts w:hint="eastAsia"/>
        </w:rPr>
        <w:t>事件是否被视为故障时，应采用芯片规范中的任一</w:t>
      </w:r>
      <w:r w:rsidRPr="00291A02">
        <w:rPr>
          <w:rFonts w:hint="eastAsia"/>
        </w:rPr>
        <w:t>错误管理技术。</w:t>
      </w:r>
    </w:p>
    <w:p w14:paraId="6225FFD0" w14:textId="04C87DD2" w:rsidR="00A530F8" w:rsidRDefault="00A530F8" w:rsidP="00A530F8">
      <w:pPr>
        <w:pStyle w:val="20"/>
        <w:rPr>
          <w:rFonts w:hint="eastAsia"/>
        </w:rPr>
      </w:pPr>
      <w:r>
        <w:rPr>
          <w:rFonts w:hint="eastAsia"/>
        </w:rPr>
        <w:t>瞬态失效处理</w:t>
      </w:r>
    </w:p>
    <w:p w14:paraId="1A8F9525" w14:textId="3DAA9F4B" w:rsidR="00A530F8" w:rsidRDefault="00A530F8" w:rsidP="00A530F8">
      <w:pPr>
        <w:pStyle w:val="a0"/>
        <w:ind w:firstLine="480"/>
        <w:rPr>
          <w:rFonts w:hint="eastAsia"/>
        </w:rPr>
      </w:pPr>
      <w:r>
        <w:rPr>
          <w:rFonts w:hint="eastAsia"/>
        </w:rPr>
        <w:t>对于易发生瞬态故障的芯片</w:t>
      </w:r>
      <w:r w:rsidRPr="00A530F8">
        <w:rPr>
          <w:rFonts w:hint="eastAsia"/>
        </w:rPr>
        <w:t>，必须努力统计循环或应力过程中发生的所有瞬态故障。</w:t>
      </w:r>
      <w:r w:rsidRPr="00A530F8">
        <w:rPr>
          <w:rFonts w:hint="eastAsia"/>
        </w:rPr>
        <w:t>4.4.1</w:t>
      </w:r>
      <w:r w:rsidRPr="00A530F8">
        <w:rPr>
          <w:rFonts w:hint="eastAsia"/>
        </w:rPr>
        <w:t>要求仅在循环或应力结束时进行电气测试，但该测试不会检</w:t>
      </w:r>
      <w:r>
        <w:rPr>
          <w:rFonts w:hint="eastAsia"/>
        </w:rPr>
        <w:t>测早期瞬态故障。因此，最佳实践是更频繁地测试。例如，已知某些芯片</w:t>
      </w:r>
      <w:r w:rsidRPr="00A530F8">
        <w:rPr>
          <w:rFonts w:hint="eastAsia"/>
        </w:rPr>
        <w:t>在耐久性循环期间会发生瞬态数据错误，最佳做法是在每次循环后读取并验证数据。如果不可能，则必须使用某种方法来估计瞬态故障的发生。供应商和用户必须记录</w:t>
      </w:r>
      <w:r>
        <w:rPr>
          <w:rFonts w:hint="eastAsia"/>
        </w:rPr>
        <w:t>并商定该方法（可能需要超出本标准范围的建模和外推方法）。如果芯片</w:t>
      </w:r>
      <w:r w:rsidRPr="00A530F8">
        <w:rPr>
          <w:rFonts w:hint="eastAsia"/>
        </w:rPr>
        <w:t>在特定循环或应力（如通常认为的保持应力）中没有受到瞬态误差的影响，则在应力结束时进行测试就足够了。</w:t>
      </w:r>
    </w:p>
    <w:p w14:paraId="2529078C" w14:textId="0402415E" w:rsidR="00983F7B" w:rsidRDefault="00983F7B" w:rsidP="00A530F8">
      <w:pPr>
        <w:pStyle w:val="a0"/>
        <w:ind w:firstLine="480"/>
        <w:rPr>
          <w:rFonts w:hint="eastAsia"/>
        </w:rPr>
      </w:pPr>
      <w:r w:rsidRPr="00983F7B">
        <w:rPr>
          <w:rFonts w:hint="eastAsia"/>
        </w:rPr>
        <w:t>对于耐久性循环，一种可接受但保守的方法是通过循环次数与读取次数的比率来衡量故障次数。例如，如果每隔</w:t>
      </w:r>
      <w:r w:rsidRPr="00983F7B">
        <w:rPr>
          <w:rFonts w:hint="eastAsia"/>
        </w:rPr>
        <w:t>10</w:t>
      </w:r>
      <w:r w:rsidRPr="00983F7B">
        <w:rPr>
          <w:rFonts w:hint="eastAsia"/>
        </w:rPr>
        <w:t>个周期读取并验证数据，则将检测到的故障数乘以</w:t>
      </w:r>
      <w:r w:rsidRPr="00983F7B">
        <w:rPr>
          <w:rFonts w:hint="eastAsia"/>
        </w:rPr>
        <w:t>10</w:t>
      </w:r>
      <w:r w:rsidRPr="00983F7B">
        <w:rPr>
          <w:rFonts w:hint="eastAsia"/>
        </w:rPr>
        <w:t>，</w:t>
      </w:r>
      <w:proofErr w:type="gramStart"/>
      <w:r w:rsidRPr="00983F7B">
        <w:rPr>
          <w:rFonts w:hint="eastAsia"/>
        </w:rPr>
        <w:t>以估计</w:t>
      </w:r>
      <w:proofErr w:type="gramEnd"/>
      <w:r w:rsidRPr="00983F7B">
        <w:rPr>
          <w:rFonts w:hint="eastAsia"/>
        </w:rPr>
        <w:t>发生的故障总数。其基本原理是，如果故障是高度瞬态的，在发生故障时仅在一个周期内发生，则每</w:t>
      </w:r>
      <w:r w:rsidRPr="00983F7B">
        <w:rPr>
          <w:rFonts w:hint="eastAsia"/>
        </w:rPr>
        <w:t>10</w:t>
      </w:r>
      <w:r w:rsidRPr="00983F7B">
        <w:rPr>
          <w:rFonts w:hint="eastAsia"/>
        </w:rPr>
        <w:t>个周期执行一次读取将仅检测到</w:t>
      </w:r>
      <w:r w:rsidRPr="00983F7B">
        <w:rPr>
          <w:rFonts w:hint="eastAsia"/>
        </w:rPr>
        <w:t>10%</w:t>
      </w:r>
      <w:r w:rsidRPr="00983F7B">
        <w:rPr>
          <w:rFonts w:hint="eastAsia"/>
        </w:rPr>
        <w:t>的故障。如果要按照规定的置信上限进行鉴定，则应在乘法之前应用该置信限。例如，如果在前一个示例中，实际故障数为零，但置信上限为</w:t>
      </w:r>
      <w:r w:rsidRPr="00983F7B">
        <w:rPr>
          <w:rFonts w:hint="eastAsia"/>
        </w:rPr>
        <w:t>1</w:t>
      </w:r>
      <w:r w:rsidRPr="00983F7B">
        <w:rPr>
          <w:rFonts w:hint="eastAsia"/>
        </w:rPr>
        <w:t>，则使用此方法估计的总故障数将为</w:t>
      </w:r>
      <w:r w:rsidRPr="00983F7B">
        <w:rPr>
          <w:rFonts w:hint="eastAsia"/>
        </w:rPr>
        <w:t>10</w:t>
      </w:r>
      <w:r w:rsidRPr="00983F7B">
        <w:rPr>
          <w:rFonts w:hint="eastAsia"/>
        </w:rPr>
        <w:t>，而不是</w:t>
      </w:r>
      <w:r w:rsidRPr="00983F7B">
        <w:rPr>
          <w:rFonts w:hint="eastAsia"/>
        </w:rPr>
        <w:t>1</w:t>
      </w:r>
      <w:r w:rsidRPr="00983F7B">
        <w:rPr>
          <w:rFonts w:hint="eastAsia"/>
        </w:rPr>
        <w:t>。</w:t>
      </w:r>
    </w:p>
    <w:p w14:paraId="659255B0" w14:textId="44798937" w:rsidR="00983F7B" w:rsidRDefault="00983F7B" w:rsidP="00983F7B">
      <w:pPr>
        <w:pStyle w:val="20"/>
        <w:rPr>
          <w:rFonts w:hint="eastAsia"/>
        </w:rPr>
      </w:pPr>
      <w:r>
        <w:rPr>
          <w:rFonts w:hint="eastAsia"/>
        </w:rPr>
        <w:lastRenderedPageBreak/>
        <w:t>将故障分为数据错误和芯片失效</w:t>
      </w:r>
    </w:p>
    <w:p w14:paraId="0591E36B" w14:textId="762DABC9" w:rsidR="00983F7B" w:rsidRDefault="00983F7B" w:rsidP="00983F7B">
      <w:pPr>
        <w:pStyle w:val="a0"/>
        <w:ind w:firstLine="480"/>
        <w:rPr>
          <w:rFonts w:hint="eastAsia"/>
        </w:rPr>
      </w:pPr>
      <w:r>
        <w:rPr>
          <w:rFonts w:hint="eastAsia"/>
        </w:rPr>
        <w:t>某些芯片可能被认为符合</w:t>
      </w:r>
      <w:r>
        <w:rPr>
          <w:rFonts w:hint="eastAsia"/>
        </w:rPr>
        <w:t>UBER</w:t>
      </w:r>
      <w:r>
        <w:rPr>
          <w:rFonts w:hint="eastAsia"/>
        </w:rPr>
        <w:t>。在这种情况下，数据错误将与芯片失效分离。芯片失效</w:t>
      </w:r>
      <w:r w:rsidRPr="00983F7B">
        <w:rPr>
          <w:rFonts w:hint="eastAsia"/>
        </w:rPr>
        <w:t>必须符合鉴定标准（如</w:t>
      </w:r>
      <w:r w:rsidRPr="00983F7B">
        <w:rPr>
          <w:rFonts w:hint="eastAsia"/>
        </w:rPr>
        <w:t>JESD47</w:t>
      </w:r>
      <w:r>
        <w:rPr>
          <w:rFonts w:hint="eastAsia"/>
        </w:rPr>
        <w:t>中规定的允许错误</w:t>
      </w:r>
      <w:r>
        <w:rPr>
          <w:rFonts w:hint="eastAsia"/>
        </w:rPr>
        <w:t>bit</w:t>
      </w:r>
      <w:r>
        <w:rPr>
          <w:rFonts w:hint="eastAsia"/>
        </w:rPr>
        <w:t>数）。数据错误必须在产品容错范围内。发生失效的芯片只能算作单个芯片</w:t>
      </w:r>
      <w:r w:rsidRPr="00983F7B">
        <w:rPr>
          <w:rFonts w:hint="eastAsia"/>
        </w:rPr>
        <w:t>故障，但在某些情况下，重复数据错误应多次计算（见</w:t>
      </w:r>
      <w:r w:rsidRPr="00983F7B">
        <w:rPr>
          <w:rFonts w:hint="eastAsia"/>
        </w:rPr>
        <w:t>5.3</w:t>
      </w:r>
      <w:r w:rsidRPr="00983F7B">
        <w:rPr>
          <w:rFonts w:hint="eastAsia"/>
        </w:rPr>
        <w:t>）</w:t>
      </w:r>
      <w:r>
        <w:rPr>
          <w:rFonts w:hint="eastAsia"/>
        </w:rPr>
        <w:t>。</w:t>
      </w:r>
    </w:p>
    <w:p w14:paraId="25F4BDAF" w14:textId="24DDD74E" w:rsidR="0063134A" w:rsidRDefault="0063134A" w:rsidP="0063134A">
      <w:pPr>
        <w:pStyle w:val="20"/>
        <w:rPr>
          <w:rFonts w:hint="eastAsia"/>
        </w:rPr>
      </w:pPr>
      <w:r>
        <w:rPr>
          <w:rFonts w:hint="eastAsia"/>
        </w:rPr>
        <w:t>UBER</w:t>
      </w:r>
      <w:r>
        <w:rPr>
          <w:rFonts w:hint="eastAsia"/>
        </w:rPr>
        <w:t>的计算</w:t>
      </w:r>
    </w:p>
    <w:p w14:paraId="51242352" w14:textId="3035219F" w:rsidR="00983F7B" w:rsidRDefault="00673831" w:rsidP="00983F7B">
      <w:pPr>
        <w:pStyle w:val="a0"/>
        <w:ind w:firstLine="480"/>
        <w:rPr>
          <w:rFonts w:hint="eastAsia"/>
        </w:rPr>
      </w:pPr>
      <w:r>
        <w:rPr>
          <w:rFonts w:hint="eastAsia"/>
        </w:rPr>
        <w:t>芯片</w:t>
      </w:r>
      <w:r w:rsidRPr="00673831">
        <w:rPr>
          <w:rFonts w:hint="eastAsia"/>
        </w:rPr>
        <w:t>鉴定通常包括耐久性循环操作，然后是非循环应力，如保持力。在这种情况下，</w:t>
      </w:r>
      <w:r w:rsidR="00550908">
        <w:rPr>
          <w:rFonts w:hint="eastAsia"/>
        </w:rPr>
        <w:t>UBER</w:t>
      </w:r>
      <w:r w:rsidR="00550908">
        <w:rPr>
          <w:rFonts w:hint="eastAsia"/>
        </w:rPr>
        <w:t>方程重新定义如下：</w:t>
      </w:r>
    </w:p>
    <w:p w14:paraId="01578BE2" w14:textId="0757AD59" w:rsidR="00550908" w:rsidRDefault="00550908" w:rsidP="00550908">
      <w:pPr>
        <w:pStyle w:val="a0"/>
        <w:ind w:firstLineChars="0" w:firstLine="0"/>
        <w:jc w:val="center"/>
        <w:rPr>
          <w:rFonts w:hint="eastAsia"/>
        </w:rPr>
      </w:pPr>
      <w:r>
        <w:rPr>
          <w:noProof/>
          <w:snapToGrid/>
        </w:rPr>
        <w:drawing>
          <wp:inline distT="0" distB="0" distL="0" distR="0" wp14:anchorId="49A1DACA" wp14:editId="61535EB5">
            <wp:extent cx="5486400" cy="887730"/>
            <wp:effectExtent l="0" t="0" r="0" b="762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887730"/>
                    </a:xfrm>
                    <a:prstGeom prst="rect">
                      <a:avLst/>
                    </a:prstGeom>
                  </pic:spPr>
                </pic:pic>
              </a:graphicData>
            </a:graphic>
          </wp:inline>
        </w:drawing>
      </w:r>
    </w:p>
    <w:p w14:paraId="56653219" w14:textId="6625F0B6" w:rsidR="00550908" w:rsidRDefault="00550908" w:rsidP="00550908">
      <w:pPr>
        <w:pStyle w:val="a0"/>
        <w:ind w:firstLine="480"/>
        <w:jc w:val="left"/>
        <w:rPr>
          <w:rFonts w:hint="eastAsia"/>
        </w:rPr>
      </w:pPr>
      <w:r w:rsidRPr="00550908">
        <w:rPr>
          <w:rFonts w:hint="eastAsia"/>
        </w:rPr>
        <w:t>分母是读取的位数，从第一个耐久循环开始，一直延伸到后循环（如果存在这种循环）。分母是采样</w:t>
      </w:r>
      <w:r>
        <w:rPr>
          <w:rFonts w:hint="eastAsia"/>
        </w:rPr>
        <w:t>芯片中所有</w:t>
      </w:r>
      <w:r>
        <w:rPr>
          <w:rFonts w:hint="eastAsia"/>
        </w:rPr>
        <w:t>bit</w:t>
      </w:r>
      <w:r>
        <w:rPr>
          <w:rFonts w:hint="eastAsia"/>
        </w:rPr>
        <w:t>位的总和，理论上，每个</w:t>
      </w:r>
      <w:r>
        <w:rPr>
          <w:rFonts w:hint="eastAsia"/>
        </w:rPr>
        <w:t>bit</w:t>
      </w:r>
      <w:r w:rsidRPr="00550908">
        <w:rPr>
          <w:rFonts w:hint="eastAsia"/>
        </w:rPr>
        <w:t>位对于耐久周期、每个周期的读取和</w:t>
      </w:r>
      <w:r w:rsidRPr="00550908">
        <w:rPr>
          <w:rFonts w:hint="eastAsia"/>
        </w:rPr>
        <w:t>/</w:t>
      </w:r>
      <w:r w:rsidRPr="00550908">
        <w:rPr>
          <w:rFonts w:hint="eastAsia"/>
        </w:rPr>
        <w:t>或循环后的读取可能具有不同的值。分子是同一时间段内的数据错误数（循环后再循环）。作为一般规则，在循环过程中多次出现重复数据错误的单个内存位置应仅在分子中计算一次，故障点后该位置的读取不应在分母中计算。这种一般情况是基于这样的假设，即一旦发生错误，有错误的位置将停止使用。当预期的应用程序不会停用这些位置时，会出现一种特殊情况。在这种情况下，必须多次计算重复数据错误，每次重复一次，并且该位置的所有读取都应包含在分母中。应计算错误的次数取决于预期应用，并且必须在供应商和用户之间达成一致。</w:t>
      </w:r>
    </w:p>
    <w:p w14:paraId="34AB2D47" w14:textId="3E7E1C6D" w:rsidR="0063134A" w:rsidRDefault="0063134A" w:rsidP="0063134A">
      <w:pPr>
        <w:pStyle w:val="3"/>
        <w:rPr>
          <w:rFonts w:hint="eastAsia"/>
        </w:rPr>
      </w:pPr>
      <w:r>
        <w:rPr>
          <w:rFonts w:hint="eastAsia"/>
        </w:rPr>
        <w:t>理想情况下</w:t>
      </w:r>
      <w:r>
        <w:rPr>
          <w:rFonts w:hint="eastAsia"/>
        </w:rPr>
        <w:t>UBER</w:t>
      </w:r>
      <w:r>
        <w:rPr>
          <w:rFonts w:hint="eastAsia"/>
        </w:rPr>
        <w:t>的计算</w:t>
      </w:r>
    </w:p>
    <w:p w14:paraId="07154782" w14:textId="3CDCE0A8" w:rsidR="0063134A" w:rsidRDefault="0063134A" w:rsidP="0063134A">
      <w:pPr>
        <w:pStyle w:val="a0"/>
        <w:ind w:firstLine="480"/>
        <w:rPr>
          <w:rFonts w:hint="eastAsia"/>
        </w:rPr>
      </w:pPr>
      <w:r w:rsidRPr="0063134A">
        <w:rPr>
          <w:rFonts w:hint="eastAsia"/>
        </w:rPr>
        <w:t>在理想耐久性循环结束时（每个循环后验证的数据），分子应包括循环产生的所有瞬态和稳定误差，分母每个循环应具有一个读数，但循</w:t>
      </w:r>
      <w:r>
        <w:rPr>
          <w:rFonts w:hint="eastAsia"/>
        </w:rPr>
        <w:t>环后没有读数。即使耐久性循环每个循环执行一次以上的读数，方程式</w:t>
      </w:r>
      <w:r w:rsidRPr="0063134A">
        <w:rPr>
          <w:rFonts w:hint="eastAsia"/>
        </w:rPr>
        <w:t>中用于每个循环读数的值应为一，除非供应商陈述了一些其他假设，并与用户达成一致。在后循环结束时，分子将包括循环和后循环期间的所有错误，分母将包括循环项和循环后的任何读数。对于偏置保持应力，如读取干扰的特征，循环后的读取应为实际执行的读取次数。对于无偏保留应力，供应商可根据在被认为等于保留应力的时间段内实际使用中预期的读取次数，在循环</w:t>
      </w:r>
      <w:proofErr w:type="gramStart"/>
      <w:r w:rsidRPr="0063134A">
        <w:rPr>
          <w:rFonts w:hint="eastAsia"/>
        </w:rPr>
        <w:t>后包括</w:t>
      </w:r>
      <w:proofErr w:type="gramEnd"/>
      <w:r w:rsidRPr="0063134A">
        <w:rPr>
          <w:rFonts w:hint="eastAsia"/>
        </w:rPr>
        <w:t>一些假定</w:t>
      </w:r>
      <w:proofErr w:type="gramStart"/>
      <w:r w:rsidRPr="0063134A">
        <w:rPr>
          <w:rFonts w:hint="eastAsia"/>
        </w:rPr>
        <w:t>的非零读取</w:t>
      </w:r>
      <w:proofErr w:type="gramEnd"/>
      <w:r w:rsidRPr="0063134A">
        <w:rPr>
          <w:rFonts w:hint="eastAsia"/>
        </w:rPr>
        <w:t>次数（即使这些读取在应力期间没有实际执行）。必须记录任何此类假设的基本原理，并在供应商和用户之间达成一致。对于符合</w:t>
      </w:r>
      <w:r>
        <w:rPr>
          <w:rFonts w:hint="eastAsia"/>
        </w:rPr>
        <w:t>UBER</w:t>
      </w:r>
      <w:r>
        <w:rPr>
          <w:rFonts w:hint="eastAsia"/>
        </w:rPr>
        <w:t>规范的芯片，必须在耐久性循环结束时和每次后循环结束时进行单独的</w:t>
      </w:r>
      <w:r>
        <w:rPr>
          <w:rFonts w:hint="eastAsia"/>
        </w:rPr>
        <w:t>UBER</w:t>
      </w:r>
      <w:r>
        <w:rPr>
          <w:rFonts w:hint="eastAsia"/>
        </w:rPr>
        <w:t>计算，并且所有此类</w:t>
      </w:r>
      <w:r>
        <w:rPr>
          <w:rFonts w:hint="eastAsia"/>
        </w:rPr>
        <w:t>UBER</w:t>
      </w:r>
      <w:proofErr w:type="gramStart"/>
      <w:r>
        <w:rPr>
          <w:rFonts w:hint="eastAsia"/>
        </w:rPr>
        <w:t>值必须</w:t>
      </w:r>
      <w:proofErr w:type="gramEnd"/>
      <w:r>
        <w:rPr>
          <w:rFonts w:hint="eastAsia"/>
        </w:rPr>
        <w:t>符合</w:t>
      </w:r>
      <w:r>
        <w:rPr>
          <w:rFonts w:hint="eastAsia"/>
        </w:rPr>
        <w:t>UBER</w:t>
      </w:r>
      <w:r w:rsidRPr="0063134A">
        <w:rPr>
          <w:rFonts w:hint="eastAsia"/>
        </w:rPr>
        <w:t>规范。应用于方程式（</w:t>
      </w:r>
      <w:r w:rsidRPr="0063134A">
        <w:rPr>
          <w:rFonts w:hint="eastAsia"/>
        </w:rPr>
        <w:t>2</w:t>
      </w:r>
      <w:r w:rsidRPr="0063134A">
        <w:rPr>
          <w:rFonts w:hint="eastAsia"/>
        </w:rPr>
        <w:t>）分子的统计置信限（如有）应由供应商和用户说明并商定。</w:t>
      </w:r>
    </w:p>
    <w:p w14:paraId="2679EEAF" w14:textId="0D3D395E" w:rsidR="00FF4621" w:rsidRDefault="00FF4621" w:rsidP="0063134A">
      <w:pPr>
        <w:pStyle w:val="a0"/>
        <w:ind w:firstLine="480"/>
        <w:rPr>
          <w:rFonts w:hint="eastAsia"/>
        </w:rPr>
      </w:pPr>
      <w:r w:rsidRPr="00FF4621">
        <w:rPr>
          <w:rFonts w:hint="eastAsia"/>
        </w:rPr>
        <w:t>例如，如果</w:t>
      </w:r>
      <w:r w:rsidRPr="00FF4621">
        <w:rPr>
          <w:rFonts w:hint="eastAsia"/>
        </w:rPr>
        <w:t>100</w:t>
      </w:r>
      <w:r w:rsidRPr="00FF4621">
        <w:rPr>
          <w:rFonts w:hint="eastAsia"/>
        </w:rPr>
        <w:t>个</w:t>
      </w:r>
      <w:r w:rsidRPr="00FF4621">
        <w:rPr>
          <w:rFonts w:hint="eastAsia"/>
        </w:rPr>
        <w:t>1Gb</w:t>
      </w:r>
      <w:r w:rsidRPr="00FF4621">
        <w:rPr>
          <w:rFonts w:hint="eastAsia"/>
        </w:rPr>
        <w:t>密度的</w:t>
      </w:r>
      <w:r>
        <w:rPr>
          <w:rFonts w:hint="eastAsia"/>
        </w:rPr>
        <w:t>芯片</w:t>
      </w:r>
      <w:r w:rsidRPr="00FF4621">
        <w:rPr>
          <w:rFonts w:hint="eastAsia"/>
        </w:rPr>
        <w:t>分别经历</w:t>
      </w:r>
      <w:r w:rsidRPr="00FF4621">
        <w:rPr>
          <w:rFonts w:hint="eastAsia"/>
        </w:rPr>
        <w:t>1000</w:t>
      </w:r>
      <w:r>
        <w:rPr>
          <w:rFonts w:hint="eastAsia"/>
        </w:rPr>
        <w:t>次</w:t>
      </w:r>
      <w:r w:rsidRPr="00FF4621">
        <w:rPr>
          <w:rFonts w:hint="eastAsia"/>
        </w:rPr>
        <w:t>耐久</w:t>
      </w:r>
      <w:r>
        <w:rPr>
          <w:rFonts w:hint="eastAsia"/>
        </w:rPr>
        <w:t>循环，每个循环</w:t>
      </w:r>
      <w:r w:rsidRPr="00FF4621">
        <w:rPr>
          <w:rFonts w:hint="eastAsia"/>
        </w:rPr>
        <w:t>读取一次数据，并且在循环后没有读取，那么在循环结束时，读取的比特数将为</w:t>
      </w:r>
      <w:r w:rsidRPr="00FF4621">
        <w:rPr>
          <w:rFonts w:hint="eastAsia"/>
        </w:rPr>
        <w:t>10</w:t>
      </w:r>
      <w:r w:rsidRPr="00266328">
        <w:rPr>
          <w:rFonts w:hint="eastAsia"/>
          <w:vertAlign w:val="superscript"/>
        </w:rPr>
        <w:t>14</w:t>
      </w:r>
      <w:r w:rsidRPr="00FF4621">
        <w:rPr>
          <w:rFonts w:hint="eastAsia"/>
        </w:rPr>
        <w:t>（</w:t>
      </w:r>
      <w:r w:rsidRPr="00FF4621">
        <w:rPr>
          <w:rFonts w:hint="eastAsia"/>
        </w:rPr>
        <w:t>=10</w:t>
      </w:r>
      <w:r w:rsidRPr="00266328">
        <w:rPr>
          <w:rFonts w:hint="eastAsia"/>
          <w:vertAlign w:val="superscript"/>
        </w:rPr>
        <w:t>2</w:t>
      </w:r>
      <w:r w:rsidRPr="00FF4621">
        <w:rPr>
          <w:rFonts w:hint="eastAsia"/>
        </w:rPr>
        <w:t>*10</w:t>
      </w:r>
      <w:r w:rsidRPr="00266328">
        <w:rPr>
          <w:rFonts w:hint="eastAsia"/>
          <w:vertAlign w:val="superscript"/>
        </w:rPr>
        <w:t>9</w:t>
      </w:r>
      <w:r w:rsidRPr="00FF4621">
        <w:rPr>
          <w:rFonts w:hint="eastAsia"/>
        </w:rPr>
        <w:t>*10</w:t>
      </w:r>
      <w:r w:rsidRPr="00266328">
        <w:rPr>
          <w:rFonts w:hint="eastAsia"/>
          <w:vertAlign w:val="superscript"/>
        </w:rPr>
        <w:t>3</w:t>
      </w:r>
      <w:r w:rsidRPr="00FF4621">
        <w:rPr>
          <w:rFonts w:hint="eastAsia"/>
        </w:rPr>
        <w:t>）。如果</w:t>
      </w:r>
      <w:r w:rsidRPr="00FF4621">
        <w:rPr>
          <w:rFonts w:hint="eastAsia"/>
        </w:rPr>
        <w:t>10%</w:t>
      </w:r>
      <w:r w:rsidRPr="00FF4621">
        <w:rPr>
          <w:rFonts w:hint="eastAsia"/>
        </w:rPr>
        <w:t>的</w:t>
      </w:r>
      <w:r w:rsidR="00266328">
        <w:rPr>
          <w:rFonts w:hint="eastAsia"/>
        </w:rPr>
        <w:t>bit</w:t>
      </w:r>
      <w:r w:rsidRPr="00FF4621">
        <w:rPr>
          <w:rFonts w:hint="eastAsia"/>
        </w:rPr>
        <w:t>循环</w:t>
      </w:r>
      <w:r w:rsidRPr="00FF4621">
        <w:rPr>
          <w:rFonts w:hint="eastAsia"/>
        </w:rPr>
        <w:t>10000</w:t>
      </w:r>
      <w:r w:rsidR="00266328">
        <w:rPr>
          <w:rFonts w:hint="eastAsia"/>
        </w:rPr>
        <w:t>次，而其余的</w:t>
      </w:r>
      <w:r w:rsidR="00266328">
        <w:rPr>
          <w:rFonts w:hint="eastAsia"/>
        </w:rPr>
        <w:t>bit</w:t>
      </w:r>
      <w:r w:rsidRPr="00FF4621">
        <w:rPr>
          <w:rFonts w:hint="eastAsia"/>
        </w:rPr>
        <w:t>根本没有循环（</w:t>
      </w:r>
      <w:r w:rsidRPr="00FF4621">
        <w:rPr>
          <w:rFonts w:hint="eastAsia"/>
        </w:rPr>
        <w:t>10%x10</w:t>
      </w:r>
      <w:r w:rsidRPr="00266328">
        <w:rPr>
          <w:rFonts w:hint="eastAsia"/>
          <w:vertAlign w:val="superscript"/>
        </w:rPr>
        <w:t>2</w:t>
      </w:r>
      <w:r w:rsidRPr="00FF4621">
        <w:rPr>
          <w:rFonts w:hint="eastAsia"/>
        </w:rPr>
        <w:t>*10</w:t>
      </w:r>
      <w:r w:rsidRPr="00266328">
        <w:rPr>
          <w:rFonts w:hint="eastAsia"/>
          <w:vertAlign w:val="superscript"/>
        </w:rPr>
        <w:t>9</w:t>
      </w:r>
      <w:r w:rsidRPr="00FF4621">
        <w:rPr>
          <w:rFonts w:hint="eastAsia"/>
        </w:rPr>
        <w:t>*10</w:t>
      </w:r>
      <w:r w:rsidRPr="00266328">
        <w:rPr>
          <w:rFonts w:hint="eastAsia"/>
          <w:vertAlign w:val="superscript"/>
        </w:rPr>
        <w:t>4</w:t>
      </w:r>
      <w:r w:rsidR="00266328">
        <w:rPr>
          <w:rFonts w:hint="eastAsia"/>
        </w:rPr>
        <w:t>），那么将获得相同的分母。循环</w:t>
      </w:r>
      <w:r w:rsidRPr="00FF4621">
        <w:rPr>
          <w:rFonts w:hint="eastAsia"/>
        </w:rPr>
        <w:t>期间的任何单一错误都会导致</w:t>
      </w:r>
      <w:r w:rsidRPr="00FF4621">
        <w:rPr>
          <w:rFonts w:hint="eastAsia"/>
        </w:rPr>
        <w:t>10</w:t>
      </w:r>
      <w:r w:rsidRPr="00266328">
        <w:rPr>
          <w:rFonts w:hint="eastAsia"/>
          <w:vertAlign w:val="superscript"/>
        </w:rPr>
        <w:t>-14</w:t>
      </w:r>
      <w:r w:rsidRPr="00FF4621">
        <w:rPr>
          <w:rFonts w:hint="eastAsia"/>
        </w:rPr>
        <w:t>循环结束时的标称</w:t>
      </w:r>
      <w:r w:rsidRPr="00FF4621">
        <w:rPr>
          <w:rFonts w:hint="eastAsia"/>
        </w:rPr>
        <w:t>UBER</w:t>
      </w:r>
      <w:r w:rsidRPr="00FF4621">
        <w:rPr>
          <w:rFonts w:hint="eastAsia"/>
        </w:rPr>
        <w:t>，或</w:t>
      </w:r>
      <w:r w:rsidRPr="00FF4621">
        <w:rPr>
          <w:rFonts w:hint="eastAsia"/>
        </w:rPr>
        <w:t>90%</w:t>
      </w:r>
      <w:r w:rsidRPr="00FF4621">
        <w:rPr>
          <w:rFonts w:hint="eastAsia"/>
        </w:rPr>
        <w:t>的置信上限为</w:t>
      </w:r>
      <w:r w:rsidRPr="00FF4621">
        <w:rPr>
          <w:rFonts w:hint="eastAsia"/>
        </w:rPr>
        <w:t>3.9x10</w:t>
      </w:r>
      <w:r w:rsidRPr="00266328">
        <w:rPr>
          <w:rFonts w:hint="eastAsia"/>
          <w:vertAlign w:val="superscript"/>
        </w:rPr>
        <w:t>-14</w:t>
      </w:r>
      <w:r w:rsidR="00266328">
        <w:rPr>
          <w:rFonts w:hint="eastAsia"/>
        </w:rPr>
        <w:t>。</w:t>
      </w:r>
    </w:p>
    <w:p w14:paraId="00CE921C" w14:textId="76DE1BD8" w:rsidR="00266328" w:rsidRDefault="00266328" w:rsidP="0063134A">
      <w:pPr>
        <w:pStyle w:val="a0"/>
        <w:ind w:firstLine="480"/>
        <w:rPr>
          <w:rFonts w:hint="eastAsia"/>
        </w:rPr>
      </w:pPr>
      <w:r>
        <w:rPr>
          <w:rFonts w:hint="eastAsia"/>
        </w:rPr>
        <w:t>如果芯片</w:t>
      </w:r>
      <w:r w:rsidRPr="00266328">
        <w:rPr>
          <w:rFonts w:hint="eastAsia"/>
        </w:rPr>
        <w:t>在循环后再进行</w:t>
      </w:r>
      <w:r w:rsidRPr="00266328">
        <w:rPr>
          <w:rFonts w:hint="eastAsia"/>
        </w:rPr>
        <w:t>10000</w:t>
      </w:r>
      <w:r w:rsidRPr="00266328">
        <w:rPr>
          <w:rFonts w:hint="eastAsia"/>
        </w:rPr>
        <w:t>次读取的额外循环，那么在循环结束后的</w:t>
      </w:r>
      <w:r w:rsidRPr="00266328">
        <w:rPr>
          <w:rFonts w:hint="eastAsia"/>
        </w:rPr>
        <w:t>UBER</w:t>
      </w:r>
      <w:r w:rsidRPr="00266328">
        <w:rPr>
          <w:rFonts w:hint="eastAsia"/>
        </w:rPr>
        <w:t>计算中，</w:t>
      </w:r>
      <w:r w:rsidRPr="00266328">
        <w:rPr>
          <w:rFonts w:hint="eastAsia"/>
        </w:rPr>
        <w:lastRenderedPageBreak/>
        <w:t>分母将增加</w:t>
      </w:r>
      <w:r w:rsidRPr="00266328">
        <w:rPr>
          <w:rFonts w:hint="eastAsia"/>
        </w:rPr>
        <w:t>10</w:t>
      </w:r>
      <w:r w:rsidRPr="00345C49">
        <w:rPr>
          <w:rFonts w:hint="eastAsia"/>
          <w:vertAlign w:val="superscript"/>
        </w:rPr>
        <w:t>15</w:t>
      </w:r>
      <w:r w:rsidRPr="00266328">
        <w:rPr>
          <w:rFonts w:hint="eastAsia"/>
        </w:rPr>
        <w:t>（</w:t>
      </w:r>
      <w:r w:rsidRPr="00266328">
        <w:rPr>
          <w:rFonts w:hint="eastAsia"/>
        </w:rPr>
        <w:t>10</w:t>
      </w:r>
      <w:r w:rsidRPr="00345C49">
        <w:rPr>
          <w:rFonts w:hint="eastAsia"/>
          <w:vertAlign w:val="superscript"/>
        </w:rPr>
        <w:t>2</w:t>
      </w:r>
      <w:r w:rsidRPr="00266328">
        <w:rPr>
          <w:rFonts w:hint="eastAsia"/>
        </w:rPr>
        <w:t>*10</w:t>
      </w:r>
      <w:r w:rsidRPr="00345C49">
        <w:rPr>
          <w:rFonts w:hint="eastAsia"/>
          <w:vertAlign w:val="superscript"/>
        </w:rPr>
        <w:t>9</w:t>
      </w:r>
      <w:r w:rsidRPr="00266328">
        <w:rPr>
          <w:rFonts w:hint="eastAsia"/>
        </w:rPr>
        <w:t>*10</w:t>
      </w:r>
      <w:r w:rsidRPr="00345C49">
        <w:rPr>
          <w:rFonts w:hint="eastAsia"/>
          <w:vertAlign w:val="superscript"/>
        </w:rPr>
        <w:t>4</w:t>
      </w:r>
      <w:r w:rsidRPr="00266328">
        <w:rPr>
          <w:rFonts w:hint="eastAsia"/>
        </w:rPr>
        <w:t>）至</w:t>
      </w:r>
      <w:r w:rsidRPr="00266328">
        <w:rPr>
          <w:rFonts w:hint="eastAsia"/>
        </w:rPr>
        <w:t>1.1x10</w:t>
      </w:r>
      <w:r w:rsidRPr="00345C49">
        <w:rPr>
          <w:rFonts w:hint="eastAsia"/>
          <w:vertAlign w:val="superscript"/>
        </w:rPr>
        <w:t>15</w:t>
      </w:r>
      <w:r w:rsidRPr="00266328">
        <w:rPr>
          <w:rFonts w:hint="eastAsia"/>
        </w:rPr>
        <w:t>。然后，循环或后循环中的一个错误将导致标称</w:t>
      </w:r>
      <w:r w:rsidRPr="00266328">
        <w:rPr>
          <w:rFonts w:hint="eastAsia"/>
        </w:rPr>
        <w:t>UBER</w:t>
      </w:r>
      <w:r w:rsidRPr="00266328">
        <w:rPr>
          <w:rFonts w:hint="eastAsia"/>
        </w:rPr>
        <w:t>为</w:t>
      </w:r>
      <w:r w:rsidRPr="00266328">
        <w:rPr>
          <w:rFonts w:hint="eastAsia"/>
        </w:rPr>
        <w:t>9x10</w:t>
      </w:r>
      <w:r w:rsidRPr="00345C49">
        <w:rPr>
          <w:rFonts w:hint="eastAsia"/>
          <w:vertAlign w:val="superscript"/>
        </w:rPr>
        <w:t>-16</w:t>
      </w:r>
      <w:r w:rsidRPr="00266328">
        <w:rPr>
          <w:rFonts w:hint="eastAsia"/>
        </w:rPr>
        <w:t>，或</w:t>
      </w:r>
      <w:r w:rsidRPr="00266328">
        <w:rPr>
          <w:rFonts w:hint="eastAsia"/>
        </w:rPr>
        <w:t>90%</w:t>
      </w:r>
      <w:r w:rsidRPr="00266328">
        <w:rPr>
          <w:rFonts w:hint="eastAsia"/>
        </w:rPr>
        <w:t>的置信上限为</w:t>
      </w:r>
      <w:r w:rsidRPr="00266328">
        <w:rPr>
          <w:rFonts w:hint="eastAsia"/>
        </w:rPr>
        <w:t>3.5x10</w:t>
      </w:r>
      <w:r w:rsidRPr="00345C49">
        <w:rPr>
          <w:rFonts w:hint="eastAsia"/>
          <w:vertAlign w:val="superscript"/>
        </w:rPr>
        <w:t>-15</w:t>
      </w:r>
      <w:r w:rsidRPr="00266328">
        <w:rPr>
          <w:rFonts w:hint="eastAsia"/>
        </w:rPr>
        <w:t>。</w:t>
      </w:r>
      <w:r w:rsidR="00345C49">
        <w:rPr>
          <w:rFonts w:hint="eastAsia"/>
        </w:rPr>
        <w:t>在耐久性结束或者循环结束后计算的</w:t>
      </w:r>
      <w:r w:rsidR="00345C49">
        <w:rPr>
          <w:rFonts w:hint="eastAsia"/>
        </w:rPr>
        <w:t>UBER</w:t>
      </w:r>
      <w:r w:rsidR="00345C49">
        <w:rPr>
          <w:rFonts w:hint="eastAsia"/>
        </w:rPr>
        <w:t>值都需要符合</w:t>
      </w:r>
      <w:r w:rsidR="00345C49">
        <w:rPr>
          <w:rFonts w:hint="eastAsia"/>
        </w:rPr>
        <w:t>UBER</w:t>
      </w:r>
      <w:r w:rsidRPr="00266328">
        <w:rPr>
          <w:rFonts w:hint="eastAsia"/>
        </w:rPr>
        <w:t>规范。</w:t>
      </w:r>
    </w:p>
    <w:p w14:paraId="66F5B275" w14:textId="3720F9F4" w:rsidR="00297980" w:rsidRDefault="00297980" w:rsidP="00297980">
      <w:pPr>
        <w:pStyle w:val="3"/>
        <w:rPr>
          <w:rFonts w:hint="eastAsia"/>
        </w:rPr>
      </w:pPr>
      <w:r>
        <w:rPr>
          <w:rFonts w:hint="eastAsia"/>
        </w:rPr>
        <w:t>其他情况下的</w:t>
      </w:r>
      <w:r>
        <w:rPr>
          <w:rFonts w:hint="eastAsia"/>
        </w:rPr>
        <w:t>UBER</w:t>
      </w:r>
      <w:r w:rsidRPr="00297980">
        <w:rPr>
          <w:rFonts w:hint="eastAsia"/>
        </w:rPr>
        <w:t>计算</w:t>
      </w:r>
    </w:p>
    <w:p w14:paraId="0721E6FA" w14:textId="28199E57" w:rsidR="00297980" w:rsidRDefault="00297980" w:rsidP="00297980">
      <w:pPr>
        <w:pStyle w:val="a0"/>
        <w:ind w:firstLine="480"/>
        <w:rPr>
          <w:rFonts w:hint="eastAsia"/>
        </w:rPr>
      </w:pPr>
      <w:r w:rsidRPr="00297980">
        <w:rPr>
          <w:rFonts w:hint="eastAsia"/>
        </w:rPr>
        <w:t>在</w:t>
      </w:r>
      <w:r w:rsidRPr="00297980">
        <w:rPr>
          <w:rFonts w:hint="eastAsia"/>
        </w:rPr>
        <w:t>5.3.1</w:t>
      </w:r>
      <w:r>
        <w:rPr>
          <w:rFonts w:hint="eastAsia"/>
        </w:rPr>
        <w:t>的理想情况</w:t>
      </w:r>
      <w:proofErr w:type="gramStart"/>
      <w:r>
        <w:rPr>
          <w:rFonts w:hint="eastAsia"/>
        </w:rPr>
        <w:t>下计算</w:t>
      </w:r>
      <w:proofErr w:type="gramEnd"/>
      <w:r>
        <w:rPr>
          <w:rFonts w:hint="eastAsia"/>
        </w:rPr>
        <w:t>的</w:t>
      </w:r>
      <w:r>
        <w:rPr>
          <w:rFonts w:hint="eastAsia"/>
        </w:rPr>
        <w:t>UBER</w:t>
      </w:r>
      <w:r>
        <w:rPr>
          <w:rFonts w:hint="eastAsia"/>
        </w:rPr>
        <w:t>在这里被认为是芯片的真正</w:t>
      </w:r>
      <w:r>
        <w:rPr>
          <w:rFonts w:hint="eastAsia"/>
        </w:rPr>
        <w:t>UBER</w:t>
      </w:r>
      <w:r>
        <w:rPr>
          <w:rFonts w:hint="eastAsia"/>
        </w:rPr>
        <w:t>。如果鉴定在每个循环</w:t>
      </w:r>
      <w:r w:rsidRPr="00297980">
        <w:rPr>
          <w:rFonts w:hint="eastAsia"/>
        </w:rPr>
        <w:t>后未执行读取和数据验证，则必须修改计算，以尽可能接近真实值。因此，分子由循环期间的总故障（如</w:t>
      </w:r>
      <w:r w:rsidRPr="00297980">
        <w:rPr>
          <w:rFonts w:hint="eastAsia"/>
        </w:rPr>
        <w:t>5.1</w:t>
      </w:r>
      <w:r w:rsidRPr="00297980">
        <w:rPr>
          <w:rFonts w:hint="eastAsia"/>
        </w:rPr>
        <w:t>所述，必要时估计瞬时故障）组成，分母包括每个循环的一次读数（除非</w:t>
      </w:r>
      <w:r w:rsidRPr="00297980">
        <w:rPr>
          <w:rFonts w:hint="eastAsia"/>
        </w:rPr>
        <w:t>5.3.1</w:t>
      </w:r>
      <w:r w:rsidRPr="00297980">
        <w:rPr>
          <w:rFonts w:hint="eastAsia"/>
        </w:rPr>
        <w:t>另有规定）。</w:t>
      </w:r>
    </w:p>
    <w:p w14:paraId="79DC3237" w14:textId="0F7F542E" w:rsidR="00297980" w:rsidRDefault="00297980" w:rsidP="00297980">
      <w:pPr>
        <w:pStyle w:val="1"/>
        <w:rPr>
          <w:rFonts w:hint="eastAsia"/>
        </w:rPr>
      </w:pPr>
      <w:r>
        <w:rPr>
          <w:rFonts w:hint="eastAsia"/>
        </w:rPr>
        <w:t>总结</w:t>
      </w:r>
    </w:p>
    <w:p w14:paraId="22CD2747" w14:textId="16A950FE" w:rsidR="00297980" w:rsidRDefault="00297980" w:rsidP="00297980">
      <w:pPr>
        <w:pStyle w:val="a0"/>
        <w:ind w:firstLine="480"/>
        <w:rPr>
          <w:rFonts w:hint="eastAsia"/>
        </w:rPr>
      </w:pPr>
      <w:r>
        <w:rPr>
          <w:rFonts w:hint="eastAsia"/>
        </w:rPr>
        <w:t>应在适用的芯片</w:t>
      </w:r>
      <w:r w:rsidRPr="00297980">
        <w:rPr>
          <w:rFonts w:hint="eastAsia"/>
        </w:rPr>
        <w:t>规范和</w:t>
      </w:r>
      <w:r w:rsidRPr="00297980">
        <w:rPr>
          <w:rFonts w:hint="eastAsia"/>
        </w:rPr>
        <w:t>/</w:t>
      </w:r>
      <w:r w:rsidRPr="00297980">
        <w:rPr>
          <w:rFonts w:hint="eastAsia"/>
        </w:rPr>
        <w:t>或供应商的内部应力测试规范中规定以下细节，以及基本原理：</w:t>
      </w:r>
    </w:p>
    <w:p w14:paraId="7894CAE8" w14:textId="59C29B54" w:rsidR="00297980" w:rsidRDefault="00297980" w:rsidP="00297980">
      <w:pPr>
        <w:pStyle w:val="a0"/>
        <w:numPr>
          <w:ilvl w:val="0"/>
          <w:numId w:val="18"/>
        </w:numPr>
        <w:ind w:firstLineChars="0"/>
        <w:rPr>
          <w:rFonts w:hint="eastAsia"/>
        </w:rPr>
      </w:pPr>
      <w:r>
        <w:rPr>
          <w:rFonts w:hint="eastAsia"/>
        </w:rPr>
        <w:t>特殊的安装，如果适用的话</w:t>
      </w:r>
    </w:p>
    <w:p w14:paraId="19CDD9A8" w14:textId="3D1629F2" w:rsidR="00297980" w:rsidRDefault="00297980" w:rsidP="00297980">
      <w:pPr>
        <w:pStyle w:val="a0"/>
        <w:numPr>
          <w:ilvl w:val="0"/>
          <w:numId w:val="18"/>
        </w:numPr>
        <w:ind w:firstLineChars="0"/>
        <w:rPr>
          <w:rFonts w:hint="eastAsia"/>
        </w:rPr>
      </w:pPr>
      <w:r>
        <w:rPr>
          <w:rFonts w:hint="eastAsia"/>
        </w:rPr>
        <w:t>测试条件</w:t>
      </w:r>
    </w:p>
    <w:p w14:paraId="1654078D" w14:textId="486CAC69" w:rsidR="00297980" w:rsidRDefault="00297980" w:rsidP="00297980">
      <w:pPr>
        <w:pStyle w:val="a0"/>
        <w:numPr>
          <w:ilvl w:val="0"/>
          <w:numId w:val="18"/>
        </w:numPr>
        <w:ind w:firstLineChars="0"/>
        <w:rPr>
          <w:rFonts w:hint="eastAsia"/>
        </w:rPr>
      </w:pPr>
      <w:r>
        <w:rPr>
          <w:rFonts w:hint="eastAsia"/>
        </w:rPr>
        <w:t>偏置条件</w:t>
      </w:r>
    </w:p>
    <w:p w14:paraId="0C1F1E5A" w14:textId="367C94C7" w:rsidR="00297980" w:rsidRDefault="00297980" w:rsidP="00297980">
      <w:pPr>
        <w:pStyle w:val="a0"/>
        <w:numPr>
          <w:ilvl w:val="0"/>
          <w:numId w:val="18"/>
        </w:numPr>
        <w:ind w:firstLineChars="0"/>
        <w:rPr>
          <w:rFonts w:hint="eastAsia"/>
        </w:rPr>
      </w:pPr>
      <w:r>
        <w:rPr>
          <w:rFonts w:hint="eastAsia"/>
        </w:rPr>
        <w:t>测试前、中、后的测量项</w:t>
      </w:r>
    </w:p>
    <w:p w14:paraId="646465B7" w14:textId="2F3333E9" w:rsidR="00297980" w:rsidRDefault="00297980" w:rsidP="00297980">
      <w:pPr>
        <w:pStyle w:val="a0"/>
        <w:numPr>
          <w:ilvl w:val="0"/>
          <w:numId w:val="18"/>
        </w:numPr>
        <w:ind w:firstLineChars="0"/>
        <w:rPr>
          <w:rFonts w:hint="eastAsia"/>
        </w:rPr>
      </w:pPr>
      <w:r w:rsidRPr="00297980">
        <w:rPr>
          <w:rFonts w:hint="eastAsia"/>
        </w:rPr>
        <w:t>存储单元中逻辑转换的最大数</w:t>
      </w:r>
      <w:r>
        <w:rPr>
          <w:rFonts w:hint="eastAsia"/>
        </w:rPr>
        <w:t>目以及循环</w:t>
      </w:r>
      <w:r>
        <w:rPr>
          <w:rFonts w:hint="eastAsia"/>
        </w:rPr>
        <w:t>pattern</w:t>
      </w:r>
      <w:r w:rsidRPr="00297980">
        <w:rPr>
          <w:rFonts w:hint="eastAsia"/>
        </w:rPr>
        <w:t>。</w:t>
      </w:r>
    </w:p>
    <w:p w14:paraId="5A5B3F32" w14:textId="665B7409" w:rsidR="00297980" w:rsidRDefault="00297980" w:rsidP="00297980">
      <w:pPr>
        <w:pStyle w:val="a0"/>
        <w:numPr>
          <w:ilvl w:val="0"/>
          <w:numId w:val="18"/>
        </w:numPr>
        <w:ind w:firstLineChars="0"/>
        <w:rPr>
          <w:rFonts w:hint="eastAsia"/>
        </w:rPr>
      </w:pPr>
      <w:r>
        <w:rPr>
          <w:rFonts w:hint="eastAsia"/>
        </w:rPr>
        <w:t>编程循环的间隔时间</w:t>
      </w:r>
    </w:p>
    <w:p w14:paraId="5D7F5E3A" w14:textId="7B1D9268" w:rsidR="00297980" w:rsidRDefault="00297980" w:rsidP="00297980">
      <w:pPr>
        <w:pStyle w:val="a0"/>
        <w:numPr>
          <w:ilvl w:val="0"/>
          <w:numId w:val="18"/>
        </w:numPr>
        <w:ind w:firstLineChars="0"/>
        <w:rPr>
          <w:rFonts w:hint="eastAsia"/>
        </w:rPr>
      </w:pPr>
      <w:r w:rsidRPr="00297980">
        <w:rPr>
          <w:rFonts w:hint="eastAsia"/>
        </w:rPr>
        <w:t>EEPROM</w:t>
      </w:r>
      <w:r w:rsidRPr="00297980">
        <w:rPr>
          <w:rFonts w:hint="eastAsia"/>
        </w:rPr>
        <w:t>制造商要求的替代编程</w:t>
      </w:r>
      <w:r w:rsidRPr="00297980">
        <w:rPr>
          <w:rFonts w:hint="eastAsia"/>
        </w:rPr>
        <w:t>/</w:t>
      </w:r>
      <w:r w:rsidRPr="00297980">
        <w:rPr>
          <w:rFonts w:hint="eastAsia"/>
        </w:rPr>
        <w:t>擦除程序，以保证耐久性要求。此提案必须经用户批准。</w:t>
      </w:r>
    </w:p>
    <w:p w14:paraId="38869C9D" w14:textId="65F59411" w:rsidR="00297980" w:rsidRDefault="00297980" w:rsidP="00297980">
      <w:pPr>
        <w:pStyle w:val="a0"/>
        <w:numPr>
          <w:ilvl w:val="0"/>
          <w:numId w:val="18"/>
        </w:numPr>
        <w:ind w:firstLineChars="0"/>
        <w:rPr>
          <w:rFonts w:hint="eastAsia"/>
        </w:rPr>
      </w:pPr>
      <w:r>
        <w:rPr>
          <w:rFonts w:hint="eastAsia"/>
        </w:rPr>
        <w:t>数据保留图形，时间和温度</w:t>
      </w:r>
    </w:p>
    <w:p w14:paraId="193E34CF" w14:textId="6DCE2A44" w:rsidR="00297980" w:rsidRDefault="00297980" w:rsidP="00297980">
      <w:pPr>
        <w:pStyle w:val="a0"/>
        <w:numPr>
          <w:ilvl w:val="0"/>
          <w:numId w:val="18"/>
        </w:numPr>
        <w:ind w:firstLineChars="0"/>
        <w:rPr>
          <w:rFonts w:hint="eastAsia"/>
        </w:rPr>
      </w:pPr>
      <w:r w:rsidRPr="00297980">
        <w:rPr>
          <w:rFonts w:hint="eastAsia"/>
        </w:rPr>
        <w:t>循环模式（例如，扇区模式、块模式、页面模式）。</w:t>
      </w:r>
    </w:p>
    <w:p w14:paraId="19385503" w14:textId="5F53B93A" w:rsidR="00297980" w:rsidRDefault="00297980" w:rsidP="00297980">
      <w:pPr>
        <w:pStyle w:val="a0"/>
        <w:numPr>
          <w:ilvl w:val="0"/>
          <w:numId w:val="18"/>
        </w:numPr>
        <w:ind w:firstLineChars="0"/>
        <w:rPr>
          <w:rFonts w:hint="eastAsia"/>
        </w:rPr>
      </w:pPr>
      <w:r>
        <w:rPr>
          <w:rFonts w:hint="eastAsia"/>
        </w:rPr>
        <w:t>测试的容量</w:t>
      </w:r>
    </w:p>
    <w:p w14:paraId="29F5C9E0" w14:textId="4294EA9E" w:rsidR="00297980" w:rsidRDefault="00297980" w:rsidP="00297980">
      <w:pPr>
        <w:pStyle w:val="a0"/>
        <w:numPr>
          <w:ilvl w:val="0"/>
          <w:numId w:val="18"/>
        </w:numPr>
        <w:ind w:firstLineChars="0"/>
        <w:rPr>
          <w:rFonts w:hint="eastAsia"/>
        </w:rPr>
      </w:pPr>
      <w:r>
        <w:rPr>
          <w:rFonts w:hint="eastAsia"/>
        </w:rPr>
        <w:t>编程</w:t>
      </w:r>
      <w:r>
        <w:rPr>
          <w:rFonts w:hint="eastAsia"/>
        </w:rPr>
        <w:t>/</w:t>
      </w:r>
      <w:r>
        <w:rPr>
          <w:rFonts w:hint="eastAsia"/>
        </w:rPr>
        <w:t>擦除循环的温度</w:t>
      </w:r>
    </w:p>
    <w:p w14:paraId="65F98929" w14:textId="199930F1" w:rsidR="00297980" w:rsidRDefault="00297980" w:rsidP="00297980">
      <w:pPr>
        <w:pStyle w:val="a0"/>
        <w:numPr>
          <w:ilvl w:val="0"/>
          <w:numId w:val="18"/>
        </w:numPr>
        <w:ind w:firstLineChars="0"/>
        <w:rPr>
          <w:rFonts w:hint="eastAsia"/>
        </w:rPr>
      </w:pPr>
      <w:r>
        <w:rPr>
          <w:rFonts w:hint="eastAsia"/>
        </w:rPr>
        <w:t>耐久性测试中，</w:t>
      </w:r>
      <w:r w:rsidR="00C454E2">
        <w:rPr>
          <w:rFonts w:hint="eastAsia"/>
        </w:rPr>
        <w:t>插入的间隔时间以及温度</w:t>
      </w:r>
    </w:p>
    <w:p w14:paraId="24F75E40" w14:textId="4ECDC5FC" w:rsidR="00C454E2" w:rsidRDefault="00C454E2" w:rsidP="00C454E2">
      <w:pPr>
        <w:pStyle w:val="a0"/>
        <w:numPr>
          <w:ilvl w:val="0"/>
          <w:numId w:val="18"/>
        </w:numPr>
        <w:ind w:firstLineChars="0"/>
        <w:rPr>
          <w:rFonts w:hint="eastAsia"/>
        </w:rPr>
      </w:pPr>
      <w:r>
        <w:rPr>
          <w:rFonts w:hint="eastAsia"/>
        </w:rPr>
        <w:t>用于选择退火</w:t>
      </w:r>
      <w:r w:rsidRPr="00C454E2">
        <w:rPr>
          <w:rFonts w:hint="eastAsia"/>
        </w:rPr>
        <w:t>/</w:t>
      </w:r>
      <w:r w:rsidRPr="00C454E2">
        <w:rPr>
          <w:rFonts w:hint="eastAsia"/>
        </w:rPr>
        <w:t>循环延迟和选择数据保持烘焙持续时间的测量或假定活化能</w:t>
      </w:r>
    </w:p>
    <w:p w14:paraId="473121A6" w14:textId="22D9BEEE" w:rsidR="00C454E2" w:rsidRDefault="00C454E2" w:rsidP="00C454E2">
      <w:pPr>
        <w:pStyle w:val="a0"/>
        <w:numPr>
          <w:ilvl w:val="0"/>
          <w:numId w:val="18"/>
        </w:numPr>
        <w:ind w:firstLineChars="0"/>
        <w:rPr>
          <w:rFonts w:hint="eastAsia"/>
        </w:rPr>
      </w:pPr>
      <w:r>
        <w:rPr>
          <w:rFonts w:hint="eastAsia"/>
        </w:rPr>
        <w:t>耐久性循环期间在中间点插入的任何延迟所用的数据图形</w:t>
      </w:r>
    </w:p>
    <w:p w14:paraId="167E6417" w14:textId="2A214FB2" w:rsidR="00C454E2" w:rsidRDefault="00C454E2" w:rsidP="00C454E2">
      <w:pPr>
        <w:pStyle w:val="a0"/>
        <w:numPr>
          <w:ilvl w:val="0"/>
          <w:numId w:val="18"/>
        </w:numPr>
        <w:ind w:firstLineChars="0"/>
        <w:rPr>
          <w:rFonts w:hint="eastAsia"/>
        </w:rPr>
      </w:pPr>
      <w:r w:rsidRPr="00C454E2">
        <w:rPr>
          <w:rFonts w:hint="eastAsia"/>
        </w:rPr>
        <w:t>如果报告了</w:t>
      </w:r>
      <w:r w:rsidRPr="00C454E2">
        <w:rPr>
          <w:rFonts w:hint="eastAsia"/>
        </w:rPr>
        <w:t>UBER</w:t>
      </w:r>
      <w:r w:rsidRPr="00C454E2">
        <w:rPr>
          <w:rFonts w:hint="eastAsia"/>
        </w:rPr>
        <w:t>–包括在</w:t>
      </w:r>
      <w:proofErr w:type="gramStart"/>
      <w:r w:rsidRPr="00C454E2">
        <w:rPr>
          <w:rFonts w:hint="eastAsia"/>
        </w:rPr>
        <w:t>累积位</w:t>
      </w:r>
      <w:proofErr w:type="gramEnd"/>
      <w:r w:rsidRPr="00C454E2">
        <w:rPr>
          <w:rFonts w:hint="eastAsia"/>
        </w:rPr>
        <w:t>读取数中的每个实验中的位读取数，以及外推方法（如果有）。</w:t>
      </w:r>
    </w:p>
    <w:p w14:paraId="5AFB245F" w14:textId="3706C9D4" w:rsidR="00C454E2" w:rsidRDefault="00C454E2" w:rsidP="00C454E2">
      <w:pPr>
        <w:pStyle w:val="a0"/>
        <w:numPr>
          <w:ilvl w:val="0"/>
          <w:numId w:val="18"/>
        </w:numPr>
        <w:ind w:firstLineChars="0"/>
        <w:rPr>
          <w:rFonts w:hint="eastAsia"/>
        </w:rPr>
      </w:pPr>
      <w:r w:rsidRPr="00C454E2">
        <w:rPr>
          <w:rFonts w:hint="eastAsia"/>
        </w:rPr>
        <w:t>用于解释瞬态耐久性故障的方法</w:t>
      </w:r>
      <w:r>
        <w:rPr>
          <w:rFonts w:hint="eastAsia"/>
        </w:rPr>
        <w:t>。</w:t>
      </w:r>
    </w:p>
    <w:p w14:paraId="1A79A3B5" w14:textId="77777777" w:rsidR="00C454E2" w:rsidRPr="00297980" w:rsidRDefault="00C454E2" w:rsidP="00C454E2">
      <w:pPr>
        <w:pStyle w:val="a0"/>
        <w:ind w:firstLineChars="0"/>
        <w:rPr>
          <w:rFonts w:hint="eastAsia"/>
        </w:rPr>
      </w:pPr>
      <w:bookmarkStart w:id="0" w:name="_GoBack"/>
      <w:bookmarkEnd w:id="0"/>
    </w:p>
    <w:sectPr w:rsidR="00C454E2" w:rsidRPr="00297980" w:rsidSect="00297E4C">
      <w:headerReference w:type="first" r:id="rId22"/>
      <w:footerReference w:type="first" r:id="rId23"/>
      <w:pgSz w:w="11906" w:h="16838"/>
      <w:pgMar w:top="1440" w:right="1134" w:bottom="1440" w:left="1134"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A800E0" w14:textId="77777777" w:rsidR="00FF4621" w:rsidRDefault="00FF4621" w:rsidP="004C0F06">
      <w:r>
        <w:separator/>
      </w:r>
    </w:p>
  </w:endnote>
  <w:endnote w:type="continuationSeparator" w:id="0">
    <w:p w14:paraId="2AAFECA4" w14:textId="77777777" w:rsidR="00FF4621" w:rsidRDefault="00FF4621" w:rsidP="004C0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font>
  <w:font w:name="TimesLTStd-BoldItalic">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E0209" w14:textId="77777777" w:rsidR="00FF4621" w:rsidRDefault="00FF4621">
    <w:pPr>
      <w:pStyle w:val="ae"/>
    </w:pPr>
  </w:p>
  <w:p w14:paraId="7530D521" w14:textId="77777777" w:rsidR="00FF4621" w:rsidRPr="009D2C3D" w:rsidRDefault="00FF4621" w:rsidP="009D2C3D">
    <w:pPr>
      <w:pStyle w:val="ae"/>
      <w:rPr>
        <w:b/>
      </w:rPr>
    </w:pPr>
    <w:r w:rsidRPr="009D2C3D">
      <w:rPr>
        <w:rFonts w:hint="eastAsia"/>
        <w:b/>
        <w:szCs w:val="21"/>
      </w:rPr>
      <w:t>第</w:t>
    </w:r>
    <w:r w:rsidRPr="009D2C3D">
      <w:rPr>
        <w:rFonts w:hint="eastAsia"/>
        <w:b/>
        <w:szCs w:val="21"/>
      </w:rPr>
      <w:t xml:space="preserve"> </w:t>
    </w:r>
    <w:r w:rsidRPr="009D2C3D">
      <w:rPr>
        <w:b/>
        <w:szCs w:val="21"/>
      </w:rPr>
      <w:fldChar w:fldCharType="begin"/>
    </w:r>
    <w:r w:rsidRPr="009D2C3D">
      <w:rPr>
        <w:b/>
        <w:szCs w:val="21"/>
      </w:rPr>
      <w:instrText xml:space="preserve"> PAGE </w:instrText>
    </w:r>
    <w:r w:rsidRPr="009D2C3D">
      <w:rPr>
        <w:b/>
        <w:szCs w:val="21"/>
      </w:rPr>
      <w:fldChar w:fldCharType="separate"/>
    </w:r>
    <w:r>
      <w:rPr>
        <w:b/>
        <w:noProof/>
        <w:szCs w:val="21"/>
      </w:rPr>
      <w:t>1</w:t>
    </w:r>
    <w:r w:rsidRPr="009D2C3D">
      <w:rPr>
        <w:b/>
        <w:szCs w:val="21"/>
      </w:rPr>
      <w:fldChar w:fldCharType="end"/>
    </w:r>
    <w:r w:rsidRPr="009D2C3D">
      <w:rPr>
        <w:rFonts w:hint="eastAsia"/>
        <w:b/>
        <w:szCs w:val="21"/>
      </w:rPr>
      <w:t xml:space="preserve"> </w:t>
    </w:r>
    <w:r w:rsidRPr="009D2C3D">
      <w:rPr>
        <w:rFonts w:hint="eastAsia"/>
        <w:b/>
        <w:szCs w:val="21"/>
      </w:rPr>
      <w:t>页</w:t>
    </w:r>
    <w:r w:rsidRPr="009D2C3D">
      <w:rPr>
        <w:rFonts w:hint="eastAsia"/>
        <w:b/>
        <w:szCs w:val="21"/>
      </w:rPr>
      <w:t xml:space="preserve"> </w:t>
    </w:r>
    <w:r w:rsidRPr="009D2C3D">
      <w:rPr>
        <w:rFonts w:hint="eastAsia"/>
        <w:b/>
        <w:szCs w:val="21"/>
      </w:rPr>
      <w:t>共</w:t>
    </w:r>
    <w:r w:rsidRPr="009D2C3D">
      <w:rPr>
        <w:rFonts w:hint="eastAsia"/>
        <w:b/>
        <w:szCs w:val="21"/>
      </w:rPr>
      <w:t xml:space="preserve"> </w:t>
    </w:r>
    <w:r w:rsidRPr="009D2C3D">
      <w:rPr>
        <w:b/>
        <w:szCs w:val="21"/>
      </w:rPr>
      <w:fldChar w:fldCharType="begin"/>
    </w:r>
    <w:r w:rsidRPr="009D2C3D">
      <w:rPr>
        <w:b/>
        <w:szCs w:val="21"/>
      </w:rPr>
      <w:instrText xml:space="preserve"> NUMPAGES </w:instrText>
    </w:r>
    <w:r w:rsidRPr="009D2C3D">
      <w:rPr>
        <w:b/>
        <w:szCs w:val="21"/>
      </w:rPr>
      <w:fldChar w:fldCharType="separate"/>
    </w:r>
    <w:r>
      <w:rPr>
        <w:b/>
        <w:noProof/>
        <w:szCs w:val="21"/>
      </w:rPr>
      <w:t>7</w:t>
    </w:r>
    <w:r w:rsidRPr="009D2C3D">
      <w:rPr>
        <w:b/>
        <w:szCs w:val="21"/>
      </w:rPr>
      <w:fldChar w:fldCharType="end"/>
    </w:r>
    <w:r w:rsidRPr="009D2C3D">
      <w:rPr>
        <w:rFonts w:hint="eastAsia"/>
        <w:b/>
        <w:szCs w:val="21"/>
      </w:rPr>
      <w:t xml:space="preserve"> </w:t>
    </w:r>
    <w:r w:rsidRPr="009D2C3D">
      <w:rPr>
        <w:rFonts w:hint="eastAsia"/>
        <w:b/>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F3EA7" w14:textId="77777777" w:rsidR="00FF4621" w:rsidRDefault="00FF4621" w:rsidP="004C0F06">
      <w:r>
        <w:separator/>
      </w:r>
    </w:p>
  </w:footnote>
  <w:footnote w:type="continuationSeparator" w:id="0">
    <w:p w14:paraId="746ECF0E" w14:textId="77777777" w:rsidR="00FF4621" w:rsidRDefault="00FF4621" w:rsidP="004C0F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9FF2C" w14:textId="77777777" w:rsidR="00FF4621" w:rsidRPr="00DE0ED4" w:rsidRDefault="00FF4621" w:rsidP="008C0EEA">
    <w:pPr>
      <w:pStyle w:val="af0"/>
    </w:pPr>
    <w:r w:rsidRPr="00DE0ED4">
      <w:rPr>
        <w:rFonts w:hint="eastAsia"/>
      </w:rPr>
      <w:t>FMXXX</w:t>
    </w:r>
    <w:r w:rsidRPr="00DE0ED4">
      <w:rPr>
        <w:rFonts w:hint="eastAsia"/>
      </w:rPr>
      <w:t>样片测试评审文件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82867"/>
    <w:multiLevelType w:val="hybridMultilevel"/>
    <w:tmpl w:val="1F4AAB4E"/>
    <w:lvl w:ilvl="0" w:tplc="0409000F">
      <w:start w:val="1"/>
      <w:numFmt w:val="decimal"/>
      <w:lvlText w:val="%1."/>
      <w:lvlJc w:val="left"/>
      <w:pPr>
        <w:ind w:left="1039" w:hanging="420"/>
      </w:pPr>
    </w:lvl>
    <w:lvl w:ilvl="1" w:tplc="04090019" w:tentative="1">
      <w:start w:val="1"/>
      <w:numFmt w:val="lowerLetter"/>
      <w:lvlText w:val="%2)"/>
      <w:lvlJc w:val="left"/>
      <w:pPr>
        <w:ind w:left="1459" w:hanging="420"/>
      </w:pPr>
    </w:lvl>
    <w:lvl w:ilvl="2" w:tplc="0409001B" w:tentative="1">
      <w:start w:val="1"/>
      <w:numFmt w:val="lowerRoman"/>
      <w:lvlText w:val="%3."/>
      <w:lvlJc w:val="right"/>
      <w:pPr>
        <w:ind w:left="1879" w:hanging="420"/>
      </w:pPr>
    </w:lvl>
    <w:lvl w:ilvl="3" w:tplc="0409000F" w:tentative="1">
      <w:start w:val="1"/>
      <w:numFmt w:val="decimal"/>
      <w:lvlText w:val="%4."/>
      <w:lvlJc w:val="left"/>
      <w:pPr>
        <w:ind w:left="2299" w:hanging="420"/>
      </w:pPr>
    </w:lvl>
    <w:lvl w:ilvl="4" w:tplc="04090019" w:tentative="1">
      <w:start w:val="1"/>
      <w:numFmt w:val="lowerLetter"/>
      <w:lvlText w:val="%5)"/>
      <w:lvlJc w:val="left"/>
      <w:pPr>
        <w:ind w:left="2719" w:hanging="420"/>
      </w:pPr>
    </w:lvl>
    <w:lvl w:ilvl="5" w:tplc="0409001B" w:tentative="1">
      <w:start w:val="1"/>
      <w:numFmt w:val="lowerRoman"/>
      <w:lvlText w:val="%6."/>
      <w:lvlJc w:val="right"/>
      <w:pPr>
        <w:ind w:left="3139" w:hanging="420"/>
      </w:pPr>
    </w:lvl>
    <w:lvl w:ilvl="6" w:tplc="0409000F" w:tentative="1">
      <w:start w:val="1"/>
      <w:numFmt w:val="decimal"/>
      <w:lvlText w:val="%7."/>
      <w:lvlJc w:val="left"/>
      <w:pPr>
        <w:ind w:left="3559" w:hanging="420"/>
      </w:pPr>
    </w:lvl>
    <w:lvl w:ilvl="7" w:tplc="04090019" w:tentative="1">
      <w:start w:val="1"/>
      <w:numFmt w:val="lowerLetter"/>
      <w:lvlText w:val="%8)"/>
      <w:lvlJc w:val="left"/>
      <w:pPr>
        <w:ind w:left="3979" w:hanging="420"/>
      </w:pPr>
    </w:lvl>
    <w:lvl w:ilvl="8" w:tplc="0409001B" w:tentative="1">
      <w:start w:val="1"/>
      <w:numFmt w:val="lowerRoman"/>
      <w:lvlText w:val="%9."/>
      <w:lvlJc w:val="right"/>
      <w:pPr>
        <w:ind w:left="4399" w:hanging="420"/>
      </w:pPr>
    </w:lvl>
  </w:abstractNum>
  <w:abstractNum w:abstractNumId="1">
    <w:nsid w:val="1416396B"/>
    <w:multiLevelType w:val="hybridMultilevel"/>
    <w:tmpl w:val="103C30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73134E"/>
    <w:multiLevelType w:val="hybridMultilevel"/>
    <w:tmpl w:val="A4168C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19B911AF"/>
    <w:multiLevelType w:val="hybridMultilevel"/>
    <w:tmpl w:val="1CFAE8E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8B2A98"/>
    <w:multiLevelType w:val="hybridMultilevel"/>
    <w:tmpl w:val="A4F6F3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B134207"/>
    <w:multiLevelType w:val="hybridMultilevel"/>
    <w:tmpl w:val="925C5E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4F4445B"/>
    <w:multiLevelType w:val="hybridMultilevel"/>
    <w:tmpl w:val="25A0DC7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E5F7340"/>
    <w:multiLevelType w:val="hybridMultilevel"/>
    <w:tmpl w:val="6750FE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47136CBE"/>
    <w:multiLevelType w:val="hybridMultilevel"/>
    <w:tmpl w:val="17324DFE"/>
    <w:lvl w:ilvl="0" w:tplc="B75494D8">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D30018"/>
    <w:multiLevelType w:val="hybridMultilevel"/>
    <w:tmpl w:val="6E64714C"/>
    <w:lvl w:ilvl="0" w:tplc="9C26D2AC">
      <w:start w:val="1"/>
      <w:numFmt w:val="bullet"/>
      <w:pStyle w:val="2"/>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57C27318"/>
    <w:multiLevelType w:val="hybridMultilevel"/>
    <w:tmpl w:val="4D041C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5F353FFE"/>
    <w:multiLevelType w:val="hybridMultilevel"/>
    <w:tmpl w:val="5986CAF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33239F3"/>
    <w:multiLevelType w:val="hybridMultilevel"/>
    <w:tmpl w:val="61A8FF24"/>
    <w:lvl w:ilvl="0" w:tplc="04090019">
      <w:start w:val="1"/>
      <w:numFmt w:val="lowerLetter"/>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3">
    <w:nsid w:val="6FE62294"/>
    <w:multiLevelType w:val="hybridMultilevel"/>
    <w:tmpl w:val="A36C016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706B7B7A"/>
    <w:multiLevelType w:val="hybridMultilevel"/>
    <w:tmpl w:val="8F1A680A"/>
    <w:lvl w:ilvl="0" w:tplc="04090019">
      <w:start w:val="1"/>
      <w:numFmt w:val="lowerLetter"/>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5">
    <w:nsid w:val="73030734"/>
    <w:multiLevelType w:val="multilevel"/>
    <w:tmpl w:val="BA725364"/>
    <w:lvl w:ilvl="0">
      <w:start w:val="1"/>
      <w:numFmt w:val="decimal"/>
      <w:pStyle w:val="1"/>
      <w:suff w:val="space"/>
      <w:lvlText w:val="%1."/>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suff w:val="space"/>
      <w:lvlText w:val="%1.%2."/>
      <w:lvlJc w:val="left"/>
      <w:pPr>
        <w:ind w:left="0" w:firstLine="0"/>
      </w:pPr>
      <w:rPr>
        <w:rFonts w:eastAsia="宋体" w:hint="eastAsia"/>
        <w:b/>
        <w:i w:val="0"/>
        <w:caps w:val="0"/>
        <w:strike w:val="0"/>
        <w:dstrike w:val="0"/>
        <w:snapToGrid w:val="0"/>
        <w:vanish w:val="0"/>
        <w:color w:val="auto"/>
        <w:kern w:val="0"/>
        <w:sz w:val="28"/>
        <w:szCs w:val="28"/>
        <w:u w:val="none"/>
        <w:effect w:val="none"/>
        <w:vertAlign w:val="baseline"/>
        <w:em w:val="none"/>
      </w:rPr>
    </w:lvl>
    <w:lvl w:ilvl="2">
      <w:start w:val="1"/>
      <w:numFmt w:val="decimal"/>
      <w:pStyle w:val="3"/>
      <w:suff w:val="space"/>
      <w:lvlText w:val="%1.%2.%3."/>
      <w:lvlJc w:val="left"/>
      <w:pPr>
        <w:ind w:left="0" w:firstLine="0"/>
      </w:pPr>
      <w:rPr>
        <w:rFonts w:eastAsia="宋体" w:hint="eastAsia"/>
        <w:b/>
        <w:i w:val="0"/>
        <w:caps w:val="0"/>
        <w:strike w:val="0"/>
        <w:dstrike w:val="0"/>
        <w:snapToGrid w:val="0"/>
        <w:vanish w:val="0"/>
        <w:color w:val="000000"/>
        <w:kern w:val="0"/>
        <w:sz w:val="24"/>
        <w:szCs w:val="24"/>
        <w:effect w:val="none"/>
        <w:vertAlign w:val="baseline"/>
      </w:rPr>
    </w:lvl>
    <w:lvl w:ilvl="3">
      <w:start w:val="1"/>
      <w:numFmt w:val="decimal"/>
      <w:pStyle w:val="4"/>
      <w:suff w:val="space"/>
      <w:lvlText w:val="%1.%2.%3.%4."/>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4">
      <w:start w:val="1"/>
      <w:numFmt w:val="decimal"/>
      <w:pStyle w:val="5"/>
      <w:suff w:val="space"/>
      <w:lvlText w:val="%1.%2.%3.%4.%5."/>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5">
      <w:start w:val="1"/>
      <w:numFmt w:val="decimal"/>
      <w:pStyle w:val="6"/>
      <w:suff w:val="space"/>
      <w:lvlText w:val="%1.%2.%3.%4.%5.%6."/>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6">
      <w:start w:val="1"/>
      <w:numFmt w:val="decimal"/>
      <w:pStyle w:val="7"/>
      <w:suff w:val="space"/>
      <w:lvlText w:val="%1.%2.%3.%4.%5.%6.%7."/>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7">
      <w:start w:val="1"/>
      <w:numFmt w:val="decimal"/>
      <w:pStyle w:val="8"/>
      <w:suff w:val="space"/>
      <w:lvlText w:val="%1.%2.%3.%4.%5.%6.%7.%8."/>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lvl w:ilvl="8">
      <w:start w:val="1"/>
      <w:numFmt w:val="decimal"/>
      <w:pStyle w:val="9"/>
      <w:suff w:val="space"/>
      <w:lvlText w:val="%1.%2.%3.%4.%5.%6.%7.%8.%9."/>
      <w:lvlJc w:val="left"/>
      <w:pPr>
        <w:ind w:left="0" w:firstLine="0"/>
      </w:pPr>
      <w:rPr>
        <w:rFonts w:eastAsia="宋体" w:hint="eastAsia"/>
        <w:b/>
        <w:i w:val="0"/>
        <w:caps w:val="0"/>
        <w:strike w:val="0"/>
        <w:dstrike w:val="0"/>
        <w:snapToGrid w:val="0"/>
        <w:vanish w:val="0"/>
        <w:color w:val="auto"/>
        <w:kern w:val="0"/>
        <w:sz w:val="24"/>
        <w:szCs w:val="24"/>
        <w:u w:val="none"/>
        <w:effect w:val="none"/>
        <w:vertAlign w:val="baseline"/>
        <w:em w:val="none"/>
      </w:rPr>
    </w:lvl>
  </w:abstractNum>
  <w:abstractNum w:abstractNumId="16">
    <w:nsid w:val="7E9E3BE3"/>
    <w:multiLevelType w:val="hybridMultilevel"/>
    <w:tmpl w:val="7F543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9"/>
  </w:num>
  <w:num w:numId="3">
    <w:abstractNumId w:val="7"/>
  </w:num>
  <w:num w:numId="4">
    <w:abstractNumId w:val="2"/>
  </w:num>
  <w:num w:numId="5">
    <w:abstractNumId w:val="10"/>
  </w:num>
  <w:num w:numId="6">
    <w:abstractNumId w:val="4"/>
  </w:num>
  <w:num w:numId="7">
    <w:abstractNumId w:val="14"/>
  </w:num>
  <w:num w:numId="8">
    <w:abstractNumId w:val="12"/>
  </w:num>
  <w:num w:numId="9">
    <w:abstractNumId w:val="0"/>
  </w:num>
  <w:num w:numId="10">
    <w:abstractNumId w:val="5"/>
  </w:num>
  <w:num w:numId="11">
    <w:abstractNumId w:val="8"/>
  </w:num>
  <w:num w:numId="12">
    <w:abstractNumId w:val="1"/>
  </w:num>
  <w:num w:numId="13">
    <w:abstractNumId w:val="16"/>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1"/>
  </w:num>
  <w:num w:numId="17">
    <w:abstractNumId w:val="3"/>
  </w:num>
  <w:num w:numId="18">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146"/>
    <w:rsid w:val="00001F07"/>
    <w:rsid w:val="00013441"/>
    <w:rsid w:val="00022763"/>
    <w:rsid w:val="00026E1F"/>
    <w:rsid w:val="0002763D"/>
    <w:rsid w:val="000342AC"/>
    <w:rsid w:val="00035834"/>
    <w:rsid w:val="00037A76"/>
    <w:rsid w:val="00043776"/>
    <w:rsid w:val="0004485D"/>
    <w:rsid w:val="00045725"/>
    <w:rsid w:val="000523F1"/>
    <w:rsid w:val="00052DEC"/>
    <w:rsid w:val="00053D83"/>
    <w:rsid w:val="000547E4"/>
    <w:rsid w:val="00056BA3"/>
    <w:rsid w:val="00063B8A"/>
    <w:rsid w:val="00064B15"/>
    <w:rsid w:val="00064FBE"/>
    <w:rsid w:val="00070A11"/>
    <w:rsid w:val="00070DDD"/>
    <w:rsid w:val="00070F87"/>
    <w:rsid w:val="000711C9"/>
    <w:rsid w:val="0007350B"/>
    <w:rsid w:val="00080461"/>
    <w:rsid w:val="000822D8"/>
    <w:rsid w:val="00082B4E"/>
    <w:rsid w:val="0008511C"/>
    <w:rsid w:val="000853F6"/>
    <w:rsid w:val="000865BD"/>
    <w:rsid w:val="00091613"/>
    <w:rsid w:val="00091F00"/>
    <w:rsid w:val="00092EAE"/>
    <w:rsid w:val="0009377D"/>
    <w:rsid w:val="00095531"/>
    <w:rsid w:val="000A39AF"/>
    <w:rsid w:val="000B0BBC"/>
    <w:rsid w:val="000B3846"/>
    <w:rsid w:val="000B4B07"/>
    <w:rsid w:val="000C1374"/>
    <w:rsid w:val="000C245F"/>
    <w:rsid w:val="000C35D9"/>
    <w:rsid w:val="000C7C73"/>
    <w:rsid w:val="000D14D0"/>
    <w:rsid w:val="000E1E63"/>
    <w:rsid w:val="000E3BC8"/>
    <w:rsid w:val="000E6EF4"/>
    <w:rsid w:val="000E76A7"/>
    <w:rsid w:val="000E7A0D"/>
    <w:rsid w:val="000F62AF"/>
    <w:rsid w:val="00102017"/>
    <w:rsid w:val="00103A99"/>
    <w:rsid w:val="001047D0"/>
    <w:rsid w:val="001134A5"/>
    <w:rsid w:val="00122320"/>
    <w:rsid w:val="001254A1"/>
    <w:rsid w:val="00133656"/>
    <w:rsid w:val="00134957"/>
    <w:rsid w:val="001353DE"/>
    <w:rsid w:val="00136676"/>
    <w:rsid w:val="00136EF9"/>
    <w:rsid w:val="0013747A"/>
    <w:rsid w:val="00137BDD"/>
    <w:rsid w:val="00143DD2"/>
    <w:rsid w:val="0014520E"/>
    <w:rsid w:val="0015122B"/>
    <w:rsid w:val="00164906"/>
    <w:rsid w:val="00165FC7"/>
    <w:rsid w:val="001715A8"/>
    <w:rsid w:val="00171630"/>
    <w:rsid w:val="0017253D"/>
    <w:rsid w:val="00173B33"/>
    <w:rsid w:val="00181B68"/>
    <w:rsid w:val="00181B89"/>
    <w:rsid w:val="0018367E"/>
    <w:rsid w:val="00184442"/>
    <w:rsid w:val="00193F87"/>
    <w:rsid w:val="00194DC3"/>
    <w:rsid w:val="001A077A"/>
    <w:rsid w:val="001A61C8"/>
    <w:rsid w:val="001A6DDA"/>
    <w:rsid w:val="001B1A08"/>
    <w:rsid w:val="001B4964"/>
    <w:rsid w:val="001B6CB4"/>
    <w:rsid w:val="001C02E4"/>
    <w:rsid w:val="001C1FE9"/>
    <w:rsid w:val="001C50F8"/>
    <w:rsid w:val="001C5E66"/>
    <w:rsid w:val="001C7528"/>
    <w:rsid w:val="001D22A6"/>
    <w:rsid w:val="001E03FD"/>
    <w:rsid w:val="001E17A1"/>
    <w:rsid w:val="001E3621"/>
    <w:rsid w:val="001E69C1"/>
    <w:rsid w:val="001E6EF2"/>
    <w:rsid w:val="001F067E"/>
    <w:rsid w:val="001F26D8"/>
    <w:rsid w:val="001F4FA2"/>
    <w:rsid w:val="0020089E"/>
    <w:rsid w:val="0020498E"/>
    <w:rsid w:val="0021002A"/>
    <w:rsid w:val="00211A20"/>
    <w:rsid w:val="00211BE5"/>
    <w:rsid w:val="00221735"/>
    <w:rsid w:val="00226E81"/>
    <w:rsid w:val="00227B49"/>
    <w:rsid w:val="0023027B"/>
    <w:rsid w:val="00230E16"/>
    <w:rsid w:val="00233A10"/>
    <w:rsid w:val="0023590F"/>
    <w:rsid w:val="002374B9"/>
    <w:rsid w:val="002374C6"/>
    <w:rsid w:val="00240B86"/>
    <w:rsid w:val="0024243E"/>
    <w:rsid w:val="00244286"/>
    <w:rsid w:val="00244E24"/>
    <w:rsid w:val="00247EED"/>
    <w:rsid w:val="00251115"/>
    <w:rsid w:val="00251A3C"/>
    <w:rsid w:val="0025366C"/>
    <w:rsid w:val="00253DA3"/>
    <w:rsid w:val="00261A3C"/>
    <w:rsid w:val="00262A9B"/>
    <w:rsid w:val="00263ABD"/>
    <w:rsid w:val="0026461D"/>
    <w:rsid w:val="00264ACD"/>
    <w:rsid w:val="00266328"/>
    <w:rsid w:val="00270AFC"/>
    <w:rsid w:val="0027795A"/>
    <w:rsid w:val="00277D1D"/>
    <w:rsid w:val="00280401"/>
    <w:rsid w:val="002805B8"/>
    <w:rsid w:val="0028194B"/>
    <w:rsid w:val="00286FAB"/>
    <w:rsid w:val="00287680"/>
    <w:rsid w:val="00291A02"/>
    <w:rsid w:val="002937AF"/>
    <w:rsid w:val="00294559"/>
    <w:rsid w:val="00297980"/>
    <w:rsid w:val="00297E4C"/>
    <w:rsid w:val="002A1FD2"/>
    <w:rsid w:val="002A7E0D"/>
    <w:rsid w:val="002B02EB"/>
    <w:rsid w:val="002B0858"/>
    <w:rsid w:val="002B213A"/>
    <w:rsid w:val="002B35E5"/>
    <w:rsid w:val="002B40E7"/>
    <w:rsid w:val="002B508F"/>
    <w:rsid w:val="002C1D72"/>
    <w:rsid w:val="002C2932"/>
    <w:rsid w:val="002C4041"/>
    <w:rsid w:val="002C4D47"/>
    <w:rsid w:val="002D4BB2"/>
    <w:rsid w:val="002E07C8"/>
    <w:rsid w:val="002E1A5D"/>
    <w:rsid w:val="002E2805"/>
    <w:rsid w:val="002E2E97"/>
    <w:rsid w:val="002E5AA1"/>
    <w:rsid w:val="002F02F9"/>
    <w:rsid w:val="002F1C50"/>
    <w:rsid w:val="0030006C"/>
    <w:rsid w:val="00300916"/>
    <w:rsid w:val="0030458A"/>
    <w:rsid w:val="00304DEF"/>
    <w:rsid w:val="003053F7"/>
    <w:rsid w:val="003162DF"/>
    <w:rsid w:val="00316F26"/>
    <w:rsid w:val="00320E59"/>
    <w:rsid w:val="00325E0C"/>
    <w:rsid w:val="0032639B"/>
    <w:rsid w:val="00327A78"/>
    <w:rsid w:val="00332F0C"/>
    <w:rsid w:val="00335530"/>
    <w:rsid w:val="00341189"/>
    <w:rsid w:val="00342E33"/>
    <w:rsid w:val="00343B35"/>
    <w:rsid w:val="00345C49"/>
    <w:rsid w:val="0035438D"/>
    <w:rsid w:val="003552AC"/>
    <w:rsid w:val="00357414"/>
    <w:rsid w:val="00360B36"/>
    <w:rsid w:val="00361822"/>
    <w:rsid w:val="0036326B"/>
    <w:rsid w:val="00363487"/>
    <w:rsid w:val="00370C55"/>
    <w:rsid w:val="003723F6"/>
    <w:rsid w:val="0037463E"/>
    <w:rsid w:val="00374AF9"/>
    <w:rsid w:val="00380B86"/>
    <w:rsid w:val="0038285B"/>
    <w:rsid w:val="00383CE3"/>
    <w:rsid w:val="0038440A"/>
    <w:rsid w:val="00394C5B"/>
    <w:rsid w:val="0039611D"/>
    <w:rsid w:val="00396E37"/>
    <w:rsid w:val="003A33A5"/>
    <w:rsid w:val="003A3CE2"/>
    <w:rsid w:val="003A41E6"/>
    <w:rsid w:val="003A4721"/>
    <w:rsid w:val="003A4B60"/>
    <w:rsid w:val="003A5731"/>
    <w:rsid w:val="003A5D7F"/>
    <w:rsid w:val="003B4211"/>
    <w:rsid w:val="003B4E51"/>
    <w:rsid w:val="003B61C9"/>
    <w:rsid w:val="003B6C84"/>
    <w:rsid w:val="003B799F"/>
    <w:rsid w:val="003C4D6B"/>
    <w:rsid w:val="003C5E33"/>
    <w:rsid w:val="003C7BC5"/>
    <w:rsid w:val="003D0606"/>
    <w:rsid w:val="003D26E9"/>
    <w:rsid w:val="003E308F"/>
    <w:rsid w:val="003E5739"/>
    <w:rsid w:val="003E7459"/>
    <w:rsid w:val="003F1D4A"/>
    <w:rsid w:val="003F29EA"/>
    <w:rsid w:val="00400BA5"/>
    <w:rsid w:val="004035FB"/>
    <w:rsid w:val="0040455B"/>
    <w:rsid w:val="004051E0"/>
    <w:rsid w:val="00406CF5"/>
    <w:rsid w:val="004076AE"/>
    <w:rsid w:val="00407CEF"/>
    <w:rsid w:val="00415567"/>
    <w:rsid w:val="00417473"/>
    <w:rsid w:val="0041793E"/>
    <w:rsid w:val="00422164"/>
    <w:rsid w:val="004235D4"/>
    <w:rsid w:val="00427FF2"/>
    <w:rsid w:val="0043259E"/>
    <w:rsid w:val="00440D2D"/>
    <w:rsid w:val="00444F23"/>
    <w:rsid w:val="0044755E"/>
    <w:rsid w:val="00450424"/>
    <w:rsid w:val="00462034"/>
    <w:rsid w:val="004705D0"/>
    <w:rsid w:val="00471335"/>
    <w:rsid w:val="004819D7"/>
    <w:rsid w:val="00483F85"/>
    <w:rsid w:val="00484ACF"/>
    <w:rsid w:val="004911AC"/>
    <w:rsid w:val="0049679C"/>
    <w:rsid w:val="00497B2C"/>
    <w:rsid w:val="004A1039"/>
    <w:rsid w:val="004A1EC4"/>
    <w:rsid w:val="004A318C"/>
    <w:rsid w:val="004A4282"/>
    <w:rsid w:val="004A4D6F"/>
    <w:rsid w:val="004A50EA"/>
    <w:rsid w:val="004B035D"/>
    <w:rsid w:val="004B3A71"/>
    <w:rsid w:val="004C0E23"/>
    <w:rsid w:val="004C0F06"/>
    <w:rsid w:val="004C65A8"/>
    <w:rsid w:val="004C78B1"/>
    <w:rsid w:val="004C7F94"/>
    <w:rsid w:val="004D19EA"/>
    <w:rsid w:val="004D1AAD"/>
    <w:rsid w:val="004D2C94"/>
    <w:rsid w:val="004D7913"/>
    <w:rsid w:val="004E061A"/>
    <w:rsid w:val="004E10F1"/>
    <w:rsid w:val="004E325B"/>
    <w:rsid w:val="004E3F7E"/>
    <w:rsid w:val="004E5ED8"/>
    <w:rsid w:val="004F1268"/>
    <w:rsid w:val="004F1329"/>
    <w:rsid w:val="004F17F6"/>
    <w:rsid w:val="004F1863"/>
    <w:rsid w:val="004F2F8D"/>
    <w:rsid w:val="004F5187"/>
    <w:rsid w:val="004F535D"/>
    <w:rsid w:val="00501EC7"/>
    <w:rsid w:val="00502BF7"/>
    <w:rsid w:val="00511840"/>
    <w:rsid w:val="00512576"/>
    <w:rsid w:val="00513052"/>
    <w:rsid w:val="00514974"/>
    <w:rsid w:val="00514AEB"/>
    <w:rsid w:val="00523BBC"/>
    <w:rsid w:val="005255BF"/>
    <w:rsid w:val="00525624"/>
    <w:rsid w:val="005347CB"/>
    <w:rsid w:val="00536B1C"/>
    <w:rsid w:val="00536FD9"/>
    <w:rsid w:val="00541C3B"/>
    <w:rsid w:val="005476E0"/>
    <w:rsid w:val="0055009F"/>
    <w:rsid w:val="00550908"/>
    <w:rsid w:val="00551078"/>
    <w:rsid w:val="00555A46"/>
    <w:rsid w:val="00555E7D"/>
    <w:rsid w:val="00557FE3"/>
    <w:rsid w:val="005601C3"/>
    <w:rsid w:val="00563428"/>
    <w:rsid w:val="005723EE"/>
    <w:rsid w:val="005727BC"/>
    <w:rsid w:val="005737A5"/>
    <w:rsid w:val="0058061B"/>
    <w:rsid w:val="00581451"/>
    <w:rsid w:val="00584FF6"/>
    <w:rsid w:val="0058630B"/>
    <w:rsid w:val="00586DB8"/>
    <w:rsid w:val="005930C7"/>
    <w:rsid w:val="00595923"/>
    <w:rsid w:val="005A4977"/>
    <w:rsid w:val="005B2FEA"/>
    <w:rsid w:val="005B52C3"/>
    <w:rsid w:val="005C22F7"/>
    <w:rsid w:val="005C4233"/>
    <w:rsid w:val="005C73BB"/>
    <w:rsid w:val="005D3756"/>
    <w:rsid w:val="005D4BEC"/>
    <w:rsid w:val="005D5C7B"/>
    <w:rsid w:val="005E0251"/>
    <w:rsid w:val="005E02D1"/>
    <w:rsid w:val="005E073B"/>
    <w:rsid w:val="005E13AB"/>
    <w:rsid w:val="005E2993"/>
    <w:rsid w:val="005E2D3A"/>
    <w:rsid w:val="005E2F31"/>
    <w:rsid w:val="005E3A77"/>
    <w:rsid w:val="005E4CBA"/>
    <w:rsid w:val="005E5629"/>
    <w:rsid w:val="005E7F03"/>
    <w:rsid w:val="005F22F6"/>
    <w:rsid w:val="005F4AEE"/>
    <w:rsid w:val="005F4E4F"/>
    <w:rsid w:val="005F5E46"/>
    <w:rsid w:val="005F7A62"/>
    <w:rsid w:val="00604170"/>
    <w:rsid w:val="006146BB"/>
    <w:rsid w:val="00615622"/>
    <w:rsid w:val="00616E89"/>
    <w:rsid w:val="00617CE7"/>
    <w:rsid w:val="00623313"/>
    <w:rsid w:val="00624E20"/>
    <w:rsid w:val="0063134A"/>
    <w:rsid w:val="006327E4"/>
    <w:rsid w:val="006329BA"/>
    <w:rsid w:val="0063366E"/>
    <w:rsid w:val="00633861"/>
    <w:rsid w:val="00640F28"/>
    <w:rsid w:val="006417E4"/>
    <w:rsid w:val="006500A1"/>
    <w:rsid w:val="006507DD"/>
    <w:rsid w:val="00653E69"/>
    <w:rsid w:val="00654EA6"/>
    <w:rsid w:val="0065598E"/>
    <w:rsid w:val="00656271"/>
    <w:rsid w:val="0066116B"/>
    <w:rsid w:val="00663693"/>
    <w:rsid w:val="0066491E"/>
    <w:rsid w:val="00664CD0"/>
    <w:rsid w:val="00667246"/>
    <w:rsid w:val="006706DE"/>
    <w:rsid w:val="00673831"/>
    <w:rsid w:val="006910F3"/>
    <w:rsid w:val="00692EF0"/>
    <w:rsid w:val="006B106D"/>
    <w:rsid w:val="006B292C"/>
    <w:rsid w:val="006B2FF3"/>
    <w:rsid w:val="006B32B0"/>
    <w:rsid w:val="006B6B8F"/>
    <w:rsid w:val="006B7AB4"/>
    <w:rsid w:val="006C0063"/>
    <w:rsid w:val="006C1C11"/>
    <w:rsid w:val="006C1CEC"/>
    <w:rsid w:val="006C2EF6"/>
    <w:rsid w:val="006D4801"/>
    <w:rsid w:val="006D5404"/>
    <w:rsid w:val="006D5779"/>
    <w:rsid w:val="006E19C4"/>
    <w:rsid w:val="006E19D3"/>
    <w:rsid w:val="006E2742"/>
    <w:rsid w:val="006E7EFF"/>
    <w:rsid w:val="006F3725"/>
    <w:rsid w:val="006F6D55"/>
    <w:rsid w:val="007015E3"/>
    <w:rsid w:val="007070A8"/>
    <w:rsid w:val="0070776C"/>
    <w:rsid w:val="0071484C"/>
    <w:rsid w:val="00722BBC"/>
    <w:rsid w:val="00723ACD"/>
    <w:rsid w:val="00725BF2"/>
    <w:rsid w:val="0072666D"/>
    <w:rsid w:val="00732342"/>
    <w:rsid w:val="00732826"/>
    <w:rsid w:val="00733497"/>
    <w:rsid w:val="00733C6C"/>
    <w:rsid w:val="00737456"/>
    <w:rsid w:val="0074087F"/>
    <w:rsid w:val="007438F0"/>
    <w:rsid w:val="0074405C"/>
    <w:rsid w:val="007451A7"/>
    <w:rsid w:val="00746221"/>
    <w:rsid w:val="007479A4"/>
    <w:rsid w:val="00750694"/>
    <w:rsid w:val="007518E3"/>
    <w:rsid w:val="00753D3D"/>
    <w:rsid w:val="00753F1A"/>
    <w:rsid w:val="0075553E"/>
    <w:rsid w:val="00756BB4"/>
    <w:rsid w:val="007622A6"/>
    <w:rsid w:val="0076242C"/>
    <w:rsid w:val="00764818"/>
    <w:rsid w:val="00767DCB"/>
    <w:rsid w:val="00774DDF"/>
    <w:rsid w:val="007761D0"/>
    <w:rsid w:val="0078133A"/>
    <w:rsid w:val="007839E2"/>
    <w:rsid w:val="00784A76"/>
    <w:rsid w:val="00785795"/>
    <w:rsid w:val="0078792F"/>
    <w:rsid w:val="00787FE1"/>
    <w:rsid w:val="007913C8"/>
    <w:rsid w:val="00796DC3"/>
    <w:rsid w:val="007B165B"/>
    <w:rsid w:val="007B1941"/>
    <w:rsid w:val="007B3803"/>
    <w:rsid w:val="007C0035"/>
    <w:rsid w:val="007C1437"/>
    <w:rsid w:val="007C6617"/>
    <w:rsid w:val="007C7133"/>
    <w:rsid w:val="007C7EA7"/>
    <w:rsid w:val="007D3197"/>
    <w:rsid w:val="007D39F7"/>
    <w:rsid w:val="007D5990"/>
    <w:rsid w:val="007D6632"/>
    <w:rsid w:val="007D784E"/>
    <w:rsid w:val="007E50F9"/>
    <w:rsid w:val="007F4AC3"/>
    <w:rsid w:val="007F65A3"/>
    <w:rsid w:val="008002B1"/>
    <w:rsid w:val="00800FFA"/>
    <w:rsid w:val="00805E13"/>
    <w:rsid w:val="00806238"/>
    <w:rsid w:val="00806558"/>
    <w:rsid w:val="00806CC7"/>
    <w:rsid w:val="00810458"/>
    <w:rsid w:val="008127DD"/>
    <w:rsid w:val="0081304F"/>
    <w:rsid w:val="0081699E"/>
    <w:rsid w:val="00821BBA"/>
    <w:rsid w:val="008278A1"/>
    <w:rsid w:val="00830DD5"/>
    <w:rsid w:val="00831303"/>
    <w:rsid w:val="008319EC"/>
    <w:rsid w:val="00835D88"/>
    <w:rsid w:val="00837AD6"/>
    <w:rsid w:val="008450C6"/>
    <w:rsid w:val="008502B1"/>
    <w:rsid w:val="00853EBC"/>
    <w:rsid w:val="00855219"/>
    <w:rsid w:val="0085533A"/>
    <w:rsid w:val="008576D7"/>
    <w:rsid w:val="008615D0"/>
    <w:rsid w:val="00864C99"/>
    <w:rsid w:val="00865696"/>
    <w:rsid w:val="00866BE6"/>
    <w:rsid w:val="00867092"/>
    <w:rsid w:val="008675C3"/>
    <w:rsid w:val="00867626"/>
    <w:rsid w:val="00873440"/>
    <w:rsid w:val="00874A8A"/>
    <w:rsid w:val="00875C2C"/>
    <w:rsid w:val="00877C4E"/>
    <w:rsid w:val="00883D07"/>
    <w:rsid w:val="00884609"/>
    <w:rsid w:val="00885335"/>
    <w:rsid w:val="00894A76"/>
    <w:rsid w:val="00894DA8"/>
    <w:rsid w:val="008A42B2"/>
    <w:rsid w:val="008A53B6"/>
    <w:rsid w:val="008B0B53"/>
    <w:rsid w:val="008B2146"/>
    <w:rsid w:val="008B480D"/>
    <w:rsid w:val="008B4951"/>
    <w:rsid w:val="008B63C4"/>
    <w:rsid w:val="008C0EEA"/>
    <w:rsid w:val="008C583A"/>
    <w:rsid w:val="008E439A"/>
    <w:rsid w:val="008E5DCF"/>
    <w:rsid w:val="008F054C"/>
    <w:rsid w:val="008F10F9"/>
    <w:rsid w:val="008F56E4"/>
    <w:rsid w:val="008F69E3"/>
    <w:rsid w:val="0090086F"/>
    <w:rsid w:val="0090709D"/>
    <w:rsid w:val="00910A1F"/>
    <w:rsid w:val="0091458D"/>
    <w:rsid w:val="009159AE"/>
    <w:rsid w:val="00916FAD"/>
    <w:rsid w:val="009205C1"/>
    <w:rsid w:val="00920712"/>
    <w:rsid w:val="00921ADC"/>
    <w:rsid w:val="00926546"/>
    <w:rsid w:val="00931012"/>
    <w:rsid w:val="00936BC3"/>
    <w:rsid w:val="00940253"/>
    <w:rsid w:val="0094379C"/>
    <w:rsid w:val="0094384B"/>
    <w:rsid w:val="0094497C"/>
    <w:rsid w:val="009500CA"/>
    <w:rsid w:val="0095597C"/>
    <w:rsid w:val="0095716F"/>
    <w:rsid w:val="009579B4"/>
    <w:rsid w:val="00960D78"/>
    <w:rsid w:val="00960F60"/>
    <w:rsid w:val="00961080"/>
    <w:rsid w:val="00961640"/>
    <w:rsid w:val="00962F9B"/>
    <w:rsid w:val="009631EB"/>
    <w:rsid w:val="00963340"/>
    <w:rsid w:val="0096404A"/>
    <w:rsid w:val="00964ED5"/>
    <w:rsid w:val="00970EBF"/>
    <w:rsid w:val="00972094"/>
    <w:rsid w:val="0097429B"/>
    <w:rsid w:val="009772FD"/>
    <w:rsid w:val="0098338A"/>
    <w:rsid w:val="00983F7B"/>
    <w:rsid w:val="009946FC"/>
    <w:rsid w:val="009A25D7"/>
    <w:rsid w:val="009A5138"/>
    <w:rsid w:val="009B108F"/>
    <w:rsid w:val="009B26E8"/>
    <w:rsid w:val="009B32FB"/>
    <w:rsid w:val="009B4590"/>
    <w:rsid w:val="009C0B89"/>
    <w:rsid w:val="009C3086"/>
    <w:rsid w:val="009D1031"/>
    <w:rsid w:val="009D1C66"/>
    <w:rsid w:val="009D1D3A"/>
    <w:rsid w:val="009D2C3D"/>
    <w:rsid w:val="009D48C6"/>
    <w:rsid w:val="009D4D81"/>
    <w:rsid w:val="009D5AB4"/>
    <w:rsid w:val="009F6D04"/>
    <w:rsid w:val="009F6F8D"/>
    <w:rsid w:val="009F7E36"/>
    <w:rsid w:val="00A00626"/>
    <w:rsid w:val="00A02A4D"/>
    <w:rsid w:val="00A055DB"/>
    <w:rsid w:val="00A05BDC"/>
    <w:rsid w:val="00A0767D"/>
    <w:rsid w:val="00A20EB6"/>
    <w:rsid w:val="00A218C2"/>
    <w:rsid w:val="00A21F34"/>
    <w:rsid w:val="00A22345"/>
    <w:rsid w:val="00A227A2"/>
    <w:rsid w:val="00A2333B"/>
    <w:rsid w:val="00A33572"/>
    <w:rsid w:val="00A36822"/>
    <w:rsid w:val="00A371DA"/>
    <w:rsid w:val="00A4438B"/>
    <w:rsid w:val="00A50FC4"/>
    <w:rsid w:val="00A51016"/>
    <w:rsid w:val="00A5163F"/>
    <w:rsid w:val="00A51941"/>
    <w:rsid w:val="00A530F8"/>
    <w:rsid w:val="00A5356C"/>
    <w:rsid w:val="00A53C66"/>
    <w:rsid w:val="00A60265"/>
    <w:rsid w:val="00A610D4"/>
    <w:rsid w:val="00A6246B"/>
    <w:rsid w:val="00A6330F"/>
    <w:rsid w:val="00A63BCE"/>
    <w:rsid w:val="00A66FD2"/>
    <w:rsid w:val="00A76D4C"/>
    <w:rsid w:val="00A77810"/>
    <w:rsid w:val="00A77D31"/>
    <w:rsid w:val="00A81099"/>
    <w:rsid w:val="00A841C8"/>
    <w:rsid w:val="00A92BDC"/>
    <w:rsid w:val="00A92DF5"/>
    <w:rsid w:val="00A94696"/>
    <w:rsid w:val="00AB217B"/>
    <w:rsid w:val="00AB2288"/>
    <w:rsid w:val="00AB5C24"/>
    <w:rsid w:val="00AC6A88"/>
    <w:rsid w:val="00AE3C3D"/>
    <w:rsid w:val="00AE47AE"/>
    <w:rsid w:val="00AE493F"/>
    <w:rsid w:val="00AE4FE3"/>
    <w:rsid w:val="00AE5213"/>
    <w:rsid w:val="00AE73AD"/>
    <w:rsid w:val="00AF3CEF"/>
    <w:rsid w:val="00AF402F"/>
    <w:rsid w:val="00AF5986"/>
    <w:rsid w:val="00AF742E"/>
    <w:rsid w:val="00B02B38"/>
    <w:rsid w:val="00B12BD1"/>
    <w:rsid w:val="00B12C47"/>
    <w:rsid w:val="00B16C08"/>
    <w:rsid w:val="00B17F16"/>
    <w:rsid w:val="00B23262"/>
    <w:rsid w:val="00B25942"/>
    <w:rsid w:val="00B25CAC"/>
    <w:rsid w:val="00B26227"/>
    <w:rsid w:val="00B26473"/>
    <w:rsid w:val="00B30316"/>
    <w:rsid w:val="00B30BA5"/>
    <w:rsid w:val="00B34EBB"/>
    <w:rsid w:val="00B40CBB"/>
    <w:rsid w:val="00B424C7"/>
    <w:rsid w:val="00B4285C"/>
    <w:rsid w:val="00B55FBD"/>
    <w:rsid w:val="00B57C0A"/>
    <w:rsid w:val="00B57C8A"/>
    <w:rsid w:val="00B60D02"/>
    <w:rsid w:val="00B620BC"/>
    <w:rsid w:val="00B622AF"/>
    <w:rsid w:val="00B66B75"/>
    <w:rsid w:val="00B7116D"/>
    <w:rsid w:val="00B713DC"/>
    <w:rsid w:val="00B77652"/>
    <w:rsid w:val="00B80B3C"/>
    <w:rsid w:val="00B81532"/>
    <w:rsid w:val="00B81A0B"/>
    <w:rsid w:val="00B83017"/>
    <w:rsid w:val="00B84E34"/>
    <w:rsid w:val="00B87104"/>
    <w:rsid w:val="00B92230"/>
    <w:rsid w:val="00B93D78"/>
    <w:rsid w:val="00B944E6"/>
    <w:rsid w:val="00B9509E"/>
    <w:rsid w:val="00BA0D53"/>
    <w:rsid w:val="00BB1FA0"/>
    <w:rsid w:val="00BB48B8"/>
    <w:rsid w:val="00BC0915"/>
    <w:rsid w:val="00BC30AE"/>
    <w:rsid w:val="00BC53EC"/>
    <w:rsid w:val="00BC7136"/>
    <w:rsid w:val="00BD4A26"/>
    <w:rsid w:val="00BE0342"/>
    <w:rsid w:val="00BE27D7"/>
    <w:rsid w:val="00BE4FE0"/>
    <w:rsid w:val="00BE503F"/>
    <w:rsid w:val="00BE685B"/>
    <w:rsid w:val="00BE6DC1"/>
    <w:rsid w:val="00BF44A3"/>
    <w:rsid w:val="00BF612B"/>
    <w:rsid w:val="00BF6674"/>
    <w:rsid w:val="00BF6884"/>
    <w:rsid w:val="00C014A4"/>
    <w:rsid w:val="00C05DDA"/>
    <w:rsid w:val="00C06A44"/>
    <w:rsid w:val="00C07E5B"/>
    <w:rsid w:val="00C10D50"/>
    <w:rsid w:val="00C173EE"/>
    <w:rsid w:val="00C20BFD"/>
    <w:rsid w:val="00C241F9"/>
    <w:rsid w:val="00C24B70"/>
    <w:rsid w:val="00C256D3"/>
    <w:rsid w:val="00C30BD7"/>
    <w:rsid w:val="00C31384"/>
    <w:rsid w:val="00C320DF"/>
    <w:rsid w:val="00C33B23"/>
    <w:rsid w:val="00C34423"/>
    <w:rsid w:val="00C36917"/>
    <w:rsid w:val="00C403FA"/>
    <w:rsid w:val="00C454E2"/>
    <w:rsid w:val="00C45E6B"/>
    <w:rsid w:val="00C465FD"/>
    <w:rsid w:val="00C46A05"/>
    <w:rsid w:val="00C47459"/>
    <w:rsid w:val="00C50B6D"/>
    <w:rsid w:val="00C53623"/>
    <w:rsid w:val="00C551B0"/>
    <w:rsid w:val="00C626DB"/>
    <w:rsid w:val="00C63AB0"/>
    <w:rsid w:val="00C63F8E"/>
    <w:rsid w:val="00C64873"/>
    <w:rsid w:val="00C65199"/>
    <w:rsid w:val="00C67532"/>
    <w:rsid w:val="00C70EF5"/>
    <w:rsid w:val="00C80FD3"/>
    <w:rsid w:val="00C81547"/>
    <w:rsid w:val="00C81B59"/>
    <w:rsid w:val="00C86905"/>
    <w:rsid w:val="00C86E3C"/>
    <w:rsid w:val="00C91878"/>
    <w:rsid w:val="00C92745"/>
    <w:rsid w:val="00C93D27"/>
    <w:rsid w:val="00C9702C"/>
    <w:rsid w:val="00CA1269"/>
    <w:rsid w:val="00CA4755"/>
    <w:rsid w:val="00CB0C0F"/>
    <w:rsid w:val="00CB0DA5"/>
    <w:rsid w:val="00CB1188"/>
    <w:rsid w:val="00CC027F"/>
    <w:rsid w:val="00CC1661"/>
    <w:rsid w:val="00CC188B"/>
    <w:rsid w:val="00CC2D42"/>
    <w:rsid w:val="00CC3272"/>
    <w:rsid w:val="00CD1F69"/>
    <w:rsid w:val="00CD341D"/>
    <w:rsid w:val="00CD5F86"/>
    <w:rsid w:val="00CD6716"/>
    <w:rsid w:val="00CD68BE"/>
    <w:rsid w:val="00CD6CF4"/>
    <w:rsid w:val="00CD6E9B"/>
    <w:rsid w:val="00CE2AA0"/>
    <w:rsid w:val="00CE4EA0"/>
    <w:rsid w:val="00CE64D1"/>
    <w:rsid w:val="00CE72BE"/>
    <w:rsid w:val="00CF3B84"/>
    <w:rsid w:val="00CF7499"/>
    <w:rsid w:val="00D00A10"/>
    <w:rsid w:val="00D00B9B"/>
    <w:rsid w:val="00D00EEF"/>
    <w:rsid w:val="00D01EDD"/>
    <w:rsid w:val="00D021AA"/>
    <w:rsid w:val="00D061F2"/>
    <w:rsid w:val="00D07939"/>
    <w:rsid w:val="00D11BE0"/>
    <w:rsid w:val="00D12915"/>
    <w:rsid w:val="00D13131"/>
    <w:rsid w:val="00D1479F"/>
    <w:rsid w:val="00D25D7F"/>
    <w:rsid w:val="00D333E3"/>
    <w:rsid w:val="00D36EE7"/>
    <w:rsid w:val="00D406B2"/>
    <w:rsid w:val="00D40F38"/>
    <w:rsid w:val="00D427E2"/>
    <w:rsid w:val="00D44C0B"/>
    <w:rsid w:val="00D47355"/>
    <w:rsid w:val="00D50618"/>
    <w:rsid w:val="00D626D5"/>
    <w:rsid w:val="00D632EB"/>
    <w:rsid w:val="00D63ED0"/>
    <w:rsid w:val="00D65180"/>
    <w:rsid w:val="00D65A60"/>
    <w:rsid w:val="00D67F13"/>
    <w:rsid w:val="00D82857"/>
    <w:rsid w:val="00D82A19"/>
    <w:rsid w:val="00D85607"/>
    <w:rsid w:val="00D875CF"/>
    <w:rsid w:val="00D87E98"/>
    <w:rsid w:val="00D91A03"/>
    <w:rsid w:val="00D95807"/>
    <w:rsid w:val="00D96E7B"/>
    <w:rsid w:val="00DA20C8"/>
    <w:rsid w:val="00DA7A3E"/>
    <w:rsid w:val="00DB02E2"/>
    <w:rsid w:val="00DB1585"/>
    <w:rsid w:val="00DB6C36"/>
    <w:rsid w:val="00DB79A6"/>
    <w:rsid w:val="00DC0262"/>
    <w:rsid w:val="00DC201A"/>
    <w:rsid w:val="00DC2AF6"/>
    <w:rsid w:val="00DC32C5"/>
    <w:rsid w:val="00DC51C2"/>
    <w:rsid w:val="00DD069C"/>
    <w:rsid w:val="00DD0CFB"/>
    <w:rsid w:val="00DD2948"/>
    <w:rsid w:val="00DD5C19"/>
    <w:rsid w:val="00DE0783"/>
    <w:rsid w:val="00DE0ED4"/>
    <w:rsid w:val="00DE34F7"/>
    <w:rsid w:val="00DE5738"/>
    <w:rsid w:val="00DF121A"/>
    <w:rsid w:val="00DF4BE3"/>
    <w:rsid w:val="00DF569C"/>
    <w:rsid w:val="00E0150A"/>
    <w:rsid w:val="00E03986"/>
    <w:rsid w:val="00E0476D"/>
    <w:rsid w:val="00E0504A"/>
    <w:rsid w:val="00E05AEB"/>
    <w:rsid w:val="00E06BF7"/>
    <w:rsid w:val="00E07F72"/>
    <w:rsid w:val="00E17229"/>
    <w:rsid w:val="00E21C65"/>
    <w:rsid w:val="00E2577B"/>
    <w:rsid w:val="00E303CF"/>
    <w:rsid w:val="00E32B4E"/>
    <w:rsid w:val="00E3321B"/>
    <w:rsid w:val="00E33D87"/>
    <w:rsid w:val="00E34FA6"/>
    <w:rsid w:val="00E356FC"/>
    <w:rsid w:val="00E35B5B"/>
    <w:rsid w:val="00E43B2D"/>
    <w:rsid w:val="00E477C0"/>
    <w:rsid w:val="00E5158D"/>
    <w:rsid w:val="00E602D0"/>
    <w:rsid w:val="00E60BF7"/>
    <w:rsid w:val="00E64542"/>
    <w:rsid w:val="00E64AB4"/>
    <w:rsid w:val="00E64F4E"/>
    <w:rsid w:val="00E669FF"/>
    <w:rsid w:val="00E72DAF"/>
    <w:rsid w:val="00E73A09"/>
    <w:rsid w:val="00E7445C"/>
    <w:rsid w:val="00E74EA1"/>
    <w:rsid w:val="00E778CC"/>
    <w:rsid w:val="00E8079C"/>
    <w:rsid w:val="00E928F9"/>
    <w:rsid w:val="00E930E4"/>
    <w:rsid w:val="00E96146"/>
    <w:rsid w:val="00EA0D16"/>
    <w:rsid w:val="00EA145B"/>
    <w:rsid w:val="00EA4ABF"/>
    <w:rsid w:val="00EA6179"/>
    <w:rsid w:val="00EA7613"/>
    <w:rsid w:val="00EB0004"/>
    <w:rsid w:val="00EB0B43"/>
    <w:rsid w:val="00EB7716"/>
    <w:rsid w:val="00EC3EA3"/>
    <w:rsid w:val="00EC4702"/>
    <w:rsid w:val="00EC5895"/>
    <w:rsid w:val="00ED30CE"/>
    <w:rsid w:val="00ED3B55"/>
    <w:rsid w:val="00ED4A6A"/>
    <w:rsid w:val="00ED5C78"/>
    <w:rsid w:val="00ED7A19"/>
    <w:rsid w:val="00EE0EA8"/>
    <w:rsid w:val="00EE342D"/>
    <w:rsid w:val="00EF142E"/>
    <w:rsid w:val="00EF2D15"/>
    <w:rsid w:val="00EF2E2D"/>
    <w:rsid w:val="00EF4156"/>
    <w:rsid w:val="00F05848"/>
    <w:rsid w:val="00F062A9"/>
    <w:rsid w:val="00F0654F"/>
    <w:rsid w:val="00F15A43"/>
    <w:rsid w:val="00F17B9A"/>
    <w:rsid w:val="00F17FCB"/>
    <w:rsid w:val="00F27DCA"/>
    <w:rsid w:val="00F31FCD"/>
    <w:rsid w:val="00F37776"/>
    <w:rsid w:val="00F46A52"/>
    <w:rsid w:val="00F513B0"/>
    <w:rsid w:val="00F55D63"/>
    <w:rsid w:val="00F572E1"/>
    <w:rsid w:val="00F65C31"/>
    <w:rsid w:val="00F66E83"/>
    <w:rsid w:val="00F70398"/>
    <w:rsid w:val="00F7311B"/>
    <w:rsid w:val="00F749FA"/>
    <w:rsid w:val="00F8034A"/>
    <w:rsid w:val="00F806A3"/>
    <w:rsid w:val="00F86641"/>
    <w:rsid w:val="00F86C84"/>
    <w:rsid w:val="00F87A82"/>
    <w:rsid w:val="00F87BA9"/>
    <w:rsid w:val="00F925AF"/>
    <w:rsid w:val="00F92AE0"/>
    <w:rsid w:val="00F9400F"/>
    <w:rsid w:val="00F9611E"/>
    <w:rsid w:val="00FA6B73"/>
    <w:rsid w:val="00FA7634"/>
    <w:rsid w:val="00FA7B29"/>
    <w:rsid w:val="00FC2F8A"/>
    <w:rsid w:val="00FC3ECB"/>
    <w:rsid w:val="00FC43EF"/>
    <w:rsid w:val="00FC48AA"/>
    <w:rsid w:val="00FD0388"/>
    <w:rsid w:val="00FD25DC"/>
    <w:rsid w:val="00FD4233"/>
    <w:rsid w:val="00FD4D8E"/>
    <w:rsid w:val="00FD790D"/>
    <w:rsid w:val="00FE029F"/>
    <w:rsid w:val="00FE1501"/>
    <w:rsid w:val="00FE19FE"/>
    <w:rsid w:val="00FE1D6F"/>
    <w:rsid w:val="00FE685F"/>
    <w:rsid w:val="00FF2A61"/>
    <w:rsid w:val="00FF46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A814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Body Text" w:uiPriority="99"/>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Document Map" w:uiPriority="99"/>
    <w:lsdException w:name="No List" w:uiPriority="99"/>
    <w:lsdException w:name="Table Web 2" w:semiHidden="0" w:unhideWhenUsed="0"/>
    <w:lsdException w:name="Table Web 3" w:semiHidden="0" w:unhideWhenUsed="0"/>
    <w:lsdException w:name="Balloon Text" w:semiHidden="0" w:uiPriority="99" w:unhideWhenUsed="0"/>
    <w:lsdException w:name="Table Grid" w:semiHidden="0" w:uiPriority="59"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79C"/>
    <w:pPr>
      <w:widowControl w:val="0"/>
      <w:jc w:val="both"/>
    </w:pPr>
    <w:rPr>
      <w:snapToGrid w:val="0"/>
      <w:sz w:val="24"/>
      <w:szCs w:val="24"/>
    </w:rPr>
  </w:style>
  <w:style w:type="paragraph" w:styleId="1">
    <w:name w:val="heading 1"/>
    <w:basedOn w:val="a"/>
    <w:next w:val="a0"/>
    <w:link w:val="1Char"/>
    <w:qFormat/>
    <w:rsid w:val="00E8079C"/>
    <w:pPr>
      <w:keepNext/>
      <w:keepLines/>
      <w:numPr>
        <w:numId w:val="1"/>
      </w:numPr>
      <w:spacing w:before="340" w:after="260"/>
      <w:outlineLvl w:val="0"/>
    </w:pPr>
    <w:rPr>
      <w:b/>
      <w:bCs/>
      <w:sz w:val="32"/>
      <w:szCs w:val="32"/>
    </w:rPr>
  </w:style>
  <w:style w:type="paragraph" w:styleId="20">
    <w:name w:val="heading 2"/>
    <w:basedOn w:val="a"/>
    <w:next w:val="a0"/>
    <w:link w:val="2Char"/>
    <w:qFormat/>
    <w:rsid w:val="00E8079C"/>
    <w:pPr>
      <w:keepNext/>
      <w:keepLines/>
      <w:numPr>
        <w:ilvl w:val="1"/>
        <w:numId w:val="1"/>
      </w:numPr>
      <w:spacing w:before="260" w:after="140"/>
      <w:outlineLvl w:val="1"/>
    </w:pPr>
    <w:rPr>
      <w:b/>
      <w:bCs/>
      <w:sz w:val="28"/>
      <w:szCs w:val="28"/>
    </w:rPr>
  </w:style>
  <w:style w:type="paragraph" w:styleId="3">
    <w:name w:val="heading 3"/>
    <w:basedOn w:val="a"/>
    <w:next w:val="a0"/>
    <w:link w:val="3Char"/>
    <w:qFormat/>
    <w:rsid w:val="00E8079C"/>
    <w:pPr>
      <w:keepNext/>
      <w:keepLines/>
      <w:numPr>
        <w:ilvl w:val="2"/>
        <w:numId w:val="1"/>
      </w:numPr>
      <w:spacing w:before="140" w:after="60"/>
      <w:outlineLvl w:val="2"/>
    </w:pPr>
    <w:rPr>
      <w:b/>
      <w:bCs/>
    </w:rPr>
  </w:style>
  <w:style w:type="paragraph" w:styleId="4">
    <w:name w:val="heading 4"/>
    <w:basedOn w:val="a"/>
    <w:next w:val="a0"/>
    <w:link w:val="4Char"/>
    <w:qFormat/>
    <w:rsid w:val="00E8079C"/>
    <w:pPr>
      <w:keepNext/>
      <w:keepLines/>
      <w:numPr>
        <w:ilvl w:val="3"/>
        <w:numId w:val="1"/>
      </w:numPr>
      <w:spacing w:before="60" w:after="60"/>
      <w:outlineLvl w:val="3"/>
    </w:pPr>
    <w:rPr>
      <w:b/>
      <w:bCs/>
    </w:rPr>
  </w:style>
  <w:style w:type="paragraph" w:styleId="5">
    <w:name w:val="heading 5"/>
    <w:basedOn w:val="a"/>
    <w:next w:val="a0"/>
    <w:link w:val="5Char"/>
    <w:qFormat/>
    <w:rsid w:val="00E8079C"/>
    <w:pPr>
      <w:keepNext/>
      <w:keepLines/>
      <w:numPr>
        <w:ilvl w:val="4"/>
        <w:numId w:val="1"/>
      </w:numPr>
      <w:spacing w:before="60" w:after="60"/>
      <w:outlineLvl w:val="4"/>
    </w:pPr>
    <w:rPr>
      <w:b/>
      <w:bCs/>
      <w:sz w:val="28"/>
      <w:szCs w:val="28"/>
    </w:rPr>
  </w:style>
  <w:style w:type="paragraph" w:styleId="6">
    <w:name w:val="heading 6"/>
    <w:basedOn w:val="a"/>
    <w:next w:val="a0"/>
    <w:link w:val="6Char"/>
    <w:qFormat/>
    <w:rsid w:val="00E8079C"/>
    <w:pPr>
      <w:keepNext/>
      <w:keepLines/>
      <w:numPr>
        <w:ilvl w:val="5"/>
        <w:numId w:val="1"/>
      </w:numPr>
      <w:spacing w:before="60" w:after="60"/>
      <w:outlineLvl w:val="5"/>
    </w:pPr>
    <w:rPr>
      <w:b/>
      <w:bCs/>
    </w:rPr>
  </w:style>
  <w:style w:type="paragraph" w:styleId="7">
    <w:name w:val="heading 7"/>
    <w:basedOn w:val="a"/>
    <w:next w:val="a0"/>
    <w:link w:val="7Char"/>
    <w:qFormat/>
    <w:rsid w:val="00E8079C"/>
    <w:pPr>
      <w:keepNext/>
      <w:keepLines/>
      <w:numPr>
        <w:ilvl w:val="6"/>
        <w:numId w:val="1"/>
      </w:numPr>
      <w:spacing w:before="60" w:after="60"/>
      <w:outlineLvl w:val="6"/>
    </w:pPr>
    <w:rPr>
      <w:b/>
      <w:bCs/>
    </w:rPr>
  </w:style>
  <w:style w:type="paragraph" w:styleId="8">
    <w:name w:val="heading 8"/>
    <w:basedOn w:val="a"/>
    <w:next w:val="a0"/>
    <w:link w:val="8Char"/>
    <w:qFormat/>
    <w:rsid w:val="00E8079C"/>
    <w:pPr>
      <w:keepNext/>
      <w:keepLines/>
      <w:numPr>
        <w:ilvl w:val="7"/>
        <w:numId w:val="1"/>
      </w:numPr>
      <w:spacing w:before="60" w:after="60"/>
      <w:outlineLvl w:val="7"/>
    </w:pPr>
    <w:rPr>
      <w:b/>
    </w:rPr>
  </w:style>
  <w:style w:type="paragraph" w:styleId="9">
    <w:name w:val="heading 9"/>
    <w:basedOn w:val="a"/>
    <w:next w:val="a0"/>
    <w:link w:val="9Char"/>
    <w:qFormat/>
    <w:rsid w:val="00E8079C"/>
    <w:pPr>
      <w:keepNext/>
      <w:keepLines/>
      <w:numPr>
        <w:ilvl w:val="8"/>
        <w:numId w:val="1"/>
      </w:numPr>
      <w:spacing w:before="60" w:after="60"/>
      <w:outlineLvl w:val="8"/>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批注框文本 Char"/>
    <w:link w:val="a4"/>
    <w:uiPriority w:val="99"/>
    <w:semiHidden/>
    <w:rsid w:val="00E8079C"/>
    <w:rPr>
      <w:snapToGrid/>
      <w:sz w:val="18"/>
      <w:szCs w:val="18"/>
    </w:rPr>
  </w:style>
  <w:style w:type="paragraph" w:styleId="a4">
    <w:name w:val="Balloon Text"/>
    <w:basedOn w:val="a"/>
    <w:link w:val="Char"/>
    <w:uiPriority w:val="99"/>
    <w:semiHidden/>
    <w:unhideWhenUsed/>
    <w:rsid w:val="00E8079C"/>
    <w:rPr>
      <w:sz w:val="18"/>
      <w:szCs w:val="18"/>
    </w:rPr>
  </w:style>
  <w:style w:type="character" w:customStyle="1" w:styleId="Char0">
    <w:name w:val="正文首行缩进 Char"/>
    <w:link w:val="a0"/>
    <w:rsid w:val="00E8079C"/>
    <w:rPr>
      <w:snapToGrid/>
      <w:sz w:val="24"/>
      <w:szCs w:val="24"/>
    </w:rPr>
  </w:style>
  <w:style w:type="paragraph" w:styleId="a5">
    <w:name w:val="Body Text"/>
    <w:basedOn w:val="a"/>
    <w:link w:val="Char1"/>
    <w:uiPriority w:val="99"/>
    <w:semiHidden/>
    <w:unhideWhenUsed/>
    <w:rsid w:val="00E8079C"/>
    <w:pPr>
      <w:spacing w:after="120"/>
    </w:pPr>
  </w:style>
  <w:style w:type="paragraph" w:styleId="a0">
    <w:name w:val="Body Text First Indent"/>
    <w:basedOn w:val="a"/>
    <w:link w:val="Char0"/>
    <w:rsid w:val="00E8079C"/>
    <w:pPr>
      <w:ind w:firstLineChars="200" w:firstLine="200"/>
    </w:pPr>
  </w:style>
  <w:style w:type="character" w:customStyle="1" w:styleId="Char1">
    <w:name w:val="正文文本 Char"/>
    <w:link w:val="a5"/>
    <w:uiPriority w:val="99"/>
    <w:semiHidden/>
    <w:rsid w:val="00E8079C"/>
    <w:rPr>
      <w:snapToGrid/>
      <w:sz w:val="24"/>
      <w:szCs w:val="24"/>
    </w:rPr>
  </w:style>
  <w:style w:type="character" w:customStyle="1" w:styleId="9Char">
    <w:name w:val="标题 9 Char"/>
    <w:link w:val="9"/>
    <w:rsid w:val="00E8079C"/>
    <w:rPr>
      <w:b/>
      <w:snapToGrid w:val="0"/>
      <w:sz w:val="24"/>
      <w:szCs w:val="24"/>
    </w:rPr>
  </w:style>
  <w:style w:type="character" w:customStyle="1" w:styleId="8Char">
    <w:name w:val="标题 8 Char"/>
    <w:link w:val="8"/>
    <w:rsid w:val="00E8079C"/>
    <w:rPr>
      <w:b/>
      <w:snapToGrid w:val="0"/>
      <w:sz w:val="24"/>
      <w:szCs w:val="24"/>
    </w:rPr>
  </w:style>
  <w:style w:type="character" w:customStyle="1" w:styleId="7Char">
    <w:name w:val="标题 7 Char"/>
    <w:link w:val="7"/>
    <w:rsid w:val="00E8079C"/>
    <w:rPr>
      <w:b/>
      <w:bCs/>
      <w:snapToGrid w:val="0"/>
      <w:sz w:val="24"/>
      <w:szCs w:val="24"/>
    </w:rPr>
  </w:style>
  <w:style w:type="character" w:customStyle="1" w:styleId="gongjunhui">
    <w:name w:val="gongjunhui"/>
    <w:semiHidden/>
    <w:rsid w:val="00D875CF"/>
    <w:rPr>
      <w:rFonts w:ascii="Arial" w:eastAsia="宋体" w:hAnsi="Arial" w:cs="Arial"/>
      <w:color w:val="auto"/>
      <w:sz w:val="18"/>
      <w:szCs w:val="20"/>
    </w:rPr>
  </w:style>
  <w:style w:type="table" w:customStyle="1" w:styleId="a6">
    <w:name w:val="表格格式"/>
    <w:basedOn w:val="a2"/>
    <w:rsid w:val="00E8079C"/>
    <w:pPr>
      <w:jc w:val="center"/>
    </w:pPr>
    <w:rPr>
      <w:snapToGrid w:val="0"/>
      <w:sz w:val="21"/>
      <w:szCs w:val="21"/>
    </w:rPr>
    <w:tblPr>
      <w:tblStyleRowBandSize w:val="1"/>
      <w:tblStyleColBandSize w:val="1"/>
      <w:jc w:val="cente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wordWrap/>
        <w:adjustRightInd w:val="0"/>
        <w:snapToGrid w:val="0"/>
        <w:spacing w:beforeLines="0" w:beforeAutospacing="0" w:afterLines="0" w:afterAutospacing="0" w:line="240" w:lineRule="auto"/>
        <w:ind w:leftChars="0" w:left="0" w:rightChars="0" w:right="0" w:firstLineChars="0" w:firstLine="0"/>
        <w:contextualSpacing w:val="0"/>
      </w:pPr>
      <w:rPr>
        <w:rFonts w:ascii="Times New Roman" w:eastAsia="宋体" w:hAnsi="Times New Roman"/>
        <w:b/>
        <w:i w:val="0"/>
        <w:caps w:val="0"/>
        <w:smallCaps w:val="0"/>
        <w:strike w:val="0"/>
        <w:dstrike w:val="0"/>
        <w:snapToGrid w:val="0"/>
        <w:vanish w:val="0"/>
        <w:color w:val="auto"/>
        <w:kern w:val="0"/>
        <w:sz w:val="21"/>
        <w:u w:val="none"/>
        <w:vertAlign w:val="baseline"/>
        <w:em w:val="none"/>
      </w:rPr>
      <w:tblPr/>
      <w:trPr>
        <w:tblHeader/>
      </w:trPr>
      <w:tcPr>
        <w:shd w:val="clear" w:color="auto" w:fill="D9D9D9"/>
      </w:tcPr>
    </w:tblStylePr>
    <w:tblStylePr w:type="lastRow">
      <w:rPr>
        <w:rFonts w:eastAsia="宋体"/>
        <w:sz w:val="21"/>
      </w:rPr>
    </w:tblStylePr>
    <w:tblStylePr w:type="firstCol">
      <w:rPr>
        <w:rFonts w:eastAsia="宋体"/>
        <w:sz w:val="21"/>
      </w:rPr>
    </w:tblStylePr>
    <w:tblStylePr w:type="lastCol">
      <w:rPr>
        <w:rFonts w:eastAsia="宋体"/>
        <w:sz w:val="21"/>
      </w:rPr>
    </w:tblStylePr>
    <w:tblStylePr w:type="band1Vert">
      <w:rPr>
        <w:rFonts w:eastAsia="宋体"/>
        <w:sz w:val="21"/>
      </w:rPr>
    </w:tblStylePr>
    <w:tblStylePr w:type="band2Vert">
      <w:rPr>
        <w:rFonts w:eastAsia="宋体"/>
        <w:sz w:val="21"/>
      </w:rPr>
    </w:tblStylePr>
    <w:tblStylePr w:type="band1Horz">
      <w:rPr>
        <w:rFonts w:eastAsia="宋体"/>
        <w:sz w:val="21"/>
      </w:rPr>
    </w:tblStylePr>
    <w:tblStylePr w:type="band2Horz">
      <w:rPr>
        <w:rFonts w:eastAsia="宋体"/>
        <w:sz w:val="21"/>
      </w:rPr>
    </w:tblStylePr>
    <w:tblStylePr w:type="neCell">
      <w:rPr>
        <w:rFonts w:eastAsia="宋体"/>
        <w:sz w:val="21"/>
      </w:rPr>
    </w:tblStylePr>
    <w:tblStylePr w:type="nwCell">
      <w:rPr>
        <w:rFonts w:eastAsia="宋体"/>
        <w:sz w:val="21"/>
      </w:rPr>
    </w:tblStylePr>
    <w:tblStylePr w:type="seCell">
      <w:rPr>
        <w:rFonts w:eastAsia="宋体"/>
        <w:b w:val="0"/>
        <w:sz w:val="21"/>
      </w:rPr>
    </w:tblStylePr>
    <w:tblStylePr w:type="swCell">
      <w:rPr>
        <w:rFonts w:eastAsia="宋体"/>
        <w:sz w:val="21"/>
      </w:rPr>
    </w:tblStylePr>
  </w:style>
  <w:style w:type="character" w:styleId="a7">
    <w:name w:val="Hyperlink"/>
    <w:uiPriority w:val="99"/>
    <w:rsid w:val="00E8079C"/>
    <w:rPr>
      <w:color w:val="0000FF"/>
      <w:u w:val="single"/>
    </w:rPr>
  </w:style>
  <w:style w:type="paragraph" w:styleId="10">
    <w:name w:val="toc 1"/>
    <w:basedOn w:val="a"/>
    <w:next w:val="a"/>
    <w:uiPriority w:val="39"/>
    <w:rsid w:val="00E8079C"/>
    <w:pPr>
      <w:spacing w:before="120" w:after="120"/>
      <w:jc w:val="left"/>
    </w:pPr>
    <w:rPr>
      <w:rFonts w:ascii="Calibri" w:hAnsi="Calibri" w:cs="Calibri"/>
      <w:b/>
      <w:bCs/>
      <w:caps/>
      <w:sz w:val="20"/>
      <w:szCs w:val="20"/>
    </w:rPr>
  </w:style>
  <w:style w:type="paragraph" w:styleId="21">
    <w:name w:val="toc 2"/>
    <w:basedOn w:val="a"/>
    <w:next w:val="a"/>
    <w:uiPriority w:val="39"/>
    <w:rsid w:val="00E8079C"/>
    <w:pPr>
      <w:ind w:left="240"/>
      <w:jc w:val="left"/>
    </w:pPr>
    <w:rPr>
      <w:rFonts w:ascii="Calibri" w:hAnsi="Calibri" w:cs="Calibri"/>
      <w:smallCaps/>
      <w:sz w:val="20"/>
      <w:szCs w:val="20"/>
    </w:rPr>
  </w:style>
  <w:style w:type="paragraph" w:styleId="30">
    <w:name w:val="toc 3"/>
    <w:basedOn w:val="a"/>
    <w:next w:val="a"/>
    <w:uiPriority w:val="39"/>
    <w:rsid w:val="00E8079C"/>
    <w:pPr>
      <w:ind w:left="480"/>
      <w:jc w:val="left"/>
    </w:pPr>
    <w:rPr>
      <w:rFonts w:ascii="Calibri" w:hAnsi="Calibri" w:cs="Calibri"/>
      <w:i/>
      <w:iCs/>
      <w:sz w:val="20"/>
      <w:szCs w:val="20"/>
    </w:rPr>
  </w:style>
  <w:style w:type="paragraph" w:styleId="40">
    <w:name w:val="toc 4"/>
    <w:basedOn w:val="a"/>
    <w:next w:val="a"/>
    <w:autoRedefine/>
    <w:rsid w:val="00E8079C"/>
    <w:pPr>
      <w:ind w:left="720"/>
      <w:jc w:val="left"/>
    </w:pPr>
    <w:rPr>
      <w:rFonts w:ascii="Calibri" w:hAnsi="Calibri" w:cs="Calibri"/>
      <w:sz w:val="18"/>
      <w:szCs w:val="18"/>
    </w:rPr>
  </w:style>
  <w:style w:type="paragraph" w:styleId="50">
    <w:name w:val="toc 5"/>
    <w:basedOn w:val="a"/>
    <w:next w:val="a"/>
    <w:autoRedefine/>
    <w:rsid w:val="00E8079C"/>
    <w:pPr>
      <w:ind w:left="960"/>
      <w:jc w:val="left"/>
    </w:pPr>
    <w:rPr>
      <w:rFonts w:ascii="Calibri" w:hAnsi="Calibri" w:cs="Calibri"/>
      <w:sz w:val="18"/>
      <w:szCs w:val="18"/>
    </w:rPr>
  </w:style>
  <w:style w:type="paragraph" w:styleId="60">
    <w:name w:val="toc 6"/>
    <w:basedOn w:val="a"/>
    <w:next w:val="a"/>
    <w:autoRedefine/>
    <w:rsid w:val="00E8079C"/>
    <w:pPr>
      <w:ind w:left="1200"/>
      <w:jc w:val="left"/>
    </w:pPr>
    <w:rPr>
      <w:rFonts w:ascii="Calibri" w:hAnsi="Calibri" w:cs="Calibri"/>
      <w:sz w:val="18"/>
      <w:szCs w:val="18"/>
    </w:rPr>
  </w:style>
  <w:style w:type="paragraph" w:styleId="70">
    <w:name w:val="toc 7"/>
    <w:basedOn w:val="a"/>
    <w:next w:val="a"/>
    <w:autoRedefine/>
    <w:rsid w:val="00E8079C"/>
    <w:pPr>
      <w:ind w:left="1440"/>
      <w:jc w:val="left"/>
    </w:pPr>
    <w:rPr>
      <w:rFonts w:ascii="Calibri" w:hAnsi="Calibri" w:cs="Calibri"/>
      <w:sz w:val="18"/>
      <w:szCs w:val="18"/>
    </w:rPr>
  </w:style>
  <w:style w:type="paragraph" w:styleId="80">
    <w:name w:val="toc 8"/>
    <w:basedOn w:val="a"/>
    <w:next w:val="a"/>
    <w:autoRedefine/>
    <w:rsid w:val="00E8079C"/>
    <w:pPr>
      <w:ind w:left="1680"/>
      <w:jc w:val="left"/>
    </w:pPr>
    <w:rPr>
      <w:rFonts w:ascii="Calibri" w:hAnsi="Calibri" w:cs="Calibri"/>
      <w:sz w:val="18"/>
      <w:szCs w:val="18"/>
    </w:rPr>
  </w:style>
  <w:style w:type="paragraph" w:styleId="90">
    <w:name w:val="toc 9"/>
    <w:basedOn w:val="a"/>
    <w:next w:val="a"/>
    <w:autoRedefine/>
    <w:rsid w:val="00E8079C"/>
    <w:pPr>
      <w:ind w:left="1920"/>
      <w:jc w:val="left"/>
    </w:pPr>
    <w:rPr>
      <w:rFonts w:ascii="Calibri" w:hAnsi="Calibri" w:cs="Calibri"/>
      <w:sz w:val="18"/>
      <w:szCs w:val="18"/>
    </w:rPr>
  </w:style>
  <w:style w:type="paragraph" w:customStyle="1" w:styleId="a8">
    <w:name w:val="目录标题"/>
    <w:basedOn w:val="a"/>
    <w:next w:val="a"/>
    <w:rsid w:val="00E8079C"/>
    <w:pPr>
      <w:keepNext/>
      <w:pageBreakBefore/>
      <w:widowControl/>
      <w:spacing w:after="120"/>
      <w:jc w:val="center"/>
    </w:pPr>
    <w:rPr>
      <w:rFonts w:eastAsia="黑体"/>
      <w:b/>
      <w:sz w:val="32"/>
    </w:rPr>
  </w:style>
  <w:style w:type="paragraph" w:customStyle="1" w:styleId="a9">
    <w:name w:val="题注表格"/>
    <w:basedOn w:val="a"/>
    <w:link w:val="CharChar"/>
    <w:rsid w:val="00E8079C"/>
    <w:pPr>
      <w:keepNext/>
      <w:widowControl/>
      <w:jc w:val="center"/>
    </w:pPr>
    <w:rPr>
      <w:sz w:val="21"/>
      <w:szCs w:val="20"/>
    </w:rPr>
  </w:style>
  <w:style w:type="character" w:customStyle="1" w:styleId="CharChar">
    <w:name w:val="题注表格 Char Char"/>
    <w:link w:val="a9"/>
    <w:rsid w:val="00E8079C"/>
    <w:rPr>
      <w:rFonts w:cs="Arial"/>
      <w:snapToGrid/>
      <w:sz w:val="21"/>
    </w:rPr>
  </w:style>
  <w:style w:type="paragraph" w:customStyle="1" w:styleId="aa">
    <w:name w:val="题注图片"/>
    <w:basedOn w:val="a9"/>
    <w:rsid w:val="00E8079C"/>
    <w:pPr>
      <w:keepNext w:val="0"/>
    </w:pPr>
  </w:style>
  <w:style w:type="table" w:styleId="ab">
    <w:name w:val="Table Grid"/>
    <w:basedOn w:val="a2"/>
    <w:uiPriority w:val="59"/>
    <w:rsid w:val="00E807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lock Text"/>
    <w:basedOn w:val="a"/>
    <w:rsid w:val="00E8079C"/>
    <w:pPr>
      <w:ind w:left="-360" w:right="-516"/>
    </w:pPr>
    <w:rPr>
      <w:rFonts w:ascii="楷体_GB2312" w:eastAsia="楷体_GB2312"/>
      <w:kern w:val="10"/>
      <w:sz w:val="28"/>
      <w:szCs w:val="20"/>
    </w:rPr>
  </w:style>
  <w:style w:type="paragraph" w:styleId="ad">
    <w:name w:val="Document Map"/>
    <w:basedOn w:val="a"/>
    <w:link w:val="Char2"/>
    <w:uiPriority w:val="99"/>
    <w:semiHidden/>
    <w:rsid w:val="00E8079C"/>
    <w:pPr>
      <w:shd w:val="clear" w:color="auto" w:fill="000080"/>
    </w:pPr>
  </w:style>
  <w:style w:type="paragraph" w:styleId="ae">
    <w:name w:val="footer"/>
    <w:basedOn w:val="a"/>
    <w:link w:val="Char3"/>
    <w:uiPriority w:val="99"/>
    <w:rsid w:val="00E8079C"/>
    <w:pPr>
      <w:tabs>
        <w:tab w:val="center" w:pos="4153"/>
        <w:tab w:val="right" w:pos="8306"/>
      </w:tabs>
      <w:snapToGrid w:val="0"/>
      <w:jc w:val="center"/>
    </w:pPr>
    <w:rPr>
      <w:sz w:val="18"/>
      <w:szCs w:val="18"/>
    </w:rPr>
  </w:style>
  <w:style w:type="character" w:styleId="af">
    <w:name w:val="page number"/>
    <w:rsid w:val="00E8079C"/>
  </w:style>
  <w:style w:type="paragraph" w:styleId="af0">
    <w:name w:val="header"/>
    <w:basedOn w:val="a"/>
    <w:link w:val="Char4"/>
    <w:uiPriority w:val="99"/>
    <w:rsid w:val="00E8079C"/>
    <w:pPr>
      <w:tabs>
        <w:tab w:val="center" w:pos="4153"/>
        <w:tab w:val="right" w:pos="8306"/>
      </w:tabs>
      <w:snapToGrid w:val="0"/>
      <w:jc w:val="center"/>
    </w:pPr>
    <w:rPr>
      <w:sz w:val="18"/>
      <w:szCs w:val="18"/>
    </w:rPr>
  </w:style>
  <w:style w:type="paragraph" w:customStyle="1" w:styleId="af1">
    <w:name w:val="页眉修改"/>
    <w:basedOn w:val="af0"/>
    <w:rsid w:val="00E8079C"/>
  </w:style>
  <w:style w:type="paragraph" w:styleId="af2">
    <w:name w:val="Normal Indent"/>
    <w:basedOn w:val="a"/>
    <w:rsid w:val="00E8079C"/>
    <w:pPr>
      <w:ind w:firstLineChars="200" w:firstLine="420"/>
    </w:pPr>
  </w:style>
  <w:style w:type="paragraph" w:styleId="af3">
    <w:name w:val="Body Text Indent"/>
    <w:basedOn w:val="a"/>
    <w:semiHidden/>
    <w:rsid w:val="00D875CF"/>
    <w:pPr>
      <w:ind w:firstLineChars="200" w:firstLine="560"/>
    </w:pPr>
    <w:rPr>
      <w:rFonts w:eastAsia="楷体_GB2312"/>
      <w:sz w:val="28"/>
    </w:rPr>
  </w:style>
  <w:style w:type="table" w:customStyle="1" w:styleId="11">
    <w:name w:val="浅色底纹1"/>
    <w:basedOn w:val="a2"/>
    <w:uiPriority w:val="60"/>
    <w:rsid w:val="00E8079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3">
    <w:name w:val="页脚 Char"/>
    <w:link w:val="ae"/>
    <w:uiPriority w:val="99"/>
    <w:rsid w:val="00E8079C"/>
    <w:rPr>
      <w:snapToGrid/>
      <w:sz w:val="18"/>
      <w:szCs w:val="18"/>
    </w:rPr>
  </w:style>
  <w:style w:type="character" w:customStyle="1" w:styleId="1Char">
    <w:name w:val="标题 1 Char"/>
    <w:link w:val="1"/>
    <w:rsid w:val="00E8079C"/>
    <w:rPr>
      <w:b/>
      <w:bCs/>
      <w:snapToGrid w:val="0"/>
      <w:sz w:val="32"/>
      <w:szCs w:val="32"/>
    </w:rPr>
  </w:style>
  <w:style w:type="character" w:customStyle="1" w:styleId="2Char">
    <w:name w:val="标题 2 Char"/>
    <w:link w:val="20"/>
    <w:rsid w:val="00E8079C"/>
    <w:rPr>
      <w:b/>
      <w:bCs/>
      <w:snapToGrid w:val="0"/>
      <w:sz w:val="28"/>
      <w:szCs w:val="28"/>
    </w:rPr>
  </w:style>
  <w:style w:type="character" w:customStyle="1" w:styleId="3Char">
    <w:name w:val="标题 3 Char"/>
    <w:link w:val="3"/>
    <w:rsid w:val="00E8079C"/>
    <w:rPr>
      <w:b/>
      <w:bCs/>
      <w:snapToGrid w:val="0"/>
      <w:sz w:val="24"/>
      <w:szCs w:val="24"/>
    </w:rPr>
  </w:style>
  <w:style w:type="character" w:customStyle="1" w:styleId="4Char">
    <w:name w:val="标题 4 Char"/>
    <w:link w:val="4"/>
    <w:rsid w:val="00E8079C"/>
    <w:rPr>
      <w:b/>
      <w:bCs/>
      <w:snapToGrid w:val="0"/>
      <w:sz w:val="24"/>
      <w:szCs w:val="24"/>
    </w:rPr>
  </w:style>
  <w:style w:type="character" w:customStyle="1" w:styleId="5Char">
    <w:name w:val="标题 5 Char"/>
    <w:link w:val="5"/>
    <w:rsid w:val="00E8079C"/>
    <w:rPr>
      <w:b/>
      <w:bCs/>
      <w:snapToGrid w:val="0"/>
      <w:sz w:val="28"/>
      <w:szCs w:val="28"/>
    </w:rPr>
  </w:style>
  <w:style w:type="character" w:customStyle="1" w:styleId="6Char">
    <w:name w:val="标题 6 Char"/>
    <w:link w:val="6"/>
    <w:rsid w:val="00E8079C"/>
    <w:rPr>
      <w:b/>
      <w:bCs/>
      <w:snapToGrid w:val="0"/>
      <w:sz w:val="24"/>
      <w:szCs w:val="24"/>
    </w:rPr>
  </w:style>
  <w:style w:type="paragraph" w:customStyle="1" w:styleId="af4">
    <w:name w:val="说明文字"/>
    <w:basedOn w:val="a"/>
    <w:next w:val="a0"/>
    <w:qFormat/>
    <w:rsid w:val="008C0EEA"/>
    <w:pPr>
      <w:adjustRightInd w:val="0"/>
      <w:snapToGrid w:val="0"/>
      <w:ind w:firstLineChars="200" w:firstLine="200"/>
    </w:pPr>
    <w:rPr>
      <w:i/>
      <w:color w:val="0070C0"/>
    </w:rPr>
  </w:style>
  <w:style w:type="paragraph" w:styleId="af5">
    <w:name w:val="caption"/>
    <w:basedOn w:val="a"/>
    <w:next w:val="a"/>
    <w:qFormat/>
    <w:rsid w:val="00E8079C"/>
    <w:rPr>
      <w:rFonts w:ascii="Arial" w:eastAsia="黑体" w:hAnsi="Arial" w:cs="Arial"/>
      <w:sz w:val="20"/>
      <w:szCs w:val="20"/>
    </w:rPr>
  </w:style>
  <w:style w:type="character" w:customStyle="1" w:styleId="Char2">
    <w:name w:val="文档结构图 Char"/>
    <w:link w:val="ad"/>
    <w:uiPriority w:val="99"/>
    <w:semiHidden/>
    <w:rsid w:val="00E8079C"/>
    <w:rPr>
      <w:snapToGrid/>
      <w:sz w:val="24"/>
      <w:szCs w:val="24"/>
      <w:shd w:val="clear" w:color="auto" w:fill="000080"/>
    </w:rPr>
  </w:style>
  <w:style w:type="paragraph" w:customStyle="1" w:styleId="31">
    <w:name w:val="样式 标题 3 + 小四 行距: 单倍行距"/>
    <w:basedOn w:val="3"/>
    <w:rsid w:val="00E8079C"/>
    <w:pPr>
      <w:numPr>
        <w:ilvl w:val="0"/>
        <w:numId w:val="0"/>
      </w:numPr>
    </w:pPr>
    <w:rPr>
      <w:rFonts w:cs="宋体"/>
      <w:bCs w:val="0"/>
    </w:rPr>
  </w:style>
  <w:style w:type="character" w:customStyle="1" w:styleId="Char4">
    <w:name w:val="页眉 Char"/>
    <w:link w:val="af0"/>
    <w:uiPriority w:val="99"/>
    <w:rsid w:val="00E8079C"/>
    <w:rPr>
      <w:snapToGrid/>
      <w:sz w:val="18"/>
      <w:szCs w:val="18"/>
    </w:rPr>
  </w:style>
  <w:style w:type="paragraph" w:customStyle="1" w:styleId="2">
    <w:name w:val="样式 正文缩进 + 首行缩进:  2 字符"/>
    <w:basedOn w:val="af2"/>
    <w:next w:val="a0"/>
    <w:rsid w:val="008C0EEA"/>
    <w:pPr>
      <w:numPr>
        <w:numId w:val="2"/>
      </w:numPr>
      <w:adjustRightInd w:val="0"/>
      <w:snapToGrid w:val="0"/>
      <w:ind w:firstLineChars="0" w:firstLine="0"/>
    </w:pPr>
    <w:rPr>
      <w:rFonts w:cs="宋体"/>
      <w:szCs w:val="20"/>
    </w:rPr>
  </w:style>
  <w:style w:type="paragraph" w:styleId="af6">
    <w:name w:val="List Paragraph"/>
    <w:basedOn w:val="a"/>
    <w:uiPriority w:val="34"/>
    <w:qFormat/>
    <w:rsid w:val="00E73A09"/>
    <w:pPr>
      <w:ind w:firstLineChars="200" w:firstLine="420"/>
    </w:pPr>
    <w:rPr>
      <w:rFonts w:ascii="Calibri" w:hAnsi="Calibri"/>
      <w:snapToGrid/>
      <w:kern w:val="2"/>
      <w:sz w:val="21"/>
      <w:szCs w:val="22"/>
    </w:rPr>
  </w:style>
  <w:style w:type="paragraph" w:styleId="af7">
    <w:name w:val="Title"/>
    <w:basedOn w:val="a"/>
    <w:next w:val="a"/>
    <w:link w:val="Char5"/>
    <w:qFormat/>
    <w:rsid w:val="00E74EA1"/>
    <w:pPr>
      <w:spacing w:before="240" w:after="60"/>
      <w:jc w:val="center"/>
      <w:outlineLvl w:val="0"/>
    </w:pPr>
    <w:rPr>
      <w:rFonts w:ascii="Cambria" w:hAnsi="Cambria"/>
      <w:b/>
      <w:bCs/>
      <w:sz w:val="32"/>
      <w:szCs w:val="32"/>
    </w:rPr>
  </w:style>
  <w:style w:type="character" w:customStyle="1" w:styleId="Char5">
    <w:name w:val="标题 Char"/>
    <w:basedOn w:val="a1"/>
    <w:link w:val="af7"/>
    <w:rsid w:val="00E74EA1"/>
    <w:rPr>
      <w:rFonts w:ascii="Cambria" w:hAnsi="Cambria" w:cs="Times New Roman"/>
      <w:b/>
      <w:bCs/>
      <w:snapToGrid w:val="0"/>
      <w:sz w:val="32"/>
      <w:szCs w:val="32"/>
    </w:rPr>
  </w:style>
  <w:style w:type="character" w:customStyle="1" w:styleId="fontstyle01">
    <w:name w:val="fontstyle01"/>
    <w:basedOn w:val="a1"/>
    <w:rsid w:val="00617CE7"/>
    <w:rPr>
      <w:rFonts w:ascii="TimesNewRoman" w:hAnsi="TimesNewRoman" w:hint="default"/>
      <w:b w:val="0"/>
      <w:bCs w:val="0"/>
      <w:i w:val="0"/>
      <w:iCs w:val="0"/>
      <w:color w:val="000000"/>
      <w:sz w:val="20"/>
      <w:szCs w:val="20"/>
    </w:rPr>
  </w:style>
  <w:style w:type="character" w:styleId="af8">
    <w:name w:val="Placeholder Text"/>
    <w:basedOn w:val="a1"/>
    <w:uiPriority w:val="99"/>
    <w:semiHidden/>
    <w:rsid w:val="00767DCB"/>
    <w:rPr>
      <w:color w:val="808080"/>
    </w:rPr>
  </w:style>
  <w:style w:type="character" w:customStyle="1" w:styleId="font5">
    <w:name w:val="font5"/>
    <w:basedOn w:val="a1"/>
    <w:rsid w:val="00A33572"/>
  </w:style>
  <w:style w:type="character" w:customStyle="1" w:styleId="font6">
    <w:name w:val="font6"/>
    <w:basedOn w:val="a1"/>
    <w:rsid w:val="00A33572"/>
  </w:style>
  <w:style w:type="character" w:customStyle="1" w:styleId="fontstyle21">
    <w:name w:val="fontstyle21"/>
    <w:basedOn w:val="a1"/>
    <w:rsid w:val="00EF2E2D"/>
    <w:rPr>
      <w:rFonts w:ascii="TimesLTStd-BoldItalic" w:hAnsi="TimesLTStd-BoldItalic" w:hint="default"/>
      <w:b/>
      <w:bCs/>
      <w:i/>
      <w:iCs/>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Body Text" w:uiPriority="99"/>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Document Map" w:uiPriority="99"/>
    <w:lsdException w:name="No List" w:uiPriority="99"/>
    <w:lsdException w:name="Table Web 2" w:semiHidden="0" w:unhideWhenUsed="0"/>
    <w:lsdException w:name="Table Web 3" w:semiHidden="0" w:unhideWhenUsed="0"/>
    <w:lsdException w:name="Balloon Text" w:semiHidden="0" w:uiPriority="99" w:unhideWhenUsed="0"/>
    <w:lsdException w:name="Table Grid" w:semiHidden="0" w:uiPriority="59"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79C"/>
    <w:pPr>
      <w:widowControl w:val="0"/>
      <w:jc w:val="both"/>
    </w:pPr>
    <w:rPr>
      <w:snapToGrid w:val="0"/>
      <w:sz w:val="24"/>
      <w:szCs w:val="24"/>
    </w:rPr>
  </w:style>
  <w:style w:type="paragraph" w:styleId="1">
    <w:name w:val="heading 1"/>
    <w:basedOn w:val="a"/>
    <w:next w:val="a0"/>
    <w:link w:val="1Char"/>
    <w:qFormat/>
    <w:rsid w:val="00E8079C"/>
    <w:pPr>
      <w:keepNext/>
      <w:keepLines/>
      <w:numPr>
        <w:numId w:val="1"/>
      </w:numPr>
      <w:spacing w:before="340" w:after="260"/>
      <w:outlineLvl w:val="0"/>
    </w:pPr>
    <w:rPr>
      <w:b/>
      <w:bCs/>
      <w:sz w:val="32"/>
      <w:szCs w:val="32"/>
    </w:rPr>
  </w:style>
  <w:style w:type="paragraph" w:styleId="20">
    <w:name w:val="heading 2"/>
    <w:basedOn w:val="a"/>
    <w:next w:val="a0"/>
    <w:link w:val="2Char"/>
    <w:qFormat/>
    <w:rsid w:val="00E8079C"/>
    <w:pPr>
      <w:keepNext/>
      <w:keepLines/>
      <w:numPr>
        <w:ilvl w:val="1"/>
        <w:numId w:val="1"/>
      </w:numPr>
      <w:spacing w:before="260" w:after="140"/>
      <w:outlineLvl w:val="1"/>
    </w:pPr>
    <w:rPr>
      <w:b/>
      <w:bCs/>
      <w:sz w:val="28"/>
      <w:szCs w:val="28"/>
    </w:rPr>
  </w:style>
  <w:style w:type="paragraph" w:styleId="3">
    <w:name w:val="heading 3"/>
    <w:basedOn w:val="a"/>
    <w:next w:val="a0"/>
    <w:link w:val="3Char"/>
    <w:qFormat/>
    <w:rsid w:val="00E8079C"/>
    <w:pPr>
      <w:keepNext/>
      <w:keepLines/>
      <w:numPr>
        <w:ilvl w:val="2"/>
        <w:numId w:val="1"/>
      </w:numPr>
      <w:spacing w:before="140" w:after="60"/>
      <w:outlineLvl w:val="2"/>
    </w:pPr>
    <w:rPr>
      <w:b/>
      <w:bCs/>
    </w:rPr>
  </w:style>
  <w:style w:type="paragraph" w:styleId="4">
    <w:name w:val="heading 4"/>
    <w:basedOn w:val="a"/>
    <w:next w:val="a0"/>
    <w:link w:val="4Char"/>
    <w:qFormat/>
    <w:rsid w:val="00E8079C"/>
    <w:pPr>
      <w:keepNext/>
      <w:keepLines/>
      <w:numPr>
        <w:ilvl w:val="3"/>
        <w:numId w:val="1"/>
      </w:numPr>
      <w:spacing w:before="60" w:after="60"/>
      <w:outlineLvl w:val="3"/>
    </w:pPr>
    <w:rPr>
      <w:b/>
      <w:bCs/>
    </w:rPr>
  </w:style>
  <w:style w:type="paragraph" w:styleId="5">
    <w:name w:val="heading 5"/>
    <w:basedOn w:val="a"/>
    <w:next w:val="a0"/>
    <w:link w:val="5Char"/>
    <w:qFormat/>
    <w:rsid w:val="00E8079C"/>
    <w:pPr>
      <w:keepNext/>
      <w:keepLines/>
      <w:numPr>
        <w:ilvl w:val="4"/>
        <w:numId w:val="1"/>
      </w:numPr>
      <w:spacing w:before="60" w:after="60"/>
      <w:outlineLvl w:val="4"/>
    </w:pPr>
    <w:rPr>
      <w:b/>
      <w:bCs/>
      <w:sz w:val="28"/>
      <w:szCs w:val="28"/>
    </w:rPr>
  </w:style>
  <w:style w:type="paragraph" w:styleId="6">
    <w:name w:val="heading 6"/>
    <w:basedOn w:val="a"/>
    <w:next w:val="a0"/>
    <w:link w:val="6Char"/>
    <w:qFormat/>
    <w:rsid w:val="00E8079C"/>
    <w:pPr>
      <w:keepNext/>
      <w:keepLines/>
      <w:numPr>
        <w:ilvl w:val="5"/>
        <w:numId w:val="1"/>
      </w:numPr>
      <w:spacing w:before="60" w:after="60"/>
      <w:outlineLvl w:val="5"/>
    </w:pPr>
    <w:rPr>
      <w:b/>
      <w:bCs/>
    </w:rPr>
  </w:style>
  <w:style w:type="paragraph" w:styleId="7">
    <w:name w:val="heading 7"/>
    <w:basedOn w:val="a"/>
    <w:next w:val="a0"/>
    <w:link w:val="7Char"/>
    <w:qFormat/>
    <w:rsid w:val="00E8079C"/>
    <w:pPr>
      <w:keepNext/>
      <w:keepLines/>
      <w:numPr>
        <w:ilvl w:val="6"/>
        <w:numId w:val="1"/>
      </w:numPr>
      <w:spacing w:before="60" w:after="60"/>
      <w:outlineLvl w:val="6"/>
    </w:pPr>
    <w:rPr>
      <w:b/>
      <w:bCs/>
    </w:rPr>
  </w:style>
  <w:style w:type="paragraph" w:styleId="8">
    <w:name w:val="heading 8"/>
    <w:basedOn w:val="a"/>
    <w:next w:val="a0"/>
    <w:link w:val="8Char"/>
    <w:qFormat/>
    <w:rsid w:val="00E8079C"/>
    <w:pPr>
      <w:keepNext/>
      <w:keepLines/>
      <w:numPr>
        <w:ilvl w:val="7"/>
        <w:numId w:val="1"/>
      </w:numPr>
      <w:spacing w:before="60" w:after="60"/>
      <w:outlineLvl w:val="7"/>
    </w:pPr>
    <w:rPr>
      <w:b/>
    </w:rPr>
  </w:style>
  <w:style w:type="paragraph" w:styleId="9">
    <w:name w:val="heading 9"/>
    <w:basedOn w:val="a"/>
    <w:next w:val="a0"/>
    <w:link w:val="9Char"/>
    <w:qFormat/>
    <w:rsid w:val="00E8079C"/>
    <w:pPr>
      <w:keepNext/>
      <w:keepLines/>
      <w:numPr>
        <w:ilvl w:val="8"/>
        <w:numId w:val="1"/>
      </w:numPr>
      <w:spacing w:before="60" w:after="60"/>
      <w:outlineLvl w:val="8"/>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批注框文本 Char"/>
    <w:link w:val="a4"/>
    <w:uiPriority w:val="99"/>
    <w:semiHidden/>
    <w:rsid w:val="00E8079C"/>
    <w:rPr>
      <w:snapToGrid/>
      <w:sz w:val="18"/>
      <w:szCs w:val="18"/>
    </w:rPr>
  </w:style>
  <w:style w:type="paragraph" w:styleId="a4">
    <w:name w:val="Balloon Text"/>
    <w:basedOn w:val="a"/>
    <w:link w:val="Char"/>
    <w:uiPriority w:val="99"/>
    <w:semiHidden/>
    <w:unhideWhenUsed/>
    <w:rsid w:val="00E8079C"/>
    <w:rPr>
      <w:sz w:val="18"/>
      <w:szCs w:val="18"/>
    </w:rPr>
  </w:style>
  <w:style w:type="character" w:customStyle="1" w:styleId="Char0">
    <w:name w:val="正文首行缩进 Char"/>
    <w:link w:val="a0"/>
    <w:rsid w:val="00E8079C"/>
    <w:rPr>
      <w:snapToGrid/>
      <w:sz w:val="24"/>
      <w:szCs w:val="24"/>
    </w:rPr>
  </w:style>
  <w:style w:type="paragraph" w:styleId="a5">
    <w:name w:val="Body Text"/>
    <w:basedOn w:val="a"/>
    <w:link w:val="Char1"/>
    <w:uiPriority w:val="99"/>
    <w:semiHidden/>
    <w:unhideWhenUsed/>
    <w:rsid w:val="00E8079C"/>
    <w:pPr>
      <w:spacing w:after="120"/>
    </w:pPr>
  </w:style>
  <w:style w:type="paragraph" w:styleId="a0">
    <w:name w:val="Body Text First Indent"/>
    <w:basedOn w:val="a"/>
    <w:link w:val="Char0"/>
    <w:rsid w:val="00E8079C"/>
    <w:pPr>
      <w:ind w:firstLineChars="200" w:firstLine="200"/>
    </w:pPr>
  </w:style>
  <w:style w:type="character" w:customStyle="1" w:styleId="Char1">
    <w:name w:val="正文文本 Char"/>
    <w:link w:val="a5"/>
    <w:uiPriority w:val="99"/>
    <w:semiHidden/>
    <w:rsid w:val="00E8079C"/>
    <w:rPr>
      <w:snapToGrid/>
      <w:sz w:val="24"/>
      <w:szCs w:val="24"/>
    </w:rPr>
  </w:style>
  <w:style w:type="character" w:customStyle="1" w:styleId="9Char">
    <w:name w:val="标题 9 Char"/>
    <w:link w:val="9"/>
    <w:rsid w:val="00E8079C"/>
    <w:rPr>
      <w:b/>
      <w:snapToGrid w:val="0"/>
      <w:sz w:val="24"/>
      <w:szCs w:val="24"/>
    </w:rPr>
  </w:style>
  <w:style w:type="character" w:customStyle="1" w:styleId="8Char">
    <w:name w:val="标题 8 Char"/>
    <w:link w:val="8"/>
    <w:rsid w:val="00E8079C"/>
    <w:rPr>
      <w:b/>
      <w:snapToGrid w:val="0"/>
      <w:sz w:val="24"/>
      <w:szCs w:val="24"/>
    </w:rPr>
  </w:style>
  <w:style w:type="character" w:customStyle="1" w:styleId="7Char">
    <w:name w:val="标题 7 Char"/>
    <w:link w:val="7"/>
    <w:rsid w:val="00E8079C"/>
    <w:rPr>
      <w:b/>
      <w:bCs/>
      <w:snapToGrid w:val="0"/>
      <w:sz w:val="24"/>
      <w:szCs w:val="24"/>
    </w:rPr>
  </w:style>
  <w:style w:type="character" w:customStyle="1" w:styleId="gongjunhui">
    <w:name w:val="gongjunhui"/>
    <w:semiHidden/>
    <w:rsid w:val="00D875CF"/>
    <w:rPr>
      <w:rFonts w:ascii="Arial" w:eastAsia="宋体" w:hAnsi="Arial" w:cs="Arial"/>
      <w:color w:val="auto"/>
      <w:sz w:val="18"/>
      <w:szCs w:val="20"/>
    </w:rPr>
  </w:style>
  <w:style w:type="table" w:customStyle="1" w:styleId="a6">
    <w:name w:val="表格格式"/>
    <w:basedOn w:val="a2"/>
    <w:rsid w:val="00E8079C"/>
    <w:pPr>
      <w:jc w:val="center"/>
    </w:pPr>
    <w:rPr>
      <w:snapToGrid w:val="0"/>
      <w:sz w:val="21"/>
      <w:szCs w:val="21"/>
    </w:rPr>
    <w:tblPr>
      <w:tblStyleRowBandSize w:val="1"/>
      <w:tblStyleColBandSize w:val="1"/>
      <w:jc w:val="cente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wordWrap/>
        <w:adjustRightInd w:val="0"/>
        <w:snapToGrid w:val="0"/>
        <w:spacing w:beforeLines="0" w:beforeAutospacing="0" w:afterLines="0" w:afterAutospacing="0" w:line="240" w:lineRule="auto"/>
        <w:ind w:leftChars="0" w:left="0" w:rightChars="0" w:right="0" w:firstLineChars="0" w:firstLine="0"/>
        <w:contextualSpacing w:val="0"/>
      </w:pPr>
      <w:rPr>
        <w:rFonts w:ascii="Times New Roman" w:eastAsia="宋体" w:hAnsi="Times New Roman"/>
        <w:b/>
        <w:i w:val="0"/>
        <w:caps w:val="0"/>
        <w:smallCaps w:val="0"/>
        <w:strike w:val="0"/>
        <w:dstrike w:val="0"/>
        <w:snapToGrid w:val="0"/>
        <w:vanish w:val="0"/>
        <w:color w:val="auto"/>
        <w:kern w:val="0"/>
        <w:sz w:val="21"/>
        <w:u w:val="none"/>
        <w:vertAlign w:val="baseline"/>
        <w:em w:val="none"/>
      </w:rPr>
      <w:tblPr/>
      <w:trPr>
        <w:tblHeader/>
      </w:trPr>
      <w:tcPr>
        <w:shd w:val="clear" w:color="auto" w:fill="D9D9D9"/>
      </w:tcPr>
    </w:tblStylePr>
    <w:tblStylePr w:type="lastRow">
      <w:rPr>
        <w:rFonts w:eastAsia="宋体"/>
        <w:sz w:val="21"/>
      </w:rPr>
    </w:tblStylePr>
    <w:tblStylePr w:type="firstCol">
      <w:rPr>
        <w:rFonts w:eastAsia="宋体"/>
        <w:sz w:val="21"/>
      </w:rPr>
    </w:tblStylePr>
    <w:tblStylePr w:type="lastCol">
      <w:rPr>
        <w:rFonts w:eastAsia="宋体"/>
        <w:sz w:val="21"/>
      </w:rPr>
    </w:tblStylePr>
    <w:tblStylePr w:type="band1Vert">
      <w:rPr>
        <w:rFonts w:eastAsia="宋体"/>
        <w:sz w:val="21"/>
      </w:rPr>
    </w:tblStylePr>
    <w:tblStylePr w:type="band2Vert">
      <w:rPr>
        <w:rFonts w:eastAsia="宋体"/>
        <w:sz w:val="21"/>
      </w:rPr>
    </w:tblStylePr>
    <w:tblStylePr w:type="band1Horz">
      <w:rPr>
        <w:rFonts w:eastAsia="宋体"/>
        <w:sz w:val="21"/>
      </w:rPr>
    </w:tblStylePr>
    <w:tblStylePr w:type="band2Horz">
      <w:rPr>
        <w:rFonts w:eastAsia="宋体"/>
        <w:sz w:val="21"/>
      </w:rPr>
    </w:tblStylePr>
    <w:tblStylePr w:type="neCell">
      <w:rPr>
        <w:rFonts w:eastAsia="宋体"/>
        <w:sz w:val="21"/>
      </w:rPr>
    </w:tblStylePr>
    <w:tblStylePr w:type="nwCell">
      <w:rPr>
        <w:rFonts w:eastAsia="宋体"/>
        <w:sz w:val="21"/>
      </w:rPr>
    </w:tblStylePr>
    <w:tblStylePr w:type="seCell">
      <w:rPr>
        <w:rFonts w:eastAsia="宋体"/>
        <w:b w:val="0"/>
        <w:sz w:val="21"/>
      </w:rPr>
    </w:tblStylePr>
    <w:tblStylePr w:type="swCell">
      <w:rPr>
        <w:rFonts w:eastAsia="宋体"/>
        <w:sz w:val="21"/>
      </w:rPr>
    </w:tblStylePr>
  </w:style>
  <w:style w:type="character" w:styleId="a7">
    <w:name w:val="Hyperlink"/>
    <w:uiPriority w:val="99"/>
    <w:rsid w:val="00E8079C"/>
    <w:rPr>
      <w:color w:val="0000FF"/>
      <w:u w:val="single"/>
    </w:rPr>
  </w:style>
  <w:style w:type="paragraph" w:styleId="10">
    <w:name w:val="toc 1"/>
    <w:basedOn w:val="a"/>
    <w:next w:val="a"/>
    <w:uiPriority w:val="39"/>
    <w:rsid w:val="00E8079C"/>
    <w:pPr>
      <w:spacing w:before="120" w:after="120"/>
      <w:jc w:val="left"/>
    </w:pPr>
    <w:rPr>
      <w:rFonts w:ascii="Calibri" w:hAnsi="Calibri" w:cs="Calibri"/>
      <w:b/>
      <w:bCs/>
      <w:caps/>
      <w:sz w:val="20"/>
      <w:szCs w:val="20"/>
    </w:rPr>
  </w:style>
  <w:style w:type="paragraph" w:styleId="21">
    <w:name w:val="toc 2"/>
    <w:basedOn w:val="a"/>
    <w:next w:val="a"/>
    <w:uiPriority w:val="39"/>
    <w:rsid w:val="00E8079C"/>
    <w:pPr>
      <w:ind w:left="240"/>
      <w:jc w:val="left"/>
    </w:pPr>
    <w:rPr>
      <w:rFonts w:ascii="Calibri" w:hAnsi="Calibri" w:cs="Calibri"/>
      <w:smallCaps/>
      <w:sz w:val="20"/>
      <w:szCs w:val="20"/>
    </w:rPr>
  </w:style>
  <w:style w:type="paragraph" w:styleId="30">
    <w:name w:val="toc 3"/>
    <w:basedOn w:val="a"/>
    <w:next w:val="a"/>
    <w:uiPriority w:val="39"/>
    <w:rsid w:val="00E8079C"/>
    <w:pPr>
      <w:ind w:left="480"/>
      <w:jc w:val="left"/>
    </w:pPr>
    <w:rPr>
      <w:rFonts w:ascii="Calibri" w:hAnsi="Calibri" w:cs="Calibri"/>
      <w:i/>
      <w:iCs/>
      <w:sz w:val="20"/>
      <w:szCs w:val="20"/>
    </w:rPr>
  </w:style>
  <w:style w:type="paragraph" w:styleId="40">
    <w:name w:val="toc 4"/>
    <w:basedOn w:val="a"/>
    <w:next w:val="a"/>
    <w:autoRedefine/>
    <w:rsid w:val="00E8079C"/>
    <w:pPr>
      <w:ind w:left="720"/>
      <w:jc w:val="left"/>
    </w:pPr>
    <w:rPr>
      <w:rFonts w:ascii="Calibri" w:hAnsi="Calibri" w:cs="Calibri"/>
      <w:sz w:val="18"/>
      <w:szCs w:val="18"/>
    </w:rPr>
  </w:style>
  <w:style w:type="paragraph" w:styleId="50">
    <w:name w:val="toc 5"/>
    <w:basedOn w:val="a"/>
    <w:next w:val="a"/>
    <w:autoRedefine/>
    <w:rsid w:val="00E8079C"/>
    <w:pPr>
      <w:ind w:left="960"/>
      <w:jc w:val="left"/>
    </w:pPr>
    <w:rPr>
      <w:rFonts w:ascii="Calibri" w:hAnsi="Calibri" w:cs="Calibri"/>
      <w:sz w:val="18"/>
      <w:szCs w:val="18"/>
    </w:rPr>
  </w:style>
  <w:style w:type="paragraph" w:styleId="60">
    <w:name w:val="toc 6"/>
    <w:basedOn w:val="a"/>
    <w:next w:val="a"/>
    <w:autoRedefine/>
    <w:rsid w:val="00E8079C"/>
    <w:pPr>
      <w:ind w:left="1200"/>
      <w:jc w:val="left"/>
    </w:pPr>
    <w:rPr>
      <w:rFonts w:ascii="Calibri" w:hAnsi="Calibri" w:cs="Calibri"/>
      <w:sz w:val="18"/>
      <w:szCs w:val="18"/>
    </w:rPr>
  </w:style>
  <w:style w:type="paragraph" w:styleId="70">
    <w:name w:val="toc 7"/>
    <w:basedOn w:val="a"/>
    <w:next w:val="a"/>
    <w:autoRedefine/>
    <w:rsid w:val="00E8079C"/>
    <w:pPr>
      <w:ind w:left="1440"/>
      <w:jc w:val="left"/>
    </w:pPr>
    <w:rPr>
      <w:rFonts w:ascii="Calibri" w:hAnsi="Calibri" w:cs="Calibri"/>
      <w:sz w:val="18"/>
      <w:szCs w:val="18"/>
    </w:rPr>
  </w:style>
  <w:style w:type="paragraph" w:styleId="80">
    <w:name w:val="toc 8"/>
    <w:basedOn w:val="a"/>
    <w:next w:val="a"/>
    <w:autoRedefine/>
    <w:rsid w:val="00E8079C"/>
    <w:pPr>
      <w:ind w:left="1680"/>
      <w:jc w:val="left"/>
    </w:pPr>
    <w:rPr>
      <w:rFonts w:ascii="Calibri" w:hAnsi="Calibri" w:cs="Calibri"/>
      <w:sz w:val="18"/>
      <w:szCs w:val="18"/>
    </w:rPr>
  </w:style>
  <w:style w:type="paragraph" w:styleId="90">
    <w:name w:val="toc 9"/>
    <w:basedOn w:val="a"/>
    <w:next w:val="a"/>
    <w:autoRedefine/>
    <w:rsid w:val="00E8079C"/>
    <w:pPr>
      <w:ind w:left="1920"/>
      <w:jc w:val="left"/>
    </w:pPr>
    <w:rPr>
      <w:rFonts w:ascii="Calibri" w:hAnsi="Calibri" w:cs="Calibri"/>
      <w:sz w:val="18"/>
      <w:szCs w:val="18"/>
    </w:rPr>
  </w:style>
  <w:style w:type="paragraph" w:customStyle="1" w:styleId="a8">
    <w:name w:val="目录标题"/>
    <w:basedOn w:val="a"/>
    <w:next w:val="a"/>
    <w:rsid w:val="00E8079C"/>
    <w:pPr>
      <w:keepNext/>
      <w:pageBreakBefore/>
      <w:widowControl/>
      <w:spacing w:after="120"/>
      <w:jc w:val="center"/>
    </w:pPr>
    <w:rPr>
      <w:rFonts w:eastAsia="黑体"/>
      <w:b/>
      <w:sz w:val="32"/>
    </w:rPr>
  </w:style>
  <w:style w:type="paragraph" w:customStyle="1" w:styleId="a9">
    <w:name w:val="题注表格"/>
    <w:basedOn w:val="a"/>
    <w:link w:val="CharChar"/>
    <w:rsid w:val="00E8079C"/>
    <w:pPr>
      <w:keepNext/>
      <w:widowControl/>
      <w:jc w:val="center"/>
    </w:pPr>
    <w:rPr>
      <w:sz w:val="21"/>
      <w:szCs w:val="20"/>
    </w:rPr>
  </w:style>
  <w:style w:type="character" w:customStyle="1" w:styleId="CharChar">
    <w:name w:val="题注表格 Char Char"/>
    <w:link w:val="a9"/>
    <w:rsid w:val="00E8079C"/>
    <w:rPr>
      <w:rFonts w:cs="Arial"/>
      <w:snapToGrid/>
      <w:sz w:val="21"/>
    </w:rPr>
  </w:style>
  <w:style w:type="paragraph" w:customStyle="1" w:styleId="aa">
    <w:name w:val="题注图片"/>
    <w:basedOn w:val="a9"/>
    <w:rsid w:val="00E8079C"/>
    <w:pPr>
      <w:keepNext w:val="0"/>
    </w:pPr>
  </w:style>
  <w:style w:type="table" w:styleId="ab">
    <w:name w:val="Table Grid"/>
    <w:basedOn w:val="a2"/>
    <w:uiPriority w:val="59"/>
    <w:rsid w:val="00E807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lock Text"/>
    <w:basedOn w:val="a"/>
    <w:rsid w:val="00E8079C"/>
    <w:pPr>
      <w:ind w:left="-360" w:right="-516"/>
    </w:pPr>
    <w:rPr>
      <w:rFonts w:ascii="楷体_GB2312" w:eastAsia="楷体_GB2312"/>
      <w:kern w:val="10"/>
      <w:sz w:val="28"/>
      <w:szCs w:val="20"/>
    </w:rPr>
  </w:style>
  <w:style w:type="paragraph" w:styleId="ad">
    <w:name w:val="Document Map"/>
    <w:basedOn w:val="a"/>
    <w:link w:val="Char2"/>
    <w:uiPriority w:val="99"/>
    <w:semiHidden/>
    <w:rsid w:val="00E8079C"/>
    <w:pPr>
      <w:shd w:val="clear" w:color="auto" w:fill="000080"/>
    </w:pPr>
  </w:style>
  <w:style w:type="paragraph" w:styleId="ae">
    <w:name w:val="footer"/>
    <w:basedOn w:val="a"/>
    <w:link w:val="Char3"/>
    <w:uiPriority w:val="99"/>
    <w:rsid w:val="00E8079C"/>
    <w:pPr>
      <w:tabs>
        <w:tab w:val="center" w:pos="4153"/>
        <w:tab w:val="right" w:pos="8306"/>
      </w:tabs>
      <w:snapToGrid w:val="0"/>
      <w:jc w:val="center"/>
    </w:pPr>
    <w:rPr>
      <w:sz w:val="18"/>
      <w:szCs w:val="18"/>
    </w:rPr>
  </w:style>
  <w:style w:type="character" w:styleId="af">
    <w:name w:val="page number"/>
    <w:rsid w:val="00E8079C"/>
  </w:style>
  <w:style w:type="paragraph" w:styleId="af0">
    <w:name w:val="header"/>
    <w:basedOn w:val="a"/>
    <w:link w:val="Char4"/>
    <w:uiPriority w:val="99"/>
    <w:rsid w:val="00E8079C"/>
    <w:pPr>
      <w:tabs>
        <w:tab w:val="center" w:pos="4153"/>
        <w:tab w:val="right" w:pos="8306"/>
      </w:tabs>
      <w:snapToGrid w:val="0"/>
      <w:jc w:val="center"/>
    </w:pPr>
    <w:rPr>
      <w:sz w:val="18"/>
      <w:szCs w:val="18"/>
    </w:rPr>
  </w:style>
  <w:style w:type="paragraph" w:customStyle="1" w:styleId="af1">
    <w:name w:val="页眉修改"/>
    <w:basedOn w:val="af0"/>
    <w:rsid w:val="00E8079C"/>
  </w:style>
  <w:style w:type="paragraph" w:styleId="af2">
    <w:name w:val="Normal Indent"/>
    <w:basedOn w:val="a"/>
    <w:rsid w:val="00E8079C"/>
    <w:pPr>
      <w:ind w:firstLineChars="200" w:firstLine="420"/>
    </w:pPr>
  </w:style>
  <w:style w:type="paragraph" w:styleId="af3">
    <w:name w:val="Body Text Indent"/>
    <w:basedOn w:val="a"/>
    <w:semiHidden/>
    <w:rsid w:val="00D875CF"/>
    <w:pPr>
      <w:ind w:firstLineChars="200" w:firstLine="560"/>
    </w:pPr>
    <w:rPr>
      <w:rFonts w:eastAsia="楷体_GB2312"/>
      <w:sz w:val="28"/>
    </w:rPr>
  </w:style>
  <w:style w:type="table" w:customStyle="1" w:styleId="11">
    <w:name w:val="浅色底纹1"/>
    <w:basedOn w:val="a2"/>
    <w:uiPriority w:val="60"/>
    <w:rsid w:val="00E8079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3">
    <w:name w:val="页脚 Char"/>
    <w:link w:val="ae"/>
    <w:uiPriority w:val="99"/>
    <w:rsid w:val="00E8079C"/>
    <w:rPr>
      <w:snapToGrid/>
      <w:sz w:val="18"/>
      <w:szCs w:val="18"/>
    </w:rPr>
  </w:style>
  <w:style w:type="character" w:customStyle="1" w:styleId="1Char">
    <w:name w:val="标题 1 Char"/>
    <w:link w:val="1"/>
    <w:rsid w:val="00E8079C"/>
    <w:rPr>
      <w:b/>
      <w:bCs/>
      <w:snapToGrid w:val="0"/>
      <w:sz w:val="32"/>
      <w:szCs w:val="32"/>
    </w:rPr>
  </w:style>
  <w:style w:type="character" w:customStyle="1" w:styleId="2Char">
    <w:name w:val="标题 2 Char"/>
    <w:link w:val="20"/>
    <w:rsid w:val="00E8079C"/>
    <w:rPr>
      <w:b/>
      <w:bCs/>
      <w:snapToGrid w:val="0"/>
      <w:sz w:val="28"/>
      <w:szCs w:val="28"/>
    </w:rPr>
  </w:style>
  <w:style w:type="character" w:customStyle="1" w:styleId="3Char">
    <w:name w:val="标题 3 Char"/>
    <w:link w:val="3"/>
    <w:rsid w:val="00E8079C"/>
    <w:rPr>
      <w:b/>
      <w:bCs/>
      <w:snapToGrid w:val="0"/>
      <w:sz w:val="24"/>
      <w:szCs w:val="24"/>
    </w:rPr>
  </w:style>
  <w:style w:type="character" w:customStyle="1" w:styleId="4Char">
    <w:name w:val="标题 4 Char"/>
    <w:link w:val="4"/>
    <w:rsid w:val="00E8079C"/>
    <w:rPr>
      <w:b/>
      <w:bCs/>
      <w:snapToGrid w:val="0"/>
      <w:sz w:val="24"/>
      <w:szCs w:val="24"/>
    </w:rPr>
  </w:style>
  <w:style w:type="character" w:customStyle="1" w:styleId="5Char">
    <w:name w:val="标题 5 Char"/>
    <w:link w:val="5"/>
    <w:rsid w:val="00E8079C"/>
    <w:rPr>
      <w:b/>
      <w:bCs/>
      <w:snapToGrid w:val="0"/>
      <w:sz w:val="28"/>
      <w:szCs w:val="28"/>
    </w:rPr>
  </w:style>
  <w:style w:type="character" w:customStyle="1" w:styleId="6Char">
    <w:name w:val="标题 6 Char"/>
    <w:link w:val="6"/>
    <w:rsid w:val="00E8079C"/>
    <w:rPr>
      <w:b/>
      <w:bCs/>
      <w:snapToGrid w:val="0"/>
      <w:sz w:val="24"/>
      <w:szCs w:val="24"/>
    </w:rPr>
  </w:style>
  <w:style w:type="paragraph" w:customStyle="1" w:styleId="af4">
    <w:name w:val="说明文字"/>
    <w:basedOn w:val="a"/>
    <w:next w:val="a0"/>
    <w:qFormat/>
    <w:rsid w:val="008C0EEA"/>
    <w:pPr>
      <w:adjustRightInd w:val="0"/>
      <w:snapToGrid w:val="0"/>
      <w:ind w:firstLineChars="200" w:firstLine="200"/>
    </w:pPr>
    <w:rPr>
      <w:i/>
      <w:color w:val="0070C0"/>
    </w:rPr>
  </w:style>
  <w:style w:type="paragraph" w:styleId="af5">
    <w:name w:val="caption"/>
    <w:basedOn w:val="a"/>
    <w:next w:val="a"/>
    <w:qFormat/>
    <w:rsid w:val="00E8079C"/>
    <w:rPr>
      <w:rFonts w:ascii="Arial" w:eastAsia="黑体" w:hAnsi="Arial" w:cs="Arial"/>
      <w:sz w:val="20"/>
      <w:szCs w:val="20"/>
    </w:rPr>
  </w:style>
  <w:style w:type="character" w:customStyle="1" w:styleId="Char2">
    <w:name w:val="文档结构图 Char"/>
    <w:link w:val="ad"/>
    <w:uiPriority w:val="99"/>
    <w:semiHidden/>
    <w:rsid w:val="00E8079C"/>
    <w:rPr>
      <w:snapToGrid/>
      <w:sz w:val="24"/>
      <w:szCs w:val="24"/>
      <w:shd w:val="clear" w:color="auto" w:fill="000080"/>
    </w:rPr>
  </w:style>
  <w:style w:type="paragraph" w:customStyle="1" w:styleId="31">
    <w:name w:val="样式 标题 3 + 小四 行距: 单倍行距"/>
    <w:basedOn w:val="3"/>
    <w:rsid w:val="00E8079C"/>
    <w:pPr>
      <w:numPr>
        <w:ilvl w:val="0"/>
        <w:numId w:val="0"/>
      </w:numPr>
    </w:pPr>
    <w:rPr>
      <w:rFonts w:cs="宋体"/>
      <w:bCs w:val="0"/>
    </w:rPr>
  </w:style>
  <w:style w:type="character" w:customStyle="1" w:styleId="Char4">
    <w:name w:val="页眉 Char"/>
    <w:link w:val="af0"/>
    <w:uiPriority w:val="99"/>
    <w:rsid w:val="00E8079C"/>
    <w:rPr>
      <w:snapToGrid/>
      <w:sz w:val="18"/>
      <w:szCs w:val="18"/>
    </w:rPr>
  </w:style>
  <w:style w:type="paragraph" w:customStyle="1" w:styleId="2">
    <w:name w:val="样式 正文缩进 + 首行缩进:  2 字符"/>
    <w:basedOn w:val="af2"/>
    <w:next w:val="a0"/>
    <w:rsid w:val="008C0EEA"/>
    <w:pPr>
      <w:numPr>
        <w:numId w:val="2"/>
      </w:numPr>
      <w:adjustRightInd w:val="0"/>
      <w:snapToGrid w:val="0"/>
      <w:ind w:firstLineChars="0" w:firstLine="0"/>
    </w:pPr>
    <w:rPr>
      <w:rFonts w:cs="宋体"/>
      <w:szCs w:val="20"/>
    </w:rPr>
  </w:style>
  <w:style w:type="paragraph" w:styleId="af6">
    <w:name w:val="List Paragraph"/>
    <w:basedOn w:val="a"/>
    <w:uiPriority w:val="34"/>
    <w:qFormat/>
    <w:rsid w:val="00E73A09"/>
    <w:pPr>
      <w:ind w:firstLineChars="200" w:firstLine="420"/>
    </w:pPr>
    <w:rPr>
      <w:rFonts w:ascii="Calibri" w:hAnsi="Calibri"/>
      <w:snapToGrid/>
      <w:kern w:val="2"/>
      <w:sz w:val="21"/>
      <w:szCs w:val="22"/>
    </w:rPr>
  </w:style>
  <w:style w:type="paragraph" w:styleId="af7">
    <w:name w:val="Title"/>
    <w:basedOn w:val="a"/>
    <w:next w:val="a"/>
    <w:link w:val="Char5"/>
    <w:qFormat/>
    <w:rsid w:val="00E74EA1"/>
    <w:pPr>
      <w:spacing w:before="240" w:after="60"/>
      <w:jc w:val="center"/>
      <w:outlineLvl w:val="0"/>
    </w:pPr>
    <w:rPr>
      <w:rFonts w:ascii="Cambria" w:hAnsi="Cambria"/>
      <w:b/>
      <w:bCs/>
      <w:sz w:val="32"/>
      <w:szCs w:val="32"/>
    </w:rPr>
  </w:style>
  <w:style w:type="character" w:customStyle="1" w:styleId="Char5">
    <w:name w:val="标题 Char"/>
    <w:basedOn w:val="a1"/>
    <w:link w:val="af7"/>
    <w:rsid w:val="00E74EA1"/>
    <w:rPr>
      <w:rFonts w:ascii="Cambria" w:hAnsi="Cambria" w:cs="Times New Roman"/>
      <w:b/>
      <w:bCs/>
      <w:snapToGrid w:val="0"/>
      <w:sz w:val="32"/>
      <w:szCs w:val="32"/>
    </w:rPr>
  </w:style>
  <w:style w:type="character" w:customStyle="1" w:styleId="fontstyle01">
    <w:name w:val="fontstyle01"/>
    <w:basedOn w:val="a1"/>
    <w:rsid w:val="00617CE7"/>
    <w:rPr>
      <w:rFonts w:ascii="TimesNewRoman" w:hAnsi="TimesNewRoman" w:hint="default"/>
      <w:b w:val="0"/>
      <w:bCs w:val="0"/>
      <w:i w:val="0"/>
      <w:iCs w:val="0"/>
      <w:color w:val="000000"/>
      <w:sz w:val="20"/>
      <w:szCs w:val="20"/>
    </w:rPr>
  </w:style>
  <w:style w:type="character" w:styleId="af8">
    <w:name w:val="Placeholder Text"/>
    <w:basedOn w:val="a1"/>
    <w:uiPriority w:val="99"/>
    <w:semiHidden/>
    <w:rsid w:val="00767DCB"/>
    <w:rPr>
      <w:color w:val="808080"/>
    </w:rPr>
  </w:style>
  <w:style w:type="character" w:customStyle="1" w:styleId="font5">
    <w:name w:val="font5"/>
    <w:basedOn w:val="a1"/>
    <w:rsid w:val="00A33572"/>
  </w:style>
  <w:style w:type="character" w:customStyle="1" w:styleId="font6">
    <w:name w:val="font6"/>
    <w:basedOn w:val="a1"/>
    <w:rsid w:val="00A33572"/>
  </w:style>
  <w:style w:type="character" w:customStyle="1" w:styleId="fontstyle21">
    <w:name w:val="fontstyle21"/>
    <w:basedOn w:val="a1"/>
    <w:rsid w:val="00EF2E2D"/>
    <w:rPr>
      <w:rFonts w:ascii="TimesLTStd-BoldItalic" w:hAnsi="TimesLTStd-BoldItalic" w:hint="default"/>
      <w:b/>
      <w:bCs/>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36558">
      <w:bodyDiv w:val="1"/>
      <w:marLeft w:val="0"/>
      <w:marRight w:val="0"/>
      <w:marTop w:val="0"/>
      <w:marBottom w:val="0"/>
      <w:divBdr>
        <w:top w:val="none" w:sz="0" w:space="0" w:color="auto"/>
        <w:left w:val="none" w:sz="0" w:space="0" w:color="auto"/>
        <w:bottom w:val="none" w:sz="0" w:space="0" w:color="auto"/>
        <w:right w:val="none" w:sz="0" w:space="0" w:color="auto"/>
      </w:divBdr>
    </w:div>
    <w:div w:id="171529157">
      <w:bodyDiv w:val="1"/>
      <w:marLeft w:val="0"/>
      <w:marRight w:val="0"/>
      <w:marTop w:val="0"/>
      <w:marBottom w:val="0"/>
      <w:divBdr>
        <w:top w:val="none" w:sz="0" w:space="0" w:color="auto"/>
        <w:left w:val="none" w:sz="0" w:space="0" w:color="auto"/>
        <w:bottom w:val="none" w:sz="0" w:space="0" w:color="auto"/>
        <w:right w:val="none" w:sz="0" w:space="0" w:color="auto"/>
      </w:divBdr>
    </w:div>
    <w:div w:id="239410102">
      <w:bodyDiv w:val="1"/>
      <w:marLeft w:val="0"/>
      <w:marRight w:val="0"/>
      <w:marTop w:val="0"/>
      <w:marBottom w:val="0"/>
      <w:divBdr>
        <w:top w:val="none" w:sz="0" w:space="0" w:color="auto"/>
        <w:left w:val="none" w:sz="0" w:space="0" w:color="auto"/>
        <w:bottom w:val="none" w:sz="0" w:space="0" w:color="auto"/>
        <w:right w:val="none" w:sz="0" w:space="0" w:color="auto"/>
      </w:divBdr>
    </w:div>
    <w:div w:id="242759363">
      <w:bodyDiv w:val="1"/>
      <w:marLeft w:val="0"/>
      <w:marRight w:val="0"/>
      <w:marTop w:val="0"/>
      <w:marBottom w:val="0"/>
      <w:divBdr>
        <w:top w:val="none" w:sz="0" w:space="0" w:color="auto"/>
        <w:left w:val="none" w:sz="0" w:space="0" w:color="auto"/>
        <w:bottom w:val="none" w:sz="0" w:space="0" w:color="auto"/>
        <w:right w:val="none" w:sz="0" w:space="0" w:color="auto"/>
      </w:divBdr>
    </w:div>
    <w:div w:id="476580151">
      <w:bodyDiv w:val="1"/>
      <w:marLeft w:val="0"/>
      <w:marRight w:val="0"/>
      <w:marTop w:val="0"/>
      <w:marBottom w:val="0"/>
      <w:divBdr>
        <w:top w:val="none" w:sz="0" w:space="0" w:color="auto"/>
        <w:left w:val="none" w:sz="0" w:space="0" w:color="auto"/>
        <w:bottom w:val="none" w:sz="0" w:space="0" w:color="auto"/>
        <w:right w:val="none" w:sz="0" w:space="0" w:color="auto"/>
      </w:divBdr>
    </w:div>
    <w:div w:id="529992335">
      <w:bodyDiv w:val="1"/>
      <w:marLeft w:val="0"/>
      <w:marRight w:val="0"/>
      <w:marTop w:val="0"/>
      <w:marBottom w:val="0"/>
      <w:divBdr>
        <w:top w:val="none" w:sz="0" w:space="0" w:color="auto"/>
        <w:left w:val="none" w:sz="0" w:space="0" w:color="auto"/>
        <w:bottom w:val="none" w:sz="0" w:space="0" w:color="auto"/>
        <w:right w:val="none" w:sz="0" w:space="0" w:color="auto"/>
      </w:divBdr>
      <w:divsChild>
        <w:div w:id="250508088">
          <w:marLeft w:val="0"/>
          <w:marRight w:val="0"/>
          <w:marTop w:val="0"/>
          <w:marBottom w:val="0"/>
          <w:divBdr>
            <w:top w:val="none" w:sz="0" w:space="0" w:color="auto"/>
            <w:left w:val="none" w:sz="0" w:space="0" w:color="auto"/>
            <w:bottom w:val="none" w:sz="0" w:space="0" w:color="auto"/>
            <w:right w:val="none" w:sz="0" w:space="0" w:color="auto"/>
          </w:divBdr>
          <w:divsChild>
            <w:div w:id="1074011742">
              <w:marLeft w:val="0"/>
              <w:marRight w:val="0"/>
              <w:marTop w:val="0"/>
              <w:marBottom w:val="0"/>
              <w:divBdr>
                <w:top w:val="single" w:sz="6" w:space="0" w:color="DEDEDE"/>
                <w:left w:val="single" w:sz="6" w:space="0" w:color="DEDEDE"/>
                <w:bottom w:val="single" w:sz="6" w:space="0" w:color="DEDEDE"/>
                <w:right w:val="single" w:sz="6" w:space="0" w:color="DEDEDE"/>
              </w:divBdr>
              <w:divsChild>
                <w:div w:id="1010067615">
                  <w:marLeft w:val="0"/>
                  <w:marRight w:val="0"/>
                  <w:marTop w:val="0"/>
                  <w:marBottom w:val="0"/>
                  <w:divBdr>
                    <w:top w:val="none" w:sz="0" w:space="0" w:color="auto"/>
                    <w:left w:val="none" w:sz="0" w:space="0" w:color="auto"/>
                    <w:bottom w:val="none" w:sz="0" w:space="0" w:color="auto"/>
                    <w:right w:val="none" w:sz="0" w:space="0" w:color="auto"/>
                  </w:divBdr>
                  <w:divsChild>
                    <w:div w:id="97748813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46434404">
          <w:marLeft w:val="0"/>
          <w:marRight w:val="0"/>
          <w:marTop w:val="0"/>
          <w:marBottom w:val="0"/>
          <w:divBdr>
            <w:top w:val="none" w:sz="0" w:space="0" w:color="auto"/>
            <w:left w:val="none" w:sz="0" w:space="0" w:color="auto"/>
            <w:bottom w:val="none" w:sz="0" w:space="0" w:color="auto"/>
            <w:right w:val="none" w:sz="0" w:space="0" w:color="auto"/>
          </w:divBdr>
          <w:divsChild>
            <w:div w:id="708838368">
              <w:marLeft w:val="0"/>
              <w:marRight w:val="0"/>
              <w:marTop w:val="0"/>
              <w:marBottom w:val="0"/>
              <w:divBdr>
                <w:top w:val="none" w:sz="0" w:space="0" w:color="auto"/>
                <w:left w:val="none" w:sz="0" w:space="0" w:color="auto"/>
                <w:bottom w:val="none" w:sz="0" w:space="0" w:color="auto"/>
                <w:right w:val="none" w:sz="0" w:space="0" w:color="auto"/>
              </w:divBdr>
              <w:divsChild>
                <w:div w:id="819273698">
                  <w:marLeft w:val="0"/>
                  <w:marRight w:val="0"/>
                  <w:marTop w:val="0"/>
                  <w:marBottom w:val="0"/>
                  <w:divBdr>
                    <w:top w:val="single" w:sz="6" w:space="8" w:color="EEEEEE"/>
                    <w:left w:val="none" w:sz="0" w:space="8" w:color="auto"/>
                    <w:bottom w:val="single" w:sz="6" w:space="8" w:color="EEEEEE"/>
                    <w:right w:val="single" w:sz="6" w:space="8" w:color="EEEEEE"/>
                  </w:divBdr>
                  <w:divsChild>
                    <w:div w:id="16497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617508">
      <w:bodyDiv w:val="1"/>
      <w:marLeft w:val="0"/>
      <w:marRight w:val="0"/>
      <w:marTop w:val="0"/>
      <w:marBottom w:val="0"/>
      <w:divBdr>
        <w:top w:val="none" w:sz="0" w:space="0" w:color="auto"/>
        <w:left w:val="none" w:sz="0" w:space="0" w:color="auto"/>
        <w:bottom w:val="none" w:sz="0" w:space="0" w:color="auto"/>
        <w:right w:val="none" w:sz="0" w:space="0" w:color="auto"/>
      </w:divBdr>
      <w:divsChild>
        <w:div w:id="2062290532">
          <w:marLeft w:val="0"/>
          <w:marRight w:val="0"/>
          <w:marTop w:val="0"/>
          <w:marBottom w:val="0"/>
          <w:divBdr>
            <w:top w:val="none" w:sz="0" w:space="0" w:color="auto"/>
            <w:left w:val="none" w:sz="0" w:space="0" w:color="auto"/>
            <w:bottom w:val="none" w:sz="0" w:space="0" w:color="auto"/>
            <w:right w:val="none" w:sz="0" w:space="0" w:color="auto"/>
          </w:divBdr>
          <w:divsChild>
            <w:div w:id="1902666182">
              <w:marLeft w:val="0"/>
              <w:marRight w:val="0"/>
              <w:marTop w:val="0"/>
              <w:marBottom w:val="0"/>
              <w:divBdr>
                <w:top w:val="single" w:sz="6" w:space="0" w:color="DEDEDE"/>
                <w:left w:val="single" w:sz="6" w:space="0" w:color="DEDEDE"/>
                <w:bottom w:val="single" w:sz="6" w:space="0" w:color="DEDEDE"/>
                <w:right w:val="single" w:sz="6" w:space="0" w:color="DEDEDE"/>
              </w:divBdr>
              <w:divsChild>
                <w:div w:id="1101878291">
                  <w:marLeft w:val="0"/>
                  <w:marRight w:val="0"/>
                  <w:marTop w:val="0"/>
                  <w:marBottom w:val="0"/>
                  <w:divBdr>
                    <w:top w:val="none" w:sz="0" w:space="0" w:color="auto"/>
                    <w:left w:val="none" w:sz="0" w:space="0" w:color="auto"/>
                    <w:bottom w:val="none" w:sz="0" w:space="0" w:color="auto"/>
                    <w:right w:val="none" w:sz="0" w:space="0" w:color="auto"/>
                  </w:divBdr>
                  <w:divsChild>
                    <w:div w:id="162465593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75634830">
          <w:marLeft w:val="0"/>
          <w:marRight w:val="0"/>
          <w:marTop w:val="0"/>
          <w:marBottom w:val="0"/>
          <w:divBdr>
            <w:top w:val="none" w:sz="0" w:space="0" w:color="auto"/>
            <w:left w:val="none" w:sz="0" w:space="0" w:color="auto"/>
            <w:bottom w:val="none" w:sz="0" w:space="0" w:color="auto"/>
            <w:right w:val="none" w:sz="0" w:space="0" w:color="auto"/>
          </w:divBdr>
          <w:divsChild>
            <w:div w:id="831680850">
              <w:marLeft w:val="0"/>
              <w:marRight w:val="0"/>
              <w:marTop w:val="0"/>
              <w:marBottom w:val="0"/>
              <w:divBdr>
                <w:top w:val="none" w:sz="0" w:space="0" w:color="auto"/>
                <w:left w:val="none" w:sz="0" w:space="0" w:color="auto"/>
                <w:bottom w:val="none" w:sz="0" w:space="0" w:color="auto"/>
                <w:right w:val="none" w:sz="0" w:space="0" w:color="auto"/>
              </w:divBdr>
              <w:divsChild>
                <w:div w:id="1785419987">
                  <w:marLeft w:val="0"/>
                  <w:marRight w:val="0"/>
                  <w:marTop w:val="0"/>
                  <w:marBottom w:val="0"/>
                  <w:divBdr>
                    <w:top w:val="single" w:sz="6" w:space="8" w:color="EEEEEE"/>
                    <w:left w:val="none" w:sz="0" w:space="8" w:color="auto"/>
                    <w:bottom w:val="single" w:sz="6" w:space="8" w:color="EEEEEE"/>
                    <w:right w:val="single" w:sz="6" w:space="8" w:color="EEEEEE"/>
                  </w:divBdr>
                  <w:divsChild>
                    <w:div w:id="699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444442">
      <w:bodyDiv w:val="1"/>
      <w:marLeft w:val="0"/>
      <w:marRight w:val="0"/>
      <w:marTop w:val="0"/>
      <w:marBottom w:val="0"/>
      <w:divBdr>
        <w:top w:val="none" w:sz="0" w:space="0" w:color="auto"/>
        <w:left w:val="none" w:sz="0" w:space="0" w:color="auto"/>
        <w:bottom w:val="none" w:sz="0" w:space="0" w:color="auto"/>
        <w:right w:val="none" w:sz="0" w:space="0" w:color="auto"/>
      </w:divBdr>
      <w:divsChild>
        <w:div w:id="1610429991">
          <w:marLeft w:val="0"/>
          <w:marRight w:val="0"/>
          <w:marTop w:val="0"/>
          <w:marBottom w:val="0"/>
          <w:divBdr>
            <w:top w:val="none" w:sz="0" w:space="0" w:color="auto"/>
            <w:left w:val="none" w:sz="0" w:space="0" w:color="auto"/>
            <w:bottom w:val="none" w:sz="0" w:space="0" w:color="auto"/>
            <w:right w:val="none" w:sz="0" w:space="0" w:color="auto"/>
          </w:divBdr>
          <w:divsChild>
            <w:div w:id="157186409">
              <w:marLeft w:val="0"/>
              <w:marRight w:val="0"/>
              <w:marTop w:val="0"/>
              <w:marBottom w:val="0"/>
              <w:divBdr>
                <w:top w:val="single" w:sz="6" w:space="0" w:color="DEDEDE"/>
                <w:left w:val="single" w:sz="6" w:space="0" w:color="DEDEDE"/>
                <w:bottom w:val="single" w:sz="6" w:space="0" w:color="DEDEDE"/>
                <w:right w:val="single" w:sz="6" w:space="0" w:color="DEDEDE"/>
              </w:divBdr>
              <w:divsChild>
                <w:div w:id="1067412885">
                  <w:marLeft w:val="0"/>
                  <w:marRight w:val="0"/>
                  <w:marTop w:val="0"/>
                  <w:marBottom w:val="0"/>
                  <w:divBdr>
                    <w:top w:val="none" w:sz="0" w:space="0" w:color="auto"/>
                    <w:left w:val="none" w:sz="0" w:space="0" w:color="auto"/>
                    <w:bottom w:val="none" w:sz="0" w:space="0" w:color="auto"/>
                    <w:right w:val="none" w:sz="0" w:space="0" w:color="auto"/>
                  </w:divBdr>
                  <w:divsChild>
                    <w:div w:id="42002867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38190842">
          <w:marLeft w:val="0"/>
          <w:marRight w:val="0"/>
          <w:marTop w:val="0"/>
          <w:marBottom w:val="0"/>
          <w:divBdr>
            <w:top w:val="none" w:sz="0" w:space="0" w:color="auto"/>
            <w:left w:val="none" w:sz="0" w:space="0" w:color="auto"/>
            <w:bottom w:val="none" w:sz="0" w:space="0" w:color="auto"/>
            <w:right w:val="none" w:sz="0" w:space="0" w:color="auto"/>
          </w:divBdr>
          <w:divsChild>
            <w:div w:id="1823503860">
              <w:marLeft w:val="0"/>
              <w:marRight w:val="0"/>
              <w:marTop w:val="0"/>
              <w:marBottom w:val="0"/>
              <w:divBdr>
                <w:top w:val="none" w:sz="0" w:space="0" w:color="auto"/>
                <w:left w:val="none" w:sz="0" w:space="0" w:color="auto"/>
                <w:bottom w:val="none" w:sz="0" w:space="0" w:color="auto"/>
                <w:right w:val="none" w:sz="0" w:space="0" w:color="auto"/>
              </w:divBdr>
              <w:divsChild>
                <w:div w:id="108865275">
                  <w:marLeft w:val="0"/>
                  <w:marRight w:val="0"/>
                  <w:marTop w:val="0"/>
                  <w:marBottom w:val="0"/>
                  <w:divBdr>
                    <w:top w:val="single" w:sz="6" w:space="8" w:color="EEEEEE"/>
                    <w:left w:val="none" w:sz="0" w:space="8" w:color="auto"/>
                    <w:bottom w:val="single" w:sz="6" w:space="8" w:color="EEEEEE"/>
                    <w:right w:val="single" w:sz="6" w:space="8" w:color="EEEEEE"/>
                  </w:divBdr>
                  <w:divsChild>
                    <w:div w:id="1546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682939">
      <w:bodyDiv w:val="1"/>
      <w:marLeft w:val="0"/>
      <w:marRight w:val="0"/>
      <w:marTop w:val="0"/>
      <w:marBottom w:val="0"/>
      <w:divBdr>
        <w:top w:val="none" w:sz="0" w:space="0" w:color="auto"/>
        <w:left w:val="none" w:sz="0" w:space="0" w:color="auto"/>
        <w:bottom w:val="none" w:sz="0" w:space="0" w:color="auto"/>
        <w:right w:val="none" w:sz="0" w:space="0" w:color="auto"/>
      </w:divBdr>
    </w:div>
    <w:div w:id="878198994">
      <w:bodyDiv w:val="1"/>
      <w:marLeft w:val="0"/>
      <w:marRight w:val="0"/>
      <w:marTop w:val="0"/>
      <w:marBottom w:val="0"/>
      <w:divBdr>
        <w:top w:val="none" w:sz="0" w:space="0" w:color="auto"/>
        <w:left w:val="none" w:sz="0" w:space="0" w:color="auto"/>
        <w:bottom w:val="none" w:sz="0" w:space="0" w:color="auto"/>
        <w:right w:val="none" w:sz="0" w:space="0" w:color="auto"/>
      </w:divBdr>
    </w:div>
    <w:div w:id="1094938816">
      <w:bodyDiv w:val="1"/>
      <w:marLeft w:val="0"/>
      <w:marRight w:val="0"/>
      <w:marTop w:val="0"/>
      <w:marBottom w:val="0"/>
      <w:divBdr>
        <w:top w:val="none" w:sz="0" w:space="0" w:color="auto"/>
        <w:left w:val="none" w:sz="0" w:space="0" w:color="auto"/>
        <w:bottom w:val="none" w:sz="0" w:space="0" w:color="auto"/>
        <w:right w:val="none" w:sz="0" w:space="0" w:color="auto"/>
      </w:divBdr>
      <w:divsChild>
        <w:div w:id="689140561">
          <w:marLeft w:val="0"/>
          <w:marRight w:val="0"/>
          <w:marTop w:val="0"/>
          <w:marBottom w:val="0"/>
          <w:divBdr>
            <w:top w:val="none" w:sz="0" w:space="0" w:color="auto"/>
            <w:left w:val="none" w:sz="0" w:space="0" w:color="auto"/>
            <w:bottom w:val="none" w:sz="0" w:space="0" w:color="auto"/>
            <w:right w:val="none" w:sz="0" w:space="0" w:color="auto"/>
          </w:divBdr>
          <w:divsChild>
            <w:div w:id="1316447353">
              <w:marLeft w:val="0"/>
              <w:marRight w:val="0"/>
              <w:marTop w:val="0"/>
              <w:marBottom w:val="0"/>
              <w:divBdr>
                <w:top w:val="single" w:sz="6" w:space="0" w:color="DEDEDE"/>
                <w:left w:val="single" w:sz="6" w:space="0" w:color="DEDEDE"/>
                <w:bottom w:val="single" w:sz="6" w:space="0" w:color="DEDEDE"/>
                <w:right w:val="single" w:sz="6" w:space="0" w:color="DEDEDE"/>
              </w:divBdr>
              <w:divsChild>
                <w:div w:id="290332392">
                  <w:marLeft w:val="0"/>
                  <w:marRight w:val="0"/>
                  <w:marTop w:val="0"/>
                  <w:marBottom w:val="0"/>
                  <w:divBdr>
                    <w:top w:val="none" w:sz="0" w:space="0" w:color="auto"/>
                    <w:left w:val="none" w:sz="0" w:space="0" w:color="auto"/>
                    <w:bottom w:val="none" w:sz="0" w:space="0" w:color="auto"/>
                    <w:right w:val="none" w:sz="0" w:space="0" w:color="auto"/>
                  </w:divBdr>
                  <w:divsChild>
                    <w:div w:id="9485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5986">
          <w:marLeft w:val="0"/>
          <w:marRight w:val="0"/>
          <w:marTop w:val="0"/>
          <w:marBottom w:val="0"/>
          <w:divBdr>
            <w:top w:val="none" w:sz="0" w:space="0" w:color="auto"/>
            <w:left w:val="none" w:sz="0" w:space="0" w:color="auto"/>
            <w:bottom w:val="none" w:sz="0" w:space="0" w:color="auto"/>
            <w:right w:val="none" w:sz="0" w:space="0" w:color="auto"/>
          </w:divBdr>
          <w:divsChild>
            <w:div w:id="1845704292">
              <w:marLeft w:val="0"/>
              <w:marRight w:val="0"/>
              <w:marTop w:val="0"/>
              <w:marBottom w:val="0"/>
              <w:divBdr>
                <w:top w:val="none" w:sz="0" w:space="0" w:color="auto"/>
                <w:left w:val="none" w:sz="0" w:space="0" w:color="auto"/>
                <w:bottom w:val="none" w:sz="0" w:space="0" w:color="auto"/>
                <w:right w:val="none" w:sz="0" w:space="0" w:color="auto"/>
              </w:divBdr>
              <w:divsChild>
                <w:div w:id="1353529457">
                  <w:marLeft w:val="0"/>
                  <w:marRight w:val="0"/>
                  <w:marTop w:val="0"/>
                  <w:marBottom w:val="0"/>
                  <w:divBdr>
                    <w:top w:val="single" w:sz="6" w:space="8" w:color="EEEEEE"/>
                    <w:left w:val="none" w:sz="0" w:space="8" w:color="auto"/>
                    <w:bottom w:val="single" w:sz="6" w:space="8" w:color="EEEEEE"/>
                    <w:right w:val="single" w:sz="6" w:space="8" w:color="EEEEEE"/>
                  </w:divBdr>
                  <w:divsChild>
                    <w:div w:id="1366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65709">
      <w:bodyDiv w:val="1"/>
      <w:marLeft w:val="0"/>
      <w:marRight w:val="0"/>
      <w:marTop w:val="0"/>
      <w:marBottom w:val="0"/>
      <w:divBdr>
        <w:top w:val="none" w:sz="0" w:space="0" w:color="auto"/>
        <w:left w:val="none" w:sz="0" w:space="0" w:color="auto"/>
        <w:bottom w:val="none" w:sz="0" w:space="0" w:color="auto"/>
        <w:right w:val="none" w:sz="0" w:space="0" w:color="auto"/>
      </w:divBdr>
    </w:div>
    <w:div w:id="1786538183">
      <w:bodyDiv w:val="1"/>
      <w:marLeft w:val="0"/>
      <w:marRight w:val="0"/>
      <w:marTop w:val="0"/>
      <w:marBottom w:val="0"/>
      <w:divBdr>
        <w:top w:val="none" w:sz="0" w:space="0" w:color="auto"/>
        <w:left w:val="none" w:sz="0" w:space="0" w:color="auto"/>
        <w:bottom w:val="none" w:sz="0" w:space="0" w:color="auto"/>
        <w:right w:val="none" w:sz="0" w:space="0" w:color="auto"/>
      </w:divBdr>
      <w:divsChild>
        <w:div w:id="906305564">
          <w:marLeft w:val="0"/>
          <w:marRight w:val="0"/>
          <w:marTop w:val="0"/>
          <w:marBottom w:val="0"/>
          <w:divBdr>
            <w:top w:val="none" w:sz="0" w:space="0" w:color="auto"/>
            <w:left w:val="none" w:sz="0" w:space="0" w:color="auto"/>
            <w:bottom w:val="none" w:sz="0" w:space="0" w:color="auto"/>
            <w:right w:val="none" w:sz="0" w:space="0" w:color="auto"/>
          </w:divBdr>
          <w:divsChild>
            <w:div w:id="815489696">
              <w:marLeft w:val="0"/>
              <w:marRight w:val="0"/>
              <w:marTop w:val="0"/>
              <w:marBottom w:val="0"/>
              <w:divBdr>
                <w:top w:val="single" w:sz="6" w:space="0" w:color="DEDEDE"/>
                <w:left w:val="single" w:sz="6" w:space="0" w:color="DEDEDE"/>
                <w:bottom w:val="single" w:sz="6" w:space="0" w:color="DEDEDE"/>
                <w:right w:val="single" w:sz="6" w:space="0" w:color="DEDEDE"/>
              </w:divBdr>
              <w:divsChild>
                <w:div w:id="1755276086">
                  <w:marLeft w:val="0"/>
                  <w:marRight w:val="0"/>
                  <w:marTop w:val="0"/>
                  <w:marBottom w:val="0"/>
                  <w:divBdr>
                    <w:top w:val="none" w:sz="0" w:space="0" w:color="auto"/>
                    <w:left w:val="none" w:sz="0" w:space="0" w:color="auto"/>
                    <w:bottom w:val="none" w:sz="0" w:space="0" w:color="auto"/>
                    <w:right w:val="none" w:sz="0" w:space="0" w:color="auto"/>
                  </w:divBdr>
                  <w:divsChild>
                    <w:div w:id="185206168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835477">
          <w:marLeft w:val="0"/>
          <w:marRight w:val="0"/>
          <w:marTop w:val="0"/>
          <w:marBottom w:val="0"/>
          <w:divBdr>
            <w:top w:val="none" w:sz="0" w:space="0" w:color="auto"/>
            <w:left w:val="none" w:sz="0" w:space="0" w:color="auto"/>
            <w:bottom w:val="none" w:sz="0" w:space="0" w:color="auto"/>
            <w:right w:val="none" w:sz="0" w:space="0" w:color="auto"/>
          </w:divBdr>
          <w:divsChild>
            <w:div w:id="1266884926">
              <w:marLeft w:val="0"/>
              <w:marRight w:val="0"/>
              <w:marTop w:val="0"/>
              <w:marBottom w:val="0"/>
              <w:divBdr>
                <w:top w:val="none" w:sz="0" w:space="0" w:color="auto"/>
                <w:left w:val="none" w:sz="0" w:space="0" w:color="auto"/>
                <w:bottom w:val="none" w:sz="0" w:space="0" w:color="auto"/>
                <w:right w:val="none" w:sz="0" w:space="0" w:color="auto"/>
              </w:divBdr>
              <w:divsChild>
                <w:div w:id="576399395">
                  <w:marLeft w:val="0"/>
                  <w:marRight w:val="0"/>
                  <w:marTop w:val="0"/>
                  <w:marBottom w:val="0"/>
                  <w:divBdr>
                    <w:top w:val="single" w:sz="6" w:space="8" w:color="EEEEEE"/>
                    <w:left w:val="none" w:sz="0" w:space="8" w:color="auto"/>
                    <w:bottom w:val="single" w:sz="6" w:space="8" w:color="EEEEEE"/>
                    <w:right w:val="single" w:sz="6" w:space="8" w:color="EEEEEE"/>
                  </w:divBdr>
                  <w:divsChild>
                    <w:div w:id="17703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www.dscc.dla.mil/Programs/MilSpec/listdocs.asp?BasicDoc=MIL-PRF-38535" TargetMode="External"/><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angxueyan\Application%20Data\Microsoft\Templates\&#19978;&#28023;&#22797;&#26086;&#24494;&#30005;&#23376;&#32929;&#20221;&#26377;&#38480;&#20844;&#2149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45FA9-ACA9-4CD0-8E5E-265B4418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上海复旦微电子股份有限公司</Template>
  <TotalTime>4869</TotalTime>
  <Pages>29</Pages>
  <Words>20706</Words>
  <Characters>2848</Characters>
  <Application>Microsoft Office Word</Application>
  <DocSecurity>0</DocSecurity>
  <Lines>23</Lines>
  <Paragraphs>47</Paragraphs>
  <ScaleCrop>false</ScaleCrop>
  <Company/>
  <LinksUpToDate>false</LinksUpToDate>
  <CharactersWithSpaces>23507</CharactersWithSpaces>
  <SharedDoc>false</SharedDoc>
  <HLinks>
    <vt:vector size="6" baseType="variant">
      <vt:variant>
        <vt:i4>2293856</vt:i4>
      </vt:variant>
      <vt:variant>
        <vt:i4>0</vt:i4>
      </vt:variant>
      <vt:variant>
        <vt:i4>0</vt:i4>
      </vt:variant>
      <vt:variant>
        <vt:i4>5</vt:i4>
      </vt:variant>
      <vt:variant>
        <vt:lpwstr>https://www.deepl.com/pro?cta=edit-document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上海复旦微电子股份有限公司</dc:title>
  <dc:creator>manjiaxi</dc:creator>
  <cp:lastModifiedBy>lulu</cp:lastModifiedBy>
  <cp:revision>68</cp:revision>
  <dcterms:created xsi:type="dcterms:W3CDTF">2022-06-09T08:58:00Z</dcterms:created>
  <dcterms:modified xsi:type="dcterms:W3CDTF">2022-06-16T11:37:00Z</dcterms:modified>
</cp:coreProperties>
</file>