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10A5" w14:textId="053F9543" w:rsidR="006F535E" w:rsidRPr="00DC1973" w:rsidRDefault="0090783C" w:rsidP="0090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0971599"/>
      <w:bookmarkEnd w:id="0"/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proofErr w:type="spellStart"/>
      <w:r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 Group:</w:t>
      </w:r>
    </w:p>
    <w:p w14:paraId="45167F59" w14:textId="215DDA89" w:rsidR="0090783C" w:rsidRPr="00DC1973" w:rsidRDefault="00163966" w:rsidP="00907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Founded in </w:t>
      </w:r>
      <w:r w:rsidR="00110206" w:rsidRPr="00DC1973">
        <w:rPr>
          <w:rFonts w:ascii="Times New Roman" w:hAnsi="Times New Roman" w:cs="Times New Roman"/>
          <w:sz w:val="24"/>
          <w:szCs w:val="24"/>
          <w:lang w:val="en-US"/>
        </w:rPr>
        <w:t>August 1992</w:t>
      </w:r>
      <w:r w:rsidR="00C0313E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9E55BC" w:rsidRPr="00DC1973">
        <w:rPr>
          <w:rFonts w:ascii="Times New Roman" w:hAnsi="Times New Roman" w:cs="Times New Roman"/>
          <w:sz w:val="24"/>
          <w:szCs w:val="24"/>
          <w:lang w:val="en-US"/>
        </w:rPr>
        <w:t>a company in the trade of building equipment and pieces of machinery</w:t>
      </w:r>
      <w:r w:rsidR="0011020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051D"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98051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 Group is</w:t>
      </w:r>
      <w:r w:rsidR="009E55BC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now</w:t>
      </w:r>
      <w:r w:rsidR="0098051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leading industrial manufactu</w:t>
      </w:r>
      <w:r w:rsidR="0079017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ring group in </w:t>
      </w:r>
      <w:r w:rsidR="00110206" w:rsidRPr="00DC1973">
        <w:rPr>
          <w:rFonts w:ascii="Times New Roman" w:hAnsi="Times New Roman" w:cs="Times New Roman"/>
          <w:sz w:val="24"/>
          <w:szCs w:val="24"/>
          <w:lang w:val="en-US"/>
        </w:rPr>
        <w:t>Vietnam</w:t>
      </w:r>
      <w:r w:rsidR="00D6176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operates in five sectors: </w:t>
      </w:r>
      <w:r w:rsidR="006E0A48" w:rsidRPr="00DC1973">
        <w:rPr>
          <w:rFonts w:ascii="Times New Roman" w:hAnsi="Times New Roman" w:cs="Times New Roman"/>
          <w:sz w:val="24"/>
          <w:szCs w:val="24"/>
          <w:lang w:val="en-US"/>
        </w:rPr>
        <w:t>Iron and steel</w:t>
      </w:r>
      <w:r w:rsidR="00EF6CB1" w:rsidRPr="00DC1973">
        <w:rPr>
          <w:rFonts w:ascii="Times New Roman" w:hAnsi="Times New Roman" w:cs="Times New Roman"/>
          <w:sz w:val="24"/>
          <w:szCs w:val="24"/>
          <w:lang w:val="en-US"/>
        </w:rPr>
        <w:t>, Steel Products, Agriculture, Real Estate, Home appliances</w:t>
      </w:r>
      <w:r w:rsidR="009E55BC" w:rsidRPr="00DC19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557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Since November 15, 2007, </w:t>
      </w:r>
      <w:proofErr w:type="spellStart"/>
      <w:r w:rsidR="004C5574"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4C557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</w:t>
      </w:r>
      <w:r w:rsidR="00887FD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has been officially listed on the Stock Exchange under the stock ticker symbol “HPG”</w:t>
      </w:r>
      <w:r w:rsidR="00997B5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and is currently holding the</w:t>
      </w:r>
      <w:r w:rsidR="00D85FF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highest market share in Vietnam for construction steel</w:t>
      </w:r>
      <w:r w:rsidR="0084703C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85FF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steel pipes</w:t>
      </w:r>
      <w:r w:rsidR="0084703C" w:rsidRPr="00DC19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310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This study will </w:t>
      </w:r>
      <w:r w:rsidR="00AA4B02" w:rsidRPr="00DC1973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="008F5FB2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and forecast</w:t>
      </w:r>
      <w:r w:rsidR="00AA4B02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5020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CC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quarterly </w:t>
      </w:r>
      <w:r w:rsidR="004E2994" w:rsidRPr="00DC1973">
        <w:rPr>
          <w:rFonts w:ascii="Times New Roman" w:hAnsi="Times New Roman" w:cs="Times New Roman"/>
          <w:sz w:val="24"/>
          <w:szCs w:val="24"/>
          <w:lang w:val="en-US"/>
        </w:rPr>
        <w:t>profit after corporate</w:t>
      </w:r>
      <w:r w:rsidR="00DB30F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income</w:t>
      </w:r>
      <w:r w:rsidR="004E299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tax</w:t>
      </w:r>
      <w:r w:rsidR="00D0525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(Net profit)</w:t>
      </w:r>
      <w:r w:rsidR="00830CC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of HPG</w:t>
      </w:r>
      <w:r w:rsidR="008F5FB2" w:rsidRPr="00DC1973">
        <w:rPr>
          <w:rFonts w:ascii="Times New Roman" w:hAnsi="Times New Roman" w:cs="Times New Roman"/>
          <w:sz w:val="24"/>
          <w:szCs w:val="24"/>
          <w:lang w:val="en-US"/>
        </w:rPr>
        <w:t>, which will provide</w:t>
      </w:r>
      <w:r w:rsidR="00A01C2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some insight </w:t>
      </w:r>
      <w:r w:rsidR="005E48DE" w:rsidRPr="00DC1973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A01C2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business’s health and </w:t>
      </w:r>
      <w:r w:rsidR="00363A2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helps </w:t>
      </w:r>
      <w:r w:rsidR="005E48DE" w:rsidRPr="00DC1973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="00363A2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stock price of the </w:t>
      </w:r>
      <w:r w:rsidR="005E48DE" w:rsidRPr="00DC1973">
        <w:rPr>
          <w:rFonts w:ascii="Times New Roman" w:hAnsi="Times New Roman" w:cs="Times New Roman"/>
          <w:sz w:val="24"/>
          <w:szCs w:val="24"/>
          <w:lang w:val="en-US"/>
        </w:rPr>
        <w:t>company.</w:t>
      </w:r>
    </w:p>
    <w:p w14:paraId="1D1A3A63" w14:textId="00A1089E" w:rsidR="005E48DE" w:rsidRPr="00DC1973" w:rsidRDefault="00CF1E7E" w:rsidP="0079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Net profit</w:t>
      </w:r>
      <w:r w:rsidR="00843E5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843E5F"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843E5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 Group:</w:t>
      </w:r>
    </w:p>
    <w:p w14:paraId="4E4BC2EA" w14:textId="27959E4A" w:rsidR="00F4063A" w:rsidRPr="00DC1973" w:rsidRDefault="0027498F" w:rsidP="00F406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This study collected</w:t>
      </w:r>
      <w:r w:rsidR="00516C3B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data about</w:t>
      </w:r>
      <w:r w:rsidR="006B53E9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92" w:rsidRPr="00DC1973">
        <w:rPr>
          <w:rFonts w:ascii="Times New Roman" w:hAnsi="Times New Roman" w:cs="Times New Roman"/>
          <w:sz w:val="24"/>
          <w:szCs w:val="24"/>
          <w:lang w:val="en-US"/>
        </w:rPr>
        <w:t>net profit</w:t>
      </w:r>
      <w:r w:rsidR="00516C3B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DD3C7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63 quarters (from </w:t>
      </w:r>
      <w:r w:rsidR="00F362E9" w:rsidRPr="00DC1973">
        <w:rPr>
          <w:rFonts w:ascii="Times New Roman" w:hAnsi="Times New Roman" w:cs="Times New Roman"/>
          <w:sz w:val="24"/>
          <w:szCs w:val="24"/>
          <w:lang w:val="en-US"/>
        </w:rPr>
        <w:t>2007 to</w:t>
      </w:r>
      <w:r w:rsidR="006A38B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third quarter of 2022)</w:t>
      </w:r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56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4361B5" w:rsidRPr="00DC1973">
        <w:rPr>
          <w:rFonts w:ascii="Times New Roman" w:hAnsi="Times New Roman" w:cs="Times New Roman"/>
          <w:sz w:val="24"/>
          <w:szCs w:val="24"/>
          <w:lang w:val="en-US"/>
        </w:rPr>
        <w:t>the group’s financial report</w:t>
      </w:r>
      <w:r w:rsidR="003A199A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EBCB9C" w14:textId="7DB73491" w:rsidR="00D316D8" w:rsidRPr="00DC1973" w:rsidRDefault="001F6308" w:rsidP="00D724DD">
      <w:pPr>
        <w:keepNext/>
        <w:rPr>
          <w:rFonts w:ascii="Times New Roman" w:hAnsi="Times New Roman" w:cs="Times New Roman"/>
          <w:sz w:val="24"/>
          <w:szCs w:val="24"/>
        </w:rPr>
      </w:pPr>
      <w:r w:rsidRPr="00DC19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E63F783" wp14:editId="73CB1C27">
            <wp:simplePos x="0" y="0"/>
            <wp:positionH relativeFrom="column">
              <wp:posOffset>-320040</wp:posOffset>
            </wp:positionH>
            <wp:positionV relativeFrom="paragraph">
              <wp:posOffset>114935</wp:posOffset>
            </wp:positionV>
            <wp:extent cx="3936365" cy="3686175"/>
            <wp:effectExtent l="0" t="0" r="6985" b="9525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D2C" w:rsidRPr="00DC1973">
        <w:rPr>
          <w:rFonts w:ascii="Times New Roman" w:hAnsi="Times New Roman" w:cs="Times New Roman"/>
          <w:sz w:val="24"/>
          <w:szCs w:val="24"/>
          <w:lang w:val="en-US"/>
        </w:rPr>
        <w:t>Visually, t</w:t>
      </w:r>
      <w:r w:rsidR="00E16E8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his time series </w:t>
      </w:r>
      <w:r w:rsidR="00F362E9" w:rsidRPr="00DC1973">
        <w:rPr>
          <w:rFonts w:ascii="Times New Roman" w:hAnsi="Times New Roman" w:cs="Times New Roman"/>
          <w:sz w:val="24"/>
          <w:szCs w:val="24"/>
          <w:lang w:val="en-US"/>
        </w:rPr>
        <w:t>exhibits</w:t>
      </w:r>
      <w:r w:rsidR="00E16E8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F22" w:rsidRPr="00DC1973">
        <w:rPr>
          <w:rFonts w:ascii="Times New Roman" w:hAnsi="Times New Roman" w:cs="Times New Roman"/>
          <w:sz w:val="24"/>
          <w:szCs w:val="24"/>
          <w:lang w:val="en-US"/>
        </w:rPr>
        <w:t>a positive time trend as</w:t>
      </w:r>
      <w:r w:rsidR="00E85D87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DF1F22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578" w:rsidRPr="00DC1973">
        <w:rPr>
          <w:rFonts w:ascii="Times New Roman" w:hAnsi="Times New Roman" w:cs="Times New Roman"/>
          <w:sz w:val="24"/>
          <w:szCs w:val="24"/>
          <w:lang w:val="en-US"/>
        </w:rPr>
        <w:t>increases in the long run.</w:t>
      </w:r>
      <w:r w:rsidR="0040740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The year </w:t>
      </w:r>
      <w:r w:rsidR="00407406" w:rsidRPr="00DC1973">
        <w:rPr>
          <w:rFonts w:ascii="Times New Roman" w:hAnsi="Times New Roman" w:cs="Times New Roman"/>
          <w:sz w:val="24"/>
          <w:szCs w:val="24"/>
          <w:lang w:val="en-US"/>
        </w:rPr>
        <w:t>2021 was the most successful year for HPG in terms of profit as it reached 10,351 billion VND, the highest in the group’s history despite the impact of Covid-19.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However,</w:t>
      </w:r>
      <w:r w:rsidR="0061557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39A1" w:rsidRPr="00DC1973">
        <w:rPr>
          <w:rFonts w:ascii="Times New Roman" w:hAnsi="Times New Roman" w:cs="Times New Roman"/>
          <w:sz w:val="24"/>
          <w:szCs w:val="24"/>
          <w:lang w:val="en-US"/>
        </w:rPr>
        <w:t>hroughout</w:t>
      </w:r>
      <w:r w:rsidR="00147EA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period</w:t>
      </w:r>
      <w:r w:rsidR="00C4454F" w:rsidRPr="00DC19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7EA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454F" w:rsidRPr="00DC1973">
        <w:rPr>
          <w:rFonts w:ascii="Times New Roman" w:hAnsi="Times New Roman" w:cs="Times New Roman"/>
          <w:sz w:val="24"/>
          <w:szCs w:val="24"/>
          <w:lang w:val="en-US"/>
        </w:rPr>
        <w:t>HPG experienced</w:t>
      </w:r>
      <w:r w:rsidR="00D2262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loss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D2262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twice in 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>the fourth</w:t>
      </w:r>
      <w:r w:rsidR="00D2262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quarter of 2008 and second quarter of 2022</w:t>
      </w:r>
      <w:r w:rsidR="00A93F3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with the latter being more severe. </w:t>
      </w:r>
      <w:r w:rsidR="00846DF6" w:rsidRPr="00DC1973">
        <w:rPr>
          <w:rFonts w:ascii="Times New Roman" w:hAnsi="Times New Roman" w:cs="Times New Roman"/>
          <w:sz w:val="24"/>
          <w:szCs w:val="24"/>
          <w:lang w:val="en-US"/>
        </w:rPr>
        <w:t>The reason for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1BC" w:rsidRPr="00DC1973">
        <w:rPr>
          <w:rFonts w:ascii="Times New Roman" w:hAnsi="Times New Roman" w:cs="Times New Roman"/>
          <w:sz w:val="24"/>
          <w:szCs w:val="24"/>
          <w:lang w:val="en-US"/>
        </w:rPr>
        <w:t>the lowest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profit </w:t>
      </w:r>
      <w:r w:rsidR="00503AD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point is reported to be the decrease </w:t>
      </w:r>
      <w:r w:rsidR="001D639F" w:rsidRPr="00DC197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D05EE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both domestic and international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05EE" w:rsidRPr="00DC1973">
        <w:rPr>
          <w:rFonts w:ascii="Times New Roman" w:hAnsi="Times New Roman" w:cs="Times New Roman"/>
          <w:sz w:val="24"/>
          <w:szCs w:val="24"/>
          <w:lang w:val="en-US"/>
        </w:rPr>
        <w:t>demand</w:t>
      </w:r>
      <w:r w:rsidR="00E2034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, the increase in </w:t>
      </w:r>
      <w:r w:rsidR="00200778" w:rsidRPr="00DC197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778" w:rsidRPr="00DC1973">
        <w:rPr>
          <w:rFonts w:ascii="Times New Roman" w:hAnsi="Times New Roman" w:cs="Times New Roman"/>
          <w:sz w:val="24"/>
          <w:szCs w:val="24"/>
          <w:lang w:val="en-US"/>
        </w:rPr>
        <w:t>material’s</w:t>
      </w:r>
      <w:r w:rsidR="00D724D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77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price, </w:t>
      </w:r>
      <w:r w:rsidR="004D0DB5" w:rsidRPr="00DC1973">
        <w:rPr>
          <w:rFonts w:ascii="Times New Roman" w:hAnsi="Times New Roman" w:cs="Times New Roman"/>
          <w:sz w:val="24"/>
          <w:szCs w:val="24"/>
          <w:lang w:val="en-US"/>
        </w:rPr>
        <w:t>exchange rate</w:t>
      </w:r>
      <w:r w:rsidR="00D724D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DB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and interest rate. </w:t>
      </w:r>
    </w:p>
    <w:p w14:paraId="05AB5101" w14:textId="6C44CC4A" w:rsidR="00076BC7" w:rsidRPr="00DC1973" w:rsidRDefault="00941EB3" w:rsidP="00843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8D38DC9" wp14:editId="6F2C769C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3086100" cy="189527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9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6E5" w:rsidRPr="00DC1973">
        <w:rPr>
          <w:rFonts w:ascii="Times New Roman" w:hAnsi="Times New Roman" w:cs="Times New Roman"/>
          <w:sz w:val="24"/>
          <w:szCs w:val="24"/>
          <w:lang w:val="en-US"/>
        </w:rPr>
        <w:t>By r</w:t>
      </w:r>
      <w:r w:rsidR="00C126B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egressing </w:t>
      </w:r>
      <w:r w:rsidR="00793E5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Net profit on trend and seasonality, </w:t>
      </w:r>
      <w:r w:rsidR="009E3BB7" w:rsidRPr="00DC1973">
        <w:rPr>
          <w:rFonts w:ascii="Times New Roman" w:hAnsi="Times New Roman" w:cs="Times New Roman"/>
          <w:sz w:val="24"/>
          <w:szCs w:val="24"/>
          <w:lang w:val="en-US"/>
        </w:rPr>
        <w:t>some insights can be interpreted from the</w:t>
      </w:r>
      <w:r w:rsidR="000B48EA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coefficients of the</w:t>
      </w:r>
      <w:r w:rsidR="009E3BB7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models:</w:t>
      </w:r>
    </w:p>
    <w:p w14:paraId="7BC2AE04" w14:textId="2940E97C" w:rsidR="00790AFC" w:rsidRPr="00DC1973" w:rsidRDefault="0098706E" w:rsidP="00843E5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Regress on linear trend</w:t>
      </w:r>
      <w:r w:rsidR="00790AFC" w:rsidRPr="00DC19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6B7E86" w14:textId="4E4CC518" w:rsidR="00843E5F" w:rsidRPr="00DC1973" w:rsidRDefault="00790AFC" w:rsidP="006B786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Netp=-1094272+86074t</m:t>
          </m:r>
        </m:oMath>
      </m:oMathPara>
    </w:p>
    <w:p w14:paraId="4478114C" w14:textId="5F69789B" w:rsidR="008438A7" w:rsidRPr="00DC1973" w:rsidRDefault="008438A7" w:rsidP="00843E5F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Overall, the net profit series has a positive trend. Based on the model, when other factors remain constant, after one quarter, net profit is expected to increase 86 billion VND.</w:t>
      </w:r>
    </w:p>
    <w:p w14:paraId="4D836840" w14:textId="006AE5F0" w:rsidR="00855B4B" w:rsidRPr="00DC1973" w:rsidRDefault="00855B4B" w:rsidP="00855B4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DC197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6315336" wp14:editId="345D3FEA">
            <wp:simplePos x="0" y="0"/>
            <wp:positionH relativeFrom="margin">
              <wp:posOffset>2771775</wp:posOffset>
            </wp:positionH>
            <wp:positionV relativeFrom="paragraph">
              <wp:posOffset>9525</wp:posOffset>
            </wp:positionV>
            <wp:extent cx="3131820" cy="1924050"/>
            <wp:effectExtent l="0" t="0" r="0" b="0"/>
            <wp:wrapTight wrapText="left">
              <wp:wrapPolygon edited="0">
                <wp:start x="0" y="0"/>
                <wp:lineTo x="0" y="21386"/>
                <wp:lineTo x="21416" y="21386"/>
                <wp:lineTo x="2141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Applying log on time, we have following model:</w:t>
      </w:r>
    </w:p>
    <w:p w14:paraId="4543303F" w14:textId="77777777" w:rsidR="00855B4B" w:rsidRPr="00DC1973" w:rsidRDefault="00855B4B" w:rsidP="00855B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Netp= -2545239+1318028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(t) </m:t>
          </m:r>
        </m:oMath>
      </m:oMathPara>
    </w:p>
    <w:p w14:paraId="3D9EC84A" w14:textId="77777777" w:rsidR="00855B4B" w:rsidRPr="00DC1973" w:rsidRDefault="00855B4B" w:rsidP="00855B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Even though the parameter for trend cannot be interpreted, the model still has value in prediction. In the first quarter of 2023, when only trend is considered, </w:t>
      </w:r>
      <w:proofErr w:type="spellStart"/>
      <w:r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>Hoa</w:t>
      </w:r>
      <w:proofErr w:type="spellEnd"/>
      <w:r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Phat group will make 2,957 billion VND in profit.</w:t>
      </w:r>
    </w:p>
    <w:p w14:paraId="2D056D1D" w14:textId="0F768BD6" w:rsidR="00D53697" w:rsidRPr="00DC1973" w:rsidRDefault="00D53697" w:rsidP="00855B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7E3DC76" w14:textId="1F292EC7" w:rsidR="00D53697" w:rsidRPr="00DC1973" w:rsidRDefault="00DA2F5E" w:rsidP="00843E5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892119F" wp14:editId="2D0DC30D">
            <wp:simplePos x="0" y="0"/>
            <wp:positionH relativeFrom="column">
              <wp:posOffset>-180975</wp:posOffset>
            </wp:positionH>
            <wp:positionV relativeFrom="paragraph">
              <wp:posOffset>10795</wp:posOffset>
            </wp:positionV>
            <wp:extent cx="2701290" cy="1885950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697"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>Regressing net profit on seasonality:</w:t>
      </w:r>
    </w:p>
    <w:p w14:paraId="72304962" w14:textId="49BD8D55" w:rsidR="002636B7" w:rsidRPr="00DC1973" w:rsidRDefault="0054499E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Netp= 1510591+ 268039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+ 314060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+ 6558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="006A5CC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0976AA63" w14:textId="0043EFA9" w:rsidR="00E32A76" w:rsidRPr="00DC1973" w:rsidRDefault="00AC23EC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Regressing net profit on seasonality, </w:t>
      </w:r>
      <w:r w:rsidR="0058121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it can be see that </w:t>
      </w:r>
      <w:r w:rsidR="00AB208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within a year, </w:t>
      </w:r>
      <w:r w:rsidR="00D45B6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net</w:t>
      </w:r>
      <w:r w:rsidR="00AB208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D45B6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profit </w:t>
      </w:r>
      <w:r w:rsidR="0015468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average the</w:t>
      </w:r>
      <w:r w:rsidR="008A68F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highest in the second quarter </w:t>
      </w:r>
      <w:r w:rsidR="00127FD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and in the fourth quarter, it is the lowest </w:t>
      </w:r>
      <w:r w:rsidR="00D6699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with 314 </w:t>
      </w:r>
      <w:r w:rsidR="00F22C9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b</w:t>
      </w:r>
      <w:r w:rsidR="00D6699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illion VND between the</w:t>
      </w:r>
      <w:r w:rsidR="00F22C9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m</w:t>
      </w:r>
      <w:r w:rsidR="004721F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although the </w:t>
      </w:r>
      <w:r w:rsidR="00202AE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effect may not be statistically significant.</w:t>
      </w:r>
    </w:p>
    <w:p w14:paraId="0D13D771" w14:textId="599EBE51" w:rsidR="006A2362" w:rsidRPr="00DC1973" w:rsidRDefault="003F4181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F55FB49" wp14:editId="0AF60701">
            <wp:simplePos x="0" y="0"/>
            <wp:positionH relativeFrom="margin">
              <wp:posOffset>-254325</wp:posOffset>
            </wp:positionH>
            <wp:positionV relativeFrom="paragraph">
              <wp:posOffset>-249259</wp:posOffset>
            </wp:positionV>
            <wp:extent cx="2768672" cy="2151087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2" cy="2151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362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Adding trend to season</w:t>
      </w:r>
      <w:r w:rsidR="00CD4EF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al model:</w:t>
      </w:r>
    </w:p>
    <w:p w14:paraId="05754AFB" w14:textId="35268D19" w:rsidR="007C51BF" w:rsidRPr="00DC1973" w:rsidRDefault="00CD4EF4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Additive form: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Netp= -1254446+ 86407 t+ </m:t>
        </m:r>
        <w:bookmarkStart w:id="1" w:name="_Hlk130971653"/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354446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+ 314060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-79849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bookmarkEnd w:id="1"/>
      <w:r w:rsidR="00802460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 </w:t>
      </w:r>
      <w:r w:rsidR="003C6C3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0098BBA9" w14:textId="02408560" w:rsidR="00C5086E" w:rsidRPr="00DC1973" w:rsidRDefault="00CD4EF4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Mi</w:t>
      </w:r>
      <w:r w:rsidR="00DF53D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xed form: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Netp= -1457385+ 92749 t+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221811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+ 410225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-762772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+4483 t*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-3005 t*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-25726 t*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3</m:t>
            </m:r>
          </m:sub>
        </m:sSub>
      </m:oMath>
    </w:p>
    <w:p w14:paraId="21F9E462" w14:textId="7BDB9CE5" w:rsidR="00D502E1" w:rsidRPr="00DC1973" w:rsidRDefault="00C5086E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3463E22D" wp14:editId="030F568F">
            <wp:simplePos x="0" y="0"/>
            <wp:positionH relativeFrom="column">
              <wp:posOffset>-85725</wp:posOffset>
            </wp:positionH>
            <wp:positionV relativeFrom="paragraph">
              <wp:posOffset>32385</wp:posOffset>
            </wp:positionV>
            <wp:extent cx="26555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383" y="21373"/>
                <wp:lineTo x="21383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5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30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In additive</w:t>
      </w:r>
      <w:r w:rsidR="00202AE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seasonal</w:t>
      </w:r>
      <w:r w:rsidR="009A630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model, </w:t>
      </w:r>
      <w:r w:rsidR="009F576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magnitude of the seasonal fluctuations does not vary with the level of time series</w:t>
      </w:r>
      <w:r w:rsidR="004B5A6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which means after </w:t>
      </w:r>
      <w:r w:rsidR="00C20E3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accounting </w:t>
      </w:r>
      <w:r w:rsidR="004B5A6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for trend</w:t>
      </w:r>
      <w:r w:rsidR="00C20E3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net profit in </w:t>
      </w:r>
      <w:r w:rsidR="00B06F8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first quarter will </w:t>
      </w:r>
      <w:r w:rsidR="0058489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average 354</w:t>
      </w:r>
      <w:r w:rsidR="002551F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billion VND</w:t>
      </w:r>
      <w:r w:rsidR="00B06F8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higher than the fourth quarter</w:t>
      </w:r>
      <w:r w:rsidR="002551F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  <w:r w:rsidR="00B06F8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2917B4CE" w14:textId="5B7A5802" w:rsidR="005B08A1" w:rsidRPr="00DC1973" w:rsidRDefault="00301AA2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In mixed form, </w:t>
      </w:r>
      <w:r w:rsidR="00A5611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multiplicative elements makes the </w:t>
      </w:r>
      <w:r w:rsidR="00091F8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seasonal fluctuations increase or decrease proportionally with </w:t>
      </w:r>
      <w:r w:rsidR="00E8414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level of series. </w:t>
      </w:r>
    </w:p>
    <w:p w14:paraId="4252F1F8" w14:textId="3B142008" w:rsidR="000B48EA" w:rsidRPr="00DC1973" w:rsidRDefault="00560B82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8B19EC" wp14:editId="77597834">
            <wp:simplePos x="0" y="0"/>
            <wp:positionH relativeFrom="margin">
              <wp:posOffset>3181350</wp:posOffset>
            </wp:positionH>
            <wp:positionV relativeFrom="paragraph">
              <wp:posOffset>314325</wp:posOffset>
            </wp:positionV>
            <wp:extent cx="3146425" cy="18764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E1612F5" wp14:editId="48F545A8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147695" cy="1943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09" cy="194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07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Addtionally</w:t>
      </w:r>
      <w:r w:rsidR="005E6F7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Holt-winters </w:t>
      </w:r>
      <w:r w:rsidR="00600E9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models can also be utilized </w:t>
      </w:r>
      <w:r w:rsidR="005604F2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to forecast future </w:t>
      </w:r>
      <w:r w:rsidR="000B48E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profit for HPG:</w:t>
      </w:r>
    </w:p>
    <w:tbl>
      <w:tblPr>
        <w:tblStyle w:val="TableGrid"/>
        <w:tblW w:w="10916" w:type="dxa"/>
        <w:tblInd w:w="-952" w:type="dxa"/>
        <w:tblLook w:val="04A0" w:firstRow="1" w:lastRow="0" w:firstColumn="1" w:lastColumn="0" w:noHBand="0" w:noVBand="1"/>
      </w:tblPr>
      <w:tblGrid>
        <w:gridCol w:w="1448"/>
        <w:gridCol w:w="1067"/>
        <w:gridCol w:w="1067"/>
        <w:gridCol w:w="1221"/>
        <w:gridCol w:w="1231"/>
        <w:gridCol w:w="9"/>
        <w:gridCol w:w="1074"/>
        <w:gridCol w:w="1077"/>
        <w:gridCol w:w="1146"/>
        <w:gridCol w:w="1576"/>
      </w:tblGrid>
      <w:tr w:rsidR="0087672A" w:rsidRPr="00DC1973" w14:paraId="47702792" w14:textId="77777777" w:rsidTr="0087672A">
        <w:tc>
          <w:tcPr>
            <w:tcW w:w="1450" w:type="dxa"/>
          </w:tcPr>
          <w:p w14:paraId="58742DB8" w14:textId="3109BEE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14:paraId="7C0AD0B2" w14:textId="772F4731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Linear-Linear trend</w:t>
            </w:r>
          </w:p>
        </w:tc>
        <w:tc>
          <w:tcPr>
            <w:tcW w:w="1068" w:type="dxa"/>
          </w:tcPr>
          <w:p w14:paraId="45F5293C" w14:textId="0C18E37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Linear-Log trend</w:t>
            </w:r>
          </w:p>
        </w:tc>
        <w:tc>
          <w:tcPr>
            <w:tcW w:w="1230" w:type="dxa"/>
          </w:tcPr>
          <w:p w14:paraId="0C4DDDBC" w14:textId="761DFA50" w:rsidR="0087672A" w:rsidRPr="00DC1973" w:rsidRDefault="00B81F45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lang w:val="en-US"/>
              </w:rPr>
              <w:t>Log-Linear trend</w:t>
            </w:r>
          </w:p>
        </w:tc>
        <w:tc>
          <w:tcPr>
            <w:tcW w:w="1230" w:type="dxa"/>
          </w:tcPr>
          <w:p w14:paraId="693BC447" w14:textId="24026E4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lang w:val="en-US"/>
              </w:rPr>
              <w:t>Seasonality</w:t>
            </w:r>
          </w:p>
        </w:tc>
        <w:tc>
          <w:tcPr>
            <w:tcW w:w="1084" w:type="dxa"/>
            <w:gridSpan w:val="2"/>
          </w:tcPr>
          <w:p w14:paraId="34E5BDB2" w14:textId="5445457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Seasonal + Trend</w:t>
            </w:r>
          </w:p>
        </w:tc>
        <w:tc>
          <w:tcPr>
            <w:tcW w:w="1078" w:type="dxa"/>
          </w:tcPr>
          <w:p w14:paraId="6CAB30B3" w14:textId="18616287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Seasonal * Trend</w:t>
            </w:r>
          </w:p>
        </w:tc>
        <w:tc>
          <w:tcPr>
            <w:tcW w:w="1154" w:type="dxa"/>
          </w:tcPr>
          <w:p w14:paraId="7E783776" w14:textId="3C63B03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Additive Holt-Winters</w:t>
            </w:r>
          </w:p>
        </w:tc>
        <w:tc>
          <w:tcPr>
            <w:tcW w:w="1554" w:type="dxa"/>
          </w:tcPr>
          <w:p w14:paraId="64F4B48F" w14:textId="1ED0DFA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Multiplicative Holt-Winters</w:t>
            </w:r>
          </w:p>
        </w:tc>
      </w:tr>
      <w:tr w:rsidR="0087672A" w:rsidRPr="00DC1973" w14:paraId="2B959928" w14:textId="77777777" w:rsidTr="0087672A">
        <w:trPr>
          <w:trHeight w:val="791"/>
        </w:trPr>
        <w:tc>
          <w:tcPr>
            <w:tcW w:w="1450" w:type="dxa"/>
          </w:tcPr>
          <w:p w14:paraId="65309BEB" w14:textId="7B39325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34AAE43B" w14:textId="4544D51F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068" w:type="dxa"/>
          </w:tcPr>
          <w:p w14:paraId="1B027D42" w14:textId="742F946E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1713286</w:t>
            </w:r>
          </w:p>
        </w:tc>
        <w:tc>
          <w:tcPr>
            <w:tcW w:w="1068" w:type="dxa"/>
          </w:tcPr>
          <w:p w14:paraId="498C0DF0" w14:textId="11B240B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1997210</w:t>
            </w:r>
          </w:p>
        </w:tc>
        <w:tc>
          <w:tcPr>
            <w:tcW w:w="1230" w:type="dxa"/>
          </w:tcPr>
          <w:p w14:paraId="0062BFE8" w14:textId="6532F702" w:rsidR="0087672A" w:rsidRPr="00DC1973" w:rsidRDefault="0025034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2853247</w:t>
            </w:r>
          </w:p>
        </w:tc>
        <w:tc>
          <w:tcPr>
            <w:tcW w:w="1239" w:type="dxa"/>
            <w:gridSpan w:val="2"/>
          </w:tcPr>
          <w:p w14:paraId="1CFF9C89" w14:textId="6C36763C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2316076</w:t>
            </w:r>
          </w:p>
        </w:tc>
        <w:tc>
          <w:tcPr>
            <w:tcW w:w="1075" w:type="dxa"/>
          </w:tcPr>
          <w:p w14:paraId="15250046" w14:textId="0300586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1702693</w:t>
            </w:r>
          </w:p>
        </w:tc>
        <w:tc>
          <w:tcPr>
            <w:tcW w:w="1078" w:type="dxa"/>
          </w:tcPr>
          <w:p w14:paraId="4788425D" w14:textId="2E0463AE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1689016</w:t>
            </w:r>
          </w:p>
        </w:tc>
        <w:tc>
          <w:tcPr>
            <w:tcW w:w="1154" w:type="dxa"/>
          </w:tcPr>
          <w:p w14:paraId="5166C7D2" w14:textId="6417FE3F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1107052</w:t>
            </w:r>
          </w:p>
        </w:tc>
        <w:tc>
          <w:tcPr>
            <w:tcW w:w="1554" w:type="dxa"/>
          </w:tcPr>
          <w:p w14:paraId="6F0C9B8D" w14:textId="2067869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2327727</w:t>
            </w:r>
          </w:p>
        </w:tc>
      </w:tr>
      <w:tr w:rsidR="0087672A" w:rsidRPr="00DC1973" w14:paraId="2553C0AC" w14:textId="77777777" w:rsidTr="0087672A">
        <w:tc>
          <w:tcPr>
            <w:tcW w:w="1450" w:type="dxa"/>
          </w:tcPr>
          <w:p w14:paraId="026A6F04" w14:textId="60A09AF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252160DC" w14:textId="410FDBB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4 observation)</w:t>
            </w:r>
          </w:p>
        </w:tc>
        <w:tc>
          <w:tcPr>
            <w:tcW w:w="1068" w:type="dxa"/>
          </w:tcPr>
          <w:p w14:paraId="595E5D14" w14:textId="6CF7A21C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4032712</w:t>
            </w:r>
          </w:p>
          <w:p w14:paraId="0C8D9CC9" w14:textId="44CF222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14:paraId="2FC47BB9" w14:textId="6CEAABD0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4262831</w:t>
            </w:r>
          </w:p>
        </w:tc>
        <w:tc>
          <w:tcPr>
            <w:tcW w:w="1230" w:type="dxa"/>
          </w:tcPr>
          <w:p w14:paraId="041A567F" w14:textId="02E2EF5A" w:rsidR="0087672A" w:rsidRPr="00DC1973" w:rsidRDefault="00C20E1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5953164</w:t>
            </w:r>
          </w:p>
        </w:tc>
        <w:tc>
          <w:tcPr>
            <w:tcW w:w="1239" w:type="dxa"/>
            <w:gridSpan w:val="2"/>
          </w:tcPr>
          <w:p w14:paraId="1FCB4499" w14:textId="133219F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4795025</w:t>
            </w:r>
          </w:p>
        </w:tc>
        <w:tc>
          <w:tcPr>
            <w:tcW w:w="1075" w:type="dxa"/>
          </w:tcPr>
          <w:p w14:paraId="541353A2" w14:textId="68308A7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3930466</w:t>
            </w:r>
          </w:p>
        </w:tc>
        <w:tc>
          <w:tcPr>
            <w:tcW w:w="1078" w:type="dxa"/>
          </w:tcPr>
          <w:p w14:paraId="047C5495" w14:textId="6D6C4B5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3597627</w:t>
            </w:r>
          </w:p>
        </w:tc>
        <w:tc>
          <w:tcPr>
            <w:tcW w:w="1154" w:type="dxa"/>
          </w:tcPr>
          <w:p w14:paraId="30C58CBB" w14:textId="78142A4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3819690</w:t>
            </w:r>
          </w:p>
        </w:tc>
        <w:tc>
          <w:tcPr>
            <w:tcW w:w="1554" w:type="dxa"/>
          </w:tcPr>
          <w:p w14:paraId="25B4A90B" w14:textId="14D8481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5741293</w:t>
            </w:r>
          </w:p>
        </w:tc>
      </w:tr>
      <w:tr w:rsidR="0087672A" w:rsidRPr="00DC1973" w14:paraId="6C775412" w14:textId="77777777" w:rsidTr="0087672A">
        <w:tc>
          <w:tcPr>
            <w:tcW w:w="1450" w:type="dxa"/>
          </w:tcPr>
          <w:p w14:paraId="4A3E2102" w14:textId="3082513F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191343C7" w14:textId="4C85228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068" w:type="dxa"/>
          </w:tcPr>
          <w:p w14:paraId="131BF31A" w14:textId="129C79F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148%</w:t>
            </w:r>
          </w:p>
        </w:tc>
        <w:tc>
          <w:tcPr>
            <w:tcW w:w="1068" w:type="dxa"/>
          </w:tcPr>
          <w:p w14:paraId="3249DCB3" w14:textId="38678EA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233%</w:t>
            </w:r>
          </w:p>
        </w:tc>
        <w:tc>
          <w:tcPr>
            <w:tcW w:w="1230" w:type="dxa"/>
          </w:tcPr>
          <w:p w14:paraId="2E74BBC7" w14:textId="78BDC169" w:rsidR="0087672A" w:rsidRPr="00DC1973" w:rsidRDefault="00C20E1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39" w:type="dxa"/>
            <w:gridSpan w:val="2"/>
          </w:tcPr>
          <w:p w14:paraId="56A497F7" w14:textId="689B7217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278%</w:t>
            </w:r>
          </w:p>
        </w:tc>
        <w:tc>
          <w:tcPr>
            <w:tcW w:w="1075" w:type="dxa"/>
          </w:tcPr>
          <w:p w14:paraId="0366CFE0" w14:textId="168F75B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143%</w:t>
            </w:r>
          </w:p>
        </w:tc>
        <w:tc>
          <w:tcPr>
            <w:tcW w:w="1078" w:type="dxa"/>
          </w:tcPr>
          <w:p w14:paraId="1A41827E" w14:textId="396BBB7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147%</w:t>
            </w:r>
          </w:p>
        </w:tc>
        <w:tc>
          <w:tcPr>
            <w:tcW w:w="1154" w:type="dxa"/>
          </w:tcPr>
          <w:p w14:paraId="5E37E580" w14:textId="2CF55F18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45%</w:t>
            </w:r>
          </w:p>
        </w:tc>
        <w:tc>
          <w:tcPr>
            <w:tcW w:w="1554" w:type="dxa"/>
          </w:tcPr>
          <w:p w14:paraId="216C5584" w14:textId="2B91CDF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74%</w:t>
            </w:r>
          </w:p>
        </w:tc>
      </w:tr>
      <w:tr w:rsidR="0087672A" w:rsidRPr="00DC1973" w14:paraId="24EDE1E5" w14:textId="77777777" w:rsidTr="0087672A">
        <w:tc>
          <w:tcPr>
            <w:tcW w:w="1450" w:type="dxa"/>
          </w:tcPr>
          <w:p w14:paraId="1CEBCF3F" w14:textId="68970F23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38E11E8A" w14:textId="1D7A626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4 observation)</w:t>
            </w:r>
          </w:p>
        </w:tc>
        <w:tc>
          <w:tcPr>
            <w:tcW w:w="1068" w:type="dxa"/>
          </w:tcPr>
          <w:p w14:paraId="2F5D7278" w14:textId="3C9488F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111%</w:t>
            </w:r>
          </w:p>
        </w:tc>
        <w:tc>
          <w:tcPr>
            <w:tcW w:w="1068" w:type="dxa"/>
          </w:tcPr>
          <w:p w14:paraId="2EFD335F" w14:textId="6D72FB08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104%</w:t>
            </w:r>
          </w:p>
        </w:tc>
        <w:tc>
          <w:tcPr>
            <w:tcW w:w="1230" w:type="dxa"/>
          </w:tcPr>
          <w:p w14:paraId="4D1BD283" w14:textId="1C54259A" w:rsidR="0087672A" w:rsidRPr="00DC1973" w:rsidRDefault="00C20E1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39" w:type="dxa"/>
            <w:gridSpan w:val="2"/>
          </w:tcPr>
          <w:p w14:paraId="42A88BD1" w14:textId="1E696A3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99%</w:t>
            </w:r>
          </w:p>
        </w:tc>
        <w:tc>
          <w:tcPr>
            <w:tcW w:w="1075" w:type="dxa"/>
          </w:tcPr>
          <w:p w14:paraId="5708B5A1" w14:textId="7767B45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108%</w:t>
            </w:r>
          </w:p>
        </w:tc>
        <w:tc>
          <w:tcPr>
            <w:tcW w:w="1078" w:type="dxa"/>
          </w:tcPr>
          <w:p w14:paraId="042CC020" w14:textId="053C0D5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99%</w:t>
            </w:r>
          </w:p>
        </w:tc>
        <w:tc>
          <w:tcPr>
            <w:tcW w:w="1154" w:type="dxa"/>
          </w:tcPr>
          <w:p w14:paraId="43D34EE9" w14:textId="38F688EC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117%</w:t>
            </w:r>
          </w:p>
        </w:tc>
        <w:tc>
          <w:tcPr>
            <w:tcW w:w="1554" w:type="dxa"/>
          </w:tcPr>
          <w:p w14:paraId="1C871ED5" w14:textId="7F25C8F1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101%</w:t>
            </w:r>
          </w:p>
        </w:tc>
      </w:tr>
      <w:tr w:rsidR="0087672A" w:rsidRPr="00DC1973" w14:paraId="38072020" w14:textId="77777777" w:rsidTr="0087672A">
        <w:tc>
          <w:tcPr>
            <w:tcW w:w="1450" w:type="dxa"/>
          </w:tcPr>
          <w:p w14:paraId="0C383AF4" w14:textId="77777777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Forecasted</w:t>
            </w:r>
          </w:p>
          <w:p w14:paraId="1E189D23" w14:textId="4C5B848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average profit 2023</w:t>
            </w:r>
          </w:p>
        </w:tc>
        <w:tc>
          <w:tcPr>
            <w:tcW w:w="1068" w:type="dxa"/>
          </w:tcPr>
          <w:p w14:paraId="31510E13" w14:textId="57161E3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4629640</w:t>
            </w:r>
          </w:p>
        </w:tc>
        <w:tc>
          <w:tcPr>
            <w:tcW w:w="1068" w:type="dxa"/>
          </w:tcPr>
          <w:p w14:paraId="0D95B7E3" w14:textId="4537DE1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2986602</w:t>
            </w:r>
          </w:p>
        </w:tc>
        <w:tc>
          <w:tcPr>
            <w:tcW w:w="1230" w:type="dxa"/>
          </w:tcPr>
          <w:p w14:paraId="0A938F9E" w14:textId="1A629BF0" w:rsidR="0087672A" w:rsidRPr="00DC1973" w:rsidRDefault="001F6308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627909.4</w:t>
            </w:r>
          </w:p>
        </w:tc>
        <w:tc>
          <w:tcPr>
            <w:tcW w:w="1239" w:type="dxa"/>
            <w:gridSpan w:val="2"/>
          </w:tcPr>
          <w:p w14:paraId="43BC2FCB" w14:textId="0B0CF15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1657755</w:t>
            </w:r>
          </w:p>
        </w:tc>
        <w:tc>
          <w:tcPr>
            <w:tcW w:w="1075" w:type="dxa"/>
          </w:tcPr>
          <w:p w14:paraId="25825EA8" w14:textId="73D9CF10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4638811</w:t>
            </w:r>
          </w:p>
        </w:tc>
        <w:tc>
          <w:tcPr>
            <w:tcW w:w="1078" w:type="dxa"/>
          </w:tcPr>
          <w:p w14:paraId="157619B1" w14:textId="494CE2E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4651495</w:t>
            </w:r>
          </w:p>
        </w:tc>
        <w:tc>
          <w:tcPr>
            <w:tcW w:w="1154" w:type="dxa"/>
          </w:tcPr>
          <w:p w14:paraId="6EC459CA" w14:textId="65AA92B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-1796685</w:t>
            </w:r>
          </w:p>
        </w:tc>
        <w:tc>
          <w:tcPr>
            <w:tcW w:w="1554" w:type="dxa"/>
          </w:tcPr>
          <w:p w14:paraId="7DB586F3" w14:textId="2A7C867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-2529453</w:t>
            </w:r>
          </w:p>
        </w:tc>
      </w:tr>
    </w:tbl>
    <w:p w14:paraId="4D465D98" w14:textId="2040C7C7" w:rsidR="00AD2837" w:rsidRPr="00DC1973" w:rsidRDefault="00AD2837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</w:p>
    <w:p w14:paraId="0B33CAB6" w14:textId="212FF758" w:rsidR="00E32A76" w:rsidRPr="00DC1973" w:rsidRDefault="00E05F01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Regressing </w:t>
      </w:r>
      <w:r w:rsidR="00FD072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net profit series on trend gives a positive forecast, which suggest that</w:t>
      </w:r>
      <w:r w:rsidR="00E31E4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on a long run trend</w:t>
      </w:r>
      <w:r w:rsidR="0002017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HPG will make profit</w:t>
      </w:r>
      <w:r w:rsidR="00163E6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 the future</w:t>
      </w:r>
      <w:r w:rsidR="009D66F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. </w:t>
      </w:r>
      <w:r w:rsidR="002C7E1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On the other hand,</w:t>
      </w:r>
      <w:r w:rsidR="009D66F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Holt-Winters</w:t>
      </w:r>
      <w:r w:rsidR="00446B7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models</w:t>
      </w:r>
      <w:r w:rsidR="002C7E1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28551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forecast</w:t>
      </w:r>
      <w:r w:rsidR="002C7E1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a negative </w:t>
      </w:r>
      <w:r w:rsidR="0028551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profit in 2023 suggesting Hoa Phat group</w:t>
      </w:r>
      <w:r w:rsidR="00BA4F32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BF4CF0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will suffer loss in 2023.</w:t>
      </w:r>
    </w:p>
    <w:p w14:paraId="05ED37D4" w14:textId="2A776581" w:rsidR="008F0180" w:rsidRPr="00DC1973" w:rsidRDefault="008F0180" w:rsidP="00D633A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Stock price of HPG:</w:t>
      </w:r>
    </w:p>
    <w:p w14:paraId="7652F16D" w14:textId="417DCADF" w:rsidR="00B9221E" w:rsidRPr="00DC1973" w:rsidRDefault="00225249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1C9FC5A6" wp14:editId="11DCB205">
            <wp:simplePos x="0" y="0"/>
            <wp:positionH relativeFrom="margin">
              <wp:align>left</wp:align>
            </wp:positionH>
            <wp:positionV relativeFrom="paragraph">
              <wp:posOffset>-106105</wp:posOffset>
            </wp:positionV>
            <wp:extent cx="3476445" cy="2500748"/>
            <wp:effectExtent l="0" t="0" r="0" b="0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445" cy="250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3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As the analysis on </w:t>
      </w:r>
      <w:r w:rsidR="00C8498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quarterly net profit pointed out that in 2021, </w:t>
      </w:r>
      <w:r w:rsidR="006F62F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Hoa Phat group </w:t>
      </w:r>
      <w:r w:rsidR="0054054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experienced record high profit in the third quarter</w:t>
      </w:r>
      <w:r w:rsidR="00FB239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whereas in the third quarter of 2022</w:t>
      </w:r>
      <w:r w:rsidR="007D18D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</w:t>
      </w:r>
      <w:r w:rsidR="00CB5E0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record loss hit. Consequently, the</w:t>
      </w:r>
      <w:r w:rsidR="008E1E3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stock price of HPG also reflect </w:t>
      </w:r>
      <w:r w:rsidR="00A5593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opposite trends between two years as</w:t>
      </w:r>
      <w:r w:rsidR="00E3381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</w:t>
      </w:r>
      <w:r w:rsidR="00A5593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774A2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2021, the </w:t>
      </w:r>
      <w:r w:rsidR="00DB766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stock price has a positive trend</w:t>
      </w:r>
      <w:r w:rsidR="00F041F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9370B0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whereas</w:t>
      </w:r>
      <w:r w:rsidR="00F041F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 2022, it is negative.</w:t>
      </w:r>
    </w:p>
    <w:p w14:paraId="3C914165" w14:textId="77777777" w:rsidR="00B9221E" w:rsidRPr="00DC1973" w:rsidRDefault="00B9221E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6546ED61" w14:textId="712ADAD4" w:rsidR="00B9221E" w:rsidRPr="00DC1973" w:rsidRDefault="00B9221E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3B9FA2F2" w14:textId="6CCBF22A" w:rsidR="00B9221E" w:rsidRPr="00DC1973" w:rsidRDefault="00D071A2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After testing for unit root, </w:t>
      </w:r>
      <w:r w:rsidR="00E92D7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</w:t>
      </w:r>
      <w:r w:rsidR="008E6A1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series </w:t>
      </w:r>
      <w:r w:rsidR="007C0FC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was found to be</w:t>
      </w:r>
      <w:r w:rsidR="008E6A1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stationary</w:t>
      </w:r>
      <w:r w:rsidR="00796C9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with drift </w:t>
      </w:r>
      <w:r w:rsidR="007C0FC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after first order difference</w:t>
      </w:r>
      <w:r w:rsidR="00101D5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, th</w:t>
      </w:r>
      <w:r w:rsidR="00E043A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erefore </w:t>
      </w:r>
      <w:r w:rsidR="00E0737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order of d in ARIMA(p, d, q)</w:t>
      </w:r>
      <w:r w:rsidR="00A37AF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is </w:t>
      </w:r>
      <w:r w:rsidR="000B340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1. Furthermore, to identify two remaining order</w:t>
      </w:r>
      <w:r w:rsidR="002D03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 of ARIMA model, PACF and ACF plot</w:t>
      </w:r>
      <w:r w:rsidR="0032188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</w:t>
      </w:r>
      <w:r w:rsidR="002D03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can be utilized:</w:t>
      </w:r>
    </w:p>
    <w:p w14:paraId="56BC358C" w14:textId="2B3994B2" w:rsidR="003F4181" w:rsidRPr="00DC1973" w:rsidRDefault="00C80EF2" w:rsidP="00574B25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B329E6" wp14:editId="28FA0436">
            <wp:extent cx="2838450" cy="1760557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29" cy="177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12B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846D3" wp14:editId="223D808E">
            <wp:extent cx="2857358" cy="1819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69" cy="183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06C98" w14:textId="418C1EF9" w:rsidR="008673C9" w:rsidRPr="00DC1973" w:rsidRDefault="0032188E" w:rsidP="008673C9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</w:t>
      </w:r>
      <w:r w:rsidR="00735E9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plot</w:t>
      </w:r>
      <w:r w:rsidR="00867F4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</w:t>
      </w:r>
      <w:r w:rsidR="00735E9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suggests that </w:t>
      </w:r>
      <w:r w:rsidR="003758C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an AR(</w:t>
      </w:r>
      <w:r w:rsidR="0009434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1</w:t>
      </w:r>
      <w:r w:rsidR="003758C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) model fits here</w:t>
      </w:r>
      <w:r w:rsidR="00867F4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due to </w:t>
      </w:r>
      <w:r w:rsidR="00787DA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 clear cut off after lag </w:t>
      </w:r>
      <w:r w:rsidR="0009434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1</w:t>
      </w:r>
      <w:r w:rsidR="00787DA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 the PACF </w:t>
      </w:r>
      <w:r w:rsidR="006B681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plot and </w:t>
      </w:r>
      <w:r w:rsidR="0021344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only one autocorrelation that is significantly non-zero at a lag of 0</w:t>
      </w:r>
      <w:r w:rsidR="00E852F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  <w:r w:rsidR="0035417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To </w:t>
      </w:r>
      <w:r w:rsidR="000E74D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provide comparision</w:t>
      </w:r>
      <w:r w:rsidR="0031704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, a few more ARIMA model was fitted on the HPG stock price series</w:t>
      </w:r>
      <w:r w:rsidR="0014356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05"/>
        <w:gridCol w:w="1620"/>
        <w:gridCol w:w="1440"/>
        <w:gridCol w:w="1710"/>
        <w:gridCol w:w="1710"/>
        <w:gridCol w:w="1440"/>
      </w:tblGrid>
      <w:tr w:rsidR="00C32E09" w:rsidRPr="00DC1973" w14:paraId="188DF40F" w14:textId="77777777" w:rsidTr="00C32E09">
        <w:trPr>
          <w:trHeight w:val="530"/>
        </w:trPr>
        <w:tc>
          <w:tcPr>
            <w:tcW w:w="1705" w:type="dxa"/>
          </w:tcPr>
          <w:p w14:paraId="1333183D" w14:textId="77777777" w:rsidR="006B377D" w:rsidRPr="00DC1973" w:rsidRDefault="006B377D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4A16FD10" w14:textId="77777777" w:rsidR="00C32E09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2A359854" w14:textId="2B432609" w:rsidR="006B377D" w:rsidRPr="00DC1973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</w:t>
            </w:r>
            <w:r w:rsidR="00A43BE7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,1,</w:t>
            </w:r>
            <w:r w:rsidR="00A43BE7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440" w:type="dxa"/>
          </w:tcPr>
          <w:p w14:paraId="1FB2D932" w14:textId="77777777" w:rsidR="00C32E09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6521A2E2" w14:textId="62E90006" w:rsidR="006B377D" w:rsidRPr="00DC1973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(2,1,1)</w:t>
            </w:r>
          </w:p>
        </w:tc>
        <w:tc>
          <w:tcPr>
            <w:tcW w:w="1710" w:type="dxa"/>
          </w:tcPr>
          <w:p w14:paraId="3EDDED65" w14:textId="77777777" w:rsidR="00C32E09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5672A62C" w14:textId="0B9DC6BD" w:rsidR="006B377D" w:rsidRPr="00DC1973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(1,1,1)</w:t>
            </w:r>
          </w:p>
        </w:tc>
        <w:tc>
          <w:tcPr>
            <w:tcW w:w="1710" w:type="dxa"/>
          </w:tcPr>
          <w:p w14:paraId="49491A47" w14:textId="77777777" w:rsidR="00C32E09" w:rsidRDefault="00153829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075DB94F" w14:textId="6419B532" w:rsidR="006B377D" w:rsidRPr="00DC1973" w:rsidRDefault="00153829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</w:t>
            </w:r>
            <w:r w:rsidR="0096095D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4,2,1)</w:t>
            </w:r>
          </w:p>
        </w:tc>
        <w:tc>
          <w:tcPr>
            <w:tcW w:w="1440" w:type="dxa"/>
          </w:tcPr>
          <w:p w14:paraId="719C1350" w14:textId="77777777" w:rsidR="00C32E09" w:rsidRDefault="005F7041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319ABE94" w14:textId="08C4667A" w:rsidR="006B377D" w:rsidRPr="00DC1973" w:rsidRDefault="005F7041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(0,1,2)</w:t>
            </w:r>
          </w:p>
        </w:tc>
      </w:tr>
      <w:tr w:rsidR="0096095D" w:rsidRPr="00DC1973" w14:paraId="5868C957" w14:textId="77777777" w:rsidTr="00C32E09">
        <w:trPr>
          <w:trHeight w:val="413"/>
        </w:trPr>
        <w:tc>
          <w:tcPr>
            <w:tcW w:w="1705" w:type="dxa"/>
          </w:tcPr>
          <w:p w14:paraId="18D89115" w14:textId="5A8BA675" w:rsidR="006B377D" w:rsidRPr="00DC1973" w:rsidRDefault="00124D86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AIC</w:t>
            </w:r>
          </w:p>
        </w:tc>
        <w:tc>
          <w:tcPr>
            <w:tcW w:w="1620" w:type="dxa"/>
          </w:tcPr>
          <w:p w14:paraId="47429DDB" w14:textId="15921E5F" w:rsidR="006B377D" w:rsidRPr="00DC1973" w:rsidRDefault="00B45C29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1084.76</w:t>
            </w:r>
          </w:p>
        </w:tc>
        <w:tc>
          <w:tcPr>
            <w:tcW w:w="1440" w:type="dxa"/>
          </w:tcPr>
          <w:p w14:paraId="61AEC27B" w14:textId="001B6ACC" w:rsidR="006B377D" w:rsidRPr="00DC1973" w:rsidRDefault="0058632D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1082.82</w:t>
            </w:r>
          </w:p>
        </w:tc>
        <w:tc>
          <w:tcPr>
            <w:tcW w:w="1710" w:type="dxa"/>
          </w:tcPr>
          <w:p w14:paraId="0867E66B" w14:textId="4A55859D" w:rsidR="006B377D" w:rsidRPr="00DC1973" w:rsidRDefault="006B04AC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1080.74</w:t>
            </w:r>
          </w:p>
        </w:tc>
        <w:tc>
          <w:tcPr>
            <w:tcW w:w="1710" w:type="dxa"/>
          </w:tcPr>
          <w:p w14:paraId="14FF4268" w14:textId="09A76037" w:rsidR="006B377D" w:rsidRPr="00DC1973" w:rsidRDefault="00176460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1087.61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1FA357B7" w14:textId="3020793D" w:rsidR="006B377D" w:rsidRPr="00DC1973" w:rsidRDefault="00621DC2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1079.01</w:t>
            </w:r>
          </w:p>
        </w:tc>
      </w:tr>
      <w:tr w:rsidR="0096095D" w:rsidRPr="00DC1973" w14:paraId="5DC139A1" w14:textId="77777777" w:rsidTr="00C32E09">
        <w:trPr>
          <w:trHeight w:val="467"/>
        </w:trPr>
        <w:tc>
          <w:tcPr>
            <w:tcW w:w="1705" w:type="dxa"/>
          </w:tcPr>
          <w:p w14:paraId="470101D8" w14:textId="510D76A1" w:rsidR="006B377D" w:rsidRPr="00DC1973" w:rsidRDefault="00124D86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BIC</w:t>
            </w:r>
          </w:p>
        </w:tc>
        <w:tc>
          <w:tcPr>
            <w:tcW w:w="1620" w:type="dxa"/>
          </w:tcPr>
          <w:p w14:paraId="0CB0A33F" w14:textId="145577B2" w:rsidR="006B377D" w:rsidRPr="00DC1973" w:rsidRDefault="00635006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1110.02</w:t>
            </w:r>
          </w:p>
        </w:tc>
        <w:tc>
          <w:tcPr>
            <w:tcW w:w="1440" w:type="dxa"/>
          </w:tcPr>
          <w:p w14:paraId="6F737150" w14:textId="4063B387" w:rsidR="006B377D" w:rsidRPr="00DC1973" w:rsidRDefault="00854683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1103.87</w:t>
            </w:r>
          </w:p>
        </w:tc>
        <w:tc>
          <w:tcPr>
            <w:tcW w:w="1710" w:type="dxa"/>
          </w:tcPr>
          <w:p w14:paraId="3ACF0A91" w14:textId="24D87F94" w:rsidR="006B377D" w:rsidRPr="00DC1973" w:rsidRDefault="006B04AC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1097.58</w:t>
            </w:r>
          </w:p>
        </w:tc>
        <w:tc>
          <w:tcPr>
            <w:tcW w:w="1710" w:type="dxa"/>
          </w:tcPr>
          <w:p w14:paraId="33D523EF" w14:textId="518FB6D1" w:rsidR="006B377D" w:rsidRPr="00DC1973" w:rsidRDefault="009B786A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1112.86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12D057B3" w14:textId="7573D3F8" w:rsidR="006B377D" w:rsidRPr="00DC1973" w:rsidRDefault="00DA39C7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1091.64</w:t>
            </w:r>
          </w:p>
        </w:tc>
      </w:tr>
      <w:tr w:rsidR="00A4202C" w:rsidRPr="00DC1973" w14:paraId="303F43CC" w14:textId="77777777" w:rsidTr="00C32E09">
        <w:trPr>
          <w:trHeight w:val="638"/>
        </w:trPr>
        <w:tc>
          <w:tcPr>
            <w:tcW w:w="1705" w:type="dxa"/>
          </w:tcPr>
          <w:p w14:paraId="070F80E5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4CB11D53" w14:textId="78D08616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620" w:type="dxa"/>
          </w:tcPr>
          <w:p w14:paraId="41BECDAC" w14:textId="5C5DF47D" w:rsidR="00A4202C" w:rsidRPr="00DC1973" w:rsidRDefault="004D52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</w:t>
            </w:r>
            <w:r w:rsidR="0058632D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14:paraId="4FE51520" w14:textId="5761DB0A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</w:t>
            </w:r>
            <w:r w:rsidR="00C3680B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14:paraId="22685E12" w14:textId="7ED659A0" w:rsidR="00A4202C" w:rsidRPr="00DC1973" w:rsidRDefault="003C17A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0.71</w:t>
            </w:r>
          </w:p>
        </w:tc>
        <w:tc>
          <w:tcPr>
            <w:tcW w:w="1710" w:type="dxa"/>
          </w:tcPr>
          <w:p w14:paraId="18ED8C2B" w14:textId="5F8ACC06" w:rsidR="00A4202C" w:rsidRPr="00DC1973" w:rsidRDefault="009B786A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0.71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6C2706DD" w14:textId="6C482885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0.71</w:t>
            </w:r>
          </w:p>
        </w:tc>
      </w:tr>
      <w:tr w:rsidR="00A4202C" w:rsidRPr="00DC1973" w14:paraId="41D2C6B1" w14:textId="77777777" w:rsidTr="00C32E09">
        <w:trPr>
          <w:trHeight w:val="530"/>
        </w:trPr>
        <w:tc>
          <w:tcPr>
            <w:tcW w:w="1705" w:type="dxa"/>
          </w:tcPr>
          <w:p w14:paraId="26DC33D0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1CDD6788" w14:textId="68BC7C5D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620" w:type="dxa"/>
          </w:tcPr>
          <w:p w14:paraId="74D98FB0" w14:textId="2BBD1AB9" w:rsidR="00A4202C" w:rsidRPr="00DC1973" w:rsidRDefault="0093275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  <w:tc>
          <w:tcPr>
            <w:tcW w:w="1440" w:type="dxa"/>
          </w:tcPr>
          <w:p w14:paraId="596A577C" w14:textId="5D3818D8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  <w:tc>
          <w:tcPr>
            <w:tcW w:w="1710" w:type="dxa"/>
          </w:tcPr>
          <w:p w14:paraId="5FAB1653" w14:textId="0BD2F2CA" w:rsidR="00A4202C" w:rsidRPr="00DC1973" w:rsidRDefault="000121C7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="006B04AC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  <w:tc>
          <w:tcPr>
            <w:tcW w:w="1710" w:type="dxa"/>
          </w:tcPr>
          <w:p w14:paraId="418445AB" w14:textId="413A2976" w:rsidR="00A4202C" w:rsidRPr="00DC1973" w:rsidRDefault="00132D0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0A7190F5" w14:textId="6E1A2485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</w:tr>
      <w:tr w:rsidR="00A4202C" w:rsidRPr="00DC1973" w14:paraId="77563D39" w14:textId="77777777" w:rsidTr="00C32E09">
        <w:trPr>
          <w:trHeight w:val="980"/>
        </w:trPr>
        <w:tc>
          <w:tcPr>
            <w:tcW w:w="1705" w:type="dxa"/>
          </w:tcPr>
          <w:p w14:paraId="20947D2E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58CCB9E4" w14:textId="3DAF8399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10 observation)</w:t>
            </w:r>
          </w:p>
        </w:tc>
        <w:tc>
          <w:tcPr>
            <w:tcW w:w="1620" w:type="dxa"/>
          </w:tcPr>
          <w:p w14:paraId="410448F4" w14:textId="465E508E" w:rsidR="00A4202C" w:rsidRPr="00DC1973" w:rsidRDefault="0093275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</w:t>
            </w:r>
            <w:r w:rsidR="00625F0F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94</w:t>
            </w:r>
          </w:p>
        </w:tc>
        <w:tc>
          <w:tcPr>
            <w:tcW w:w="1440" w:type="dxa"/>
          </w:tcPr>
          <w:p w14:paraId="5C6F8C69" w14:textId="4C1DFDCB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0.646</w:t>
            </w:r>
          </w:p>
        </w:tc>
        <w:tc>
          <w:tcPr>
            <w:tcW w:w="1710" w:type="dxa"/>
          </w:tcPr>
          <w:p w14:paraId="3E6A74D5" w14:textId="7A02945C" w:rsidR="00A4202C" w:rsidRPr="00DC1973" w:rsidRDefault="00E45D03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</w:t>
            </w:r>
            <w:r w:rsidR="002D77DB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56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510DD4F" w14:textId="087BB11E" w:rsidR="00A4202C" w:rsidRPr="00DC1973" w:rsidRDefault="00132D0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0.64</w:t>
            </w:r>
          </w:p>
        </w:tc>
        <w:tc>
          <w:tcPr>
            <w:tcW w:w="1440" w:type="dxa"/>
          </w:tcPr>
          <w:p w14:paraId="4306CF94" w14:textId="6CE2BE1C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0.651</w:t>
            </w:r>
          </w:p>
        </w:tc>
      </w:tr>
      <w:tr w:rsidR="00A4202C" w:rsidRPr="00DC1973" w14:paraId="758AB403" w14:textId="77777777" w:rsidTr="00C32E09">
        <w:tc>
          <w:tcPr>
            <w:tcW w:w="1705" w:type="dxa"/>
          </w:tcPr>
          <w:p w14:paraId="70C7F2A8" w14:textId="77777777" w:rsidR="0057356F" w:rsidRDefault="00A4202C" w:rsidP="008061E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631D62B9" w14:textId="4E320A74" w:rsidR="00A4202C" w:rsidRPr="00DC1973" w:rsidRDefault="0057356F" w:rsidP="008061E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10 observation)</w:t>
            </w:r>
          </w:p>
        </w:tc>
        <w:tc>
          <w:tcPr>
            <w:tcW w:w="1620" w:type="dxa"/>
          </w:tcPr>
          <w:p w14:paraId="7961404D" w14:textId="273713D0" w:rsidR="00A4202C" w:rsidRPr="00DC1973" w:rsidRDefault="0093275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2.6%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22ECB5CC" w14:textId="359E4118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2.5%</w:t>
            </w:r>
          </w:p>
        </w:tc>
        <w:tc>
          <w:tcPr>
            <w:tcW w:w="1710" w:type="dxa"/>
          </w:tcPr>
          <w:p w14:paraId="6E071545" w14:textId="1986CC27" w:rsidR="00A4202C" w:rsidRPr="00DC1973" w:rsidRDefault="00E45D03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E00605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60273FA" w14:textId="5165B37C" w:rsidR="00A4202C" w:rsidRPr="00DC1973" w:rsidRDefault="00546818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2.5%</w:t>
            </w:r>
          </w:p>
          <w:p w14:paraId="20C7E0D2" w14:textId="4042995E" w:rsidR="00546818" w:rsidRPr="00DC1973" w:rsidRDefault="00546818" w:rsidP="005468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2F08895E" w14:textId="5B088F81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2.6%</w:t>
            </w:r>
          </w:p>
        </w:tc>
      </w:tr>
      <w:tr w:rsidR="00A4202C" w:rsidRPr="00DC1973" w14:paraId="48459411" w14:textId="77777777" w:rsidTr="00C32E09">
        <w:tc>
          <w:tcPr>
            <w:tcW w:w="1705" w:type="dxa"/>
          </w:tcPr>
          <w:p w14:paraId="3BF2C98C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6528C143" w14:textId="1BCFF35C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(first 10 days of 2023)</w:t>
            </w:r>
          </w:p>
        </w:tc>
        <w:tc>
          <w:tcPr>
            <w:tcW w:w="1620" w:type="dxa"/>
          </w:tcPr>
          <w:p w14:paraId="678B1003" w14:textId="2B11821A" w:rsidR="00A4202C" w:rsidRPr="00DC1973" w:rsidRDefault="006E651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1.8</w:t>
            </w:r>
            <w:r w:rsidR="00B829CA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66</w:t>
            </w:r>
          </w:p>
        </w:tc>
        <w:tc>
          <w:tcPr>
            <w:tcW w:w="1440" w:type="dxa"/>
          </w:tcPr>
          <w:p w14:paraId="5CF239C6" w14:textId="13340239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1.85</w:t>
            </w:r>
          </w:p>
        </w:tc>
        <w:tc>
          <w:tcPr>
            <w:tcW w:w="1710" w:type="dxa"/>
          </w:tcPr>
          <w:p w14:paraId="539F5657" w14:textId="3A6CD204" w:rsidR="00A4202C" w:rsidRPr="00DC1973" w:rsidRDefault="00E0060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1.913</w:t>
            </w:r>
          </w:p>
        </w:tc>
        <w:tc>
          <w:tcPr>
            <w:tcW w:w="1710" w:type="dxa"/>
          </w:tcPr>
          <w:p w14:paraId="22C039A6" w14:textId="1A34B570" w:rsidR="00A4202C" w:rsidRPr="00DC1973" w:rsidRDefault="00546818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2.05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43705A50" w14:textId="2D9EDEF5" w:rsidR="00A4202C" w:rsidRPr="00DC1973" w:rsidRDefault="001048BD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1.795</w:t>
            </w:r>
          </w:p>
        </w:tc>
      </w:tr>
      <w:tr w:rsidR="00A4202C" w:rsidRPr="00DC1973" w14:paraId="5F8356E5" w14:textId="77777777" w:rsidTr="00C32E09">
        <w:tc>
          <w:tcPr>
            <w:tcW w:w="1705" w:type="dxa"/>
          </w:tcPr>
          <w:p w14:paraId="2B3D88D8" w14:textId="34932FCB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304E2452" w14:textId="72B79F55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(first 10 days of 2023)</w:t>
            </w:r>
          </w:p>
        </w:tc>
        <w:tc>
          <w:tcPr>
            <w:tcW w:w="1620" w:type="dxa"/>
          </w:tcPr>
          <w:p w14:paraId="40D436F4" w14:textId="65CB2945" w:rsidR="00A4202C" w:rsidRPr="00DC1973" w:rsidRDefault="006E651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9.</w:t>
            </w:r>
            <w:r w:rsidR="00B829CA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  <w:tc>
          <w:tcPr>
            <w:tcW w:w="1440" w:type="dxa"/>
          </w:tcPr>
          <w:p w14:paraId="284D0E53" w14:textId="4D4609A4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9.1%</w:t>
            </w:r>
          </w:p>
        </w:tc>
        <w:tc>
          <w:tcPr>
            <w:tcW w:w="1710" w:type="dxa"/>
          </w:tcPr>
          <w:p w14:paraId="2F2B5E45" w14:textId="24A4766B" w:rsidR="00A4202C" w:rsidRPr="00DC1973" w:rsidRDefault="00E0060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9.5%</w:t>
            </w:r>
          </w:p>
        </w:tc>
        <w:tc>
          <w:tcPr>
            <w:tcW w:w="1710" w:type="dxa"/>
          </w:tcPr>
          <w:p w14:paraId="2DCC47EC" w14:textId="0E9F23F1" w:rsidR="00A4202C" w:rsidRPr="00DC1973" w:rsidRDefault="00546818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10.08%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10EFEDD2" w14:textId="540544E0" w:rsidR="00A4202C" w:rsidRPr="00DC1973" w:rsidRDefault="00F2486A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8.9%</w:t>
            </w:r>
          </w:p>
        </w:tc>
      </w:tr>
    </w:tbl>
    <w:p w14:paraId="3E8B1297" w14:textId="39564A03" w:rsidR="0014356F" w:rsidRPr="00DC1973" w:rsidRDefault="0014356F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4FA24A7B" w14:textId="214FBF41" w:rsidR="00BD0F1C" w:rsidRPr="00DC1973" w:rsidRDefault="002A3585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AR</w:t>
      </w:r>
      <w:r w:rsidR="006122D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IMA(4,2,1) fits best on the last</w:t>
      </w:r>
      <w:r w:rsidR="00621A0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10 days of 2022, however, it provide</w:t>
      </w:r>
      <w:r w:rsidR="009851F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d the worst prediction on the first 10 days of 2023. </w:t>
      </w:r>
      <w:r w:rsidR="0052160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On the other hand, the AR</w:t>
      </w:r>
      <w:r w:rsidR="00B829C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IMA(0, 1, 2) model </w:t>
      </w:r>
      <w:r w:rsidR="00BF747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have </w:t>
      </w:r>
      <w:r w:rsidR="00A10C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minimum AIC, BIC </w:t>
      </w:r>
      <w:r w:rsidR="00D2026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as well as smallest</w:t>
      </w:r>
      <w:r w:rsidR="00A10C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forecast error on the</w:t>
      </w:r>
      <w:r w:rsidR="00D2026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whole series and 10 first days of 2023</w:t>
      </w:r>
      <w:r w:rsidR="00A011F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</w:p>
    <w:p w14:paraId="26FA0B54" w14:textId="1135CB03" w:rsidR="00BD0F1C" w:rsidRPr="00DC1973" w:rsidRDefault="002701F7" w:rsidP="00A41A7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5680" behindDoc="1" locked="0" layoutInCell="1" allowOverlap="1" wp14:anchorId="4BA84561" wp14:editId="4F650A20">
            <wp:simplePos x="0" y="0"/>
            <wp:positionH relativeFrom="page">
              <wp:posOffset>4798060</wp:posOffset>
            </wp:positionH>
            <wp:positionV relativeFrom="paragraph">
              <wp:posOffset>279400</wp:posOffset>
            </wp:positionV>
            <wp:extent cx="240982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82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1" locked="0" layoutInCell="1" allowOverlap="1" wp14:anchorId="204D8B8E" wp14:editId="09DE45F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781425" cy="2588895"/>
            <wp:effectExtent l="0" t="0" r="9525" b="1905"/>
            <wp:wrapTight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7303" w14:textId="59F7BF16" w:rsidR="004E35A1" w:rsidRPr="00DC1973" w:rsidRDefault="00A10C2F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17EA4400" w14:textId="61B4B3DB" w:rsidR="00716537" w:rsidRPr="00DC1973" w:rsidRDefault="00AD7EA4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To evaluate the MA(2) model</w:t>
      </w:r>
      <w:r w:rsidR="00794B7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</w:t>
      </w:r>
      <w:r w:rsidR="00C8021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inverse roots are inside the unit circle </w:t>
      </w:r>
      <w:r w:rsidR="00C9301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and </w:t>
      </w:r>
      <w:r w:rsidR="001B675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 p-value of 0.1474</w:t>
      </w:r>
      <w:r w:rsidR="001801E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91282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from Ljung-box test</w:t>
      </w:r>
      <w:r w:rsidR="001B675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says that the model’s </w:t>
      </w:r>
      <w:r w:rsidR="009441C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residuals are whitenoise</w:t>
      </w:r>
      <w:r w:rsidR="00C8794B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, therefore, the model is valid</w:t>
      </w:r>
      <w:r w:rsidR="009441C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  <w:r w:rsidR="00482AE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Finally, the forecast result of MA(2) model</w:t>
      </w:r>
      <w:r w:rsidR="005F5B0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on first order difference on stock price of HPG is presented below:</w:t>
      </w:r>
    </w:p>
    <w:p w14:paraId="45F5D544" w14:textId="1C8599CE" w:rsidR="00A41A74" w:rsidRPr="00DC1973" w:rsidRDefault="00A76D8D" w:rsidP="00A76D8D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CC7B1C" wp14:editId="39DEFE24">
            <wp:extent cx="3802013" cy="23463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75" cy="2355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1A74" w:rsidRPr="00DC1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C12C5"/>
    <w:multiLevelType w:val="hybridMultilevel"/>
    <w:tmpl w:val="959E3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A2111"/>
    <w:multiLevelType w:val="hybridMultilevel"/>
    <w:tmpl w:val="959E3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2987">
    <w:abstractNumId w:val="1"/>
  </w:num>
  <w:num w:numId="2" w16cid:durableId="95040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9"/>
    <w:rsid w:val="0000245D"/>
    <w:rsid w:val="00006425"/>
    <w:rsid w:val="000072CF"/>
    <w:rsid w:val="000121C7"/>
    <w:rsid w:val="00012CB3"/>
    <w:rsid w:val="0002017A"/>
    <w:rsid w:val="00037B3A"/>
    <w:rsid w:val="00046E40"/>
    <w:rsid w:val="00050725"/>
    <w:rsid w:val="000758FC"/>
    <w:rsid w:val="00076BC7"/>
    <w:rsid w:val="00086BD4"/>
    <w:rsid w:val="00091F89"/>
    <w:rsid w:val="00094346"/>
    <w:rsid w:val="000A1557"/>
    <w:rsid w:val="000A6D43"/>
    <w:rsid w:val="000B340B"/>
    <w:rsid w:val="000B48EA"/>
    <w:rsid w:val="000B7206"/>
    <w:rsid w:val="000C45ED"/>
    <w:rsid w:val="000D3511"/>
    <w:rsid w:val="000E74DE"/>
    <w:rsid w:val="00101697"/>
    <w:rsid w:val="00101D56"/>
    <w:rsid w:val="001048BD"/>
    <w:rsid w:val="001073B8"/>
    <w:rsid w:val="00110206"/>
    <w:rsid w:val="00113764"/>
    <w:rsid w:val="0011403B"/>
    <w:rsid w:val="00114255"/>
    <w:rsid w:val="001226E5"/>
    <w:rsid w:val="00124D86"/>
    <w:rsid w:val="00127FDB"/>
    <w:rsid w:val="00132D0C"/>
    <w:rsid w:val="00137493"/>
    <w:rsid w:val="0014356F"/>
    <w:rsid w:val="00147EAF"/>
    <w:rsid w:val="00153829"/>
    <w:rsid w:val="00154686"/>
    <w:rsid w:val="00163966"/>
    <w:rsid w:val="00163E6F"/>
    <w:rsid w:val="00172838"/>
    <w:rsid w:val="00176460"/>
    <w:rsid w:val="001801E3"/>
    <w:rsid w:val="001804C1"/>
    <w:rsid w:val="00186E81"/>
    <w:rsid w:val="00192F54"/>
    <w:rsid w:val="0019493B"/>
    <w:rsid w:val="001B6751"/>
    <w:rsid w:val="001C3E88"/>
    <w:rsid w:val="001C4CC0"/>
    <w:rsid w:val="001D4E80"/>
    <w:rsid w:val="001D639F"/>
    <w:rsid w:val="001E56F6"/>
    <w:rsid w:val="001F53F8"/>
    <w:rsid w:val="001F6308"/>
    <w:rsid w:val="00200778"/>
    <w:rsid w:val="00202AE6"/>
    <w:rsid w:val="00202EF0"/>
    <w:rsid w:val="002065B7"/>
    <w:rsid w:val="0021344C"/>
    <w:rsid w:val="00221397"/>
    <w:rsid w:val="00225249"/>
    <w:rsid w:val="00244366"/>
    <w:rsid w:val="0025034E"/>
    <w:rsid w:val="002551F1"/>
    <w:rsid w:val="002636B7"/>
    <w:rsid w:val="00265863"/>
    <w:rsid w:val="002701F7"/>
    <w:rsid w:val="0027498F"/>
    <w:rsid w:val="0027787A"/>
    <w:rsid w:val="00284775"/>
    <w:rsid w:val="00285518"/>
    <w:rsid w:val="00287F53"/>
    <w:rsid w:val="00292412"/>
    <w:rsid w:val="002961AD"/>
    <w:rsid w:val="00296701"/>
    <w:rsid w:val="002A3585"/>
    <w:rsid w:val="002A721E"/>
    <w:rsid w:val="002C547D"/>
    <w:rsid w:val="002C6BB1"/>
    <w:rsid w:val="002C7E17"/>
    <w:rsid w:val="002D032F"/>
    <w:rsid w:val="002D52AB"/>
    <w:rsid w:val="002D5329"/>
    <w:rsid w:val="002D77DB"/>
    <w:rsid w:val="002D79C1"/>
    <w:rsid w:val="002E571F"/>
    <w:rsid w:val="002F0773"/>
    <w:rsid w:val="002F35BE"/>
    <w:rsid w:val="002F3A03"/>
    <w:rsid w:val="00301AA2"/>
    <w:rsid w:val="00312AE9"/>
    <w:rsid w:val="00317045"/>
    <w:rsid w:val="0032188E"/>
    <w:rsid w:val="00354178"/>
    <w:rsid w:val="00363A25"/>
    <w:rsid w:val="00367955"/>
    <w:rsid w:val="00371871"/>
    <w:rsid w:val="00375665"/>
    <w:rsid w:val="003758CB"/>
    <w:rsid w:val="003759E4"/>
    <w:rsid w:val="00384598"/>
    <w:rsid w:val="003945DD"/>
    <w:rsid w:val="003A199A"/>
    <w:rsid w:val="003B0217"/>
    <w:rsid w:val="003B08DE"/>
    <w:rsid w:val="003C17A0"/>
    <w:rsid w:val="003C5AE6"/>
    <w:rsid w:val="003C6C37"/>
    <w:rsid w:val="003D1704"/>
    <w:rsid w:val="003E59E6"/>
    <w:rsid w:val="003E7B47"/>
    <w:rsid w:val="003F4181"/>
    <w:rsid w:val="003F5641"/>
    <w:rsid w:val="0040028F"/>
    <w:rsid w:val="00401467"/>
    <w:rsid w:val="00404D3B"/>
    <w:rsid w:val="00407406"/>
    <w:rsid w:val="00422B33"/>
    <w:rsid w:val="00424466"/>
    <w:rsid w:val="00426CFF"/>
    <w:rsid w:val="004361B5"/>
    <w:rsid w:val="00442B35"/>
    <w:rsid w:val="00446B78"/>
    <w:rsid w:val="00450203"/>
    <w:rsid w:val="00457700"/>
    <w:rsid w:val="004721F3"/>
    <w:rsid w:val="00482AE8"/>
    <w:rsid w:val="00491111"/>
    <w:rsid w:val="00491DDF"/>
    <w:rsid w:val="004A0065"/>
    <w:rsid w:val="004A1077"/>
    <w:rsid w:val="004A2321"/>
    <w:rsid w:val="004B27DD"/>
    <w:rsid w:val="004B5A6C"/>
    <w:rsid w:val="004C5574"/>
    <w:rsid w:val="004C7D2F"/>
    <w:rsid w:val="004D0DB5"/>
    <w:rsid w:val="004D2BD3"/>
    <w:rsid w:val="004D522C"/>
    <w:rsid w:val="004E2994"/>
    <w:rsid w:val="004E35A1"/>
    <w:rsid w:val="004E45CB"/>
    <w:rsid w:val="004F5864"/>
    <w:rsid w:val="00500A2F"/>
    <w:rsid w:val="00503AD3"/>
    <w:rsid w:val="00516C3B"/>
    <w:rsid w:val="005200AF"/>
    <w:rsid w:val="00521601"/>
    <w:rsid w:val="00540546"/>
    <w:rsid w:val="0054499E"/>
    <w:rsid w:val="00546818"/>
    <w:rsid w:val="00551282"/>
    <w:rsid w:val="005604F2"/>
    <w:rsid w:val="00560B82"/>
    <w:rsid w:val="00564E34"/>
    <w:rsid w:val="0057356F"/>
    <w:rsid w:val="00574B25"/>
    <w:rsid w:val="00577E36"/>
    <w:rsid w:val="00581216"/>
    <w:rsid w:val="00584893"/>
    <w:rsid w:val="0058632D"/>
    <w:rsid w:val="00590177"/>
    <w:rsid w:val="005B08A1"/>
    <w:rsid w:val="005B70B9"/>
    <w:rsid w:val="005E0235"/>
    <w:rsid w:val="005E48DE"/>
    <w:rsid w:val="005E6F7F"/>
    <w:rsid w:val="005F2B9B"/>
    <w:rsid w:val="005F5B0B"/>
    <w:rsid w:val="005F7041"/>
    <w:rsid w:val="00600E99"/>
    <w:rsid w:val="006122DA"/>
    <w:rsid w:val="00615578"/>
    <w:rsid w:val="00621A0F"/>
    <w:rsid w:val="00621DC2"/>
    <w:rsid w:val="00623978"/>
    <w:rsid w:val="00625439"/>
    <w:rsid w:val="0062594C"/>
    <w:rsid w:val="00625F0F"/>
    <w:rsid w:val="00635006"/>
    <w:rsid w:val="00640F03"/>
    <w:rsid w:val="006679B6"/>
    <w:rsid w:val="00677C83"/>
    <w:rsid w:val="00692BDE"/>
    <w:rsid w:val="00694CDB"/>
    <w:rsid w:val="00695318"/>
    <w:rsid w:val="006A2362"/>
    <w:rsid w:val="006A2C2E"/>
    <w:rsid w:val="006A38B8"/>
    <w:rsid w:val="006A5CC9"/>
    <w:rsid w:val="006B04AC"/>
    <w:rsid w:val="006B377D"/>
    <w:rsid w:val="006B53E9"/>
    <w:rsid w:val="006B6814"/>
    <w:rsid w:val="006B69C8"/>
    <w:rsid w:val="006B7863"/>
    <w:rsid w:val="006E0A48"/>
    <w:rsid w:val="006E52AC"/>
    <w:rsid w:val="006E651C"/>
    <w:rsid w:val="006F535E"/>
    <w:rsid w:val="006F62FE"/>
    <w:rsid w:val="00701627"/>
    <w:rsid w:val="007112BA"/>
    <w:rsid w:val="00716537"/>
    <w:rsid w:val="007221B8"/>
    <w:rsid w:val="00725680"/>
    <w:rsid w:val="0073176F"/>
    <w:rsid w:val="007331A0"/>
    <w:rsid w:val="00735E93"/>
    <w:rsid w:val="00740362"/>
    <w:rsid w:val="007418E5"/>
    <w:rsid w:val="00742830"/>
    <w:rsid w:val="0074505B"/>
    <w:rsid w:val="00757B41"/>
    <w:rsid w:val="00774A29"/>
    <w:rsid w:val="00783CD1"/>
    <w:rsid w:val="00787DA4"/>
    <w:rsid w:val="00790173"/>
    <w:rsid w:val="00790818"/>
    <w:rsid w:val="00790AFC"/>
    <w:rsid w:val="00793E55"/>
    <w:rsid w:val="00794B76"/>
    <w:rsid w:val="00794E2E"/>
    <w:rsid w:val="00796C91"/>
    <w:rsid w:val="00797FD8"/>
    <w:rsid w:val="007A00CE"/>
    <w:rsid w:val="007B098B"/>
    <w:rsid w:val="007B30DB"/>
    <w:rsid w:val="007C0FC5"/>
    <w:rsid w:val="007C51BF"/>
    <w:rsid w:val="007D18D1"/>
    <w:rsid w:val="007E53F2"/>
    <w:rsid w:val="007E5A09"/>
    <w:rsid w:val="007F448F"/>
    <w:rsid w:val="00800FAB"/>
    <w:rsid w:val="00802460"/>
    <w:rsid w:val="008061E0"/>
    <w:rsid w:val="00806371"/>
    <w:rsid w:val="00823B7A"/>
    <w:rsid w:val="00825079"/>
    <w:rsid w:val="00830CC6"/>
    <w:rsid w:val="008438A7"/>
    <w:rsid w:val="00843E16"/>
    <w:rsid w:val="00843E5F"/>
    <w:rsid w:val="008444A3"/>
    <w:rsid w:val="00846DF6"/>
    <w:rsid w:val="0084703C"/>
    <w:rsid w:val="00854683"/>
    <w:rsid w:val="00855B4B"/>
    <w:rsid w:val="00862F76"/>
    <w:rsid w:val="00863D2A"/>
    <w:rsid w:val="008673C9"/>
    <w:rsid w:val="00867F48"/>
    <w:rsid w:val="00872BD6"/>
    <w:rsid w:val="0087448A"/>
    <w:rsid w:val="0087672A"/>
    <w:rsid w:val="00887FD5"/>
    <w:rsid w:val="008905D5"/>
    <w:rsid w:val="008A68F8"/>
    <w:rsid w:val="008E1E34"/>
    <w:rsid w:val="008E356F"/>
    <w:rsid w:val="008E6A16"/>
    <w:rsid w:val="008F0180"/>
    <w:rsid w:val="008F5FB2"/>
    <w:rsid w:val="0090783C"/>
    <w:rsid w:val="00910047"/>
    <w:rsid w:val="0091282D"/>
    <w:rsid w:val="00925D2C"/>
    <w:rsid w:val="00930878"/>
    <w:rsid w:val="00932750"/>
    <w:rsid w:val="009370B0"/>
    <w:rsid w:val="00941EB3"/>
    <w:rsid w:val="009440A9"/>
    <w:rsid w:val="009441C3"/>
    <w:rsid w:val="009513D7"/>
    <w:rsid w:val="00960214"/>
    <w:rsid w:val="0096095D"/>
    <w:rsid w:val="00960A76"/>
    <w:rsid w:val="00967564"/>
    <w:rsid w:val="0098051D"/>
    <w:rsid w:val="009851F8"/>
    <w:rsid w:val="0098706E"/>
    <w:rsid w:val="00992A23"/>
    <w:rsid w:val="00997B58"/>
    <w:rsid w:val="009A1A19"/>
    <w:rsid w:val="009A6304"/>
    <w:rsid w:val="009B09A5"/>
    <w:rsid w:val="009B3DB6"/>
    <w:rsid w:val="009B786A"/>
    <w:rsid w:val="009D66F4"/>
    <w:rsid w:val="009E2E89"/>
    <w:rsid w:val="009E3BB7"/>
    <w:rsid w:val="009E55BC"/>
    <w:rsid w:val="009E5F88"/>
    <w:rsid w:val="009E6E26"/>
    <w:rsid w:val="009F5765"/>
    <w:rsid w:val="00A011FC"/>
    <w:rsid w:val="00A01C23"/>
    <w:rsid w:val="00A02125"/>
    <w:rsid w:val="00A05A80"/>
    <w:rsid w:val="00A10C2F"/>
    <w:rsid w:val="00A221C3"/>
    <w:rsid w:val="00A3193A"/>
    <w:rsid w:val="00A37AFA"/>
    <w:rsid w:val="00A41A74"/>
    <w:rsid w:val="00A4202C"/>
    <w:rsid w:val="00A43BE7"/>
    <w:rsid w:val="00A55939"/>
    <w:rsid w:val="00A5611E"/>
    <w:rsid w:val="00A66800"/>
    <w:rsid w:val="00A76D8D"/>
    <w:rsid w:val="00A85638"/>
    <w:rsid w:val="00A93F36"/>
    <w:rsid w:val="00AA3094"/>
    <w:rsid w:val="00AA4A2A"/>
    <w:rsid w:val="00AA4B02"/>
    <w:rsid w:val="00AB208F"/>
    <w:rsid w:val="00AB63E8"/>
    <w:rsid w:val="00AC23EC"/>
    <w:rsid w:val="00AD005A"/>
    <w:rsid w:val="00AD2837"/>
    <w:rsid w:val="00AD2A0D"/>
    <w:rsid w:val="00AD2D2C"/>
    <w:rsid w:val="00AD37B6"/>
    <w:rsid w:val="00AD7EA4"/>
    <w:rsid w:val="00AE5C6A"/>
    <w:rsid w:val="00AE7168"/>
    <w:rsid w:val="00B06F8D"/>
    <w:rsid w:val="00B06FA4"/>
    <w:rsid w:val="00B32C71"/>
    <w:rsid w:val="00B34684"/>
    <w:rsid w:val="00B40952"/>
    <w:rsid w:val="00B45C29"/>
    <w:rsid w:val="00B473ED"/>
    <w:rsid w:val="00B6389C"/>
    <w:rsid w:val="00B81F45"/>
    <w:rsid w:val="00B829CA"/>
    <w:rsid w:val="00B9221E"/>
    <w:rsid w:val="00B971FA"/>
    <w:rsid w:val="00BA4F32"/>
    <w:rsid w:val="00BA6613"/>
    <w:rsid w:val="00BB0F0A"/>
    <w:rsid w:val="00BC1E9D"/>
    <w:rsid w:val="00BD0F1C"/>
    <w:rsid w:val="00BD7A8A"/>
    <w:rsid w:val="00BE4D9B"/>
    <w:rsid w:val="00BE5E1E"/>
    <w:rsid w:val="00BF2534"/>
    <w:rsid w:val="00BF4CF0"/>
    <w:rsid w:val="00BF747B"/>
    <w:rsid w:val="00C0313E"/>
    <w:rsid w:val="00C03215"/>
    <w:rsid w:val="00C07F10"/>
    <w:rsid w:val="00C126B6"/>
    <w:rsid w:val="00C20E1E"/>
    <w:rsid w:val="00C20E37"/>
    <w:rsid w:val="00C2732A"/>
    <w:rsid w:val="00C273D1"/>
    <w:rsid w:val="00C32616"/>
    <w:rsid w:val="00C32E09"/>
    <w:rsid w:val="00C331BC"/>
    <w:rsid w:val="00C3680B"/>
    <w:rsid w:val="00C4454F"/>
    <w:rsid w:val="00C5086E"/>
    <w:rsid w:val="00C52344"/>
    <w:rsid w:val="00C556D4"/>
    <w:rsid w:val="00C618CC"/>
    <w:rsid w:val="00C6514E"/>
    <w:rsid w:val="00C740BE"/>
    <w:rsid w:val="00C742DB"/>
    <w:rsid w:val="00C80218"/>
    <w:rsid w:val="00C80EF2"/>
    <w:rsid w:val="00C84988"/>
    <w:rsid w:val="00C8794B"/>
    <w:rsid w:val="00C918E5"/>
    <w:rsid w:val="00C9301C"/>
    <w:rsid w:val="00C97756"/>
    <w:rsid w:val="00CA34E6"/>
    <w:rsid w:val="00CB5475"/>
    <w:rsid w:val="00CB56DC"/>
    <w:rsid w:val="00CB5E01"/>
    <w:rsid w:val="00CD05EE"/>
    <w:rsid w:val="00CD4EF4"/>
    <w:rsid w:val="00CD6E5B"/>
    <w:rsid w:val="00CE23A2"/>
    <w:rsid w:val="00CE3194"/>
    <w:rsid w:val="00CF1E7E"/>
    <w:rsid w:val="00D05258"/>
    <w:rsid w:val="00D071A2"/>
    <w:rsid w:val="00D07215"/>
    <w:rsid w:val="00D14898"/>
    <w:rsid w:val="00D148FD"/>
    <w:rsid w:val="00D20267"/>
    <w:rsid w:val="00D22620"/>
    <w:rsid w:val="00D302D1"/>
    <w:rsid w:val="00D3034D"/>
    <w:rsid w:val="00D30E50"/>
    <w:rsid w:val="00D316D8"/>
    <w:rsid w:val="00D339A1"/>
    <w:rsid w:val="00D36B68"/>
    <w:rsid w:val="00D409EA"/>
    <w:rsid w:val="00D414A1"/>
    <w:rsid w:val="00D45B68"/>
    <w:rsid w:val="00D502E1"/>
    <w:rsid w:val="00D53697"/>
    <w:rsid w:val="00D53824"/>
    <w:rsid w:val="00D57C90"/>
    <w:rsid w:val="00D6070F"/>
    <w:rsid w:val="00D60C3B"/>
    <w:rsid w:val="00D61766"/>
    <w:rsid w:val="00D633AD"/>
    <w:rsid w:val="00D66995"/>
    <w:rsid w:val="00D724DD"/>
    <w:rsid w:val="00D82432"/>
    <w:rsid w:val="00D8536F"/>
    <w:rsid w:val="00D85FFF"/>
    <w:rsid w:val="00D94F00"/>
    <w:rsid w:val="00DA2F5E"/>
    <w:rsid w:val="00DA33DA"/>
    <w:rsid w:val="00DA39C7"/>
    <w:rsid w:val="00DB30F0"/>
    <w:rsid w:val="00DB3A40"/>
    <w:rsid w:val="00DB7668"/>
    <w:rsid w:val="00DC1973"/>
    <w:rsid w:val="00DD3C75"/>
    <w:rsid w:val="00DD6492"/>
    <w:rsid w:val="00DE0647"/>
    <w:rsid w:val="00DE5E89"/>
    <w:rsid w:val="00DF1F22"/>
    <w:rsid w:val="00DF53DB"/>
    <w:rsid w:val="00E00605"/>
    <w:rsid w:val="00E0358C"/>
    <w:rsid w:val="00E043AE"/>
    <w:rsid w:val="00E05F01"/>
    <w:rsid w:val="00E07377"/>
    <w:rsid w:val="00E126FB"/>
    <w:rsid w:val="00E16E86"/>
    <w:rsid w:val="00E16F34"/>
    <w:rsid w:val="00E20340"/>
    <w:rsid w:val="00E253EB"/>
    <w:rsid w:val="00E257A3"/>
    <w:rsid w:val="00E27E36"/>
    <w:rsid w:val="00E31E43"/>
    <w:rsid w:val="00E32A76"/>
    <w:rsid w:val="00E3381A"/>
    <w:rsid w:val="00E42324"/>
    <w:rsid w:val="00E456C3"/>
    <w:rsid w:val="00E45D03"/>
    <w:rsid w:val="00E45E67"/>
    <w:rsid w:val="00E61D03"/>
    <w:rsid w:val="00E83D38"/>
    <w:rsid w:val="00E84144"/>
    <w:rsid w:val="00E852FA"/>
    <w:rsid w:val="00E85D87"/>
    <w:rsid w:val="00E92D7F"/>
    <w:rsid w:val="00E9345D"/>
    <w:rsid w:val="00E95BF3"/>
    <w:rsid w:val="00EB6AE1"/>
    <w:rsid w:val="00EC4E2A"/>
    <w:rsid w:val="00ED3106"/>
    <w:rsid w:val="00EF4968"/>
    <w:rsid w:val="00EF6CB1"/>
    <w:rsid w:val="00F041F9"/>
    <w:rsid w:val="00F22C9A"/>
    <w:rsid w:val="00F2486A"/>
    <w:rsid w:val="00F2778B"/>
    <w:rsid w:val="00F30C69"/>
    <w:rsid w:val="00F362E9"/>
    <w:rsid w:val="00F4063A"/>
    <w:rsid w:val="00F42E9F"/>
    <w:rsid w:val="00F44E18"/>
    <w:rsid w:val="00F54A39"/>
    <w:rsid w:val="00F63B8E"/>
    <w:rsid w:val="00F80D28"/>
    <w:rsid w:val="00F966D4"/>
    <w:rsid w:val="00FA1D1A"/>
    <w:rsid w:val="00FA59FD"/>
    <w:rsid w:val="00FA5AAB"/>
    <w:rsid w:val="00FA5FD5"/>
    <w:rsid w:val="00FA6E50"/>
    <w:rsid w:val="00FB239C"/>
    <w:rsid w:val="00FB4AA4"/>
    <w:rsid w:val="00FC202E"/>
    <w:rsid w:val="00FC348D"/>
    <w:rsid w:val="00FD0721"/>
    <w:rsid w:val="00FD080B"/>
    <w:rsid w:val="00FD3482"/>
    <w:rsid w:val="00FE18BC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39F87"/>
  <w15:chartTrackingRefBased/>
  <w15:docId w15:val="{3269EC44-B196-4447-85E6-D6B4AF63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3C"/>
    <w:pPr>
      <w:ind w:left="720"/>
      <w:contextualSpacing/>
    </w:pPr>
  </w:style>
  <w:style w:type="table" w:styleId="TableGrid">
    <w:name w:val="Table Grid"/>
    <w:basedOn w:val="TableNormal"/>
    <w:uiPriority w:val="39"/>
    <w:rsid w:val="00D3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0A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A6D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6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8ed85d-a3aa-46c6-9c31-6d389f29c18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9EF4947020449AB430069B66746EC" ma:contentTypeVersion="9" ma:contentTypeDescription="Create a new document." ma:contentTypeScope="" ma:versionID="4a3079598480dc8592e89b57021bc23d">
  <xsd:schema xmlns:xsd="http://www.w3.org/2001/XMLSchema" xmlns:xs="http://www.w3.org/2001/XMLSchema" xmlns:p="http://schemas.microsoft.com/office/2006/metadata/properties" xmlns:ns3="928ed85d-a3aa-46c6-9c31-6d389f29c180" xmlns:ns4="c44dedd1-3cf9-4f0d-85cd-8270905e7a3e" targetNamespace="http://schemas.microsoft.com/office/2006/metadata/properties" ma:root="true" ma:fieldsID="46dba03de159d09406b409df52a0fe2a" ns3:_="" ns4:_="">
    <xsd:import namespace="928ed85d-a3aa-46c6-9c31-6d389f29c180"/>
    <xsd:import namespace="c44dedd1-3cf9-4f0d-85cd-8270905e7a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d85d-a3aa-46c6-9c31-6d389f29c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dedd1-3cf9-4f0d-85cd-8270905e7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86871B-4DB2-46B4-A379-A62FB964DAD0}">
  <ds:schemaRefs>
    <ds:schemaRef ds:uri="http://purl.org/dc/dcmitype/"/>
    <ds:schemaRef ds:uri="http://schemas.microsoft.com/office/2006/metadata/properties"/>
    <ds:schemaRef ds:uri="http://purl.org/dc/elements/1.1/"/>
    <ds:schemaRef ds:uri="c44dedd1-3cf9-4f0d-85cd-8270905e7a3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28ed85d-a3aa-46c6-9c31-6d389f29c18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D06340-C4F2-4428-9C69-A48A0B9C9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ed85d-a3aa-46c6-9c31-6d389f29c180"/>
    <ds:schemaRef ds:uri="c44dedd1-3cf9-4f0d-85cd-8270905e7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F6191-664E-424D-92FF-81581D8C1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Duy</dc:creator>
  <cp:keywords/>
  <dc:description/>
  <cp:lastModifiedBy>Nguyen Tuan Duy</cp:lastModifiedBy>
  <cp:revision>2</cp:revision>
  <dcterms:created xsi:type="dcterms:W3CDTF">2023-04-04T08:52:00Z</dcterms:created>
  <dcterms:modified xsi:type="dcterms:W3CDTF">2023-04-04T08:52:00Z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0x010100B4F9EF4947020449AB430069B66746EC</vt:lpwstr>
  </property>
</Properties>
</file>