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A6" w:rsidRDefault="001533A6" w:rsidP="001533A6">
      <w:pPr>
        <w:pStyle w:val="NormalWeb"/>
        <w:shd w:val="clear" w:color="auto" w:fill="FFFFFF"/>
        <w:spacing w:before="0" w:beforeAutospacing="0" w:after="90" w:afterAutospacing="0" w:line="405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Style w:val="Strong"/>
          <w:rFonts w:ascii="Helvetica" w:hAnsi="Helvetica" w:cs="Helvetica"/>
          <w:color w:val="1D2129"/>
          <w:sz w:val="21"/>
          <w:szCs w:val="21"/>
        </w:rPr>
        <w:t xml:space="preserve">Pre-Order Bumblebee </w:t>
      </w:r>
      <w:proofErr w:type="spellStart"/>
      <w:r>
        <w:rPr>
          <w:rStyle w:val="Strong"/>
          <w:rFonts w:ascii="Helvetica" w:hAnsi="Helvetica" w:cs="Helvetica"/>
          <w:color w:val="1D2129"/>
          <w:sz w:val="21"/>
          <w:szCs w:val="21"/>
        </w:rPr>
        <w:t>Comicave</w:t>
      </w:r>
      <w:proofErr w:type="spellEnd"/>
      <w:r>
        <w:rPr>
          <w:rStyle w:val="Strong"/>
          <w:rFonts w:ascii="Helvetica" w:hAnsi="Helvetica" w:cs="Helvetica"/>
          <w:color w:val="1D2129"/>
          <w:sz w:val="21"/>
          <w:szCs w:val="21"/>
        </w:rPr>
        <w:t xml:space="preserve"> 80% </w:t>
      </w:r>
      <w:proofErr w:type="spellStart"/>
      <w:proofErr w:type="gramStart"/>
      <w:r>
        <w:rPr>
          <w:rStyle w:val="Strong"/>
          <w:rFonts w:ascii="Helvetica" w:hAnsi="Helvetica" w:cs="Helvetica"/>
          <w:color w:val="1D2129"/>
          <w:sz w:val="21"/>
          <w:szCs w:val="21"/>
        </w:rPr>
        <w:t>kim</w:t>
      </w:r>
      <w:proofErr w:type="spellEnd"/>
      <w:proofErr w:type="gramEnd"/>
      <w:r>
        <w:rPr>
          <w:rStyle w:val="Strong"/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1D2129"/>
          <w:sz w:val="21"/>
          <w:szCs w:val="21"/>
        </w:rPr>
        <w:t>loại</w:t>
      </w:r>
      <w:proofErr w:type="spellEnd"/>
      <w:r>
        <w:rPr>
          <w:rStyle w:val="Strong"/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1D2129"/>
          <w:sz w:val="21"/>
          <w:szCs w:val="21"/>
        </w:rPr>
        <w:t>giá</w:t>
      </w:r>
      <w:proofErr w:type="spellEnd"/>
      <w:r>
        <w:rPr>
          <w:rStyle w:val="Strong"/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1D2129"/>
          <w:sz w:val="21"/>
          <w:szCs w:val="21"/>
        </w:rPr>
        <w:t>hạt</w:t>
      </w:r>
      <w:proofErr w:type="spellEnd"/>
      <w:r>
        <w:rPr>
          <w:rStyle w:val="Strong"/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1D2129"/>
          <w:sz w:val="21"/>
          <w:szCs w:val="21"/>
        </w:rPr>
        <w:t>rẻ</w:t>
      </w:r>
      <w:proofErr w:type="spellEnd"/>
    </w:p>
    <w:p w:rsidR="001533A6" w:rsidRDefault="001533A6" w:rsidP="001533A6">
      <w:pPr>
        <w:pStyle w:val="NormalWeb"/>
        <w:shd w:val="clear" w:color="auto" w:fill="FFFFFF"/>
        <w:spacing w:before="90" w:beforeAutospacing="0" w:after="90" w:afterAutospacing="0" w:line="405" w:lineRule="atLeast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phim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Age of Extinction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Optimus Prime.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Comicave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nổi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mẫu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kim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loại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quyền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lâu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rồi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lịch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phát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hành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shop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đăng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PO.</w:t>
      </w:r>
    </w:p>
    <w:p w:rsidR="001533A6" w:rsidRDefault="001533A6" w:rsidP="001533A6">
      <w:pPr>
        <w:pStyle w:val="NormalWeb"/>
        <w:shd w:val="clear" w:color="auto" w:fill="FFFFFF"/>
        <w:spacing w:before="90" w:beforeAutospacing="0" w:after="90" w:afterAutospacing="0" w:line="405" w:lineRule="atLeast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: 35 CM (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bố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60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khớp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2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phiên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mặt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LED ở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mắt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Phụ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kiện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Súng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laser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tháo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phát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hành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kiến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Cuối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T6/2020.</w:t>
      </w:r>
    </w:p>
    <w:p w:rsidR="003D3DDC" w:rsidRDefault="001533A6"/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9C"/>
    <w:rsid w:val="000C0470"/>
    <w:rsid w:val="001533A6"/>
    <w:rsid w:val="003629ED"/>
    <w:rsid w:val="00C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B89E"/>
  <w15:chartTrackingRefBased/>
  <w15:docId w15:val="{1174C15C-DFCD-4315-8DF4-85A838C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2020-08-11T04:18:00Z</dcterms:created>
  <dcterms:modified xsi:type="dcterms:W3CDTF">2020-08-11T04:18:00Z</dcterms:modified>
</cp:coreProperties>
</file>