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rPr>
          <w:rFonts w:ascii="Times New Roman" w:cs="Times New Roman" w:eastAsia="Times New Roman" w:hAnsi="Times New Roman"/>
          <w:b w:val="1"/>
          <w:color w:val="232f3e"/>
          <w:sz w:val="36"/>
          <w:szCs w:val="36"/>
        </w:rPr>
      </w:pPr>
      <w:bookmarkStart w:colFirst="0" w:colLast="0" w:name="_btd7va6mlx3f" w:id="0"/>
      <w:bookmarkEnd w:id="0"/>
      <w:r w:rsidDel="00000000" w:rsidR="00000000" w:rsidRPr="00000000">
        <w:rPr>
          <w:rFonts w:ascii="Times New Roman" w:cs="Times New Roman" w:eastAsia="Times New Roman" w:hAnsi="Times New Roman"/>
          <w:b w:val="1"/>
          <w:color w:val="232f3e"/>
          <w:sz w:val="36"/>
          <w:szCs w:val="36"/>
          <w:rtl w:val="0"/>
        </w:rPr>
        <w:t xml:space="preserve">Khám phá chi phí truyền dữ liệu cho AWS Network Load Balancer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Bài viết gốc: </w:t>
      </w:r>
      <w:hyperlink r:id="rId6">
        <w:r w:rsidDel="00000000" w:rsidR="00000000" w:rsidRPr="00000000">
          <w:rPr>
            <w:rFonts w:ascii="Times New Roman" w:cs="Times New Roman" w:eastAsia="Times New Roman" w:hAnsi="Times New Roman"/>
            <w:b w:val="1"/>
            <w:color w:val="1155cc"/>
            <w:sz w:val="26"/>
            <w:szCs w:val="26"/>
            <w:u w:val="single"/>
            <w:rtl w:val="0"/>
          </w:rPr>
          <w:t xml:space="preserve">Exploring Data Transfer Costs for AWS Network Load Balancers | Networking &amp; Content Delivery</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Tác giả:</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5f6b7a"/>
          <w:sz w:val="21"/>
          <w:szCs w:val="21"/>
          <w:rtl w:val="0"/>
        </w:rPr>
        <w:t xml:space="preserve"> </w:t>
      </w:r>
      <w:r w:rsidDel="00000000" w:rsidR="00000000" w:rsidRPr="00000000">
        <w:rPr>
          <w:rFonts w:ascii="Times New Roman" w:cs="Times New Roman" w:eastAsia="Times New Roman" w:hAnsi="Times New Roman"/>
          <w:sz w:val="26"/>
          <w:szCs w:val="26"/>
          <w:rtl w:val="0"/>
        </w:rPr>
        <w:t xml:space="preserve">Lucas Rolim, Luis Felipe Silveira da Silva</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xuất bản:</w:t>
      </w:r>
      <w:r w:rsidDel="00000000" w:rsidR="00000000" w:rsidRPr="00000000">
        <w:rPr>
          <w:rFonts w:ascii="Times New Roman" w:cs="Times New Roman" w:eastAsia="Times New Roman" w:hAnsi="Times New Roman"/>
          <w:sz w:val="26"/>
          <w:szCs w:val="26"/>
          <w:rtl w:val="0"/>
        </w:rPr>
        <w:t xml:space="preserve"> 08 tháng 4 năm 2025</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Nguồn:</w:t>
      </w:r>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rFonts w:ascii="Times New Roman" w:cs="Times New Roman" w:eastAsia="Times New Roman" w:hAnsi="Times New Roman"/>
            <w:color w:val="0972d3"/>
            <w:sz w:val="26"/>
            <w:szCs w:val="26"/>
            <w:rtl w:val="0"/>
          </w:rPr>
          <w:t xml:space="preserve">Amazon EC2</w:t>
        </w:r>
      </w:hyperlink>
      <w:r w:rsidDel="00000000" w:rsidR="00000000" w:rsidRPr="00000000">
        <w:rPr>
          <w:rFonts w:ascii="Times New Roman" w:cs="Times New Roman" w:eastAsia="Times New Roman" w:hAnsi="Times New Roman"/>
          <w:color w:val="0972d3"/>
          <w:sz w:val="26"/>
          <w:szCs w:val="26"/>
          <w:rtl w:val="0"/>
        </w:rPr>
        <w:t xml:space="preserve">, </w:t>
      </w:r>
      <w:hyperlink r:id="rId8">
        <w:r w:rsidDel="00000000" w:rsidR="00000000" w:rsidRPr="00000000">
          <w:rPr>
            <w:rFonts w:ascii="Times New Roman" w:cs="Times New Roman" w:eastAsia="Times New Roman" w:hAnsi="Times New Roman"/>
            <w:color w:val="0972d3"/>
            <w:sz w:val="26"/>
            <w:szCs w:val="26"/>
            <w:rtl w:val="0"/>
          </w:rPr>
          <w:t xml:space="preserve">Elastic Load Balancing</w:t>
        </w:r>
      </w:hyperlink>
      <w:r w:rsidDel="00000000" w:rsidR="00000000" w:rsidRPr="00000000">
        <w:rPr>
          <w:rFonts w:ascii="Times New Roman" w:cs="Times New Roman" w:eastAsia="Times New Roman" w:hAnsi="Times New Roman"/>
          <w:color w:val="0972d3"/>
          <w:sz w:val="26"/>
          <w:szCs w:val="26"/>
          <w:rtl w:val="0"/>
        </w:rPr>
        <w:t xml:space="preserve">, Gateway </w:t>
      </w:r>
      <w:hyperlink r:id="rId9">
        <w:r w:rsidDel="00000000" w:rsidR="00000000" w:rsidRPr="00000000">
          <w:rPr>
            <w:rFonts w:ascii="Times New Roman" w:cs="Times New Roman" w:eastAsia="Times New Roman" w:hAnsi="Times New Roman"/>
            <w:color w:val="0972d3"/>
            <w:sz w:val="26"/>
            <w:szCs w:val="26"/>
            <w:rtl w:val="0"/>
          </w:rPr>
          <w:t xml:space="preserve">Load Balancer</w:t>
        </w:r>
      </w:hyperlink>
      <w:r w:rsidDel="00000000" w:rsidR="00000000" w:rsidRPr="00000000">
        <w:rPr>
          <w:rFonts w:ascii="Times New Roman" w:cs="Times New Roman" w:eastAsia="Times New Roman" w:hAnsi="Times New Roman"/>
          <w:color w:val="0972d3"/>
          <w:sz w:val="26"/>
          <w:szCs w:val="26"/>
          <w:rtl w:val="0"/>
        </w:rPr>
        <w:t xml:space="preserve"> </w:t>
      </w:r>
      <w:hyperlink r:id="rId10">
        <w:r w:rsidDel="00000000" w:rsidR="00000000" w:rsidRPr="00000000">
          <w:rPr>
            <w:rFonts w:ascii="Times New Roman" w:cs="Times New Roman" w:eastAsia="Times New Roman" w:hAnsi="Times New Roman"/>
            <w:color w:val="0972d3"/>
            <w:sz w:val="26"/>
            <w:szCs w:val="26"/>
            <w:rtl w:val="0"/>
          </w:rPr>
          <w:t xml:space="preserve">Permalink</w:t>
        </w:r>
      </w:hyperlink>
      <w:r w:rsidDel="00000000" w:rsidR="00000000" w:rsidRPr="00000000">
        <w:rPr>
          <w:rFonts w:ascii="Times New Roman" w:cs="Times New Roman" w:eastAsia="Times New Roman" w:hAnsi="Times New Roman"/>
          <w:color w:val="5f6b7a"/>
          <w:sz w:val="26"/>
          <w:szCs w:val="26"/>
          <w:rtl w:val="0"/>
        </w:rPr>
        <w:t xml:space="preserve"> </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Người dịch:</w:t>
      </w:r>
      <w:r w:rsidDel="00000000" w:rsidR="00000000" w:rsidRPr="00000000">
        <w:rPr>
          <w:rFonts w:ascii="Times New Roman" w:cs="Times New Roman" w:eastAsia="Times New Roman" w:hAnsi="Times New Roman"/>
          <w:sz w:val="26"/>
          <w:szCs w:val="26"/>
          <w:rtl w:val="0"/>
        </w:rPr>
        <w:t xml:space="preserve"> Trần Thiên Đức</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dịch:</w:t>
      </w:r>
      <w:r w:rsidDel="00000000" w:rsidR="00000000" w:rsidRPr="00000000">
        <w:rPr>
          <w:rFonts w:ascii="Times New Roman" w:cs="Times New Roman" w:eastAsia="Times New Roman" w:hAnsi="Times New Roman"/>
          <w:sz w:val="26"/>
          <w:szCs w:val="26"/>
          <w:rtl w:val="0"/>
        </w:rPr>
        <w:t xml:space="preserve"> 04/07/2025</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Thời gian đọc:</w:t>
      </w:r>
      <w:r w:rsidDel="00000000" w:rsidR="00000000" w:rsidRPr="00000000">
        <w:rPr>
          <w:rFonts w:ascii="Times New Roman" w:cs="Times New Roman" w:eastAsia="Times New Roman" w:hAnsi="Times New Roman"/>
          <w:sz w:val="26"/>
          <w:szCs w:val="26"/>
          <w:rtl w:val="0"/>
        </w:rPr>
        <w:t xml:space="preserve"> 1,5 tiếng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bài viết này, chúng ta sẽ khám phá cách chi phí truyền dữ liệu </w:t>
      </w:r>
      <w:hyperlink r:id="rId11">
        <w:r w:rsidDel="00000000" w:rsidR="00000000" w:rsidRPr="00000000">
          <w:rPr>
            <w:rFonts w:ascii="Times New Roman" w:cs="Times New Roman" w:eastAsia="Times New Roman" w:hAnsi="Times New Roman"/>
            <w:color w:val="0972d3"/>
            <w:sz w:val="26"/>
            <w:szCs w:val="26"/>
            <w:u w:val="single"/>
            <w:rtl w:val="0"/>
          </w:rPr>
          <w:t xml:space="preserve">Amazon Elastic Compute Cloud (Amazon EC2)</w:t>
        </w:r>
      </w:hyperlink>
      <w:r w:rsidDel="00000000" w:rsidR="00000000" w:rsidRPr="00000000">
        <w:rPr>
          <w:rFonts w:ascii="Times New Roman" w:cs="Times New Roman" w:eastAsia="Times New Roman" w:hAnsi="Times New Roman"/>
          <w:color w:val="333333"/>
          <w:sz w:val="26"/>
          <w:szCs w:val="26"/>
          <w:rtl w:val="0"/>
        </w:rPr>
        <w:t xml:space="preserve"> áp dụng cho giao tiếp giữa </w:t>
      </w:r>
      <w:hyperlink r:id="rId12">
        <w:r w:rsidDel="00000000" w:rsidR="00000000" w:rsidRPr="00000000">
          <w:rPr>
            <w:rFonts w:ascii="Times New Roman" w:cs="Times New Roman" w:eastAsia="Times New Roman" w:hAnsi="Times New Roman"/>
            <w:color w:val="0972d3"/>
            <w:sz w:val="26"/>
            <w:szCs w:val="26"/>
            <w:u w:val="single"/>
            <w:rtl w:val="0"/>
          </w:rPr>
          <w:t xml:space="preserve">Network Load Balancer (NLB),</w:t>
        </w:r>
      </w:hyperlink>
      <w:r w:rsidDel="00000000" w:rsidR="00000000" w:rsidRPr="00000000">
        <w:rPr>
          <w:rFonts w:ascii="Times New Roman" w:cs="Times New Roman" w:eastAsia="Times New Roman" w:hAnsi="Times New Roman"/>
          <w:color w:val="333333"/>
          <w:sz w:val="26"/>
          <w:szCs w:val="26"/>
          <w:rtl w:val="0"/>
        </w:rPr>
        <w:t xml:space="preserve"> máy khách và mục tiêu trong nhiều tình huống, để giúp bạn tối ưu hóa chi phí truyền dữ liệu trên Amazon Web Services (AWS). Đối với cân bằng tải cổ điển và ứng dụng, hãy truy cập bài viết của chúng tôi, </w:t>
      </w:r>
      <w:hyperlink r:id="rId13">
        <w:r w:rsidDel="00000000" w:rsidR="00000000" w:rsidRPr="00000000">
          <w:rPr>
            <w:rFonts w:ascii="Times New Roman" w:cs="Times New Roman" w:eastAsia="Times New Roman" w:hAnsi="Times New Roman"/>
            <w:color w:val="0972d3"/>
            <w:sz w:val="26"/>
            <w:szCs w:val="26"/>
            <w:u w:val="single"/>
            <w:rtl w:val="0"/>
          </w:rPr>
          <w:t xml:space="preserve">Khám phá chi phí truyền dữ liệu cho cân bằng tải cổ điển và ứng dụng</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0C">
      <w:pPr>
        <w:pBdr>
          <w:top w:color="auto" w:space="3" w:sz="0" w:val="none"/>
        </w:pBdr>
        <w:spacing w:after="220" w:before="220" w:lineRule="auto"/>
        <w:jc w:val="both"/>
        <w:rPr>
          <w:rFonts w:ascii="Times New Roman" w:cs="Times New Roman" w:eastAsia="Times New Roman" w:hAnsi="Times New Roman"/>
          <w:color w:val="0972d3"/>
          <w:sz w:val="26"/>
          <w:szCs w:val="26"/>
          <w:u w:val="single"/>
        </w:rPr>
      </w:pPr>
      <w:r w:rsidDel="00000000" w:rsidR="00000000" w:rsidRPr="00000000">
        <w:rPr>
          <w:rFonts w:ascii="Times New Roman" w:cs="Times New Roman" w:eastAsia="Times New Roman" w:hAnsi="Times New Roman"/>
          <w:color w:val="333333"/>
          <w:sz w:val="26"/>
          <w:szCs w:val="26"/>
          <w:rtl w:val="0"/>
        </w:rPr>
        <w:t xml:space="preserve">Elastic Load Balancing cung cấp bốn loại cân bằng tải, tất cả đều có tính khả dụng cao, tự động thay đổi quy mô và hỗ trợ bảo mật mạnh mẽ cho các ứng dụng của bạn: </w:t>
      </w:r>
      <w:hyperlink r:id="rId14">
        <w:r w:rsidDel="00000000" w:rsidR="00000000" w:rsidRPr="00000000">
          <w:rPr>
            <w:rFonts w:ascii="Times New Roman" w:cs="Times New Roman" w:eastAsia="Times New Roman" w:hAnsi="Times New Roman"/>
            <w:color w:val="0972d3"/>
            <w:sz w:val="26"/>
            <w:szCs w:val="26"/>
            <w:u w:val="single"/>
            <w:rtl w:val="0"/>
          </w:rPr>
          <w:t xml:space="preserve">Cân bằng tải ứng dụng (ALB),</w:t>
        </w:r>
      </w:hyperlink>
      <w:r w:rsidDel="00000000" w:rsidR="00000000" w:rsidRPr="00000000">
        <w:rPr>
          <w:rFonts w:ascii="Times New Roman" w:cs="Times New Roman" w:eastAsia="Times New Roman" w:hAnsi="Times New Roman"/>
          <w:color w:val="333333"/>
          <w:sz w:val="26"/>
          <w:szCs w:val="26"/>
          <w:rtl w:val="0"/>
        </w:rPr>
        <w:t xml:space="preserve"> </w:t>
      </w:r>
      <w:hyperlink r:id="rId15">
        <w:r w:rsidDel="00000000" w:rsidR="00000000" w:rsidRPr="00000000">
          <w:rPr>
            <w:rFonts w:ascii="Times New Roman" w:cs="Times New Roman" w:eastAsia="Times New Roman" w:hAnsi="Times New Roman"/>
            <w:color w:val="0972d3"/>
            <w:sz w:val="26"/>
            <w:szCs w:val="26"/>
            <w:u w:val="single"/>
            <w:rtl w:val="0"/>
          </w:rPr>
          <w:t xml:space="preserve">Cân bằng tải mạng (NLB),</w:t>
        </w:r>
      </w:hyperlink>
      <w:r w:rsidDel="00000000" w:rsidR="00000000" w:rsidRPr="00000000">
        <w:rPr>
          <w:rFonts w:ascii="Times New Roman" w:cs="Times New Roman" w:eastAsia="Times New Roman" w:hAnsi="Times New Roman"/>
          <w:color w:val="333333"/>
          <w:sz w:val="26"/>
          <w:szCs w:val="26"/>
          <w:rtl w:val="0"/>
        </w:rPr>
        <w:t xml:space="preserve"> </w:t>
      </w:r>
      <w:hyperlink r:id="rId16">
        <w:r w:rsidDel="00000000" w:rsidR="00000000" w:rsidRPr="00000000">
          <w:rPr>
            <w:rFonts w:ascii="Times New Roman" w:cs="Times New Roman" w:eastAsia="Times New Roman" w:hAnsi="Times New Roman"/>
            <w:color w:val="0972d3"/>
            <w:sz w:val="26"/>
            <w:szCs w:val="26"/>
            <w:u w:val="single"/>
            <w:rtl w:val="0"/>
          </w:rPr>
          <w:t xml:space="preserve">Cân bằng tải cổng (GWLB)</w:t>
        </w:r>
      </w:hyperlink>
      <w:r w:rsidDel="00000000" w:rsidR="00000000" w:rsidRPr="00000000">
        <w:rPr>
          <w:rFonts w:ascii="Times New Roman" w:cs="Times New Roman" w:eastAsia="Times New Roman" w:hAnsi="Times New Roman"/>
          <w:color w:val="333333"/>
          <w:sz w:val="26"/>
          <w:szCs w:val="26"/>
          <w:rtl w:val="0"/>
        </w:rPr>
        <w:t xml:space="preserve"> và </w:t>
      </w:r>
      <w:hyperlink r:id="rId17">
        <w:r w:rsidDel="00000000" w:rsidR="00000000" w:rsidRPr="00000000">
          <w:rPr>
            <w:rFonts w:ascii="Times New Roman" w:cs="Times New Roman" w:eastAsia="Times New Roman" w:hAnsi="Times New Roman"/>
            <w:color w:val="0972d3"/>
            <w:sz w:val="26"/>
            <w:szCs w:val="26"/>
            <w:u w:val="single"/>
            <w:rtl w:val="0"/>
          </w:rPr>
          <w:t xml:space="preserve">Cân bằng tải cổ điển (CLB).</w:t>
        </w:r>
      </w:hyperlink>
      <w:r w:rsidDel="00000000" w:rsidR="00000000" w:rsidRPr="00000000">
        <w:rPr>
          <w:rtl w:val="0"/>
        </w:rPr>
      </w:r>
    </w:p>
    <w:p w:rsidR="00000000" w:rsidDel="00000000" w:rsidP="00000000" w:rsidRDefault="00000000" w:rsidRPr="00000000" w14:paraId="0000000D">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Khi chúng tôi tập trung vào NLB, chúng tôi có thể xem xét mô hình chi phí trả tiền theo mức sử dụng cho nó. Đối với NLB, bạn phải trả tiền cho mỗi giờ hoặc một phần giờ mà NLB đang chạy và số lượng Đơn vị dung lượng Cân bằng tải (LCU) được sử dụng mỗi giờ. Chúng tôi cung cấp thông tin chi tiết về các chủ đề này trên </w:t>
      </w:r>
      <w:hyperlink r:id="rId18">
        <w:r w:rsidDel="00000000" w:rsidR="00000000" w:rsidRPr="00000000">
          <w:rPr>
            <w:rFonts w:ascii="Times New Roman" w:cs="Times New Roman" w:eastAsia="Times New Roman" w:hAnsi="Times New Roman"/>
            <w:color w:val="0972d3"/>
            <w:sz w:val="26"/>
            <w:szCs w:val="26"/>
            <w:u w:val="single"/>
            <w:rtl w:val="0"/>
          </w:rPr>
          <w:t xml:space="preserve">trang giá Elastic Load Balancing</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0E">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Khi lưu lượng truy cập giữa máy khách và Cân bằng tải hoặc giữa Cân bằng tải và mục tiêu của chúng, vượt qua ranh giới </w:t>
      </w:r>
      <w:hyperlink r:id="rId19">
        <w:r w:rsidDel="00000000" w:rsidR="00000000" w:rsidRPr="00000000">
          <w:rPr>
            <w:rFonts w:ascii="Times New Roman" w:cs="Times New Roman" w:eastAsia="Times New Roman" w:hAnsi="Times New Roman"/>
            <w:color w:val="0972d3"/>
            <w:sz w:val="26"/>
            <w:szCs w:val="26"/>
            <w:u w:val="single"/>
            <w:rtl w:val="0"/>
          </w:rPr>
          <w:t xml:space="preserve">Vùng sẵn sàng (AZ),</w:t>
        </w:r>
      </w:hyperlink>
      <w:r w:rsidDel="00000000" w:rsidR="00000000" w:rsidRPr="00000000">
        <w:rPr>
          <w:rFonts w:ascii="Times New Roman" w:cs="Times New Roman" w:eastAsia="Times New Roman" w:hAnsi="Times New Roman"/>
          <w:color w:val="333333"/>
          <w:sz w:val="26"/>
          <w:szCs w:val="26"/>
          <w:rtl w:val="0"/>
        </w:rPr>
        <w:t xml:space="preserve"> </w:t>
      </w:r>
      <w:hyperlink r:id="rId20">
        <w:r w:rsidDel="00000000" w:rsidR="00000000" w:rsidRPr="00000000">
          <w:rPr>
            <w:rFonts w:ascii="Times New Roman" w:cs="Times New Roman" w:eastAsia="Times New Roman" w:hAnsi="Times New Roman"/>
            <w:color w:val="0972d3"/>
            <w:sz w:val="26"/>
            <w:szCs w:val="26"/>
            <w:u w:val="single"/>
            <w:rtl w:val="0"/>
          </w:rPr>
          <w:t xml:space="preserve">Amazon Virtual Private Cloud (Amazon VPC)</w:t>
        </w:r>
      </w:hyperlink>
      <w:r w:rsidDel="00000000" w:rsidR="00000000" w:rsidRPr="00000000">
        <w:rPr>
          <w:rFonts w:ascii="Times New Roman" w:cs="Times New Roman" w:eastAsia="Times New Roman" w:hAnsi="Times New Roman"/>
          <w:color w:val="333333"/>
          <w:sz w:val="26"/>
          <w:szCs w:val="26"/>
          <w:rtl w:val="0"/>
        </w:rPr>
        <w:t xml:space="preserve"> và Khu vực AWS, phí Truyền dữ liệu Amazon EC2 sẽ được áp dụng. Trong bài đăng này, chúng tôi xem xét tất cả các khoản phí truyền dữ liệu cho Cân bằng tải mạng.</w:t>
      </w:r>
    </w:p>
    <w:p w:rsidR="00000000" w:rsidDel="00000000" w:rsidP="00000000" w:rsidRDefault="00000000" w:rsidRPr="00000000" w14:paraId="0000000F">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Bài đăng này minh họa giá tại thời điểm xuất bản và giả định không có chiết khấu số lượng hoặc thuế và nghĩa vụ hiện hành. Với mục đích minh họa, chúng tôi liệt kê Khu vực chính là Miền Đông Hoa Kỳ (Bắc Virginia) và Khu vực thứ cấp là Châu Âu (Frankfurt). Luôn tham khảo </w:t>
      </w:r>
      <w:hyperlink r:id="rId21">
        <w:r w:rsidDel="00000000" w:rsidR="00000000" w:rsidRPr="00000000">
          <w:rPr>
            <w:rFonts w:ascii="Times New Roman" w:cs="Times New Roman" w:eastAsia="Times New Roman" w:hAnsi="Times New Roman"/>
            <w:i w:val="1"/>
            <w:color w:val="0972d3"/>
            <w:sz w:val="26"/>
            <w:szCs w:val="26"/>
            <w:u w:val="single"/>
            <w:rtl w:val="0"/>
          </w:rPr>
          <w:t xml:space="preserve">trang giá của Amazon EC2</w:t>
        </w:r>
      </w:hyperlink>
      <w:r w:rsidDel="00000000" w:rsidR="00000000" w:rsidRPr="00000000">
        <w:rPr>
          <w:rFonts w:ascii="Times New Roman" w:cs="Times New Roman" w:eastAsia="Times New Roman" w:hAnsi="Times New Roman"/>
          <w:i w:val="1"/>
          <w:color w:val="333333"/>
          <w:sz w:val="26"/>
          <w:szCs w:val="26"/>
          <w:rtl w:val="0"/>
        </w:rPr>
        <w:t xml:space="preserve"> để biết mức giá cập nhật nhất. Tất cả giá đều tính bằng USD.</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color w:val="333333"/>
        </w:rPr>
      </w:pPr>
      <w:bookmarkStart w:colFirst="0" w:colLast="0" w:name="_1ioxz7cjm2qm" w:id="1"/>
      <w:bookmarkEnd w:id="1"/>
      <w:r w:rsidDel="00000000" w:rsidR="00000000" w:rsidRPr="00000000">
        <w:rPr>
          <w:rFonts w:ascii="Times New Roman" w:cs="Times New Roman" w:eastAsia="Times New Roman" w:hAnsi="Times New Roman"/>
          <w:b w:val="1"/>
          <w:color w:val="333333"/>
          <w:rtl w:val="0"/>
        </w:rPr>
        <w:t xml:space="preserve">Điều kiện tiên quyết và giả định</w:t>
      </w:r>
    </w:p>
    <w:p w:rsidR="00000000" w:rsidDel="00000000" w:rsidP="00000000" w:rsidRDefault="00000000" w:rsidRPr="00000000" w14:paraId="00000011">
      <w:pPr>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Bài đăng này giả định rằng bạn đã quen thuộc với NLB. Các kịch bản được khám phá trong bài đăng này nhằm mục đích hiển thị phí truyền dữ liệu một cách hợp lý. Khi thiết kế kiến trúc sử dụng cân bằng tải phù hợp với </w:t>
      </w:r>
      <w:hyperlink r:id="rId22">
        <w:r w:rsidDel="00000000" w:rsidR="00000000" w:rsidRPr="00000000">
          <w:rPr>
            <w:rFonts w:ascii="Times New Roman" w:cs="Times New Roman" w:eastAsia="Times New Roman" w:hAnsi="Times New Roman"/>
            <w:color w:val="0972d3"/>
            <w:sz w:val="26"/>
            <w:szCs w:val="26"/>
            <w:u w:val="single"/>
            <w:rtl w:val="0"/>
          </w:rPr>
          <w:t xml:space="preserve">khuôn khổ AWS Well-Architected</w:t>
        </w:r>
      </w:hyperlink>
      <w:r w:rsidDel="00000000" w:rsidR="00000000" w:rsidRPr="00000000">
        <w:rPr>
          <w:rFonts w:ascii="Times New Roman" w:cs="Times New Roman" w:eastAsia="Times New Roman" w:hAnsi="Times New Roman"/>
          <w:color w:val="333333"/>
          <w:sz w:val="26"/>
          <w:szCs w:val="26"/>
          <w:rtl w:val="0"/>
        </w:rPr>
        <w:t xml:space="preserve">, Tối ưu hóa chi phí chỉ là một trong sáu trụ cột. Do đó, chúng tôi khuyên bạn nên xem lại kiến trúc của mình với tất cả các trụ cột trong tâm trí.</w:t>
      </w:r>
    </w:p>
    <w:p w:rsidR="00000000" w:rsidDel="00000000" w:rsidP="00000000" w:rsidRDefault="00000000" w:rsidRPr="00000000" w14:paraId="00000012">
      <w:pPr>
        <w:jc w:val="both"/>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caztemm13xli" w:id="2"/>
      <w:bookmarkEnd w:id="2"/>
      <w:r w:rsidDel="00000000" w:rsidR="00000000" w:rsidRPr="00000000">
        <w:rPr>
          <w:rFonts w:ascii="Times New Roman" w:cs="Times New Roman" w:eastAsia="Times New Roman" w:hAnsi="Times New Roman"/>
          <w:b w:val="1"/>
          <w:color w:val="333333"/>
          <w:sz w:val="34"/>
          <w:szCs w:val="34"/>
          <w:rtl w:val="0"/>
        </w:rPr>
        <w:t xml:space="preserve">Tóm tắt các khoản phí</w:t>
      </w:r>
    </w:p>
    <w:p w:rsidR="00000000" w:rsidDel="00000000" w:rsidP="00000000" w:rsidRDefault="00000000" w:rsidRPr="00000000" w14:paraId="00000014">
      <w:pPr>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Sơ đồ sau đây (Hình 1) cung cấp một biểu diễn trực quan về các điện tích cho các đường dẫn khác nhau, nhằm mục đích tham khảo nhanh. Sau đó trong bài đăng này, chúng tôi đề cập đến các tình huống thực tế với các khoản phí tuân theo các quy tắc tương tự như được mô tả trong hình ảnh. Các giá trị được trình bày dành cho Khu vực 'us-east-1' ở Miền Đông Hoa Kỳ (Bắc Virginia).</w:t>
      </w:r>
    </w:p>
    <w:p w:rsidR="00000000" w:rsidDel="00000000" w:rsidP="00000000" w:rsidRDefault="00000000" w:rsidRPr="00000000" w14:paraId="00000015">
      <w:pPr>
        <w:jc w:val="both"/>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Pr>
        <w:drawing>
          <wp:inline distB="114300" distT="114300" distL="114300" distR="114300">
            <wp:extent cx="5731200" cy="4978400"/>
            <wp:effectExtent b="0" l="0" r="0" t="0"/>
            <wp:docPr descr="Tóm tắt các khoản phí truyền dữ liệu bằng NLB" id="2" name="image11.png"/>
            <a:graphic>
              <a:graphicData uri="http://schemas.openxmlformats.org/drawingml/2006/picture">
                <pic:pic>
                  <pic:nvPicPr>
                    <pic:cNvPr descr="Tóm tắt các khoản phí truyền dữ liệu bằng NLB" id="0" name="image11.png"/>
                    <pic:cNvPicPr preferRelativeResize="0"/>
                  </pic:nvPicPr>
                  <pic:blipFill>
                    <a:blip r:embed="rId23"/>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1 – Tóm tắt các khoản phí truyền dữ liệu bằng Network Load Balancer</w:t>
      </w:r>
    </w:p>
    <w:p w:rsidR="00000000" w:rsidDel="00000000" w:rsidP="00000000" w:rsidRDefault="00000000" w:rsidRPr="00000000" w14:paraId="00000018">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Trước khi khám phá các kiến trúc mẫu và cách áp dụng các khoản phí này, chúng ta có thể xem xét cách triển khai NLB để có độ sẵn sàng và khả năng phục hồi cao trên nhiều AZ trong một Khu vực.</w:t>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6yc57588oz35" w:id="3"/>
      <w:bookmarkEnd w:id="3"/>
      <w:r w:rsidDel="00000000" w:rsidR="00000000" w:rsidRPr="00000000">
        <w:rPr>
          <w:rFonts w:ascii="Times New Roman" w:cs="Times New Roman" w:eastAsia="Times New Roman" w:hAnsi="Times New Roman"/>
          <w:b w:val="1"/>
          <w:color w:val="333333"/>
          <w:rtl w:val="0"/>
        </w:rPr>
        <w:t xml:space="preserve">NLB và AZ</w:t>
      </w:r>
    </w:p>
    <w:p w:rsidR="00000000" w:rsidDel="00000000" w:rsidP="00000000" w:rsidRDefault="00000000" w:rsidRPr="00000000" w14:paraId="0000001A">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NLB có thể được cấu hình trong một hoặc nhiều AZ. Đối với mỗi AZ, khi triển khai NLB, bạn phải chọn một mạng con mà cân bằng tải có một IP, điều này cũng có nghĩa là nó có Giao diện mạng linh hoạt (ENI) trong mạng con đó.</w:t>
      </w:r>
    </w:p>
    <w:p w:rsidR="00000000" w:rsidDel="00000000" w:rsidP="00000000" w:rsidRDefault="00000000" w:rsidRPr="00000000" w14:paraId="0000001B">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các tình huống chúng tôi đề cập trong bài đăng này, khi chúng tôi đại diện cho một bộ cân bằng tải trong một AZ, chúng tôi đang đề cập đến IP và ENI tồn tại trong AZ đó. Sơ đồ sau (Hình 2) cho thấy mô hình triển khai cho NLB, cho thấy cân bằng tải hướng đến internet được triển khai trên hai AZ, trong hai mạng con công cộng, phục vụ lưu lượng máy khách đến các phiên bản mục tiêu trong mạng con riêng, với tính năng bật cân bằng tải giữa các vùng.</w:t>
      </w:r>
    </w:p>
    <w:p w:rsidR="00000000" w:rsidDel="00000000" w:rsidP="00000000" w:rsidRDefault="00000000" w:rsidRPr="00000000" w14:paraId="0000001C">
      <w:pPr>
        <w:jc w:val="both"/>
        <w:rPr>
          <w:i w:val="1"/>
          <w:color w:val="333333"/>
          <w:sz w:val="21"/>
          <w:szCs w:val="21"/>
        </w:rPr>
      </w:pPr>
      <w:r w:rsidDel="00000000" w:rsidR="00000000" w:rsidRPr="00000000">
        <w:rPr>
          <w:i w:val="1"/>
          <w:color w:val="333333"/>
          <w:sz w:val="21"/>
          <w:szCs w:val="21"/>
        </w:rPr>
        <w:drawing>
          <wp:inline distB="114300" distT="114300" distL="114300" distR="114300">
            <wp:extent cx="5731200" cy="4279900"/>
            <wp:effectExtent b="0" l="0" r="0" t="0"/>
            <wp:docPr descr="Hình 2: Mô hình triển khai NLB với nhiều AZ" id="8" name="image10.png"/>
            <a:graphic>
              <a:graphicData uri="http://schemas.openxmlformats.org/drawingml/2006/picture">
                <pic:pic>
                  <pic:nvPicPr>
                    <pic:cNvPr descr="Hình 2: Mô hình triển khai NLB với nhiều AZ" id="0" name="image10.png"/>
                    <pic:cNvPicPr preferRelativeResize="0"/>
                  </pic:nvPicPr>
                  <pic:blipFill>
                    <a:blip r:embed="rId24"/>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2: Mô hình triển khai NLB với nhiều AZ</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Times New Roman" w:cs="Times New Roman" w:eastAsia="Times New Roman" w:hAnsi="Times New Roman"/>
          <w:b w:val="1"/>
          <w:i w:val="1"/>
          <w:color w:val="333333"/>
        </w:rPr>
      </w:pPr>
      <w:bookmarkStart w:colFirst="0" w:colLast="0" w:name="_xy4lcipriaa8" w:id="4"/>
      <w:bookmarkEnd w:id="4"/>
      <w:r w:rsidDel="00000000" w:rsidR="00000000" w:rsidRPr="00000000">
        <w:rPr>
          <w:rFonts w:ascii="Times New Roman" w:cs="Times New Roman" w:eastAsia="Times New Roman" w:hAnsi="Times New Roman"/>
          <w:b w:val="1"/>
          <w:i w:val="1"/>
          <w:color w:val="333333"/>
          <w:rtl w:val="0"/>
        </w:rPr>
        <w:t xml:space="preserve">Kịch bản</w:t>
      </w:r>
    </w:p>
    <w:p w:rsidR="00000000" w:rsidDel="00000000" w:rsidP="00000000" w:rsidRDefault="00000000" w:rsidRPr="00000000" w14:paraId="00000020">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giúp bạn điều hướng bài đăng này dễ dàng hơn, chúng tôi đã nhóm các tình huống khác nhau như sau:</w:t>
      </w:r>
    </w:p>
    <w:p w:rsidR="00000000" w:rsidDel="00000000" w:rsidP="00000000" w:rsidRDefault="00000000" w:rsidRPr="00000000" w14:paraId="00000021">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Chi phí truyền dữ liệu cho NLB nội bộ</w:t>
      </w:r>
    </w:p>
    <w:p w:rsidR="00000000" w:rsidDel="00000000" w:rsidP="00000000" w:rsidRDefault="00000000" w:rsidRPr="00000000" w14:paraId="00000022">
      <w:pPr>
        <w:numPr>
          <w:ilvl w:val="1"/>
          <w:numId w:val="1"/>
        </w:numPr>
        <w:spacing w:after="0" w:afterAutospacing="0" w:before="0" w:beforeAutospacing="0" w:lineRule="auto"/>
        <w:ind w:left="1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Tình huống 1.1: Intra-VPC, trong cùng một AZ</w:t>
      </w:r>
    </w:p>
    <w:p w:rsidR="00000000" w:rsidDel="00000000" w:rsidP="00000000" w:rsidRDefault="00000000" w:rsidRPr="00000000" w14:paraId="00000023">
      <w:pPr>
        <w:numPr>
          <w:ilvl w:val="1"/>
          <w:numId w:val="1"/>
        </w:numPr>
        <w:spacing w:after="0" w:afterAutospacing="0" w:lineRule="auto"/>
        <w:ind w:left="1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Tình huống 1.2: Intra-VPC, trên các AZ</w:t>
      </w:r>
    </w:p>
    <w:p w:rsidR="00000000" w:rsidDel="00000000" w:rsidP="00000000" w:rsidRDefault="00000000" w:rsidRPr="00000000" w14:paraId="00000024">
      <w:pPr>
        <w:numPr>
          <w:ilvl w:val="1"/>
          <w:numId w:val="1"/>
        </w:numPr>
        <w:spacing w:after="0" w:afterAutospacing="0" w:lineRule="auto"/>
        <w:ind w:left="1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Tình huống 1.3: Cross-VPC với kết nối ngang hàng VPC, trong cùng một AZ,</w:t>
      </w:r>
    </w:p>
    <w:p w:rsidR="00000000" w:rsidDel="00000000" w:rsidP="00000000" w:rsidRDefault="00000000" w:rsidRPr="00000000" w14:paraId="00000025">
      <w:pPr>
        <w:numPr>
          <w:ilvl w:val="0"/>
          <w:numId w:val="1"/>
        </w:numPr>
        <w:spacing w:after="0" w:afterAutospacing="0"/>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Chi phí truyền dữ liệu cho NLB kết nối internet</w:t>
      </w:r>
    </w:p>
    <w:p w:rsidR="00000000" w:rsidDel="00000000" w:rsidP="00000000" w:rsidRDefault="00000000" w:rsidRPr="00000000" w14:paraId="00000026">
      <w:pPr>
        <w:numPr>
          <w:ilvl w:val="1"/>
          <w:numId w:val="1"/>
        </w:numPr>
        <w:spacing w:after="0" w:afterAutospacing="0" w:before="0" w:beforeAutospacing="0" w:lineRule="auto"/>
        <w:ind w:left="1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Tình huống 2.1: Lưu lượng máy khách từ internet</w:t>
      </w:r>
    </w:p>
    <w:p w:rsidR="00000000" w:rsidDel="00000000" w:rsidP="00000000" w:rsidRDefault="00000000" w:rsidRPr="00000000" w14:paraId="00000027">
      <w:pPr>
        <w:numPr>
          <w:ilvl w:val="1"/>
          <w:numId w:val="1"/>
        </w:numPr>
        <w:spacing w:after="0" w:afterAutospacing="0" w:lineRule="auto"/>
        <w:ind w:left="1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Tình huống 2.2: Lưu lượng máy khách trong khu vực</w:t>
      </w:r>
    </w:p>
    <w:p w:rsidR="00000000" w:rsidDel="00000000" w:rsidP="00000000" w:rsidRDefault="00000000" w:rsidRPr="00000000" w14:paraId="00000028">
      <w:pPr>
        <w:numPr>
          <w:ilvl w:val="1"/>
          <w:numId w:val="1"/>
        </w:numPr>
        <w:ind w:left="15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Tình huống 2.3: Lưu lượng máy khách liên khu vực</w:t>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i w:val="1"/>
          <w:color w:val="333333"/>
        </w:rPr>
      </w:pPr>
      <w:bookmarkStart w:colFirst="0" w:colLast="0" w:name="_44wonjlc7dcu" w:id="5"/>
      <w:bookmarkEnd w:id="5"/>
      <w:r w:rsidDel="00000000" w:rsidR="00000000" w:rsidRPr="00000000">
        <w:rPr>
          <w:rFonts w:ascii="Times New Roman" w:cs="Times New Roman" w:eastAsia="Times New Roman" w:hAnsi="Times New Roman"/>
          <w:b w:val="1"/>
          <w:i w:val="1"/>
          <w:color w:val="333333"/>
          <w:rtl w:val="0"/>
        </w:rPr>
        <w:t xml:space="preserve">Chi phí truyền dữ liệu cho NLB nội bộ.</w:t>
      </w:r>
    </w:p>
    <w:p w:rsidR="00000000" w:rsidDel="00000000" w:rsidP="00000000" w:rsidRDefault="00000000" w:rsidRPr="00000000" w14:paraId="0000002A">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những trường hợp này, chúng tôi tập trung vào những gì bạn phải trả cho lưu lượng truy cập trong cân bằng tải.</w:t>
      </w:r>
    </w:p>
    <w:p w:rsidR="00000000" w:rsidDel="00000000" w:rsidP="00000000" w:rsidRDefault="00000000" w:rsidRPr="00000000" w14:paraId="0000002B">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fv5pqyxjqq9o" w:id="6"/>
      <w:bookmarkEnd w:id="6"/>
      <w:r w:rsidDel="00000000" w:rsidR="00000000" w:rsidRPr="00000000">
        <w:rPr>
          <w:rFonts w:ascii="Times New Roman" w:cs="Times New Roman" w:eastAsia="Times New Roman" w:hAnsi="Times New Roman"/>
          <w:b w:val="1"/>
          <w:color w:val="333333"/>
          <w:rtl w:val="0"/>
        </w:rPr>
        <w:t xml:space="preserve">Tình huống 1.1: Intra-VPC, trong cùng một AZ</w:t>
      </w:r>
    </w:p>
    <w:p w:rsidR="00000000" w:rsidDel="00000000" w:rsidP="00000000" w:rsidRDefault="00000000" w:rsidRPr="00000000" w14:paraId="0000002C">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sơ đồ sau (Hình 3), máy khách, NLB và các mục tiêu NLB đều nằm trong cùng một VPC và AZ. Vì tất cả lưu lượng vẫn nằm trong cùng một AZ và VPC, nên không áp dụng phí truyền dữ liệu cho lưu lượng truy cập theo bất kỳ hướng nào.</w:t>
      </w:r>
    </w:p>
    <w:p w:rsidR="00000000" w:rsidDel="00000000" w:rsidP="00000000" w:rsidRDefault="00000000" w:rsidRPr="00000000" w14:paraId="0000002D">
      <w:pPr>
        <w:jc w:val="both"/>
        <w:rPr>
          <w:i w:val="1"/>
          <w:color w:val="333333"/>
          <w:sz w:val="21"/>
          <w:szCs w:val="21"/>
        </w:rPr>
      </w:pPr>
      <w:r w:rsidDel="00000000" w:rsidR="00000000" w:rsidRPr="00000000">
        <w:rPr>
          <w:i w:val="1"/>
          <w:color w:val="333333"/>
          <w:sz w:val="21"/>
          <w:szCs w:val="21"/>
        </w:rPr>
        <w:drawing>
          <wp:inline distB="114300" distT="114300" distL="114300" distR="114300">
            <wp:extent cx="5731200" cy="5753100"/>
            <wp:effectExtent b="0" l="0" r="0" t="0"/>
            <wp:docPr descr="Hình 3: Tình huống 1.1 – Khách hàng và mục tiêu trong cùng một AZ với NLB ENI" id="4" name="image9.png"/>
            <a:graphic>
              <a:graphicData uri="http://schemas.openxmlformats.org/drawingml/2006/picture">
                <pic:pic>
                  <pic:nvPicPr>
                    <pic:cNvPr descr="Hình 3: Tình huống 1.1 – Khách hàng và mục tiêu trong cùng một AZ với NLB ENI" id="0" name="image9.png"/>
                    <pic:cNvPicPr preferRelativeResize="0"/>
                  </pic:nvPicPr>
                  <pic:blipFill>
                    <a:blip r:embed="rId25"/>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3: Tình huống 1.1 – Khách hàng và mục tiêu trong cùng một AZ với NLB ENI</w:t>
      </w:r>
    </w:p>
    <w:p w:rsidR="00000000" w:rsidDel="00000000" w:rsidP="00000000" w:rsidRDefault="00000000" w:rsidRPr="00000000" w14:paraId="0000002F">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983noyx1wwlu" w:id="7"/>
      <w:bookmarkEnd w:id="7"/>
      <w:r w:rsidDel="00000000" w:rsidR="00000000" w:rsidRPr="00000000">
        <w:rPr>
          <w:rFonts w:ascii="Times New Roman" w:cs="Times New Roman" w:eastAsia="Times New Roman" w:hAnsi="Times New Roman"/>
          <w:b w:val="1"/>
          <w:color w:val="333333"/>
          <w:rtl w:val="0"/>
        </w:rPr>
        <w:t xml:space="preserve">Tình huống 1.2: Intra-VPC, trên các AZ</w:t>
      </w:r>
    </w:p>
    <w:p w:rsidR="00000000" w:rsidDel="00000000" w:rsidP="00000000" w:rsidRDefault="00000000" w:rsidRPr="00000000" w14:paraId="00000030">
      <w:pP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Trong sơ đồ sau (Hình 4), khi lưu lượng qua các vùng sẵn sàng, mức phí 0,01 USD mỗi GB được áp dụng cho cả lưu lượng truy cập đến và đi giữa máy khách và cân bằng tải. Từ cân bằng tải đến đích, không mất phí, vì chúng nằm trong cùng một AZ.</w:t>
      </w:r>
    </w:p>
    <w:p w:rsidR="00000000" w:rsidDel="00000000" w:rsidP="00000000" w:rsidRDefault="00000000" w:rsidRPr="00000000" w14:paraId="00000031">
      <w:pPr>
        <w:jc w:val="both"/>
        <w:rPr>
          <w:i w:val="1"/>
          <w:color w:val="333333"/>
          <w:sz w:val="21"/>
          <w:szCs w:val="21"/>
        </w:rPr>
      </w:pPr>
      <w:r w:rsidDel="00000000" w:rsidR="00000000" w:rsidRPr="00000000">
        <w:rPr>
          <w:i w:val="1"/>
          <w:color w:val="333333"/>
          <w:sz w:val="21"/>
          <w:szCs w:val="21"/>
        </w:rPr>
        <w:drawing>
          <wp:inline distB="114300" distT="114300" distL="114300" distR="114300">
            <wp:extent cx="5731200" cy="5753100"/>
            <wp:effectExtent b="0" l="0" r="0" t="0"/>
            <wp:docPr descr="Hình 4: Tình huống 1.2 – Client và NLB ENI trong các AZ khác nhau" id="10" name="image5.png"/>
            <a:graphic>
              <a:graphicData uri="http://schemas.openxmlformats.org/drawingml/2006/picture">
                <pic:pic>
                  <pic:nvPicPr>
                    <pic:cNvPr descr="Hình 4: Tình huống 1.2 – Client và NLB ENI trong các AZ khác nhau" id="0" name="image5.png"/>
                    <pic:cNvPicPr preferRelativeResize="0"/>
                  </pic:nvPicPr>
                  <pic:blipFill>
                    <a:blip r:embed="rId2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4: Tình huống 1.2 – Client và NLB ENI trong các AZ khác nhau</w:t>
      </w:r>
    </w:p>
    <w:p w:rsidR="00000000" w:rsidDel="00000000" w:rsidP="00000000" w:rsidRDefault="00000000" w:rsidRPr="00000000" w14:paraId="00000033">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Tuy nhiên, nếu mục tiêu nằm trong một AZ khác với NLB ENI (Hình 5), có thể xảy ra trong các cân bằng tải được kích hoạt qua vùng, thì mức phí 0,01 USD mỗi GB cũng sẽ áp dụng cho cả lưu lượng truy cập đến và đi giữa cân bằng tải và đích.</w:t>
      </w:r>
    </w:p>
    <w:p w:rsidR="00000000" w:rsidDel="00000000" w:rsidP="00000000" w:rsidRDefault="00000000" w:rsidRPr="00000000" w14:paraId="00000034">
      <w:pPr>
        <w:pBdr>
          <w:top w:color="auto" w:space="3" w:sz="0" w:val="none"/>
        </w:pBdr>
        <w:spacing w:after="220" w:before="220" w:lineRule="auto"/>
        <w:jc w:val="both"/>
        <w:rPr>
          <w:rFonts w:ascii="Times New Roman" w:cs="Times New Roman" w:eastAsia="Times New Roman" w:hAnsi="Times New Roman"/>
          <w:color w:val="0972d3"/>
          <w:sz w:val="26"/>
          <w:szCs w:val="26"/>
          <w:u w:val="single"/>
        </w:rPr>
      </w:pPr>
      <w:r w:rsidDel="00000000" w:rsidR="00000000" w:rsidRPr="00000000">
        <w:rPr>
          <w:rFonts w:ascii="Times New Roman" w:cs="Times New Roman" w:eastAsia="Times New Roman" w:hAnsi="Times New Roman"/>
          <w:color w:val="333333"/>
          <w:sz w:val="26"/>
          <w:szCs w:val="26"/>
          <w:rtl w:val="0"/>
        </w:rPr>
        <w:t xml:space="preserve">Những tình huống tương tự đó không bị tính phí khi sử dụng ALB và CLB, như đã đề cập trong kịch bản 1.2 trong bài đăng, </w:t>
      </w:r>
      <w:hyperlink r:id="rId27">
        <w:r w:rsidDel="00000000" w:rsidR="00000000" w:rsidRPr="00000000">
          <w:rPr>
            <w:rFonts w:ascii="Times New Roman" w:cs="Times New Roman" w:eastAsia="Times New Roman" w:hAnsi="Times New Roman"/>
            <w:color w:val="0972d3"/>
            <w:sz w:val="26"/>
            <w:szCs w:val="26"/>
            <w:u w:val="single"/>
            <w:rtl w:val="0"/>
          </w:rPr>
          <w:t xml:space="preserve">Khám phá chi phí truyền dữ liệu cho Classic và Application Load Balancer.</w:t>
        </w:r>
      </w:hyperlink>
      <w:r w:rsidDel="00000000" w:rsidR="00000000" w:rsidRPr="00000000">
        <w:rPr>
          <w:rtl w:val="0"/>
        </w:rPr>
      </w:r>
    </w:p>
    <w:p w:rsidR="00000000" w:rsidDel="00000000" w:rsidP="00000000" w:rsidRDefault="00000000" w:rsidRPr="00000000" w14:paraId="00000035">
      <w:pPr>
        <w:jc w:val="both"/>
        <w:rPr>
          <w:i w:val="1"/>
          <w:color w:val="0972d3"/>
          <w:sz w:val="21"/>
          <w:szCs w:val="21"/>
          <w:u w:val="single"/>
        </w:rPr>
      </w:pPr>
      <w:r w:rsidDel="00000000" w:rsidR="00000000" w:rsidRPr="00000000">
        <w:rPr>
          <w:i w:val="1"/>
          <w:color w:val="0972d3"/>
          <w:sz w:val="21"/>
          <w:szCs w:val="21"/>
          <w:u w:val="single"/>
        </w:rPr>
        <w:drawing>
          <wp:inline distB="114300" distT="114300" distL="114300" distR="114300">
            <wp:extent cx="5731200" cy="5740400"/>
            <wp:effectExtent b="0" l="0" r="0" t="0"/>
            <wp:docPr descr="Hình 5: Tình huống 1.2 – Cả khách hàng và mục tiêu ở các AZ khác nhau với NLB ENI" id="6" name="image6.png"/>
            <a:graphic>
              <a:graphicData uri="http://schemas.openxmlformats.org/drawingml/2006/picture">
                <pic:pic>
                  <pic:nvPicPr>
                    <pic:cNvPr descr="Hình 5: Tình huống 1.2 – Cả khách hàng và mục tiêu ở các AZ khác nhau với NLB ENI" id="0" name="image6.png"/>
                    <pic:cNvPicPr preferRelativeResize="0"/>
                  </pic:nvPicPr>
                  <pic:blipFill>
                    <a:blip r:embed="rId28"/>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5: Tình huống 1.2 – Cả khách hàng và mục tiêu ở các AZ khác nhau với NLB ENI</w:t>
      </w:r>
    </w:p>
    <w:p w:rsidR="00000000" w:rsidDel="00000000" w:rsidP="00000000" w:rsidRDefault="00000000" w:rsidRPr="00000000" w14:paraId="00000037">
      <w:pPr>
        <w:pStyle w:val="Heading2"/>
        <w:keepNext w:val="0"/>
        <w:keepLines w:val="0"/>
        <w:spacing w:after="80" w:lineRule="auto"/>
        <w:jc w:val="both"/>
        <w:rPr>
          <w:rFonts w:ascii="Times New Roman" w:cs="Times New Roman" w:eastAsia="Times New Roman" w:hAnsi="Times New Roman"/>
          <w:b w:val="1"/>
          <w:i w:val="1"/>
          <w:color w:val="333333"/>
        </w:rPr>
      </w:pPr>
      <w:bookmarkStart w:colFirst="0" w:colLast="0" w:name="_jtk13e656g0z" w:id="8"/>
      <w:bookmarkEnd w:id="8"/>
      <w:r w:rsidDel="00000000" w:rsidR="00000000" w:rsidRPr="00000000">
        <w:rPr>
          <w:rFonts w:ascii="Times New Roman" w:cs="Times New Roman" w:eastAsia="Times New Roman" w:hAnsi="Times New Roman"/>
          <w:b w:val="1"/>
          <w:i w:val="1"/>
          <w:color w:val="333333"/>
          <w:rtl w:val="0"/>
        </w:rPr>
        <w:t xml:space="preserve">Tình huống 1.3: Cross-VPC với kết nối ngang hàng VPC, trong cùng một AZ</w:t>
      </w:r>
    </w:p>
    <w:p w:rsidR="00000000" w:rsidDel="00000000" w:rsidP="00000000" w:rsidRDefault="00000000" w:rsidRPr="00000000" w14:paraId="00000038">
      <w:pP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Trong sơ đồ sau (Hình 6), không có phí truyền dữ liệu áp dụng cho bất kỳ hướng lưu lượng nào. Điều này là do, mặc dù lưu lượng qua VPC, nó vẫn nằm trong cùng một AZ.</w:t>
      </w:r>
    </w:p>
    <w:p w:rsidR="00000000" w:rsidDel="00000000" w:rsidP="00000000" w:rsidRDefault="00000000" w:rsidRPr="00000000" w14:paraId="00000039">
      <w:pPr>
        <w:jc w:val="both"/>
        <w:rPr>
          <w:i w:val="1"/>
          <w:color w:val="333333"/>
          <w:sz w:val="21"/>
          <w:szCs w:val="21"/>
        </w:rPr>
      </w:pPr>
      <w:r w:rsidDel="00000000" w:rsidR="00000000" w:rsidRPr="00000000">
        <w:rPr>
          <w:i w:val="1"/>
          <w:color w:val="333333"/>
          <w:sz w:val="21"/>
          <w:szCs w:val="21"/>
        </w:rPr>
        <w:drawing>
          <wp:inline distB="114300" distT="114300" distL="114300" distR="114300">
            <wp:extent cx="5731200" cy="5397500"/>
            <wp:effectExtent b="0" l="0" r="0" t="0"/>
            <wp:docPr descr="Hình 6: Tình huống 1.3 – Client và NLB ENI trong cùng một AZ nhưng VPC khác nhau. Target và NLB ENI trong các AZ và VPC khác nhau" id="7" name="image4.png"/>
            <a:graphic>
              <a:graphicData uri="http://schemas.openxmlformats.org/drawingml/2006/picture">
                <pic:pic>
                  <pic:nvPicPr>
                    <pic:cNvPr descr="Hình 6: Tình huống 1.3 – Client và NLB ENI trong cùng một AZ nhưng VPC khác nhau. Target và NLB ENI trong các AZ và VPC khác nhau" id="0" name="image4.png"/>
                    <pic:cNvPicPr preferRelativeResize="0"/>
                  </pic:nvPicPr>
                  <pic:blipFill>
                    <a:blip r:embed="rId29"/>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6: Tình huống 1.3 – Client và NLB ENI trong cùng một AZ nhưng VPC khác nhau. Target và NLB ENI trong các AZ và VPC khác nhau</w:t>
      </w:r>
    </w:p>
    <w:p w:rsidR="00000000" w:rsidDel="00000000" w:rsidP="00000000" w:rsidRDefault="00000000" w:rsidRPr="00000000" w14:paraId="0000003B">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vb8pga9in7pm" w:id="9"/>
      <w:bookmarkEnd w:id="9"/>
      <w:r w:rsidDel="00000000" w:rsidR="00000000" w:rsidRPr="00000000">
        <w:rPr>
          <w:rFonts w:ascii="Times New Roman" w:cs="Times New Roman" w:eastAsia="Times New Roman" w:hAnsi="Times New Roman"/>
          <w:b w:val="1"/>
          <w:color w:val="333333"/>
          <w:rtl w:val="0"/>
        </w:rPr>
        <w:t xml:space="preserve">Chi phí truyền dữ liệu cho NLB kết nối internet</w:t>
      </w:r>
    </w:p>
    <w:p w:rsidR="00000000" w:rsidDel="00000000" w:rsidP="00000000" w:rsidRDefault="00000000" w:rsidRPr="00000000" w14:paraId="0000003C">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những trường hợp này, chúng tôi tập trung vào những gì bạn phải trả cho lưu lượng truy cập giữa máy khách và cân bằng tải. Để biết chi tiết về các khoản phí giữa cân bằng tải và đích, hãy tham khảo các kịch bản được mô tả trong các kịch bản 1.1, 1.2 và 1.3 trước đó. Đối với các ví dụ này, NLB và các mục tiêu sẽ nằm trong cùng một AZ.</w:t>
      </w:r>
    </w:p>
    <w:p w:rsidR="00000000" w:rsidDel="00000000" w:rsidP="00000000" w:rsidRDefault="00000000" w:rsidRPr="00000000" w14:paraId="0000003D">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gov5blhplf47" w:id="10"/>
      <w:bookmarkEnd w:id="10"/>
      <w:r w:rsidDel="00000000" w:rsidR="00000000" w:rsidRPr="00000000">
        <w:rPr>
          <w:rFonts w:ascii="Times New Roman" w:cs="Times New Roman" w:eastAsia="Times New Roman" w:hAnsi="Times New Roman"/>
          <w:b w:val="1"/>
          <w:color w:val="333333"/>
          <w:rtl w:val="0"/>
        </w:rPr>
        <w:t xml:space="preserve">Tình huống 2.1: Lưu lượng máy khách từ internet</w:t>
      </w:r>
    </w:p>
    <w:p w:rsidR="00000000" w:rsidDel="00000000" w:rsidP="00000000" w:rsidRDefault="00000000" w:rsidRPr="00000000" w14:paraId="0000003E">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sơ đồ sau (Hình 7), dữ liệu được truyền từ máy khách qua NLB và ra internet. Cụ thể hơn, lưu lượng truy cập trở lại khách hàng thông qua NLB. Giá cho loại truyền dữ liệu này được phân cấp và khác nhau tùy theo Khu vực AWS. Đối với Bắc Virginia (US-EAST-1), giá dao động từ 0,05 đô la đến 0,09 đô la. Những mức giá này là hiện tại kể từ khi xuất bản bài đăng này. Để biết thông tin giá mới nhất, hãy truy cập </w:t>
      </w:r>
      <w:hyperlink r:id="rId30">
        <w:r w:rsidDel="00000000" w:rsidR="00000000" w:rsidRPr="00000000">
          <w:rPr>
            <w:rFonts w:ascii="Times New Roman" w:cs="Times New Roman" w:eastAsia="Times New Roman" w:hAnsi="Times New Roman"/>
            <w:color w:val="0972d3"/>
            <w:sz w:val="26"/>
            <w:szCs w:val="26"/>
            <w:rtl w:val="0"/>
          </w:rPr>
          <w:t xml:space="preserve">trang giá Amazon EC2</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3F">
      <w:pPr>
        <w:jc w:val="both"/>
        <w:rPr>
          <w:i w:val="1"/>
          <w:color w:val="333333"/>
          <w:sz w:val="26"/>
          <w:szCs w:val="26"/>
        </w:rPr>
      </w:pPr>
      <w:r w:rsidDel="00000000" w:rsidR="00000000" w:rsidRPr="00000000">
        <w:rPr>
          <w:i w:val="1"/>
          <w:color w:val="333333"/>
          <w:sz w:val="26"/>
          <w:szCs w:val="26"/>
        </w:rPr>
        <w:drawing>
          <wp:inline distB="114300" distT="114300" distL="114300" distR="114300">
            <wp:extent cx="5731200" cy="3517900"/>
            <wp:effectExtent b="0" l="0" r="0" t="0"/>
            <wp:docPr descr="Hình 7: Tình huống 2.1 - Dữ liệu được truyền đến máy khách internet" id="11" name="image8.png"/>
            <a:graphic>
              <a:graphicData uri="http://schemas.openxmlformats.org/drawingml/2006/picture">
                <pic:pic>
                  <pic:nvPicPr>
                    <pic:cNvPr descr="Hình 7: Tình huống 2.1 - Dữ liệu được truyền đến máy khách internet" id="0" name="image8.png"/>
                    <pic:cNvPicPr preferRelativeResize="0"/>
                  </pic:nvPicPr>
                  <pic:blipFill>
                    <a:blip r:embed="rId31"/>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7: Tình huống 2.1 - Dữ liệu được truyền đến máy khách internet</w:t>
      </w:r>
    </w:p>
    <w:p w:rsidR="00000000" w:rsidDel="00000000" w:rsidP="00000000" w:rsidRDefault="00000000" w:rsidRPr="00000000" w14:paraId="00000041">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b2eptropygqu" w:id="11"/>
      <w:bookmarkEnd w:id="11"/>
      <w:r w:rsidDel="00000000" w:rsidR="00000000" w:rsidRPr="00000000">
        <w:rPr>
          <w:rFonts w:ascii="Times New Roman" w:cs="Times New Roman" w:eastAsia="Times New Roman" w:hAnsi="Times New Roman"/>
          <w:b w:val="1"/>
          <w:color w:val="333333"/>
          <w:rtl w:val="0"/>
        </w:rPr>
        <w:t xml:space="preserve">Tình huống 2.2: Lưu lượng máy khách trong khu vực</w:t>
      </w:r>
    </w:p>
    <w:p w:rsidR="00000000" w:rsidDel="00000000" w:rsidP="00000000" w:rsidRDefault="00000000" w:rsidRPr="00000000" w14:paraId="00000042">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sơ đồ sau (Hình 8), mặc dù máy khách ở trong cùng một VPC, nhưng nó kết nối với cân bằng tải công cộng bằng IP công cộng của nó. Điều này khiến lưu lượng đi qua Cổng Internet (IGW) và ngược lại, gây thêm thay đổi 0,01 USD/GB theo mỗi hướng. Khi sử dụng IGW để kết nối với NLB công cộng trong cùng Khu vực, mạng con nguồn và đích, AZ và VPC không ảnh hưởng đến phí truyền dữ liệu Amazon EC2. Sơ đồ sau đây giả định NLB ENI và Mục tiêu trong cùng một AZ, do đó không có phí truyền dữ liệu.</w:t>
      </w:r>
    </w:p>
    <w:p w:rsidR="00000000" w:rsidDel="00000000" w:rsidP="00000000" w:rsidRDefault="00000000" w:rsidRPr="00000000" w14:paraId="00000043">
      <w:pPr>
        <w:jc w:val="both"/>
        <w:rPr>
          <w:i w:val="1"/>
          <w:color w:val="333333"/>
          <w:sz w:val="21"/>
          <w:szCs w:val="21"/>
        </w:rPr>
      </w:pPr>
      <w:r w:rsidDel="00000000" w:rsidR="00000000" w:rsidRPr="00000000">
        <w:rPr>
          <w:i w:val="1"/>
          <w:color w:val="333333"/>
          <w:sz w:val="21"/>
          <w:szCs w:val="21"/>
        </w:rPr>
        <w:drawing>
          <wp:inline distB="114300" distT="114300" distL="114300" distR="114300">
            <wp:extent cx="5731200" cy="3505200"/>
            <wp:effectExtent b="0" l="0" r="0" t="0"/>
            <wp:docPr descr="Hình 8: Tình huống 2.2 – Máy khách trong cùng một VPC kết nối với NLB ENI thông qua IP công cộng. Mục tiêu và NLB ENI trong cùng một AZ và cùng một VPC." id="5" name="image3.png"/>
            <a:graphic>
              <a:graphicData uri="http://schemas.openxmlformats.org/drawingml/2006/picture">
                <pic:pic>
                  <pic:nvPicPr>
                    <pic:cNvPr descr="Hình 8: Tình huống 2.2 – Máy khách trong cùng một VPC kết nối với NLB ENI thông qua IP công cộng. Mục tiêu và NLB ENI trong cùng một AZ và cùng một VPC." id="0" name="image3.png"/>
                    <pic:cNvPicPr preferRelativeResize="0"/>
                  </pic:nvPicPr>
                  <pic:blipFill>
                    <a:blip r:embed="rId3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8: Tình huống 2.2 – Máy khách trong cùng một VPC kết nối với NLB ENI thông qua IP công cộng. Mục tiêu và NLB ENI trong cùng một AZ và cùng một VPC.</w:t>
      </w:r>
    </w:p>
    <w:p w:rsidR="00000000" w:rsidDel="00000000" w:rsidP="00000000" w:rsidRDefault="00000000" w:rsidRPr="00000000" w14:paraId="00000045">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f78v0g1tjr8r" w:id="12"/>
      <w:bookmarkEnd w:id="12"/>
      <w:r w:rsidDel="00000000" w:rsidR="00000000" w:rsidRPr="00000000">
        <w:rPr>
          <w:rFonts w:ascii="Times New Roman" w:cs="Times New Roman" w:eastAsia="Times New Roman" w:hAnsi="Times New Roman"/>
          <w:b w:val="1"/>
          <w:color w:val="333333"/>
          <w:rtl w:val="0"/>
        </w:rPr>
        <w:t xml:space="preserve">Tình huống 2.3: Lưu lượng máy khách liên khu vực</w:t>
      </w:r>
    </w:p>
    <w:p w:rsidR="00000000" w:rsidDel="00000000" w:rsidP="00000000" w:rsidRDefault="00000000" w:rsidRPr="00000000" w14:paraId="00000046">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sơ đồ sau (Hình 9), yêu cầu bắt nguồn từ một máy khách trong Khu vực eu-central-1 và được tính phí 0,02 USD cho mỗi GB. Phản hồi NLB rời khỏi Khu vực us-east-1 về phía máy khách và được tính phí 0,02 USD mỗi GB. Khoản phí này có thể thay đổi tùy theo các Khu vực liên quan. Xem bảng đầy đủ trong phần Truyền dữ liệu ra từ Amazon EC2 sang của </w:t>
      </w:r>
      <w:hyperlink r:id="rId33">
        <w:r w:rsidDel="00000000" w:rsidR="00000000" w:rsidRPr="00000000">
          <w:rPr>
            <w:rFonts w:ascii="Times New Roman" w:cs="Times New Roman" w:eastAsia="Times New Roman" w:hAnsi="Times New Roman"/>
            <w:color w:val="0972d3"/>
            <w:sz w:val="26"/>
            <w:szCs w:val="26"/>
            <w:rtl w:val="0"/>
          </w:rPr>
          <w:t xml:space="preserve">trang giá Amazon EC2</w:t>
        </w:r>
      </w:hyperlink>
      <w:r w:rsidDel="00000000" w:rsidR="00000000" w:rsidRPr="00000000">
        <w:rPr>
          <w:rFonts w:ascii="Times New Roman" w:cs="Times New Roman" w:eastAsia="Times New Roman" w:hAnsi="Times New Roman"/>
          <w:color w:val="333333"/>
          <w:sz w:val="26"/>
          <w:szCs w:val="26"/>
          <w:rtl w:val="0"/>
        </w:rPr>
        <w:t xml:space="preserve"> để biết tất cả các mức giá.</w:t>
      </w:r>
    </w:p>
    <w:p w:rsidR="00000000" w:rsidDel="00000000" w:rsidP="00000000" w:rsidRDefault="00000000" w:rsidRPr="00000000" w14:paraId="00000047">
      <w:pPr>
        <w:jc w:val="both"/>
        <w:rPr>
          <w:i w:val="1"/>
          <w:color w:val="333333"/>
          <w:sz w:val="21"/>
          <w:szCs w:val="21"/>
        </w:rPr>
      </w:pPr>
      <w:r w:rsidDel="00000000" w:rsidR="00000000" w:rsidRPr="00000000">
        <w:rPr>
          <w:i w:val="1"/>
          <w:color w:val="333333"/>
          <w:sz w:val="21"/>
          <w:szCs w:val="21"/>
        </w:rPr>
        <w:drawing>
          <wp:inline distB="114300" distT="114300" distL="114300" distR="114300">
            <wp:extent cx="5156200" cy="3314700"/>
            <wp:effectExtent b="0" l="0" r="0" t="0"/>
            <wp:docPr descr="Hình 9: Tình huống 2.3 – Máy khách từ một khu vực AWS khác. Mục tiêu và NLB ENI ở các AZ khác nhau nhưng cùng một VPC." id="3" name="image7.png"/>
            <a:graphic>
              <a:graphicData uri="http://schemas.openxmlformats.org/drawingml/2006/picture">
                <pic:pic>
                  <pic:nvPicPr>
                    <pic:cNvPr descr="Hình 9: Tình huống 2.3 – Máy khách từ một khu vực AWS khác. Mục tiêu và NLB ENI ở các AZ khác nhau nhưng cùng một VPC." id="0" name="image7.png"/>
                    <pic:cNvPicPr preferRelativeResize="0"/>
                  </pic:nvPicPr>
                  <pic:blipFill>
                    <a:blip r:embed="rId34"/>
                    <a:srcRect b="0" l="0" r="0" t="0"/>
                    <a:stretch>
                      <a:fillRect/>
                    </a:stretch>
                  </pic:blipFill>
                  <pic:spPr>
                    <a:xfrm>
                      <a:off x="0" y="0"/>
                      <a:ext cx="5156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9: Tình huống 2.3 – Máy khách từ một khu vực AWS khác. Mục tiêu và NLB ENI ở các AZ khác nhau nhưng cùng một VPC.</w:t>
      </w:r>
    </w:p>
    <w:p w:rsidR="00000000" w:rsidDel="00000000" w:rsidP="00000000" w:rsidRDefault="00000000" w:rsidRPr="00000000" w14:paraId="00000049">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pae9p0kur5ap" w:id="13"/>
      <w:bookmarkEnd w:id="13"/>
      <w:r w:rsidDel="00000000" w:rsidR="00000000" w:rsidRPr="00000000">
        <w:rPr>
          <w:rFonts w:ascii="Times New Roman" w:cs="Times New Roman" w:eastAsia="Times New Roman" w:hAnsi="Times New Roman"/>
          <w:b w:val="1"/>
          <w:color w:val="333333"/>
          <w:rtl w:val="0"/>
        </w:rPr>
        <w:t xml:space="preserve">Những điều cần biết</w:t>
      </w:r>
    </w:p>
    <w:p w:rsidR="00000000" w:rsidDel="00000000" w:rsidP="00000000" w:rsidRDefault="00000000" w:rsidRPr="00000000" w14:paraId="0000004A">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Tất cả các khoản phí được đề cập trong bài đăng này được mô tả trong </w:t>
      </w:r>
      <w:hyperlink r:id="rId35">
        <w:r w:rsidDel="00000000" w:rsidR="00000000" w:rsidRPr="00000000">
          <w:rPr>
            <w:rFonts w:ascii="Times New Roman" w:cs="Times New Roman" w:eastAsia="Times New Roman" w:hAnsi="Times New Roman"/>
            <w:color w:val="0972d3"/>
            <w:sz w:val="26"/>
            <w:szCs w:val="26"/>
            <w:rtl w:val="0"/>
          </w:rPr>
          <w:t xml:space="preserve">trang giá của Amazon EC2</w:t>
        </w:r>
      </w:hyperlink>
      <w:r w:rsidDel="00000000" w:rsidR="00000000" w:rsidRPr="00000000">
        <w:rPr>
          <w:rFonts w:ascii="Times New Roman" w:cs="Times New Roman" w:eastAsia="Times New Roman" w:hAnsi="Times New Roman"/>
          <w:color w:val="333333"/>
          <w:sz w:val="26"/>
          <w:szCs w:val="26"/>
          <w:rtl w:val="0"/>
        </w:rPr>
        <w:t xml:space="preserve"> và là hiện hành kể từ khi đăng bài đăng này. Vui lòng tham khảo trang giá để biết phiên bản cập nhật nhất của thông tin này.</w:t>
      </w:r>
    </w:p>
    <w:p w:rsidR="00000000" w:rsidDel="00000000" w:rsidP="00000000" w:rsidRDefault="00000000" w:rsidRPr="00000000" w14:paraId="0000004B">
      <w:pPr>
        <w:pStyle w:val="Heading4"/>
        <w:keepNext w:val="0"/>
        <w:keepLines w:val="0"/>
        <w:spacing w:after="40" w:before="240" w:lineRule="auto"/>
        <w:jc w:val="both"/>
        <w:rPr>
          <w:rFonts w:ascii="Times New Roman" w:cs="Times New Roman" w:eastAsia="Times New Roman" w:hAnsi="Times New Roman"/>
          <w:b w:val="1"/>
          <w:color w:val="333333"/>
          <w:sz w:val="26"/>
          <w:szCs w:val="26"/>
        </w:rPr>
      </w:pPr>
      <w:bookmarkStart w:colFirst="0" w:colLast="0" w:name="_mplqlr56ric2" w:id="14"/>
      <w:bookmarkEnd w:id="14"/>
      <w:r w:rsidDel="00000000" w:rsidR="00000000" w:rsidRPr="00000000">
        <w:rPr>
          <w:rFonts w:ascii="Times New Roman" w:cs="Times New Roman" w:eastAsia="Times New Roman" w:hAnsi="Times New Roman"/>
          <w:b w:val="1"/>
          <w:color w:val="333333"/>
          <w:sz w:val="26"/>
          <w:szCs w:val="26"/>
          <w:rtl w:val="0"/>
        </w:rPr>
        <w:t xml:space="preserve">Tình huống 1.1</w:t>
      </w:r>
    </w:p>
    <w:p w:rsidR="00000000" w:rsidDel="00000000" w:rsidP="00000000" w:rsidRDefault="00000000" w:rsidRPr="00000000" w14:paraId="0000004C">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Dữ liệu được truyền miễn phí giữa các phiên bản Amazon EC2, Amazon RDS, Amazon Redshift, Amazon ElastiCache và Giao diện mạng linh hoạt trong cùng một Vùng sẵn sàng.</w:t>
      </w:r>
    </w:p>
    <w:p w:rsidR="00000000" w:rsidDel="00000000" w:rsidP="00000000" w:rsidRDefault="00000000" w:rsidRPr="00000000" w14:paraId="0000004D">
      <w:pPr>
        <w:pStyle w:val="Heading4"/>
        <w:keepNext w:val="0"/>
        <w:keepLines w:val="0"/>
        <w:spacing w:after="40" w:before="240" w:lineRule="auto"/>
        <w:jc w:val="both"/>
        <w:rPr>
          <w:rFonts w:ascii="Times New Roman" w:cs="Times New Roman" w:eastAsia="Times New Roman" w:hAnsi="Times New Roman"/>
          <w:b w:val="1"/>
          <w:color w:val="333333"/>
          <w:sz w:val="26"/>
          <w:szCs w:val="26"/>
        </w:rPr>
      </w:pPr>
      <w:bookmarkStart w:colFirst="0" w:colLast="0" w:name="_fkcnfeybf6sk" w:id="15"/>
      <w:bookmarkEnd w:id="15"/>
      <w:r w:rsidDel="00000000" w:rsidR="00000000" w:rsidRPr="00000000">
        <w:rPr>
          <w:rFonts w:ascii="Times New Roman" w:cs="Times New Roman" w:eastAsia="Times New Roman" w:hAnsi="Times New Roman"/>
          <w:b w:val="1"/>
          <w:color w:val="333333"/>
          <w:sz w:val="26"/>
          <w:szCs w:val="26"/>
          <w:rtl w:val="0"/>
        </w:rPr>
        <w:t xml:space="preserve">Tình huống 1.2:</w:t>
      </w:r>
    </w:p>
    <w:p w:rsidR="00000000" w:rsidDel="00000000" w:rsidP="00000000" w:rsidRDefault="00000000" w:rsidRPr="00000000" w14:paraId="0000004E">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Dữ liệu được truyền "vào" và "ra" từ các phiên bản Amazon EC2, Amazon RDS, Amazon Redshift, Amazon DynamoDB Accelerator (DAX) và Amazon ElastiCache, Giao diện mạng linh hoạt hoặc kết nối ngang hàng VPC trên các Vùng sẵn sàng trong cùng Khu vực AWS được tính phí 0,01 USD/GB theo mỗi hướng.</w:t>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color w:val="333333"/>
          <w:sz w:val="26"/>
          <w:szCs w:val="26"/>
        </w:rPr>
      </w:pPr>
      <w:bookmarkStart w:colFirst="0" w:colLast="0" w:name="_hu8aqzbjq5d1" w:id="16"/>
      <w:bookmarkEnd w:id="16"/>
      <w:r w:rsidDel="00000000" w:rsidR="00000000" w:rsidRPr="00000000">
        <w:rPr>
          <w:rFonts w:ascii="Times New Roman" w:cs="Times New Roman" w:eastAsia="Times New Roman" w:hAnsi="Times New Roman"/>
          <w:b w:val="1"/>
          <w:color w:val="333333"/>
          <w:sz w:val="26"/>
          <w:szCs w:val="26"/>
          <w:rtl w:val="0"/>
        </w:rPr>
        <w:t xml:space="preserve">Tình huống 1.3</w:t>
      </w:r>
    </w:p>
    <w:p w:rsidR="00000000" w:rsidDel="00000000" w:rsidP="00000000" w:rsidRDefault="00000000" w:rsidRPr="00000000" w14:paraId="00000050">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Dữ liệu được truyền miễn phí giữa các phiên bản Amazon EC2, Amazon RDS, Amazon Redshift, Amazon ElastiCache và Giao diện mạng linh hoạt trong cùng một Vùng sẵn sàng.</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color w:val="333333"/>
          <w:sz w:val="26"/>
          <w:szCs w:val="26"/>
        </w:rPr>
      </w:pPr>
      <w:bookmarkStart w:colFirst="0" w:colLast="0" w:name="_qsmzcuwjdou1" w:id="17"/>
      <w:bookmarkEnd w:id="17"/>
      <w:r w:rsidDel="00000000" w:rsidR="00000000" w:rsidRPr="00000000">
        <w:rPr>
          <w:rFonts w:ascii="Times New Roman" w:cs="Times New Roman" w:eastAsia="Times New Roman" w:hAnsi="Times New Roman"/>
          <w:b w:val="1"/>
          <w:color w:val="333333"/>
          <w:sz w:val="26"/>
          <w:szCs w:val="26"/>
          <w:rtl w:val="0"/>
        </w:rPr>
        <w:t xml:space="preserve">Tình huống 2.1</w:t>
      </w:r>
    </w:p>
    <w:p w:rsidR="00000000" w:rsidDel="00000000" w:rsidP="00000000" w:rsidRDefault="00000000" w:rsidRPr="00000000" w14:paraId="00000052">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Trang giá Amazon EC2 trình bày chi tiết về việc truyền dữ liệu ra từ Amazon EC2 sang internet, xem phần Truyền dữ liệu ra từ Amazon EC2 sang Internet.</w:t>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b w:val="1"/>
          <w:color w:val="333333"/>
          <w:sz w:val="26"/>
          <w:szCs w:val="26"/>
        </w:rPr>
      </w:pPr>
      <w:bookmarkStart w:colFirst="0" w:colLast="0" w:name="_vliizok4wly1" w:id="18"/>
      <w:bookmarkEnd w:id="18"/>
      <w:r w:rsidDel="00000000" w:rsidR="00000000" w:rsidRPr="00000000">
        <w:rPr>
          <w:rFonts w:ascii="Times New Roman" w:cs="Times New Roman" w:eastAsia="Times New Roman" w:hAnsi="Times New Roman"/>
          <w:b w:val="1"/>
          <w:color w:val="333333"/>
          <w:sz w:val="26"/>
          <w:szCs w:val="26"/>
          <w:rtl w:val="0"/>
        </w:rPr>
        <w:t xml:space="preserve">Tình huống 2.2</w:t>
      </w:r>
    </w:p>
    <w:p w:rsidR="00000000" w:rsidDel="00000000" w:rsidP="00000000" w:rsidRDefault="00000000" w:rsidRPr="00000000" w14:paraId="00000054">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Dữ liệu được truyền "vào" và "ra" từ các phiên bản Amazon EC2, Amazon RDS, Amazon Redshift, Amazon DynamoDB Accelerator (DAX) và Amazon ElastiCache, Giao diện mạng linh hoạt hoặc kết nối ngang hàng VPC trên các Vùng sẵn sàng trong cùng Khu vực AWS được tính phí 0,01 USD/GB theo mỗi hướng.</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color w:val="333333"/>
          <w:sz w:val="26"/>
          <w:szCs w:val="26"/>
        </w:rPr>
      </w:pPr>
      <w:bookmarkStart w:colFirst="0" w:colLast="0" w:name="_dk9o5b9p996z" w:id="19"/>
      <w:bookmarkEnd w:id="19"/>
      <w:r w:rsidDel="00000000" w:rsidR="00000000" w:rsidRPr="00000000">
        <w:rPr>
          <w:rFonts w:ascii="Times New Roman" w:cs="Times New Roman" w:eastAsia="Times New Roman" w:hAnsi="Times New Roman"/>
          <w:b w:val="1"/>
          <w:color w:val="333333"/>
          <w:sz w:val="26"/>
          <w:szCs w:val="26"/>
          <w:rtl w:val="0"/>
        </w:rPr>
        <w:t xml:space="preserve">Tình huống 2.3</w:t>
      </w:r>
    </w:p>
    <w:p w:rsidR="00000000" w:rsidDel="00000000" w:rsidP="00000000" w:rsidRDefault="00000000" w:rsidRPr="00000000" w14:paraId="00000056">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Trang giá của Amazon EC2 trình bày chi tiết về việc truyền dữ liệu ra từ Amazon EC2 đến các vị trí khác nhau, hãy xem phần "Truyền dữ liệu ra từ Amazon EC2 đến".</w:t>
      </w:r>
    </w:p>
    <w:p w:rsidR="00000000" w:rsidDel="00000000" w:rsidP="00000000" w:rsidRDefault="00000000" w:rsidRPr="00000000" w14:paraId="00000057">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6ovb08s9zuma" w:id="20"/>
      <w:bookmarkEnd w:id="20"/>
      <w:r w:rsidDel="00000000" w:rsidR="00000000" w:rsidRPr="00000000">
        <w:rPr>
          <w:rFonts w:ascii="Times New Roman" w:cs="Times New Roman" w:eastAsia="Times New Roman" w:hAnsi="Times New Roman"/>
          <w:b w:val="1"/>
          <w:color w:val="333333"/>
          <w:rtl w:val="0"/>
        </w:rPr>
        <w:t xml:space="preserve">Kết thúc</w:t>
      </w:r>
    </w:p>
    <w:p w:rsidR="00000000" w:rsidDel="00000000" w:rsidP="00000000" w:rsidRDefault="00000000" w:rsidRPr="00000000" w14:paraId="00000058">
      <w:pP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Trong bài đăng này, chúng tôi đã khám phá cách tính phí truyền dữ liệu Amazon EC2 với cân bằng tải, máy khách và mục tiêu bằng cách sử dụng nhiều tình huống với NLB để giúp bạn tối ưu hóa chi phí truyền dữ liệu trên Amazon Web Services (AWS). Chúng tôi khuyên bạn nên truy cập </w:t>
      </w:r>
      <w:hyperlink r:id="rId36">
        <w:r w:rsidDel="00000000" w:rsidR="00000000" w:rsidRPr="00000000">
          <w:rPr>
            <w:rFonts w:ascii="Times New Roman" w:cs="Times New Roman" w:eastAsia="Times New Roman" w:hAnsi="Times New Roman"/>
            <w:i w:val="1"/>
            <w:color w:val="0972d3"/>
            <w:sz w:val="26"/>
            <w:szCs w:val="26"/>
            <w:rtl w:val="0"/>
          </w:rPr>
          <w:t xml:space="preserve">Trụ cột tối ưu hóa chi phí – Khung kiến trúc kỹ lưỡng AWS</w:t>
        </w:r>
      </w:hyperlink>
      <w:r w:rsidDel="00000000" w:rsidR="00000000" w:rsidRPr="00000000">
        <w:rPr>
          <w:rFonts w:ascii="Times New Roman" w:cs="Times New Roman" w:eastAsia="Times New Roman" w:hAnsi="Times New Roman"/>
          <w:i w:val="1"/>
          <w:color w:val="333333"/>
          <w:sz w:val="26"/>
          <w:szCs w:val="26"/>
          <w:rtl w:val="0"/>
        </w:rPr>
        <w:t xml:space="preserve"> để biết các cơ hội tối ưu hóa chi phí khác. Bạn cũng có thể thiết lập </w:t>
      </w:r>
      <w:hyperlink r:id="rId37">
        <w:r w:rsidDel="00000000" w:rsidR="00000000" w:rsidRPr="00000000">
          <w:rPr>
            <w:rFonts w:ascii="Times New Roman" w:cs="Times New Roman" w:eastAsia="Times New Roman" w:hAnsi="Times New Roman"/>
            <w:i w:val="1"/>
            <w:color w:val="0972d3"/>
            <w:sz w:val="26"/>
            <w:szCs w:val="26"/>
            <w:rtl w:val="0"/>
          </w:rPr>
          <w:t xml:space="preserve">Báo cáo chi phí và mức sử dụng</w:t>
        </w:r>
      </w:hyperlink>
      <w:r w:rsidDel="00000000" w:rsidR="00000000" w:rsidRPr="00000000">
        <w:rPr>
          <w:rFonts w:ascii="Times New Roman" w:cs="Times New Roman" w:eastAsia="Times New Roman" w:hAnsi="Times New Roman"/>
          <w:i w:val="1"/>
          <w:color w:val="333333"/>
          <w:sz w:val="26"/>
          <w:szCs w:val="26"/>
          <w:rtl w:val="0"/>
        </w:rPr>
        <w:t xml:space="preserve"> để nhận phí truyền dữ liệu chi tiết cho NLB của mình và đưa ra quyết định kiến trúc để tối ưu hóa chi phí của bạn. Để xem xét kiến trúc của bạn, hãy liên hệ với Kiến trúc sư giải pháp AWS hoặc Người quản lý tài khoản kỹ thuật của bạn. Nếu bạn có thắc mắc về bài đăng này, hãy bắt đầu một chủ đề mới trên </w:t>
      </w:r>
      <w:hyperlink r:id="rId38">
        <w:r w:rsidDel="00000000" w:rsidR="00000000" w:rsidRPr="00000000">
          <w:rPr>
            <w:rFonts w:ascii="Times New Roman" w:cs="Times New Roman" w:eastAsia="Times New Roman" w:hAnsi="Times New Roman"/>
            <w:i w:val="1"/>
            <w:color w:val="0972d3"/>
            <w:sz w:val="26"/>
            <w:szCs w:val="26"/>
            <w:rtl w:val="0"/>
          </w:rPr>
          <w:t xml:space="preserve">AWS re:Post</w:t>
        </w:r>
      </w:hyperlink>
      <w:r w:rsidDel="00000000" w:rsidR="00000000" w:rsidRPr="00000000">
        <w:rPr>
          <w:rFonts w:ascii="Times New Roman" w:cs="Times New Roman" w:eastAsia="Times New Roman" w:hAnsi="Times New Roman"/>
          <w:i w:val="1"/>
          <w:color w:val="333333"/>
          <w:sz w:val="26"/>
          <w:szCs w:val="26"/>
          <w:rtl w:val="0"/>
        </w:rPr>
        <w:t xml:space="preserve"> hoặc liên hệ với </w:t>
      </w:r>
      <w:hyperlink r:id="rId39">
        <w:r w:rsidDel="00000000" w:rsidR="00000000" w:rsidRPr="00000000">
          <w:rPr>
            <w:rFonts w:ascii="Times New Roman" w:cs="Times New Roman" w:eastAsia="Times New Roman" w:hAnsi="Times New Roman"/>
            <w:i w:val="1"/>
            <w:color w:val="0972d3"/>
            <w:sz w:val="26"/>
            <w:szCs w:val="26"/>
            <w:rtl w:val="0"/>
          </w:rPr>
          <w:t xml:space="preserve">AWS Support</w:t>
        </w:r>
      </w:hyperlink>
      <w:r w:rsidDel="00000000" w:rsidR="00000000" w:rsidRPr="00000000">
        <w:rPr>
          <w:rFonts w:ascii="Times New Roman" w:cs="Times New Roman" w:eastAsia="Times New Roman" w:hAnsi="Times New Roman"/>
          <w:i w:val="1"/>
          <w:color w:val="333333"/>
          <w:sz w:val="26"/>
          <w:szCs w:val="26"/>
          <w:rtl w:val="0"/>
        </w:rPr>
        <w:t xml:space="preserve">.</w:t>
      </w:r>
    </w:p>
    <w:p w:rsidR="00000000" w:rsidDel="00000000" w:rsidP="00000000" w:rsidRDefault="00000000" w:rsidRPr="00000000" w14:paraId="00000059">
      <w:pPr>
        <w:pStyle w:val="Heading2"/>
        <w:keepNext w:val="0"/>
        <w:keepLines w:val="0"/>
        <w:spacing w:after="80" w:lineRule="auto"/>
        <w:jc w:val="both"/>
        <w:rPr>
          <w:rFonts w:ascii="Times New Roman" w:cs="Times New Roman" w:eastAsia="Times New Roman" w:hAnsi="Times New Roman"/>
          <w:b w:val="1"/>
          <w:color w:val="333333"/>
        </w:rPr>
      </w:pPr>
      <w:bookmarkStart w:colFirst="0" w:colLast="0" w:name="_ug1ufgmrhw3v" w:id="21"/>
      <w:bookmarkEnd w:id="21"/>
      <w:r w:rsidDel="00000000" w:rsidR="00000000" w:rsidRPr="00000000">
        <w:rPr>
          <w:rFonts w:ascii="Times New Roman" w:cs="Times New Roman" w:eastAsia="Times New Roman" w:hAnsi="Times New Roman"/>
          <w:b w:val="1"/>
          <w:color w:val="333333"/>
          <w:rtl w:val="0"/>
        </w:rPr>
        <w:t xml:space="preserve">Giới thiệu về các tác giả</w:t>
      </w:r>
    </w:p>
    <w:p w:rsidR="00000000" w:rsidDel="00000000" w:rsidP="00000000" w:rsidRDefault="00000000" w:rsidRPr="00000000" w14:paraId="0000005A">
      <w:pPr>
        <w:spacing w:after="440" w:before="220" w:lineRule="auto"/>
        <w:jc w:val="both"/>
        <w:rPr>
          <w:b w:val="1"/>
          <w:i w:val="1"/>
          <w:color w:val="333333"/>
          <w:sz w:val="34"/>
          <w:szCs w:val="34"/>
        </w:rPr>
      </w:pPr>
      <w:r w:rsidDel="00000000" w:rsidR="00000000" w:rsidRPr="00000000">
        <w:rPr>
          <w:b w:val="1"/>
          <w:i w:val="1"/>
          <w:color w:val="333333"/>
          <w:sz w:val="34"/>
          <w:szCs w:val="34"/>
        </w:rPr>
        <w:drawing>
          <wp:inline distB="114300" distT="114300" distL="114300" distR="114300">
            <wp:extent cx="1333500" cy="1333500"/>
            <wp:effectExtent b="0" l="0" r="0" t="0"/>
            <wp:docPr id="9"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keepNext w:val="0"/>
        <w:keepLines w:val="0"/>
        <w:spacing w:after="220" w:before="0" w:line="360" w:lineRule="auto"/>
        <w:jc w:val="both"/>
        <w:rPr>
          <w:rFonts w:ascii="Times New Roman" w:cs="Times New Roman" w:eastAsia="Times New Roman" w:hAnsi="Times New Roman"/>
          <w:b w:val="1"/>
          <w:i w:val="1"/>
          <w:color w:val="232f3e"/>
          <w:sz w:val="30"/>
          <w:szCs w:val="30"/>
        </w:rPr>
      </w:pPr>
      <w:bookmarkStart w:colFirst="0" w:colLast="0" w:name="_uoyz1ivrkdrp" w:id="22"/>
      <w:bookmarkEnd w:id="22"/>
      <w:r w:rsidDel="00000000" w:rsidR="00000000" w:rsidRPr="00000000">
        <w:rPr>
          <w:rFonts w:ascii="Times New Roman" w:cs="Times New Roman" w:eastAsia="Times New Roman" w:hAnsi="Times New Roman"/>
          <w:b w:val="1"/>
          <w:i w:val="1"/>
          <w:color w:val="232f3e"/>
          <w:sz w:val="30"/>
          <w:szCs w:val="30"/>
          <w:rtl w:val="0"/>
        </w:rPr>
        <w:t xml:space="preserve">Lucas Rolim</w:t>
      </w:r>
    </w:p>
    <w:p w:rsidR="00000000" w:rsidDel="00000000" w:rsidP="00000000" w:rsidRDefault="00000000" w:rsidRPr="00000000" w14:paraId="0000005C">
      <w:pPr>
        <w:spacing w:after="460" w:before="240" w:lineRule="auto"/>
        <w:jc w:val="both"/>
        <w:rPr>
          <w:rFonts w:ascii="Times New Roman" w:cs="Times New Roman" w:eastAsia="Times New Roman" w:hAnsi="Times New Roman"/>
          <w:i w:val="1"/>
          <w:color w:val="879196"/>
          <w:sz w:val="26"/>
          <w:szCs w:val="26"/>
        </w:rPr>
      </w:pPr>
      <w:r w:rsidDel="00000000" w:rsidR="00000000" w:rsidRPr="00000000">
        <w:rPr>
          <w:rFonts w:ascii="Times New Roman" w:cs="Times New Roman" w:eastAsia="Times New Roman" w:hAnsi="Times New Roman"/>
          <w:i w:val="1"/>
          <w:color w:val="879196"/>
          <w:sz w:val="26"/>
          <w:szCs w:val="26"/>
          <w:rtl w:val="0"/>
        </w:rPr>
        <w:t xml:space="preserve">Lucas Rolim, Kiến trúc sư giải pháp cấp cao tại Amazon Web Services (AWS), có trụ sở tại Sydney, Úc, nơi anh làm việc trong nhóm Mạng ứng dụng. Ông tận tâm giúp khách hàng đưa ra quyết định sáng suốt trong khi xây dựng trên AWS. Chuyên môn của ông chủ yếu tập trung vào Mạng và Bảo mật.</w:t>
      </w:r>
    </w:p>
    <w:p w:rsidR="00000000" w:rsidDel="00000000" w:rsidP="00000000" w:rsidRDefault="00000000" w:rsidRPr="00000000" w14:paraId="0000005D">
      <w:pPr>
        <w:spacing w:after="440" w:before="220" w:lineRule="auto"/>
        <w:jc w:val="both"/>
        <w:rPr>
          <w:i w:val="1"/>
          <w:color w:val="879196"/>
          <w:sz w:val="21"/>
          <w:szCs w:val="21"/>
        </w:rPr>
      </w:pPr>
      <w:r w:rsidDel="00000000" w:rsidR="00000000" w:rsidRPr="00000000">
        <w:rPr>
          <w:i w:val="1"/>
          <w:color w:val="879196"/>
          <w:sz w:val="21"/>
          <w:szCs w:val="21"/>
        </w:rPr>
        <w:drawing>
          <wp:inline distB="114300" distT="114300" distL="114300" distR="114300">
            <wp:extent cx="1333500" cy="1333500"/>
            <wp:effectExtent b="0" l="0" r="0" t="0"/>
            <wp:docPr descr="Luis Felipe Silveira da Silva" id="1" name="image1.jpg"/>
            <a:graphic>
              <a:graphicData uri="http://schemas.openxmlformats.org/drawingml/2006/picture">
                <pic:pic>
                  <pic:nvPicPr>
                    <pic:cNvPr descr="Luis Felipe Silveira da Silva" id="0" name="image1.jpg"/>
                    <pic:cNvPicPr preferRelativeResize="0"/>
                  </pic:nvPicPr>
                  <pic:blipFill>
                    <a:blip r:embed="rId41"/>
                    <a:srcRect b="0" l="0" r="0" t="0"/>
                    <a:stretch>
                      <a:fillRect/>
                    </a:stretch>
                  </pic:blipFill>
                  <pic:spPr>
                    <a:xfrm>
                      <a:off x="0" y="0"/>
                      <a:ext cx="13335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keepNext w:val="0"/>
        <w:keepLines w:val="0"/>
        <w:spacing w:after="220" w:before="0" w:line="360" w:lineRule="auto"/>
        <w:jc w:val="both"/>
        <w:rPr>
          <w:rFonts w:ascii="Times New Roman" w:cs="Times New Roman" w:eastAsia="Times New Roman" w:hAnsi="Times New Roman"/>
          <w:b w:val="1"/>
          <w:color w:val="232f3e"/>
          <w:sz w:val="30"/>
          <w:szCs w:val="30"/>
        </w:rPr>
      </w:pPr>
      <w:bookmarkStart w:colFirst="0" w:colLast="0" w:name="_yxji5tvjzyso" w:id="23"/>
      <w:bookmarkEnd w:id="23"/>
      <w:r w:rsidDel="00000000" w:rsidR="00000000" w:rsidRPr="00000000">
        <w:rPr>
          <w:rFonts w:ascii="Times New Roman" w:cs="Times New Roman" w:eastAsia="Times New Roman" w:hAnsi="Times New Roman"/>
          <w:b w:val="1"/>
          <w:color w:val="232f3e"/>
          <w:sz w:val="30"/>
          <w:szCs w:val="30"/>
          <w:rtl w:val="0"/>
        </w:rPr>
        <w:t xml:space="preserve">Luis Felipe Silveira da Silva</w:t>
      </w:r>
    </w:p>
    <w:p w:rsidR="00000000" w:rsidDel="00000000" w:rsidP="00000000" w:rsidRDefault="00000000" w:rsidRPr="00000000" w14:paraId="0000005F">
      <w:pPr>
        <w:spacing w:after="460" w:before="240" w:lineRule="auto"/>
        <w:jc w:val="both"/>
        <w:rPr>
          <w:i w:val="1"/>
          <w:color w:val="0972d3"/>
          <w:sz w:val="21"/>
          <w:szCs w:val="21"/>
          <w:u w:val="single"/>
        </w:rPr>
      </w:pPr>
      <w:r w:rsidDel="00000000" w:rsidR="00000000" w:rsidRPr="00000000">
        <w:rPr>
          <w:rFonts w:ascii="Times New Roman" w:cs="Times New Roman" w:eastAsia="Times New Roman" w:hAnsi="Times New Roman"/>
          <w:i w:val="1"/>
          <w:color w:val="879196"/>
          <w:sz w:val="26"/>
          <w:szCs w:val="26"/>
          <w:rtl w:val="0"/>
        </w:rPr>
        <w:t xml:space="preserve">Luis Felipe là Kiến trúc sư giải pháp chính. Ông là thành viên của nhóm Mạng ứng dụng và có trụ sở tại Dublin, Ireland. Tận dụng bộ kết nối mạng và cân bằng tải mở rộng của AWS, ông giúp khách hàng thiết kế và nâng cao khối lượng công việc của họ. Luis Felipe hợp tác chặt chẽ với khách hàng và đội ngũ AWS nội bộ để phát triển kiến trúc linh hoạt và thúc đẩy triển khai hiệu quả các giải pháp mạng AWS.</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color w:val="0972d3"/>
          <w:sz w:val="26"/>
          <w:szCs w:val="26"/>
          <w:rtl w:val="0"/>
        </w:rPr>
        <w:t xml:space="preserve">Đóng góp và Feedback</w:t>
      </w:r>
    </w:p>
    <w:p w:rsidR="00000000" w:rsidDel="00000000" w:rsidP="00000000" w:rsidRDefault="00000000" w:rsidRPr="00000000" w14:paraId="00000061">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Bài dịch này được thực hiện trong khuôn khổ “FCJ Internship Program”. </w:t>
      </w:r>
    </w:p>
    <w:p w:rsidR="00000000" w:rsidDel="00000000" w:rsidP="00000000" w:rsidRDefault="00000000" w:rsidRPr="00000000" w14:paraId="00000062">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w:t>
      </w:r>
      <w:r w:rsidDel="00000000" w:rsidR="00000000" w:rsidRPr="00000000">
        <w:rPr>
          <w:rFonts w:ascii="Times New Roman" w:cs="Times New Roman" w:eastAsia="Times New Roman" w:hAnsi="Times New Roman"/>
          <w:b w:val="1"/>
          <w:color w:val="232f3e"/>
          <w:sz w:val="26"/>
          <w:szCs w:val="26"/>
          <w:rtl w:val="0"/>
        </w:rPr>
        <w:t xml:space="preserve"> Liên hệ:</w:t>
      </w:r>
      <w:r w:rsidDel="00000000" w:rsidR="00000000" w:rsidRPr="00000000">
        <w:rPr>
          <w:rFonts w:ascii="Times New Roman" w:cs="Times New Roman" w:eastAsia="Times New Roman" w:hAnsi="Times New Roman"/>
          <w:color w:val="232f3e"/>
          <w:sz w:val="26"/>
          <w:szCs w:val="26"/>
          <w:rtl w:val="0"/>
        </w:rPr>
        <w:t xml:space="preserve"> ductran06629@gmail.com</w:t>
      </w:r>
    </w:p>
    <w:p w:rsidR="00000000" w:rsidDel="00000000" w:rsidP="00000000" w:rsidRDefault="00000000" w:rsidRPr="00000000" w14:paraId="00000063">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Feedback:</w:t>
      </w:r>
      <w:r w:rsidDel="00000000" w:rsidR="00000000" w:rsidRPr="00000000">
        <w:rPr>
          <w:rFonts w:ascii="Times New Roman" w:cs="Times New Roman" w:eastAsia="Times New Roman" w:hAnsi="Times New Roman"/>
          <w:color w:val="232f3e"/>
          <w:sz w:val="26"/>
          <w:szCs w:val="26"/>
          <w:rtl w:val="0"/>
        </w:rPr>
        <w:t xml:space="preserve"> Mọi góp ý để cải thiện chất lượng dịch thuật xin gửi về email trên  </w:t>
      </w:r>
    </w:p>
    <w:p w:rsidR="00000000" w:rsidDel="00000000" w:rsidP="00000000" w:rsidRDefault="00000000" w:rsidRPr="00000000" w14:paraId="00000064">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Updates:</w:t>
      </w:r>
      <w:r w:rsidDel="00000000" w:rsidR="00000000" w:rsidRPr="00000000">
        <w:rPr>
          <w:rFonts w:ascii="Times New Roman" w:cs="Times New Roman" w:eastAsia="Times New Roman" w:hAnsi="Times New Roman"/>
          <w:color w:val="232f3e"/>
          <w:sz w:val="26"/>
          <w:szCs w:val="26"/>
          <w:rtl w:val="0"/>
        </w:rPr>
        <w:t xml:space="preserve"> Bài dịch sẽ được cập nhật dựa trên feedback từ cộng đồng</w:t>
      </w:r>
    </w:p>
    <w:p w:rsidR="00000000" w:rsidDel="00000000" w:rsidP="00000000" w:rsidRDefault="00000000" w:rsidRPr="00000000" w14:paraId="00000065">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w:t>
      </w:r>
    </w:p>
    <w:p w:rsidR="00000000" w:rsidDel="00000000" w:rsidP="00000000" w:rsidRDefault="00000000" w:rsidRPr="00000000" w14:paraId="00000067">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 2025 - Bản dịch thuộc về Trần Thiên Đức. Vui lòng credit khi sử dụng.*</w:t>
      </w:r>
    </w:p>
    <w:p w:rsidR="00000000" w:rsidDel="00000000" w:rsidP="00000000" w:rsidRDefault="00000000" w:rsidRPr="00000000" w14:paraId="00000069">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i w:val="1"/>
          <w:color w:val="232f3e"/>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https://aws.amazon.com/vpc/" TargetMode="External"/><Relationship Id="rId41" Type="http://schemas.openxmlformats.org/officeDocument/2006/relationships/image" Target="media/image1.jpg"/><Relationship Id="rId22" Type="http://schemas.openxmlformats.org/officeDocument/2006/relationships/hyperlink" Target="https://aws.amazon.com/architecture/well-architected/?wa-lens-whitepapers.sort-by=item.additionalFields.sortDate&amp;wa-lens-whitepapers.sort-order=desc&amp;wa-guidance-whitepapers.sort-by=item.additionalFields.sortDate&amp;wa-guidance-whitepapers.sort-order=desc" TargetMode="External"/><Relationship Id="rId21" Type="http://schemas.openxmlformats.org/officeDocument/2006/relationships/hyperlink" Target="https://aws.amazon.com/ec2/pricing/on-demand/" TargetMode="External"/><Relationship Id="rId24" Type="http://schemas.openxmlformats.org/officeDocument/2006/relationships/image" Target="media/image1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networking-and-content-delivery/category/networking-content-delivery/elastic-load-balancing/gateway-load-balancer/" TargetMode="External"/><Relationship Id="rId26" Type="http://schemas.openxmlformats.org/officeDocument/2006/relationships/image" Target="media/image5.png"/><Relationship Id="rId25" Type="http://schemas.openxmlformats.org/officeDocument/2006/relationships/image" Target="media/image9.png"/><Relationship Id="rId28" Type="http://schemas.openxmlformats.org/officeDocument/2006/relationships/image" Target="media/image6.png"/><Relationship Id="rId27" Type="http://schemas.openxmlformats.org/officeDocument/2006/relationships/hyperlink" Target="https://aws.amazon.com/blogs/networking-and-content-delivery/exploring-data-transfer-costs-for-classic-and-application-load-balancers/" TargetMode="External"/><Relationship Id="rId5" Type="http://schemas.openxmlformats.org/officeDocument/2006/relationships/styles" Target="styles.xml"/><Relationship Id="rId6" Type="http://schemas.openxmlformats.org/officeDocument/2006/relationships/hyperlink" Target="https://aws.amazon.com/vi/blogs/networking-and-content-delivery/exploring-data-transfer-costs-for-aws-network-load-balancers/" TargetMode="External"/><Relationship Id="rId29" Type="http://schemas.openxmlformats.org/officeDocument/2006/relationships/image" Target="media/image4.png"/><Relationship Id="rId7" Type="http://schemas.openxmlformats.org/officeDocument/2006/relationships/hyperlink" Target="https://aws.amazon.com/blogs/networking-and-content-delivery/category/compute/amazon-ec2/" TargetMode="External"/><Relationship Id="rId8" Type="http://schemas.openxmlformats.org/officeDocument/2006/relationships/hyperlink" Target="https://aws.amazon.com/blogs/networking-and-content-delivery/category/networking-content-delivery/elastic-load-balancing/" TargetMode="External"/><Relationship Id="rId31" Type="http://schemas.openxmlformats.org/officeDocument/2006/relationships/image" Target="media/image8.png"/><Relationship Id="rId30" Type="http://schemas.openxmlformats.org/officeDocument/2006/relationships/hyperlink" Target="https://aws.amazon.com/ec2/pricing/on-demand/#Data_Transfer_within_the_same_AWS_Region" TargetMode="External"/><Relationship Id="rId11" Type="http://schemas.openxmlformats.org/officeDocument/2006/relationships/hyperlink" Target="https://aws.amazon.com/ec2/" TargetMode="External"/><Relationship Id="rId33" Type="http://schemas.openxmlformats.org/officeDocument/2006/relationships/hyperlink" Target="https://aws.amazon.com/ec2/pricing/on-demand/#Data_Transfer_within_the_same_AWS_Region" TargetMode="External"/><Relationship Id="rId10" Type="http://schemas.openxmlformats.org/officeDocument/2006/relationships/hyperlink" Target="https://aws.amazon.com/blogs/networking-and-content-delivery/exploring-data-transfer-costs-for-aws-network-load-balancers/" TargetMode="External"/><Relationship Id="rId32" Type="http://schemas.openxmlformats.org/officeDocument/2006/relationships/image" Target="media/image3.png"/><Relationship Id="rId13" Type="http://schemas.openxmlformats.org/officeDocument/2006/relationships/hyperlink" Target="https://aws.amazon.com/blogs/networking-and-content-delivery/exploring-data-transfer-costs-for-classic-and-application-load-balancers/" TargetMode="External"/><Relationship Id="rId35" Type="http://schemas.openxmlformats.org/officeDocument/2006/relationships/hyperlink" Target="https://aws.amazon.com/ec2/pricing/on-demand/#Data_Transfer_within_the_same_AWS_Region" TargetMode="External"/><Relationship Id="rId12" Type="http://schemas.openxmlformats.org/officeDocument/2006/relationships/hyperlink" Target="https://docs.aws.amazon.com/elasticloadbalancing/latest/network/introduction.html" TargetMode="External"/><Relationship Id="rId34" Type="http://schemas.openxmlformats.org/officeDocument/2006/relationships/image" Target="media/image7.png"/><Relationship Id="rId15" Type="http://schemas.openxmlformats.org/officeDocument/2006/relationships/hyperlink" Target="https://aws.amazon.com/elasticloadbalancing/network-load-balancer/" TargetMode="External"/><Relationship Id="rId37" Type="http://schemas.openxmlformats.org/officeDocument/2006/relationships/hyperlink" Target="https://docs.aws.amazon.com/cur/latest/userguide/what-is-cur.html" TargetMode="External"/><Relationship Id="rId14" Type="http://schemas.openxmlformats.org/officeDocument/2006/relationships/hyperlink" Target="https://aws.amazon.com/elasticloadbalancing/application-load-balancer/" TargetMode="External"/><Relationship Id="rId36" Type="http://schemas.openxmlformats.org/officeDocument/2006/relationships/hyperlink" Target="https://docs.aws.amazon.com/wellarchitected/latest/cost-optimization-pillar/welcome.html" TargetMode="External"/><Relationship Id="rId17" Type="http://schemas.openxmlformats.org/officeDocument/2006/relationships/hyperlink" Target="https://aws.amazon.com/elasticloadbalancing/classic-load-balancer/" TargetMode="External"/><Relationship Id="rId39" Type="http://schemas.openxmlformats.org/officeDocument/2006/relationships/hyperlink" Target="https://aws.amazon.com/contact-us/" TargetMode="External"/><Relationship Id="rId16" Type="http://schemas.openxmlformats.org/officeDocument/2006/relationships/hyperlink" Target="https://aws.amazon.com/elasticloadbalancing/gateway-load-balancer/" TargetMode="External"/><Relationship Id="rId38" Type="http://schemas.openxmlformats.org/officeDocument/2006/relationships/hyperlink" Target="https://repost.aws/" TargetMode="External"/><Relationship Id="rId19" Type="http://schemas.openxmlformats.org/officeDocument/2006/relationships/hyperlink" Target="https://aws.amazon.com/about-aws/global-infrastructure/regions_az/" TargetMode="External"/><Relationship Id="rId18" Type="http://schemas.openxmlformats.org/officeDocument/2006/relationships/hyperlink" Target="https://aws.amazon.com/elasticloadbalancing/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