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BÁO CÁO TUẦN 5</w:t>
      </w:r>
    </w:p>
    <w:p>
      <w:pPr>
        <w:spacing w:after="120"/>
        <w:jc w:val="center"/>
      </w:pPr>
      <w:r>
        <w:rPr>
          <w:i/>
        </w:rPr>
        <w:t>Đề tài: Dự đoán và phân loại lỗi build CI/CD bằng Hierarchical Contrastive Learning</w:t>
      </w:r>
    </w:p>
    <w:p>
      <w:pPr>
        <w:pStyle w:val="Heading1"/>
      </w:pPr>
      <w:r>
        <w:rPr>
          <w:color w:val="1F3A5F"/>
        </w:rPr>
        <w:t>1. Actor của hệ thống</w:t>
      </w:r>
    </w:p>
    <w:p>
      <w:pPr>
        <w:spacing w:after="120"/>
      </w:pPr>
      <w:r>
        <w:rPr>
          <w:i w:val="0"/>
        </w:rPr>
        <w:t>Người dùng:</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4"/>
        <w:gridCol w:w="4514"/>
      </w:tblGrid>
      <w:tr>
        <w:tc>
          <w:tcPr>
            <w:tcW w:type="dxa" w:w="2736"/>
            <w:shd w:val="clear" w:color="auto" w:fill="D9E2F3"/>
          </w:tcPr>
          <w:p>
            <w:r/>
            <w:r>
              <w:rPr>
                <w:b/>
                <w:sz w:val="20"/>
              </w:rPr>
              <w:t>Actor</w:t>
            </w:r>
          </w:p>
        </w:tc>
        <w:tc>
          <w:tcPr>
            <w:tcW w:type="dxa" w:w="6336"/>
            <w:shd w:val="clear" w:color="auto" w:fill="D9E2F3"/>
          </w:tcPr>
          <w:p>
            <w:r/>
            <w:r>
              <w:rPr>
                <w:b/>
                <w:sz w:val="20"/>
              </w:rPr>
              <w:t>Vai trò</w:t>
            </w:r>
          </w:p>
        </w:tc>
      </w:tr>
      <w:tr>
        <w:tc>
          <w:tcPr>
            <w:tcW w:type="dxa" w:w="2736"/>
          </w:tcPr>
          <w:p>
            <w:r/>
            <w:r>
              <w:rPr>
                <w:b w:val="0"/>
                <w:sz w:val="20"/>
              </w:rPr>
              <w:t>Reviewer / Maintainer (actor chính)</w:t>
            </w:r>
          </w:p>
        </w:tc>
        <w:tc>
          <w:tcPr>
            <w:tcW w:type="dxa" w:w="6336"/>
          </w:tcPr>
          <w:p>
            <w:r/>
            <w:r>
              <w:rPr>
                <w:b w:val="0"/>
                <w:sz w:val="20"/>
              </w:rPr>
              <w:t>Người review PR và quyết định merge. Dùng dự đoán loại lỗi để triage: biết trước PR dễ lỗi gì mà không phải chờ CI.</w:t>
            </w:r>
          </w:p>
        </w:tc>
      </w:tr>
      <w:tr>
        <w:tc>
          <w:tcPr>
            <w:tcW w:type="dxa" w:w="2736"/>
          </w:tcPr>
          <w:p>
            <w:r/>
            <w:r>
              <w:rPr>
                <w:b w:val="0"/>
                <w:sz w:val="20"/>
              </w:rPr>
              <w:t>Developer</w:t>
            </w:r>
          </w:p>
        </w:tc>
        <w:tc>
          <w:tcPr>
            <w:tcW w:type="dxa" w:w="6336"/>
          </w:tcPr>
          <w:p>
            <w:r/>
            <w:r>
              <w:rPr>
                <w:b w:val="0"/>
                <w:sz w:val="20"/>
              </w:rPr>
              <w:t>Người push code hoặc mở PR. Nhận cảnh báo sớm loại lỗi có thể gặp để tự kiểm tra trước khi reviewer xem.</w:t>
            </w:r>
          </w:p>
        </w:tc>
      </w:tr>
      <w:tr>
        <w:tc>
          <w:tcPr>
            <w:tcW w:type="dxa" w:w="2736"/>
          </w:tcPr>
          <w:p>
            <w:r/>
            <w:r>
              <w:rPr>
                <w:b w:val="0"/>
                <w:sz w:val="20"/>
              </w:rPr>
              <w:t>Admin dữ liệu</w:t>
            </w:r>
          </w:p>
        </w:tc>
        <w:tc>
          <w:tcPr>
            <w:tcW w:type="dxa" w:w="6336"/>
          </w:tcPr>
          <w:p>
            <w:r/>
            <w:r>
              <w:rPr>
                <w:b w:val="0"/>
                <w:sz w:val="20"/>
              </w:rPr>
              <w:t>Crawl dữ liệu, lấy diff, gán nhãn bằng quy tắc, kiểm chứng nhãn bằng tập người gán, huấn luyện và đánh giá mô hình.</w:t>
            </w:r>
          </w:p>
        </w:tc>
      </w:tr>
      <w:tr>
        <w:tc>
          <w:tcPr>
            <w:tcW w:type="dxa" w:w="2736"/>
          </w:tcPr>
          <w:p>
            <w:r/>
            <w:r>
              <w:rPr>
                <w:b w:val="0"/>
                <w:sz w:val="20"/>
              </w:rPr>
              <w:t>Admin hệ thống</w:t>
            </w:r>
          </w:p>
        </w:tc>
        <w:tc>
          <w:tcPr>
            <w:tcW w:type="dxa" w:w="6336"/>
          </w:tcPr>
          <w:p>
            <w:r/>
            <w:r>
              <w:rPr>
                <w:b w:val="0"/>
                <w:sz w:val="20"/>
              </w:rPr>
              <w:t>Cài GitHub App/webhook, cấu hình repo và ngưỡng, triển khai/rollback mô hình, giám sát dịch vụ.</w:t>
            </w:r>
          </w:p>
        </w:tc>
      </w:tr>
    </w:tbl>
    <w:p>
      <w:pPr>
        <w:spacing w:after="40"/>
      </w:pPr>
    </w:p>
    <w:p>
      <w:pPr>
        <w:spacing w:after="120"/>
      </w:pPr>
      <w:r>
        <w:rPr>
          <w:i w:val="0"/>
        </w:rPr>
        <w:t>Hệ thống ngoài: GitHub (mã nguồn, Pull Request, API) và GitHub Actions (lịch sử run, job, log của CI).</w:t>
      </w:r>
    </w:p>
    <w:p>
      <w:pPr>
        <w:pStyle w:val="Heading1"/>
      </w:pPr>
      <w:r>
        <w:rPr>
          <w:color w:val="1F3A5F"/>
        </w:rPr>
        <w:t>2. Use case chính: cảnh báo loại lỗi khi review PR</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514"/>
        <w:gridCol w:w="4514"/>
      </w:tblGrid>
      <w:tr>
        <w:tc>
          <w:tcPr>
            <w:tcW w:type="dxa" w:w="2016"/>
            <w:shd w:val="clear" w:color="auto" w:fill="D9E2F3"/>
          </w:tcPr>
          <w:p>
            <w:r/>
            <w:r>
              <w:rPr>
                <w:b/>
                <w:sz w:val="20"/>
              </w:rPr>
              <w:t>Mục</w:t>
            </w:r>
          </w:p>
        </w:tc>
        <w:tc>
          <w:tcPr>
            <w:tcW w:type="dxa" w:w="7056"/>
            <w:shd w:val="clear" w:color="auto" w:fill="D9E2F3"/>
          </w:tcPr>
          <w:p>
            <w:r/>
            <w:r>
              <w:rPr>
                <w:b/>
                <w:sz w:val="20"/>
              </w:rPr>
              <w:t>Đặc tả</w:t>
            </w:r>
          </w:p>
        </w:tc>
      </w:tr>
      <w:tr>
        <w:tc>
          <w:tcPr>
            <w:tcW w:type="dxa" w:w="2016"/>
          </w:tcPr>
          <w:p>
            <w:r/>
            <w:r>
              <w:rPr>
                <w:b w:val="0"/>
                <w:sz w:val="20"/>
              </w:rPr>
              <w:t>Thời điểm</w:t>
            </w:r>
          </w:p>
        </w:tc>
        <w:tc>
          <w:tcPr>
            <w:tcW w:type="dxa" w:w="7056"/>
          </w:tcPr>
          <w:p>
            <w:r/>
            <w:r>
              <w:rPr>
                <w:b w:val="0"/>
                <w:sz w:val="20"/>
              </w:rPr>
              <w:t>Khi PR được mở hoặc có commit mới (pull_request opened/synchronize), trước khi CI chạy xong.</w:t>
            </w:r>
          </w:p>
        </w:tc>
      </w:tr>
      <w:tr>
        <w:tc>
          <w:tcPr>
            <w:tcW w:type="dxa" w:w="2016"/>
          </w:tcPr>
          <w:p>
            <w:r/>
            <w:r>
              <w:rPr>
                <w:b w:val="0"/>
                <w:sz w:val="20"/>
              </w:rPr>
              <w:t>Đầu vào</w:t>
            </w:r>
          </w:p>
        </w:tc>
        <w:tc>
          <w:tcPr>
            <w:tcW w:type="dxa" w:w="7056"/>
          </w:tcPr>
          <w:p>
            <w:r/>
            <w:r>
              <w:rPr>
                <w:b w:val="0"/>
                <w:sz w:val="20"/>
              </w:rPr>
              <w:t>Diff của PR so với merge-base, metadata commit, lịch sử build của chuỗi PR và của repo.</w:t>
            </w:r>
          </w:p>
        </w:tc>
      </w:tr>
      <w:tr>
        <w:tc>
          <w:tcPr>
            <w:tcW w:type="dxa" w:w="2016"/>
          </w:tcPr>
          <w:p>
            <w:r/>
            <w:r>
              <w:rPr>
                <w:b w:val="0"/>
                <w:sz w:val="20"/>
              </w:rPr>
              <w:t>Đầu ra</w:t>
            </w:r>
          </w:p>
        </w:tc>
        <w:tc>
          <w:tcPr>
            <w:tcW w:type="dxa" w:w="7056"/>
          </w:tcPr>
          <w:p>
            <w:r/>
            <w:r>
              <w:rPr>
                <w:b w:val="0"/>
                <w:sz w:val="20"/>
              </w:rPr>
              <w:t>Xác suất fail, phân bố loại lỗi (compile / lint / test), dạng lỗi chi tiết, file/hunk đóng góp nhiều nhất.</w:t>
            </w:r>
          </w:p>
        </w:tc>
      </w:tr>
      <w:tr>
        <w:tc>
          <w:tcPr>
            <w:tcW w:type="dxa" w:w="2016"/>
          </w:tcPr>
          <w:p>
            <w:r/>
            <w:r>
              <w:rPr>
                <w:b w:val="0"/>
                <w:sz w:val="20"/>
              </w:rPr>
              <w:t>Giá trị</w:t>
            </w:r>
          </w:p>
        </w:tc>
        <w:tc>
          <w:tcPr>
            <w:tcW w:type="dxa" w:w="7056"/>
          </w:tcPr>
          <w:p>
            <w:r/>
            <w:r>
              <w:rPr>
                <w:b w:val="0"/>
                <w:sz w:val="20"/>
              </w:rPr>
              <w:t>Reviewer triage nhanh; job có rủi ro cao được xếp chạy trước nên báo lỗi sớm hơn; có thể fail-fast để tiết kiệm phút runner.</w:t>
            </w:r>
          </w:p>
        </w:tc>
      </w:tr>
      <w:tr>
        <w:tc>
          <w:tcPr>
            <w:tcW w:type="dxa" w:w="2016"/>
          </w:tcPr>
          <w:p>
            <w:r/>
            <w:r>
              <w:rPr>
                <w:b w:val="0"/>
                <w:sz w:val="20"/>
              </w:rPr>
              <w:t>Ngoài phạm vi</w:t>
            </w:r>
          </w:p>
        </w:tc>
        <w:tc>
          <w:tcPr>
            <w:tcW w:type="dxa" w:w="7056"/>
          </w:tcPr>
          <w:p>
            <w:r/>
            <w:r>
              <w:rPr>
                <w:b w:val="0"/>
                <w:sz w:val="20"/>
              </w:rPr>
              <w:t>Tự động chặn merge; thay thế việc đọc log; dự đoán lỗi do môi trường (infra, flaky).</w:t>
            </w:r>
          </w:p>
        </w:tc>
      </w:tr>
    </w:tbl>
    <w:p>
      <w:pPr>
        <w:spacing w:after="40"/>
      </w:pPr>
    </w:p>
    <w:p>
      <w:pPr>
        <w:pStyle w:val="Heading1"/>
      </w:pPr>
      <w:r>
        <w:rPr>
          <w:color w:val="1F3A5F"/>
        </w:rPr>
        <w:t>3. Bộ khung nhãn của dataset</w:t>
      </w:r>
    </w:p>
    <w:p>
      <w:pPr>
        <w:pStyle w:val="Heading2"/>
      </w:pPr>
      <w:r>
        <w:rPr>
          <w:color w:val="1F3A5F"/>
        </w:rPr>
        <w:t>3.1. Nguồn tham khảo</w:t>
      </w:r>
    </w:p>
    <w:p>
      <w:pPr>
        <w:spacing w:after="120"/>
      </w:pPr>
      <w:r>
        <w:rPr>
          <w:i w:val="0"/>
        </w:rPr>
        <w:t>Bộ nhãn dựa trên Rausch et al., "An Empirical Analysis of Build Failures in the Continuous Integration Workflows of Java-Based Open-Source Software" (MSR 2017). Nhóm tác giả phân loại hơn 54 nghìn log build fail của 14 project Java bằng open coding và rút ra 14 loại lỗi (bảng II).</w:t>
      </w:r>
    </w:p>
    <w:p>
      <w:pPr>
        <w:spacing w:after="120"/>
      </w:pPr>
      <w:r>
        <w:rPr>
          <w:i w:val="0"/>
        </w:rPr>
        <w:t>Dữ liệu của paper chạy trên Travis CI (đã cũ), nên em không dùng lại dữ liệu mà chỉ tái sử dụng tập loại lỗi làm tầng lá, rồi tự tổ chức thành cây nhãn phân cấp cho dữ liệu GitHub Actions 2026. Phương pháp gán nhãn cũng làm theo paper: open coding theo cụm chữ ký lỗi, viết quy tắc regex trên log, kiểm chứng bằng người gán.</w:t>
      </w:r>
    </w:p>
    <w:p>
      <w:pPr>
        <w:jc w:val="center"/>
      </w:pPr>
      <w:r>
        <w:drawing>
          <wp:inline>
            <wp:extent cx="5124450" cy="3076575"/>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124450" cy="3076575"/>
                    </a:xfrm>
                    <a:prstGeom prst="rect"/>
                  </pic:spPr>
                </pic:pic>
              </a:graphicData>
            </a:graphic>
          </wp:inline>
        </w:drawing>
      </w:r>
    </w:p>
    <w:p>
      <w:pPr>
        <w:spacing w:after="120"/>
        <w:jc w:val="center"/>
      </w:pPr>
      <w:r>
        <w:rPr>
          <w:i/>
          <w:sz w:val="20"/>
        </w:rPr>
        <w:t>Hình 1. Bảng II của Rausch et al. (2017): 14 loại lỗi và số project gặp mỗi loại</w:t>
      </w:r>
    </w:p>
    <w:p>
      <w:pPr>
        <w:pStyle w:val="Heading2"/>
      </w:pPr>
      <w:r>
        <w:rPr>
          <w:color w:val="1F3A5F"/>
        </w:rPr>
        <w:t>3.2. Nguyên tắc xây dựng cây nhãn</w:t>
      </w:r>
    </w:p>
    <w:p>
      <w:pPr>
        <w:spacing w:after="120"/>
      </w:pPr>
      <w:r>
        <w:rPr>
          <w:i w:val="0"/>
        </w:rPr>
        <w:t>Bảng II là danh sách phẳng. Cây nhãn là phần đề tài tự đề xuất, dựng theo hai trục và một lý do dữ liệu:</w:t>
      </w:r>
    </w:p>
    <w:p>
      <w:pPr>
        <w:spacing w:after="60"/>
        <w:ind w:left="360"/>
      </w:pPr>
      <w:r>
        <w:t xml:space="preserve">• </w:t>
      </w:r>
      <w:r>
        <w:rPr>
          <w:b/>
        </w:rPr>
        <w:t xml:space="preserve">Tầng 1 – ai sửa được lỗi: </w:t>
      </w:r>
      <w:r>
        <w:t>lỗi do code (developer sửa được, đọc diff có thể dự đoán) hay do môi trường (git, crash, androidsdk: không sửa bằng code). Nhánh môi trường bị loại khỏi bài toán dự đoán.</w:t>
      </w:r>
    </w:p>
    <w:p>
      <w:pPr>
        <w:spacing w:after="60"/>
        <w:ind w:left="360"/>
      </w:pPr>
      <w:r>
        <w:t xml:space="preserve">• </w:t>
      </w:r>
      <w:r>
        <w:rPr>
          <w:b/>
        </w:rPr>
        <w:t xml:space="preserve">Tầng 2 – giai đoạn của vòng đời build: </w:t>
      </w:r>
      <w:r>
        <w:t>Maven/Gradle chạy theo thứ tự cố định: đọc cấu hình → resolve phụ thuộc → compile → kiểm tra tĩnh → test. Mỗi loại của Rausch rơi vào đúng một giai đoạn; quality, license, compatibility, doc đều là kiểm tra tĩnh nên gộp thành lint. Thứ tự giai đoạn cũng là luật chọn nhãn khi một run có nhiều lỗi (lấy giai đoạn sớm nhất).</w:t>
      </w:r>
    </w:p>
    <w:p>
      <w:pPr>
        <w:spacing w:after="60"/>
        <w:ind w:left="360"/>
      </w:pPr>
      <w:r>
        <w:t xml:space="preserve">• </w:t>
      </w:r>
      <w:r>
        <w:rPr>
          <w:b/>
        </w:rPr>
        <w:t xml:space="preserve">Tầng 3 – loại lỗi của paper, giữ cả loại hiếm: </w:t>
      </w:r>
      <w:r>
        <w:t>cột Projects của bảng II cho thấy itestfailure chỉ gặp ở 4 project, doc và license 3, compatibility 2. Phân loại phẳng 14 lớp thì các lớp này quá ít mẫu; cây giữ chúng ở tầng 3 mà tầng 2 vẫn đủ dữ liệu. Đây cũng là động cơ của học contrastive phân cấp (Zhang et al., CVPR 2022).</w:t>
      </w:r>
      <w:r>
        <w:t xml:space="preserve"> Tầng 3 dùng nguyên tên nhãn của paper; đề tài chỉ thêm hai lá: network (lỗi do mạng) và flaky (test không ổn định).</w:t>
      </w:r>
    </w:p>
    <w:p>
      <w:pPr>
        <w:pStyle w:val="Heading2"/>
      </w:pPr>
      <w:r>
        <w:rPr>
          <w:color w:val="1F3A5F"/>
        </w:rPr>
        <w:t>3.3. Bảng ánh xạ sang bộ nhãn phân cấp</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505"/>
        <w:gridCol w:w="1505"/>
        <w:gridCol w:w="1505"/>
        <w:gridCol w:w="1505"/>
        <w:gridCol w:w="1505"/>
        <w:gridCol w:w="1505"/>
      </w:tblGrid>
      <w:tr>
        <w:tc>
          <w:tcPr>
            <w:tcW w:type="dxa" w:w="1656"/>
            <w:shd w:val="clear" w:color="auto" w:fill="D9E2F3"/>
          </w:tcPr>
          <w:p>
            <w:r>
              <w:rPr>
                <w:sz w:val="18"/>
              </w:rPr>
            </w:r>
            <w:r>
              <w:rPr>
                <w:b/>
                <w:sz w:val="18"/>
              </w:rPr>
              <w:t>Loại lỗi (Rausch)</w:t>
            </w:r>
          </w:p>
        </w:tc>
        <w:tc>
          <w:tcPr>
            <w:tcW w:type="dxa" w:w="864"/>
            <w:shd w:val="clear" w:color="auto" w:fill="D9E2F3"/>
          </w:tcPr>
          <w:p>
            <w:r>
              <w:rPr>
                <w:sz w:val="18"/>
              </w:rPr>
            </w:r>
            <w:r>
              <w:rPr>
                <w:b/>
                <w:sz w:val="18"/>
              </w:rPr>
              <w:t>Số project</w:t>
            </w:r>
          </w:p>
        </w:tc>
        <w:tc>
          <w:tcPr>
            <w:tcW w:type="dxa" w:w="792"/>
            <w:shd w:val="clear" w:color="auto" w:fill="D9E2F3"/>
          </w:tcPr>
          <w:p>
            <w:r>
              <w:rPr>
                <w:sz w:val="18"/>
              </w:rPr>
            </w:r>
            <w:r>
              <w:rPr>
                <w:b/>
                <w:sz w:val="18"/>
              </w:rPr>
              <w:t>Tầng 1</w:t>
            </w:r>
          </w:p>
        </w:tc>
        <w:tc>
          <w:tcPr>
            <w:tcW w:type="dxa" w:w="1368"/>
            <w:shd w:val="clear" w:color="auto" w:fill="D9E2F3"/>
          </w:tcPr>
          <w:p>
            <w:r>
              <w:rPr>
                <w:sz w:val="18"/>
              </w:rPr>
            </w:r>
            <w:r>
              <w:rPr>
                <w:b/>
                <w:sz w:val="18"/>
              </w:rPr>
              <w:t>Tầng 2</w:t>
            </w:r>
          </w:p>
        </w:tc>
        <w:tc>
          <w:tcPr>
            <w:tcW w:type="dxa" w:w="2520"/>
            <w:shd w:val="clear" w:color="auto" w:fill="D9E2F3"/>
          </w:tcPr>
          <w:p>
            <w:r>
              <w:rPr>
                <w:sz w:val="18"/>
              </w:rPr>
              <w:t>Tầng 3 (lá)</w:t>
            </w:r>
            <w:r>
              <w:rPr>
                <w:b/>
                <w:sz w:val="18"/>
              </w:rPr>
            </w:r>
          </w:p>
        </w:tc>
        <w:tc>
          <w:tcPr>
            <w:tcW w:type="dxa" w:w="2304"/>
            <w:shd w:val="clear" w:color="auto" w:fill="D9E2F3"/>
          </w:tcPr>
          <w:p>
            <w:r>
              <w:rPr>
                <w:sz w:val="18"/>
              </w:rPr>
            </w:r>
            <w:r>
              <w:rPr>
                <w:b/>
                <w:sz w:val="18"/>
              </w:rPr>
              <w:t>Ghi chú</w:t>
            </w:r>
          </w:p>
        </w:tc>
      </w:tr>
      <w:tr>
        <w:tc>
          <w:tcPr>
            <w:tcW w:type="dxa" w:w="1656"/>
          </w:tcPr>
          <w:p>
            <w:r>
              <w:rPr>
                <w:sz w:val="18"/>
              </w:rPr>
            </w:r>
            <w:r>
              <w:rPr>
                <w:b w:val="0"/>
                <w:sz w:val="18"/>
              </w:rPr>
              <w:t>testfailure</w:t>
            </w:r>
          </w:p>
        </w:tc>
        <w:tc>
          <w:tcPr>
            <w:tcW w:type="dxa" w:w="864"/>
          </w:tcPr>
          <w:p>
            <w:pPr>
              <w:jc w:val="right"/>
            </w:pPr>
            <w:r>
              <w:rPr>
                <w:sz w:val="18"/>
              </w:rPr>
            </w:r>
            <w:r>
              <w:rPr>
                <w:b w:val="0"/>
                <w:sz w:val="18"/>
              </w:rPr>
              <w:t>12</w:t>
            </w:r>
          </w:p>
        </w:tc>
        <w:tc>
          <w:tcPr>
            <w:tcW w:type="dxa" w:w="792"/>
          </w:tcPr>
          <w:p>
            <w:r>
              <w:rPr>
                <w:sz w:val="18"/>
              </w:rPr>
            </w:r>
            <w:r>
              <w:rPr>
                <w:b w:val="0"/>
                <w:sz w:val="18"/>
              </w:rPr>
              <w:t>test</w:t>
            </w:r>
          </w:p>
        </w:tc>
        <w:tc>
          <w:tcPr>
            <w:tcW w:type="dxa" w:w="1368"/>
          </w:tcPr>
          <w:p>
            <w:r>
              <w:rPr>
                <w:sz w:val="18"/>
              </w:rPr>
            </w:r>
            <w:r>
              <w:rPr>
                <w:b w:val="0"/>
                <w:sz w:val="18"/>
              </w:rPr>
              <w:t>test</w:t>
            </w:r>
          </w:p>
        </w:tc>
        <w:tc>
          <w:tcPr>
            <w:tcW w:type="dxa" w:w="2520"/>
          </w:tcPr>
          <w:p>
            <w:r>
              <w:rPr>
                <w:sz w:val="18"/>
              </w:rPr>
              <w:t>testfailure</w:t>
            </w:r>
            <w:r>
              <w:rPr>
                <w:b w:val="0"/>
                <w:sz w:val="18"/>
              </w:rPr>
            </w:r>
          </w:p>
        </w:tc>
        <w:tc>
          <w:tcPr>
            <w:tcW w:type="dxa" w:w="2304"/>
          </w:tcPr>
          <w:p>
            <w:r>
              <w:rPr>
                <w:sz w:val="18"/>
              </w:rPr>
            </w:r>
            <w:r>
              <w:rPr>
                <w:b w:val="0"/>
                <w:sz w:val="18"/>
              </w:rPr>
            </w:r>
          </w:p>
        </w:tc>
      </w:tr>
      <w:tr>
        <w:tc>
          <w:tcPr>
            <w:tcW w:type="dxa" w:w="1656"/>
          </w:tcPr>
          <w:p>
            <w:r>
              <w:rPr>
                <w:sz w:val="18"/>
              </w:rPr>
            </w:r>
            <w:r>
              <w:rPr>
                <w:b w:val="0"/>
                <w:sz w:val="18"/>
              </w:rPr>
              <w:t>itestfailure</w:t>
            </w:r>
          </w:p>
        </w:tc>
        <w:tc>
          <w:tcPr>
            <w:tcW w:type="dxa" w:w="864"/>
          </w:tcPr>
          <w:p>
            <w:pPr>
              <w:jc w:val="right"/>
            </w:pPr>
            <w:r>
              <w:rPr>
                <w:sz w:val="18"/>
              </w:rPr>
            </w:r>
            <w:r>
              <w:rPr>
                <w:b w:val="0"/>
                <w:sz w:val="18"/>
              </w:rPr>
              <w:t>4</w:t>
            </w:r>
          </w:p>
        </w:tc>
        <w:tc>
          <w:tcPr>
            <w:tcW w:type="dxa" w:w="792"/>
          </w:tcPr>
          <w:p>
            <w:r>
              <w:rPr>
                <w:sz w:val="18"/>
              </w:rPr>
            </w:r>
            <w:r>
              <w:rPr>
                <w:b w:val="0"/>
                <w:sz w:val="18"/>
              </w:rPr>
              <w:t>test</w:t>
            </w:r>
          </w:p>
        </w:tc>
        <w:tc>
          <w:tcPr>
            <w:tcW w:type="dxa" w:w="1368"/>
          </w:tcPr>
          <w:p>
            <w:r>
              <w:rPr>
                <w:sz w:val="18"/>
              </w:rPr>
            </w:r>
            <w:r>
              <w:rPr>
                <w:b w:val="0"/>
                <w:sz w:val="18"/>
              </w:rPr>
              <w:t>test</w:t>
            </w:r>
          </w:p>
        </w:tc>
        <w:tc>
          <w:tcPr>
            <w:tcW w:type="dxa" w:w="2520"/>
          </w:tcPr>
          <w:p>
            <w:r>
              <w:rPr>
                <w:sz w:val="18"/>
              </w:rPr>
              <w:t>itestfailure</w:t>
            </w:r>
            <w:r>
              <w:rPr>
                <w:b w:val="0"/>
                <w:sz w:val="18"/>
              </w:rPr>
            </w:r>
          </w:p>
        </w:tc>
        <w:tc>
          <w:tcPr>
            <w:tcW w:type="dxa" w:w="2304"/>
          </w:tcPr>
          <w:p>
            <w:r>
              <w:rPr>
                <w:sz w:val="18"/>
              </w:rPr>
              <w:t>Loại hiếm (4 project)</w:t>
            </w:r>
            <w:r>
              <w:rPr>
                <w:b w:val="0"/>
                <w:sz w:val="18"/>
              </w:rPr>
            </w:r>
          </w:p>
        </w:tc>
      </w:tr>
      <w:tr>
        <w:tc>
          <w:tcPr>
            <w:tcW w:type="dxa" w:w="1656"/>
          </w:tcPr>
          <w:p>
            <w:r>
              <w:rPr>
                <w:sz w:val="18"/>
              </w:rPr>
            </w:r>
            <w:r>
              <w:rPr>
                <w:b w:val="0"/>
                <w:sz w:val="18"/>
              </w:rPr>
              <w:t>compile</w:t>
            </w:r>
          </w:p>
        </w:tc>
        <w:tc>
          <w:tcPr>
            <w:tcW w:type="dxa" w:w="864"/>
          </w:tcPr>
          <w:p>
            <w:pPr>
              <w:jc w:val="right"/>
            </w:pPr>
            <w:r>
              <w:rPr>
                <w:sz w:val="18"/>
              </w:rPr>
            </w:r>
            <w:r>
              <w:rPr>
                <w:b w:val="0"/>
                <w:sz w:val="18"/>
              </w:rPr>
              <w:t>12</w:t>
            </w:r>
          </w:p>
        </w:tc>
        <w:tc>
          <w:tcPr>
            <w:tcW w:type="dxa" w:w="792"/>
          </w:tcPr>
          <w:p>
            <w:r>
              <w:rPr>
                <w:sz w:val="18"/>
              </w:rPr>
            </w:r>
            <w:r>
              <w:rPr>
                <w:b w:val="0"/>
                <w:sz w:val="18"/>
              </w:rPr>
              <w:t>build</w:t>
            </w:r>
          </w:p>
        </w:tc>
        <w:tc>
          <w:tcPr>
            <w:tcW w:type="dxa" w:w="1368"/>
          </w:tcPr>
          <w:p>
            <w:r>
              <w:rPr>
                <w:sz w:val="18"/>
              </w:rPr>
            </w:r>
            <w:r>
              <w:rPr>
                <w:b w:val="0"/>
                <w:sz w:val="18"/>
              </w:rPr>
              <w:t>compile</w:t>
            </w:r>
          </w:p>
        </w:tc>
        <w:tc>
          <w:tcPr>
            <w:tcW w:type="dxa" w:w="2520"/>
          </w:tcPr>
          <w:p>
            <w:r>
              <w:rPr>
                <w:sz w:val="18"/>
              </w:rPr>
              <w:t>compile</w:t>
            </w:r>
            <w:r>
              <w:rPr>
                <w:b w:val="0"/>
                <w:sz w:val="18"/>
              </w:rPr>
            </w:r>
          </w:p>
        </w:tc>
        <w:tc>
          <w:tcPr>
            <w:tcW w:type="dxa" w:w="2304"/>
          </w:tcPr>
          <w:p>
            <w:r>
              <w:rPr>
                <w:sz w:val="18"/>
              </w:rPr>
            </w:r>
            <w:r>
              <w:rPr>
                <w:b w:val="0"/>
                <w:sz w:val="18"/>
              </w:rPr>
            </w:r>
          </w:p>
        </w:tc>
      </w:tr>
      <w:tr>
        <w:tc>
          <w:tcPr>
            <w:tcW w:type="dxa" w:w="1656"/>
          </w:tcPr>
          <w:p>
            <w:r>
              <w:rPr>
                <w:sz w:val="18"/>
              </w:rPr>
            </w:r>
            <w:r>
              <w:rPr>
                <w:b w:val="0"/>
                <w:sz w:val="18"/>
              </w:rPr>
              <w:t>buildconfig</w:t>
            </w:r>
          </w:p>
        </w:tc>
        <w:tc>
          <w:tcPr>
            <w:tcW w:type="dxa" w:w="864"/>
          </w:tcPr>
          <w:p>
            <w:pPr>
              <w:jc w:val="right"/>
            </w:pPr>
            <w:r>
              <w:rPr>
                <w:sz w:val="18"/>
              </w:rPr>
            </w:r>
            <w:r>
              <w:rPr>
                <w:b w:val="0"/>
                <w:sz w:val="18"/>
              </w:rPr>
              <w:t>11</w:t>
            </w:r>
          </w:p>
        </w:tc>
        <w:tc>
          <w:tcPr>
            <w:tcW w:type="dxa" w:w="792"/>
          </w:tcPr>
          <w:p>
            <w:r>
              <w:rPr>
                <w:sz w:val="18"/>
              </w:rPr>
            </w:r>
            <w:r>
              <w:rPr>
                <w:b w:val="0"/>
                <w:sz w:val="18"/>
              </w:rPr>
              <w:t>build</w:t>
            </w:r>
          </w:p>
        </w:tc>
        <w:tc>
          <w:tcPr>
            <w:tcW w:type="dxa" w:w="1368"/>
          </w:tcPr>
          <w:p>
            <w:r>
              <w:rPr>
                <w:sz w:val="18"/>
              </w:rPr>
            </w:r>
            <w:r>
              <w:rPr>
                <w:b w:val="0"/>
                <w:sz w:val="18"/>
              </w:rPr>
              <w:t>buildconfig</w:t>
            </w:r>
          </w:p>
        </w:tc>
        <w:tc>
          <w:tcPr>
            <w:tcW w:type="dxa" w:w="2520"/>
          </w:tcPr>
          <w:p>
            <w:r>
              <w:rPr>
                <w:sz w:val="18"/>
              </w:rPr>
              <w:t>buildconfig</w:t>
            </w:r>
            <w:r>
              <w:rPr>
                <w:b w:val="0"/>
                <w:sz w:val="18"/>
              </w:rPr>
            </w:r>
          </w:p>
        </w:tc>
        <w:tc>
          <w:tcPr>
            <w:tcW w:type="dxa" w:w="2304"/>
          </w:tcPr>
          <w:p>
            <w:r>
              <w:rPr>
                <w:sz w:val="18"/>
              </w:rPr>
              <w:t>pom.xml / script Gradle sai; xét trước mọi giai đoạn</w:t>
            </w:r>
            <w:r>
              <w:rPr>
                <w:b w:val="0"/>
                <w:sz w:val="18"/>
              </w:rPr>
            </w:r>
          </w:p>
        </w:tc>
      </w:tr>
      <w:tr>
        <w:tc>
          <w:tcPr>
            <w:tcW w:type="dxa" w:w="1656"/>
          </w:tcPr>
          <w:p>
            <w:r>
              <w:rPr>
                <w:sz w:val="18"/>
              </w:rPr>
            </w:r>
            <w:r>
              <w:rPr>
                <w:b w:val="0"/>
                <w:sz w:val="18"/>
              </w:rPr>
              <w:t>dependency</w:t>
            </w:r>
          </w:p>
        </w:tc>
        <w:tc>
          <w:tcPr>
            <w:tcW w:type="dxa" w:w="864"/>
          </w:tcPr>
          <w:p>
            <w:pPr>
              <w:jc w:val="right"/>
            </w:pPr>
            <w:r>
              <w:rPr>
                <w:sz w:val="18"/>
              </w:rPr>
            </w:r>
            <w:r>
              <w:rPr>
                <w:b w:val="0"/>
                <w:sz w:val="18"/>
              </w:rPr>
              <w:t>11</w:t>
            </w:r>
          </w:p>
        </w:tc>
        <w:tc>
          <w:tcPr>
            <w:tcW w:type="dxa" w:w="792"/>
          </w:tcPr>
          <w:p>
            <w:r>
              <w:rPr>
                <w:sz w:val="18"/>
              </w:rPr>
            </w:r>
            <w:r>
              <w:rPr>
                <w:b w:val="0"/>
                <w:sz w:val="18"/>
              </w:rPr>
              <w:t>build</w:t>
            </w:r>
          </w:p>
        </w:tc>
        <w:tc>
          <w:tcPr>
            <w:tcW w:type="dxa" w:w="1368"/>
          </w:tcPr>
          <w:p>
            <w:r>
              <w:rPr>
                <w:sz w:val="18"/>
              </w:rPr>
            </w:r>
            <w:r>
              <w:rPr>
                <w:b w:val="0"/>
                <w:sz w:val="18"/>
              </w:rPr>
              <w:t>dependency</w:t>
            </w:r>
          </w:p>
        </w:tc>
        <w:tc>
          <w:tcPr>
            <w:tcW w:type="dxa" w:w="2520"/>
          </w:tcPr>
          <w:p>
            <w:r>
              <w:rPr>
                <w:sz w:val="18"/>
              </w:rPr>
              <w:t>dependency</w:t>
            </w:r>
            <w:r>
              <w:rPr>
                <w:b w:val="0"/>
                <w:sz w:val="18"/>
              </w:rPr>
            </w:r>
          </w:p>
        </w:tc>
        <w:tc>
          <w:tcPr>
            <w:tcW w:type="dxa" w:w="2304"/>
          </w:tcPr>
          <w:p>
            <w:r>
              <w:rPr>
                <w:sz w:val="18"/>
              </w:rPr>
            </w:r>
            <w:r>
              <w:rPr>
                <w:b w:val="0"/>
                <w:sz w:val="18"/>
              </w:rPr>
            </w:r>
          </w:p>
        </w:tc>
      </w:tr>
      <w:tr>
        <w:tc>
          <w:tcPr>
            <w:tcW w:type="dxa" w:w="1656"/>
          </w:tcPr>
          <w:p>
            <w:r>
              <w:rPr>
                <w:sz w:val="18"/>
              </w:rPr>
            </w:r>
            <w:r>
              <w:rPr>
                <w:b w:val="0"/>
                <w:sz w:val="18"/>
              </w:rPr>
              <w:t>quality</w:t>
            </w:r>
          </w:p>
        </w:tc>
        <w:tc>
          <w:tcPr>
            <w:tcW w:type="dxa" w:w="864"/>
          </w:tcPr>
          <w:p>
            <w:pPr>
              <w:jc w:val="right"/>
            </w:pPr>
            <w:r>
              <w:rPr>
                <w:sz w:val="18"/>
              </w:rPr>
            </w:r>
            <w:r>
              <w:rPr>
                <w:b w:val="0"/>
                <w:sz w:val="18"/>
              </w:rPr>
              <w:t>10</w:t>
            </w:r>
          </w:p>
        </w:tc>
        <w:tc>
          <w:tcPr>
            <w:tcW w:type="dxa" w:w="792"/>
          </w:tcPr>
          <w:p>
            <w:r>
              <w:rPr>
                <w:sz w:val="18"/>
              </w:rPr>
            </w:r>
            <w:r>
              <w:rPr>
                <w:b w:val="0"/>
                <w:sz w:val="18"/>
              </w:rPr>
              <w:t>build</w:t>
            </w:r>
          </w:p>
        </w:tc>
        <w:tc>
          <w:tcPr>
            <w:tcW w:type="dxa" w:w="1368"/>
          </w:tcPr>
          <w:p>
            <w:r>
              <w:rPr>
                <w:sz w:val="18"/>
              </w:rPr>
            </w:r>
            <w:r>
              <w:rPr>
                <w:b w:val="0"/>
                <w:sz w:val="18"/>
              </w:rPr>
              <w:t>lint</w:t>
            </w:r>
          </w:p>
        </w:tc>
        <w:tc>
          <w:tcPr>
            <w:tcW w:type="dxa" w:w="2520"/>
          </w:tcPr>
          <w:p>
            <w:r>
              <w:rPr>
                <w:sz w:val="18"/>
              </w:rPr>
              <w:t>quality</w:t>
            </w:r>
            <w:r>
              <w:rPr>
                <w:b w:val="0"/>
                <w:sz w:val="18"/>
              </w:rPr>
            </w:r>
          </w:p>
        </w:tc>
        <w:tc>
          <w:tcPr>
            <w:tcW w:type="dxa" w:w="2304"/>
          </w:tcPr>
          <w:p>
            <w:r>
              <w:rPr>
                <w:sz w:val="18"/>
              </w:rPr>
              <w:t>Gồm cả lint chưa xác định công cụ (pmd, spotbugs, detekt...)</w:t>
            </w:r>
            <w:r>
              <w:rPr>
                <w:b w:val="0"/>
                <w:sz w:val="18"/>
              </w:rPr>
            </w:r>
          </w:p>
        </w:tc>
      </w:tr>
      <w:tr>
        <w:tc>
          <w:tcPr>
            <w:tcW w:type="dxa" w:w="1656"/>
          </w:tcPr>
          <w:p>
            <w:r>
              <w:rPr>
                <w:sz w:val="18"/>
              </w:rPr>
            </w:r>
            <w:r>
              <w:rPr>
                <w:b w:val="0"/>
                <w:sz w:val="18"/>
              </w:rPr>
              <w:t>doc</w:t>
            </w:r>
          </w:p>
        </w:tc>
        <w:tc>
          <w:tcPr>
            <w:tcW w:type="dxa" w:w="864"/>
          </w:tcPr>
          <w:p>
            <w:pPr>
              <w:jc w:val="right"/>
            </w:pPr>
            <w:r>
              <w:rPr>
                <w:sz w:val="18"/>
              </w:rPr>
            </w:r>
            <w:r>
              <w:rPr>
                <w:b w:val="0"/>
                <w:sz w:val="18"/>
              </w:rPr>
              <w:t>3</w:t>
            </w:r>
          </w:p>
        </w:tc>
        <w:tc>
          <w:tcPr>
            <w:tcW w:type="dxa" w:w="792"/>
          </w:tcPr>
          <w:p>
            <w:r>
              <w:rPr>
                <w:sz w:val="18"/>
              </w:rPr>
            </w:r>
            <w:r>
              <w:rPr>
                <w:b w:val="0"/>
                <w:sz w:val="18"/>
              </w:rPr>
              <w:t>build</w:t>
            </w:r>
          </w:p>
        </w:tc>
        <w:tc>
          <w:tcPr>
            <w:tcW w:type="dxa" w:w="1368"/>
          </w:tcPr>
          <w:p>
            <w:r>
              <w:rPr>
                <w:sz w:val="18"/>
              </w:rPr>
            </w:r>
            <w:r>
              <w:rPr>
                <w:b w:val="0"/>
                <w:sz w:val="18"/>
              </w:rPr>
              <w:t>lint</w:t>
            </w:r>
          </w:p>
        </w:tc>
        <w:tc>
          <w:tcPr>
            <w:tcW w:type="dxa" w:w="2520"/>
          </w:tcPr>
          <w:p>
            <w:r>
              <w:rPr>
                <w:sz w:val="18"/>
              </w:rPr>
              <w:t>doc</w:t>
            </w:r>
            <w:r>
              <w:rPr>
                <w:b w:val="0"/>
                <w:sz w:val="18"/>
              </w:rPr>
            </w:r>
          </w:p>
        </w:tc>
        <w:tc>
          <w:tcPr>
            <w:tcW w:type="dxa" w:w="2304"/>
          </w:tcPr>
          <w:p>
            <w:r>
              <w:rPr>
                <w:sz w:val="18"/>
              </w:rPr>
              <w:t>Lỗi javadoc (trước đây bị gán nhầm compile)</w:t>
            </w:r>
            <w:r>
              <w:rPr>
                <w:b w:val="0"/>
                <w:sz w:val="18"/>
              </w:rPr>
            </w:r>
          </w:p>
        </w:tc>
      </w:tr>
      <w:tr>
        <w:tc>
          <w:tcPr>
            <w:tcW w:type="dxa" w:w="1656"/>
          </w:tcPr>
          <w:p>
            <w:r>
              <w:rPr>
                <w:sz w:val="18"/>
              </w:rPr>
            </w:r>
            <w:r>
              <w:rPr>
                <w:b w:val="0"/>
                <w:sz w:val="18"/>
              </w:rPr>
              <w:t>license</w:t>
            </w:r>
          </w:p>
        </w:tc>
        <w:tc>
          <w:tcPr>
            <w:tcW w:type="dxa" w:w="864"/>
          </w:tcPr>
          <w:p>
            <w:pPr>
              <w:jc w:val="right"/>
            </w:pPr>
            <w:r>
              <w:rPr>
                <w:sz w:val="18"/>
              </w:rPr>
            </w:r>
            <w:r>
              <w:rPr>
                <w:b w:val="0"/>
                <w:sz w:val="18"/>
              </w:rPr>
              <w:t>3</w:t>
            </w:r>
          </w:p>
        </w:tc>
        <w:tc>
          <w:tcPr>
            <w:tcW w:type="dxa" w:w="792"/>
          </w:tcPr>
          <w:p>
            <w:r>
              <w:rPr>
                <w:sz w:val="18"/>
              </w:rPr>
            </w:r>
            <w:r>
              <w:rPr>
                <w:b w:val="0"/>
                <w:sz w:val="18"/>
              </w:rPr>
              <w:t>build</w:t>
            </w:r>
          </w:p>
        </w:tc>
        <w:tc>
          <w:tcPr>
            <w:tcW w:type="dxa" w:w="1368"/>
          </w:tcPr>
          <w:p>
            <w:r>
              <w:rPr>
                <w:sz w:val="18"/>
              </w:rPr>
            </w:r>
            <w:r>
              <w:rPr>
                <w:b w:val="0"/>
                <w:sz w:val="18"/>
              </w:rPr>
              <w:t>lint</w:t>
            </w:r>
          </w:p>
        </w:tc>
        <w:tc>
          <w:tcPr>
            <w:tcW w:type="dxa" w:w="2520"/>
          </w:tcPr>
          <w:p>
            <w:r>
              <w:rPr>
                <w:sz w:val="18"/>
              </w:rPr>
              <w:t>license</w:t>
            </w:r>
            <w:r>
              <w:rPr>
                <w:b w:val="0"/>
                <w:sz w:val="18"/>
              </w:rPr>
            </w:r>
          </w:p>
        </w:tc>
        <w:tc>
          <w:tcPr>
            <w:tcW w:type="dxa" w:w="2304"/>
          </w:tcPr>
          <w:p>
            <w:r>
              <w:rPr>
                <w:sz w:val="18"/>
              </w:rPr>
            </w:r>
            <w:r>
              <w:rPr>
                <w:b w:val="0"/>
                <w:sz w:val="18"/>
              </w:rPr>
            </w:r>
          </w:p>
        </w:tc>
      </w:tr>
      <w:tr>
        <w:tc>
          <w:tcPr>
            <w:tcW w:type="dxa" w:w="1656"/>
          </w:tcPr>
          <w:p>
            <w:r>
              <w:rPr>
                <w:sz w:val="18"/>
              </w:rPr>
            </w:r>
            <w:r>
              <w:rPr>
                <w:b w:val="0"/>
                <w:sz w:val="18"/>
              </w:rPr>
              <w:t>compatibility</w:t>
            </w:r>
          </w:p>
        </w:tc>
        <w:tc>
          <w:tcPr>
            <w:tcW w:type="dxa" w:w="864"/>
          </w:tcPr>
          <w:p>
            <w:pPr>
              <w:jc w:val="right"/>
            </w:pPr>
            <w:r>
              <w:rPr>
                <w:sz w:val="18"/>
              </w:rPr>
            </w:r>
            <w:r>
              <w:rPr>
                <w:b w:val="0"/>
                <w:sz w:val="18"/>
              </w:rPr>
              <w:t>2</w:t>
            </w:r>
          </w:p>
        </w:tc>
        <w:tc>
          <w:tcPr>
            <w:tcW w:type="dxa" w:w="792"/>
          </w:tcPr>
          <w:p>
            <w:r>
              <w:rPr>
                <w:sz w:val="18"/>
              </w:rPr>
            </w:r>
            <w:r>
              <w:rPr>
                <w:b w:val="0"/>
                <w:sz w:val="18"/>
              </w:rPr>
              <w:t>build</w:t>
            </w:r>
          </w:p>
        </w:tc>
        <w:tc>
          <w:tcPr>
            <w:tcW w:type="dxa" w:w="1368"/>
          </w:tcPr>
          <w:p>
            <w:r>
              <w:rPr>
                <w:sz w:val="18"/>
              </w:rPr>
            </w:r>
            <w:r>
              <w:rPr>
                <w:b w:val="0"/>
                <w:sz w:val="18"/>
              </w:rPr>
              <w:t>lint</w:t>
            </w:r>
          </w:p>
        </w:tc>
        <w:tc>
          <w:tcPr>
            <w:tcW w:type="dxa" w:w="2520"/>
          </w:tcPr>
          <w:p>
            <w:r>
              <w:rPr>
                <w:sz w:val="18"/>
              </w:rPr>
              <w:t>compatibility</w:t>
            </w:r>
            <w:r>
              <w:rPr>
                <w:b w:val="0"/>
                <w:sz w:val="18"/>
              </w:rPr>
            </w:r>
          </w:p>
        </w:tc>
        <w:tc>
          <w:tcPr>
            <w:tcW w:type="dxa" w:w="2304"/>
          </w:tcPr>
          <w:p>
            <w:r>
              <w:rPr>
                <w:sz w:val="18"/>
              </w:rPr>
              <w:t>revapi, japicmp</w:t>
            </w:r>
            <w:r>
              <w:rPr>
                <w:b w:val="0"/>
                <w:sz w:val="18"/>
              </w:rPr>
            </w:r>
          </w:p>
        </w:tc>
      </w:tr>
      <w:tr>
        <w:tc>
          <w:tcPr>
            <w:tcW w:type="dxa" w:w="1656"/>
          </w:tcPr>
          <w:p>
            <w:r>
              <w:rPr>
                <w:sz w:val="18"/>
              </w:rPr>
            </w:r>
            <w:r>
              <w:rPr>
                <w:b w:val="0"/>
                <w:sz w:val="18"/>
              </w:rPr>
              <w:t>git</w:t>
            </w:r>
          </w:p>
        </w:tc>
        <w:tc>
          <w:tcPr>
            <w:tcW w:type="dxa" w:w="864"/>
          </w:tcPr>
          <w:p>
            <w:pPr>
              <w:jc w:val="right"/>
            </w:pPr>
            <w:r>
              <w:rPr>
                <w:sz w:val="18"/>
              </w:rPr>
            </w:r>
            <w:r>
              <w:rPr>
                <w:b w:val="0"/>
                <w:sz w:val="18"/>
              </w:rPr>
              <w:t>12</w:t>
            </w:r>
          </w:p>
        </w:tc>
        <w:tc>
          <w:tcPr>
            <w:tcW w:type="dxa" w:w="792"/>
          </w:tcPr>
          <w:p>
            <w:r>
              <w:rPr>
                <w:sz w:val="18"/>
              </w:rPr>
            </w:r>
            <w:r>
              <w:rPr>
                <w:b w:val="0"/>
                <w:sz w:val="18"/>
              </w:rPr>
              <w:t>env</w:t>
            </w:r>
          </w:p>
        </w:tc>
        <w:tc>
          <w:tcPr>
            <w:tcW w:type="dxa" w:w="1368"/>
          </w:tcPr>
          <w:p>
            <w:r>
              <w:rPr>
                <w:sz w:val="18"/>
              </w:rPr>
            </w:r>
            <w:r>
              <w:rPr>
                <w:b w:val="0"/>
                <w:sz w:val="18"/>
              </w:rPr>
              <w:t>infra</w:t>
            </w:r>
          </w:p>
        </w:tc>
        <w:tc>
          <w:tcPr>
            <w:tcW w:type="dxa" w:w="2520"/>
          </w:tcPr>
          <w:p>
            <w:r>
              <w:rPr>
                <w:sz w:val="18"/>
              </w:rPr>
              <w:t>git</w:t>
            </w:r>
            <w:r>
              <w:rPr>
                <w:b w:val="0"/>
                <w:sz w:val="18"/>
              </w:rPr>
            </w:r>
          </w:p>
        </w:tc>
        <w:tc>
          <w:tcPr>
            <w:tcW w:type="dxa" w:w="2304"/>
          </w:tcPr>
          <w:p>
            <w:r>
              <w:rPr>
                <w:sz w:val="18"/>
              </w:rPr>
              <w:t>Lỗi môi trường, không huấn luyện</w:t>
            </w:r>
            <w:r>
              <w:rPr>
                <w:b w:val="0"/>
                <w:sz w:val="18"/>
              </w:rPr>
            </w:r>
          </w:p>
        </w:tc>
      </w:tr>
      <w:tr>
        <w:tc>
          <w:tcPr>
            <w:tcW w:type="dxa" w:w="1656"/>
          </w:tcPr>
          <w:p>
            <w:r>
              <w:rPr>
                <w:sz w:val="18"/>
              </w:rPr>
            </w:r>
            <w:r>
              <w:rPr>
                <w:b w:val="0"/>
                <w:sz w:val="18"/>
              </w:rPr>
              <w:t>crash</w:t>
            </w:r>
          </w:p>
        </w:tc>
        <w:tc>
          <w:tcPr>
            <w:tcW w:type="dxa" w:w="864"/>
          </w:tcPr>
          <w:p>
            <w:pPr>
              <w:jc w:val="right"/>
            </w:pPr>
            <w:r>
              <w:rPr>
                <w:sz w:val="18"/>
              </w:rPr>
            </w:r>
            <w:r>
              <w:rPr>
                <w:b w:val="0"/>
                <w:sz w:val="18"/>
              </w:rPr>
              <w:t>11</w:t>
            </w:r>
          </w:p>
        </w:tc>
        <w:tc>
          <w:tcPr>
            <w:tcW w:type="dxa" w:w="792"/>
          </w:tcPr>
          <w:p>
            <w:r>
              <w:rPr>
                <w:sz w:val="18"/>
              </w:rPr>
            </w:r>
            <w:r>
              <w:rPr>
                <w:b w:val="0"/>
                <w:sz w:val="18"/>
              </w:rPr>
              <w:t>env</w:t>
            </w:r>
          </w:p>
        </w:tc>
        <w:tc>
          <w:tcPr>
            <w:tcW w:type="dxa" w:w="1368"/>
          </w:tcPr>
          <w:p>
            <w:r>
              <w:rPr>
                <w:sz w:val="18"/>
              </w:rPr>
            </w:r>
            <w:r>
              <w:rPr>
                <w:b w:val="0"/>
                <w:sz w:val="18"/>
              </w:rPr>
              <w:t>infra</w:t>
            </w:r>
          </w:p>
        </w:tc>
        <w:tc>
          <w:tcPr>
            <w:tcW w:type="dxa" w:w="2520"/>
          </w:tcPr>
          <w:p>
            <w:r>
              <w:rPr>
                <w:sz w:val="18"/>
              </w:rPr>
              <w:t>crash</w:t>
            </w:r>
            <w:r>
              <w:rPr>
                <w:b w:val="0"/>
                <w:sz w:val="18"/>
              </w:rPr>
            </w:r>
          </w:p>
        </w:tc>
        <w:tc>
          <w:tcPr>
            <w:tcW w:type="dxa" w:w="2304"/>
          </w:tcPr>
          <w:p>
            <w:r>
              <w:rPr>
                <w:sz w:val="18"/>
              </w:rPr>
              <w:t>Runner sập, hết bộ nhớ, quá thời gian</w:t>
            </w:r>
            <w:r>
              <w:rPr>
                <w:b w:val="0"/>
                <w:sz w:val="18"/>
              </w:rPr>
            </w:r>
          </w:p>
        </w:tc>
      </w:tr>
      <w:tr>
        <w:tc>
          <w:tcPr>
            <w:tcW w:type="dxa" w:w="1656"/>
          </w:tcPr>
          <w:p>
            <w:r>
              <w:rPr>
                <w:sz w:val="18"/>
              </w:rPr>
            </w:r>
            <w:r>
              <w:rPr>
                <w:b w:val="0"/>
                <w:sz w:val="18"/>
              </w:rPr>
              <w:t>androidsdk</w:t>
            </w:r>
          </w:p>
        </w:tc>
        <w:tc>
          <w:tcPr>
            <w:tcW w:type="dxa" w:w="864"/>
          </w:tcPr>
          <w:p>
            <w:pPr>
              <w:jc w:val="right"/>
            </w:pPr>
            <w:r>
              <w:rPr>
                <w:sz w:val="18"/>
              </w:rPr>
            </w:r>
            <w:r>
              <w:rPr>
                <w:b w:val="0"/>
                <w:sz w:val="18"/>
              </w:rPr>
              <w:t>1</w:t>
            </w:r>
          </w:p>
        </w:tc>
        <w:tc>
          <w:tcPr>
            <w:tcW w:type="dxa" w:w="792"/>
          </w:tcPr>
          <w:p>
            <w:r>
              <w:rPr>
                <w:sz w:val="18"/>
              </w:rPr>
            </w:r>
            <w:r>
              <w:rPr>
                <w:b w:val="0"/>
                <w:sz w:val="18"/>
              </w:rPr>
              <w:t>env</w:t>
            </w:r>
          </w:p>
        </w:tc>
        <w:tc>
          <w:tcPr>
            <w:tcW w:type="dxa" w:w="1368"/>
          </w:tcPr>
          <w:p>
            <w:r>
              <w:rPr>
                <w:sz w:val="18"/>
              </w:rPr>
            </w:r>
            <w:r>
              <w:rPr>
                <w:b w:val="0"/>
                <w:sz w:val="18"/>
              </w:rPr>
              <w:t>infra</w:t>
            </w:r>
          </w:p>
        </w:tc>
        <w:tc>
          <w:tcPr>
            <w:tcW w:type="dxa" w:w="2520"/>
          </w:tcPr>
          <w:p>
            <w:r>
              <w:rPr>
                <w:sz w:val="18"/>
              </w:rPr>
              <w:t>androidsdk</w:t>
            </w:r>
            <w:r>
              <w:rPr>
                <w:b w:val="0"/>
                <w:sz w:val="18"/>
              </w:rPr>
            </w:r>
          </w:p>
        </w:tc>
        <w:tc>
          <w:tcPr>
            <w:tcW w:type="dxa" w:w="2304"/>
          </w:tcPr>
          <w:p>
            <w:r>
              <w:rPr>
                <w:sz w:val="18"/>
              </w:rPr>
              <w:t>Dữ liệu chỉ có 1 run</w:t>
            </w:r>
            <w:r>
              <w:rPr>
                <w:b w:val="0"/>
                <w:sz w:val="18"/>
              </w:rPr>
            </w:r>
          </w:p>
        </w:tc>
      </w:tr>
      <w:tr>
        <w:tc>
          <w:tcPr>
            <w:tcW w:type="dxa" w:w="1656"/>
          </w:tcPr>
          <w:p>
            <w:r>
              <w:rPr>
                <w:sz w:val="18"/>
              </w:rPr>
            </w:r>
            <w:r>
              <w:rPr>
                <w:b w:val="0"/>
                <w:sz w:val="18"/>
              </w:rPr>
              <w:t>unknown</w:t>
            </w:r>
          </w:p>
        </w:tc>
        <w:tc>
          <w:tcPr>
            <w:tcW w:type="dxa" w:w="864"/>
          </w:tcPr>
          <w:p>
            <w:pPr>
              <w:jc w:val="right"/>
            </w:pPr>
            <w:r>
              <w:rPr>
                <w:sz w:val="18"/>
              </w:rPr>
            </w:r>
            <w:r>
              <w:rPr>
                <w:b w:val="0"/>
                <w:sz w:val="18"/>
              </w:rPr>
              <w:t>9</w:t>
            </w:r>
          </w:p>
        </w:tc>
        <w:tc>
          <w:tcPr>
            <w:tcW w:type="dxa" w:w="792"/>
          </w:tcPr>
          <w:p>
            <w:r>
              <w:rPr>
                <w:sz w:val="18"/>
              </w:rPr>
            </w:r>
            <w:r>
              <w:rPr>
                <w:b w:val="0"/>
                <w:sz w:val="18"/>
              </w:rPr>
              <w:t>–</w:t>
            </w:r>
          </w:p>
        </w:tc>
        <w:tc>
          <w:tcPr>
            <w:tcW w:type="dxa" w:w="1368"/>
          </w:tcPr>
          <w:p>
            <w:r>
              <w:rPr>
                <w:sz w:val="18"/>
              </w:rPr>
            </w:r>
            <w:r>
              <w:rPr>
                <w:b w:val="0"/>
                <w:sz w:val="18"/>
              </w:rPr>
              <w:t>? (chưa gán)</w:t>
            </w:r>
          </w:p>
        </w:tc>
        <w:tc>
          <w:tcPr>
            <w:tcW w:type="dxa" w:w="2520"/>
          </w:tcPr>
          <w:p>
            <w:r>
              <w:rPr>
                <w:sz w:val="18"/>
              </w:rPr>
              <w:t>–</w:t>
            </w:r>
            <w:r>
              <w:rPr>
                <w:b w:val="0"/>
                <w:sz w:val="18"/>
              </w:rPr>
            </w:r>
          </w:p>
        </w:tc>
        <w:tc>
          <w:tcPr>
            <w:tcW w:type="dxa" w:w="2304"/>
          </w:tcPr>
          <w:p>
            <w:r>
              <w:rPr>
                <w:sz w:val="18"/>
              </w:rPr>
              <w:t>Không đoán nhãn</w:t>
            </w:r>
            <w:r>
              <w:rPr>
                <w:b w:val="0"/>
                <w:sz w:val="18"/>
              </w:rPr>
            </w:r>
          </w:p>
        </w:tc>
      </w:tr>
      <w:tr>
        <w:tc>
          <w:tcPr>
            <w:tcW w:type="dxa" w:w="1656"/>
          </w:tcPr>
          <w:p>
            <w:r>
              <w:rPr>
                <w:sz w:val="18"/>
              </w:rPr>
            </w:r>
            <w:r>
              <w:rPr>
                <w:b w:val="0"/>
                <w:sz w:val="18"/>
              </w:rPr>
              <w:t>buildout</w:t>
            </w:r>
          </w:p>
        </w:tc>
        <w:tc>
          <w:tcPr>
            <w:tcW w:type="dxa" w:w="864"/>
          </w:tcPr>
          <w:p>
            <w:pPr>
              <w:jc w:val="right"/>
            </w:pPr>
            <w:r>
              <w:rPr>
                <w:sz w:val="18"/>
              </w:rPr>
            </w:r>
            <w:r>
              <w:rPr>
                <w:b w:val="0"/>
                <w:sz w:val="18"/>
              </w:rPr>
              <w:t>1</w:t>
            </w:r>
          </w:p>
        </w:tc>
        <w:tc>
          <w:tcPr>
            <w:tcW w:type="dxa" w:w="792"/>
          </w:tcPr>
          <w:p>
            <w:r>
              <w:rPr>
                <w:sz w:val="18"/>
              </w:rPr>
            </w:r>
            <w:r>
              <w:rPr>
                <w:b w:val="0"/>
                <w:sz w:val="18"/>
              </w:rPr>
              <w:t>–</w:t>
            </w:r>
          </w:p>
        </w:tc>
        <w:tc>
          <w:tcPr>
            <w:tcW w:type="dxa" w:w="1368"/>
          </w:tcPr>
          <w:p>
            <w:r>
              <w:rPr>
                <w:sz w:val="18"/>
              </w:rPr>
            </w:r>
            <w:r>
              <w:rPr>
                <w:b w:val="0"/>
                <w:sz w:val="18"/>
              </w:rPr>
              <w:t>không áp dụng</w:t>
            </w:r>
          </w:p>
        </w:tc>
        <w:tc>
          <w:tcPr>
            <w:tcW w:type="dxa" w:w="2520"/>
          </w:tcPr>
          <w:p>
            <w:r>
              <w:rPr>
                <w:sz w:val="18"/>
              </w:rPr>
              <w:t>–</w:t>
            </w:r>
            <w:r>
              <w:rPr>
                <w:b w:val="0"/>
                <w:sz w:val="18"/>
              </w:rPr>
            </w:r>
          </w:p>
        </w:tc>
        <w:tc>
          <w:tcPr>
            <w:tcW w:type="dxa" w:w="2304"/>
          </w:tcPr>
          <w:p>
            <w:r>
              <w:rPr>
                <w:sz w:val="18"/>
              </w:rPr>
              <w:t>Riêng project Crate.IO</w:t>
            </w:r>
            <w:r>
              <w:rPr>
                <w:b w:val="0"/>
                <w:sz w:val="18"/>
              </w:rPr>
            </w:r>
          </w:p>
        </w:tc>
      </w:tr>
      <w:tr>
        <w:tc>
          <w:tcPr>
            <w:tcW w:type="dxa" w:w="1656"/>
          </w:tcPr>
          <w:p>
            <w:r>
              <w:rPr>
                <w:sz w:val="18"/>
              </w:rPr>
              <w:t>(đề tài thêm)</w:t>
            </w:r>
            <w:r>
              <w:rPr>
                <w:b w:val="0"/>
                <w:sz w:val="18"/>
              </w:rPr>
            </w:r>
          </w:p>
        </w:tc>
        <w:tc>
          <w:tcPr>
            <w:tcW w:type="dxa" w:w="864"/>
          </w:tcPr>
          <w:p>
            <w:r>
              <w:rPr>
                <w:sz w:val="18"/>
              </w:rPr>
              <w:t>–</w:t>
            </w:r>
            <w:r>
              <w:rPr>
                <w:b w:val="0"/>
                <w:sz w:val="18"/>
              </w:rPr>
            </w:r>
          </w:p>
        </w:tc>
        <w:tc>
          <w:tcPr>
            <w:tcW w:type="dxa" w:w="792"/>
          </w:tcPr>
          <w:p>
            <w:r>
              <w:rPr>
                <w:sz w:val="18"/>
              </w:rPr>
              <w:t>env</w:t>
            </w:r>
            <w:r>
              <w:rPr>
                <w:b w:val="0"/>
                <w:sz w:val="18"/>
              </w:rPr>
            </w:r>
          </w:p>
        </w:tc>
        <w:tc>
          <w:tcPr>
            <w:tcW w:type="dxa" w:w="1368"/>
          </w:tcPr>
          <w:p>
            <w:r>
              <w:rPr>
                <w:sz w:val="18"/>
              </w:rPr>
              <w:t>infra</w:t>
            </w:r>
            <w:r>
              <w:rPr>
                <w:b w:val="0"/>
                <w:sz w:val="18"/>
              </w:rPr>
            </w:r>
          </w:p>
        </w:tc>
        <w:tc>
          <w:tcPr>
            <w:tcW w:type="dxa" w:w="2520"/>
          </w:tcPr>
          <w:p>
            <w:r>
              <w:rPr>
                <w:sz w:val="18"/>
              </w:rPr>
              <w:t>network</w:t>
            </w:r>
            <w:r>
              <w:rPr>
                <w:b w:val="0"/>
                <w:sz w:val="18"/>
              </w:rPr>
            </w:r>
          </w:p>
        </w:tc>
        <w:tc>
          <w:tcPr>
            <w:tcW w:type="dxa" w:w="2304"/>
          </w:tcPr>
          <w:p>
            <w:r>
              <w:rPr>
                <w:sz w:val="18"/>
              </w:rPr>
              <w:t>Đề tài thêm: lỗi do mạng, dịch vụ ngoài không truy cập được</w:t>
            </w:r>
            <w:r>
              <w:rPr>
                <w:b w:val="0"/>
                <w:sz w:val="18"/>
              </w:rPr>
            </w:r>
          </w:p>
        </w:tc>
      </w:tr>
      <w:tr>
        <w:tc>
          <w:tcPr>
            <w:tcW w:type="dxa" w:w="1656"/>
          </w:tcPr>
          <w:p>
            <w:r>
              <w:rPr>
                <w:sz w:val="18"/>
              </w:rPr>
            </w:r>
            <w:r>
              <w:rPr>
                <w:b w:val="0"/>
                <w:sz w:val="18"/>
              </w:rPr>
              <w:t>(đề tài thêm)</w:t>
            </w:r>
          </w:p>
        </w:tc>
        <w:tc>
          <w:tcPr>
            <w:tcW w:type="dxa" w:w="864"/>
          </w:tcPr>
          <w:p>
            <w:r>
              <w:rPr>
                <w:sz w:val="18"/>
              </w:rPr>
            </w:r>
            <w:r>
              <w:rPr>
                <w:b w:val="0"/>
                <w:sz w:val="18"/>
              </w:rPr>
              <w:t>–</w:t>
            </w:r>
          </w:p>
        </w:tc>
        <w:tc>
          <w:tcPr>
            <w:tcW w:type="dxa" w:w="792"/>
          </w:tcPr>
          <w:p>
            <w:r>
              <w:rPr>
                <w:sz w:val="18"/>
              </w:rPr>
            </w:r>
            <w:r>
              <w:rPr>
                <w:b w:val="0"/>
                <w:sz w:val="18"/>
              </w:rPr>
              <w:t>env</w:t>
            </w:r>
          </w:p>
        </w:tc>
        <w:tc>
          <w:tcPr>
            <w:tcW w:type="dxa" w:w="1368"/>
          </w:tcPr>
          <w:p>
            <w:r>
              <w:rPr>
                <w:sz w:val="18"/>
              </w:rPr>
            </w:r>
            <w:r>
              <w:rPr>
                <w:b w:val="0"/>
                <w:sz w:val="18"/>
              </w:rPr>
              <w:t>flaky</w:t>
            </w:r>
          </w:p>
        </w:tc>
        <w:tc>
          <w:tcPr>
            <w:tcW w:type="dxa" w:w="2520"/>
          </w:tcPr>
          <w:p>
            <w:r>
              <w:rPr>
                <w:sz w:val="18"/>
              </w:rPr>
              <w:t>flaky</w:t>
            </w:r>
            <w:r>
              <w:rPr>
                <w:b w:val="0"/>
                <w:sz w:val="18"/>
              </w:rPr>
            </w:r>
          </w:p>
        </w:tc>
        <w:tc>
          <w:tcPr>
            <w:tcW w:type="dxa" w:w="2304"/>
          </w:tcPr>
          <w:p>
            <w:r>
              <w:rPr>
                <w:sz w:val="18"/>
              </w:rPr>
              <w:t>Đề tài thêm: test không ổn định, chạy lại thì đạt</w:t>
            </w:r>
            <w:r>
              <w:rPr>
                <w:b w:val="0"/>
                <w:sz w:val="18"/>
              </w:rPr>
            </w:r>
          </w:p>
        </w:tc>
      </w:tr>
      <w:tr>
        <w:tc>
          <w:tcPr>
            <w:tcW w:type="dxa" w:w="1656"/>
          </w:tcPr>
          <w:p>
            <w:r>
              <w:rPr>
                <w:sz w:val="18"/>
              </w:rPr>
            </w:r>
            <w:r>
              <w:rPr>
                <w:b w:val="0"/>
                <w:sz w:val="18"/>
              </w:rPr>
              <w:t>(đề tài thêm)</w:t>
            </w:r>
          </w:p>
        </w:tc>
        <w:tc>
          <w:tcPr>
            <w:tcW w:type="dxa" w:w="864"/>
          </w:tcPr>
          <w:p>
            <w:r>
              <w:rPr>
                <w:sz w:val="18"/>
              </w:rPr>
            </w:r>
            <w:r>
              <w:rPr>
                <w:b w:val="0"/>
                <w:sz w:val="18"/>
              </w:rPr>
              <w:t>–</w:t>
            </w:r>
          </w:p>
        </w:tc>
        <w:tc>
          <w:tcPr>
            <w:tcW w:type="dxa" w:w="792"/>
          </w:tcPr>
          <w:p>
            <w:r>
              <w:rPr>
                <w:sz w:val="18"/>
              </w:rPr>
            </w:r>
            <w:r>
              <w:rPr>
                <w:b w:val="0"/>
                <w:sz w:val="18"/>
              </w:rPr>
              <w:t>loại bỏ</w:t>
            </w:r>
          </w:p>
        </w:tc>
        <w:tc>
          <w:tcPr>
            <w:tcW w:type="dxa" w:w="1368"/>
          </w:tcPr>
          <w:p>
            <w:r>
              <w:rPr>
                <w:sz w:val="18"/>
              </w:rPr>
            </w:r>
            <w:r>
              <w:rPr>
                <w:b w:val="0"/>
                <w:sz w:val="18"/>
              </w:rPr>
              <w:t>non_build</w:t>
            </w:r>
          </w:p>
        </w:tc>
        <w:tc>
          <w:tcPr>
            <w:tcW w:type="dxa" w:w="2520"/>
          </w:tcPr>
          <w:p>
            <w:r>
              <w:rPr>
                <w:sz w:val="18"/>
              </w:rPr>
            </w:r>
            <w:r>
              <w:rPr>
                <w:b w:val="0"/>
                <w:sz w:val="18"/>
              </w:rPr>
              <w:t>–</w:t>
            </w:r>
          </w:p>
        </w:tc>
        <w:tc>
          <w:tcPr>
            <w:tcW w:type="dxa" w:w="2304"/>
          </w:tcPr>
          <w:p>
            <w:r>
              <w:rPr>
                <w:sz w:val="18"/>
              </w:rPr>
            </w:r>
            <w:r>
              <w:rPr>
                <w:b w:val="0"/>
                <w:sz w:val="18"/>
              </w:rPr>
              <w:t>Job kiểm tra quy trình PR (tiêu đề, Jira, chữ ký commit)</w:t>
            </w:r>
          </w:p>
        </w:tc>
      </w:tr>
    </w:tbl>
    <w:p>
      <w:pPr>
        <w:spacing w:after="40"/>
      </w:pPr>
    </w:p>
    <w:p>
      <w:pPr>
        <w:spacing w:after="120"/>
        <w:jc w:val="center"/>
      </w:pPr>
      <w:r>
        <w:rPr>
          <w:i/>
          <w:sz w:val="20"/>
        </w:rPr>
        <w:t>Bảng 1. Ánh xạ 14 loại lỗi của Rausch sang cây nhãn 3 tầng (tầng 3 giữ nguyên tên nhãn của paper)</w:t>
      </w:r>
    </w:p>
    <w:p>
      <w:pPr>
        <w:spacing w:after="120"/>
      </w:pPr>
      <w:r>
        <w:rPr>
          <w:i w:val="0"/>
        </w:rPr>
        <w:t>Mọi loại của Rausch thuộc đúng một nhánh, trừ buildout (riêng một project) và unknown (để trống, không đoán). Khi huấn luyện mô hình dự đoán 4 lớp pass / compile / lint / test, buildconfig và dependency được gộp vào compile vì đều là lỗi trước bước biên dịch xong.</w:t>
      </w:r>
    </w:p>
    <w:p>
      <w:pPr>
        <w:pStyle w:val="Heading2"/>
      </w:pPr>
      <w:r>
        <w:rPr>
          <w:color w:val="1F3A5F"/>
        </w:rPr>
        <w:t>3.4. Cây nhãn trên dữ liệu hiện tại</w:t>
      </w:r>
    </w:p>
    <w:p>
      <w:pPr>
        <w:spacing w:after="120"/>
      </w:pPr>
      <w:r>
        <w:rPr>
          <w:i w:val="0"/>
        </w:rPr>
        <w:t>Dữ liệu: 100 repo Java/JVM trên GitHub Actions, cửa sổ 90 ngày, 210.330 commit (62.378 commit fail). Đơn vị đếm là commit; commit có nhiều run fail lấy lỗi ở giai đoạn sớm nhất.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257"/>
        <w:gridCol w:w="2257"/>
        <w:gridCol w:w="2257"/>
        <w:gridCol w:w="2257"/>
      </w:tblGrid>
      <w:tr>
        <w:tc>
          <w:tcPr>
            <w:tcW w:type="dxa" w:w="1008"/>
            <w:shd w:val="clear" w:color="auto" w:fill="D9E2F3"/>
          </w:tcPr>
          <w:p>
            <w:r>
              <w:rPr>
                <w:sz w:val="18"/>
              </w:rPr>
            </w:r>
            <w:r>
              <w:rPr>
                <w:b/>
                <w:sz w:val="18"/>
              </w:rPr>
              <w:t>Tầng 1</w:t>
            </w:r>
          </w:p>
        </w:tc>
        <w:tc>
          <w:tcPr>
            <w:tcW w:type="dxa" w:w="1584"/>
            <w:shd w:val="clear" w:color="auto" w:fill="D9E2F3"/>
          </w:tcPr>
          <w:p>
            <w:r>
              <w:rPr>
                <w:sz w:val="18"/>
              </w:rPr>
            </w:r>
            <w:r>
              <w:rPr>
                <w:b/>
                <w:sz w:val="18"/>
              </w:rPr>
              <w:t>Tầng 2</w:t>
            </w:r>
          </w:p>
        </w:tc>
        <w:tc>
          <w:tcPr>
            <w:tcW w:type="dxa" w:w="1296"/>
            <w:shd w:val="clear" w:color="auto" w:fill="D9E2F3"/>
          </w:tcPr>
          <w:p>
            <w:r>
              <w:rPr>
                <w:sz w:val="18"/>
              </w:rPr>
            </w:r>
            <w:r>
              <w:rPr>
                <w:b/>
                <w:sz w:val="18"/>
              </w:rPr>
              <w:t>Số commit</w:t>
            </w:r>
          </w:p>
        </w:tc>
        <w:tc>
          <w:tcPr>
            <w:tcW w:type="dxa" w:w="5184"/>
            <w:shd w:val="clear" w:color="auto" w:fill="D9E2F3"/>
          </w:tcPr>
          <w:p>
            <w:r>
              <w:rPr>
                <w:sz w:val="18"/>
              </w:rPr>
              <w:t>Tầng 3 – loại lỗi Rausch (số commit)</w:t>
            </w:r>
            <w:r>
              <w:rPr>
                <w:b/>
                <w:sz w:val="18"/>
              </w:rPr>
            </w:r>
          </w:p>
        </w:tc>
      </w:tr>
      <w:tr>
        <w:tc>
          <w:tcPr>
            <w:tcW w:type="dxa" w:w="1008"/>
          </w:tcPr>
          <w:p>
            <w:r>
              <w:rPr>
                <w:sz w:val="18"/>
              </w:rPr>
            </w:r>
            <w:r>
              <w:rPr>
                <w:b w:val="0"/>
                <w:sz w:val="18"/>
              </w:rPr>
              <w:t>build</w:t>
            </w:r>
          </w:p>
        </w:tc>
        <w:tc>
          <w:tcPr>
            <w:tcW w:type="dxa" w:w="1584"/>
          </w:tcPr>
          <w:p>
            <w:r>
              <w:rPr>
                <w:sz w:val="18"/>
              </w:rPr>
            </w:r>
            <w:r>
              <w:rPr>
                <w:b w:val="0"/>
                <w:sz w:val="18"/>
              </w:rPr>
              <w:t>buildconfig</w:t>
            </w:r>
          </w:p>
        </w:tc>
        <w:tc>
          <w:tcPr>
            <w:tcW w:type="dxa" w:w="1296"/>
          </w:tcPr>
          <w:p>
            <w:pPr>
              <w:jc w:val="right"/>
            </w:pPr>
            <w:r>
              <w:rPr>
                <w:sz w:val="18"/>
              </w:rPr>
            </w:r>
            <w:r>
              <w:rPr>
                <w:b w:val="0"/>
                <w:sz w:val="18"/>
              </w:rPr>
              <w:t>143</w:t>
            </w:r>
          </w:p>
        </w:tc>
        <w:tc>
          <w:tcPr>
            <w:tcW w:type="dxa" w:w="5184"/>
          </w:tcPr>
          <w:p>
            <w:r>
              <w:rPr>
                <w:sz w:val="18"/>
              </w:rPr>
              <w:t>buildconfig 143</w:t>
            </w:r>
            <w:r>
              <w:rPr>
                <w:b w:val="0"/>
                <w:sz w:val="18"/>
              </w:rPr>
            </w:r>
          </w:p>
        </w:tc>
      </w:tr>
      <w:tr>
        <w:tc>
          <w:tcPr>
            <w:tcW w:type="dxa" w:w="1008"/>
          </w:tcPr>
          <w:p>
            <w:r>
              <w:rPr>
                <w:sz w:val="18"/>
              </w:rPr>
            </w:r>
            <w:r>
              <w:rPr>
                <w:b w:val="0"/>
                <w:sz w:val="18"/>
              </w:rPr>
              <w:t>build</w:t>
            </w:r>
          </w:p>
        </w:tc>
        <w:tc>
          <w:tcPr>
            <w:tcW w:type="dxa" w:w="1584"/>
          </w:tcPr>
          <w:p>
            <w:r>
              <w:rPr>
                <w:sz w:val="18"/>
              </w:rPr>
            </w:r>
            <w:r>
              <w:rPr>
                <w:b w:val="0"/>
                <w:sz w:val="18"/>
              </w:rPr>
              <w:t>compile</w:t>
            </w:r>
          </w:p>
        </w:tc>
        <w:tc>
          <w:tcPr>
            <w:tcW w:type="dxa" w:w="1296"/>
          </w:tcPr>
          <w:p>
            <w:pPr>
              <w:jc w:val="right"/>
            </w:pPr>
            <w:r>
              <w:rPr>
                <w:sz w:val="18"/>
              </w:rPr>
            </w:r>
            <w:r>
              <w:rPr>
                <w:b w:val="0"/>
                <w:sz w:val="18"/>
              </w:rPr>
              <w:t>4.516</w:t>
            </w:r>
          </w:p>
        </w:tc>
        <w:tc>
          <w:tcPr>
            <w:tcW w:type="dxa" w:w="5184"/>
          </w:tcPr>
          <w:p>
            <w:r>
              <w:rPr>
                <w:sz w:val="18"/>
              </w:rPr>
              <w:t>compile 4.516</w:t>
            </w:r>
            <w:r>
              <w:rPr>
                <w:b w:val="0"/>
                <w:sz w:val="18"/>
              </w:rPr>
            </w:r>
          </w:p>
        </w:tc>
      </w:tr>
      <w:tr>
        <w:tc>
          <w:tcPr>
            <w:tcW w:type="dxa" w:w="1008"/>
          </w:tcPr>
          <w:p>
            <w:r>
              <w:rPr>
                <w:sz w:val="18"/>
              </w:rPr>
            </w:r>
            <w:r>
              <w:rPr>
                <w:b w:val="0"/>
                <w:sz w:val="18"/>
              </w:rPr>
              <w:t>build</w:t>
            </w:r>
          </w:p>
        </w:tc>
        <w:tc>
          <w:tcPr>
            <w:tcW w:type="dxa" w:w="1584"/>
          </w:tcPr>
          <w:p>
            <w:r>
              <w:rPr>
                <w:sz w:val="18"/>
              </w:rPr>
            </w:r>
            <w:r>
              <w:rPr>
                <w:b w:val="0"/>
                <w:sz w:val="18"/>
              </w:rPr>
              <w:t>dependency</w:t>
            </w:r>
          </w:p>
        </w:tc>
        <w:tc>
          <w:tcPr>
            <w:tcW w:type="dxa" w:w="1296"/>
          </w:tcPr>
          <w:p>
            <w:pPr>
              <w:jc w:val="right"/>
            </w:pPr>
            <w:r>
              <w:rPr>
                <w:sz w:val="18"/>
              </w:rPr>
            </w:r>
            <w:r>
              <w:rPr>
                <w:b w:val="0"/>
                <w:sz w:val="18"/>
              </w:rPr>
              <w:t>1.146</w:t>
            </w:r>
          </w:p>
        </w:tc>
        <w:tc>
          <w:tcPr>
            <w:tcW w:type="dxa" w:w="5184"/>
          </w:tcPr>
          <w:p>
            <w:r>
              <w:rPr>
                <w:sz w:val="18"/>
              </w:rPr>
              <w:t>dependency 1.146</w:t>
            </w:r>
            <w:r>
              <w:rPr>
                <w:b w:val="0"/>
                <w:sz w:val="18"/>
              </w:rPr>
            </w:r>
          </w:p>
        </w:tc>
      </w:tr>
      <w:tr>
        <w:tc>
          <w:tcPr>
            <w:tcW w:type="dxa" w:w="1008"/>
          </w:tcPr>
          <w:p>
            <w:r>
              <w:rPr>
                <w:sz w:val="18"/>
              </w:rPr>
            </w:r>
            <w:r>
              <w:rPr>
                <w:b w:val="0"/>
                <w:sz w:val="18"/>
              </w:rPr>
              <w:t>build</w:t>
            </w:r>
          </w:p>
        </w:tc>
        <w:tc>
          <w:tcPr>
            <w:tcW w:type="dxa" w:w="1584"/>
          </w:tcPr>
          <w:p>
            <w:r>
              <w:rPr>
                <w:sz w:val="18"/>
              </w:rPr>
            </w:r>
            <w:r>
              <w:rPr>
                <w:b w:val="0"/>
                <w:sz w:val="18"/>
              </w:rPr>
              <w:t>lint</w:t>
            </w:r>
          </w:p>
        </w:tc>
        <w:tc>
          <w:tcPr>
            <w:tcW w:type="dxa" w:w="1296"/>
          </w:tcPr>
          <w:p>
            <w:pPr>
              <w:jc w:val="right"/>
            </w:pPr>
            <w:r>
              <w:rPr>
                <w:sz w:val="18"/>
              </w:rPr>
            </w:r>
            <w:r>
              <w:rPr>
                <w:b w:val="0"/>
                <w:sz w:val="18"/>
              </w:rPr>
              <w:t>5.903</w:t>
            </w:r>
          </w:p>
        </w:tc>
        <w:tc>
          <w:tcPr>
            <w:tcW w:type="dxa" w:w="5184"/>
          </w:tcPr>
          <w:p>
            <w:r>
              <w:rPr>
                <w:sz w:val="18"/>
              </w:rPr>
              <w:t>quality 5.593 · license 216 · doc 52 · compatibility 42</w:t>
            </w:r>
            <w:r>
              <w:rPr>
                <w:b w:val="0"/>
                <w:sz w:val="18"/>
              </w:rPr>
            </w:r>
          </w:p>
        </w:tc>
      </w:tr>
      <w:tr>
        <w:tc>
          <w:tcPr>
            <w:tcW w:type="dxa" w:w="1008"/>
          </w:tcPr>
          <w:p>
            <w:r>
              <w:rPr>
                <w:sz w:val="18"/>
              </w:rPr>
            </w:r>
            <w:r>
              <w:rPr>
                <w:b w:val="0"/>
                <w:sz w:val="18"/>
              </w:rPr>
              <w:t>test</w:t>
            </w:r>
          </w:p>
        </w:tc>
        <w:tc>
          <w:tcPr>
            <w:tcW w:type="dxa" w:w="1584"/>
          </w:tcPr>
          <w:p>
            <w:r>
              <w:rPr>
                <w:sz w:val="18"/>
              </w:rPr>
            </w:r>
            <w:r>
              <w:rPr>
                <w:b w:val="0"/>
                <w:sz w:val="18"/>
              </w:rPr>
              <w:t>test</w:t>
            </w:r>
          </w:p>
        </w:tc>
        <w:tc>
          <w:tcPr>
            <w:tcW w:type="dxa" w:w="1296"/>
          </w:tcPr>
          <w:p>
            <w:pPr>
              <w:jc w:val="right"/>
            </w:pPr>
            <w:r>
              <w:rPr>
                <w:sz w:val="18"/>
              </w:rPr>
            </w:r>
            <w:r>
              <w:rPr>
                <w:b w:val="0"/>
                <w:sz w:val="18"/>
              </w:rPr>
              <w:t>16.687</w:t>
            </w:r>
          </w:p>
        </w:tc>
        <w:tc>
          <w:tcPr>
            <w:tcW w:type="dxa" w:w="5184"/>
          </w:tcPr>
          <w:p>
            <w:r>
              <w:rPr>
                <w:sz w:val="18"/>
              </w:rPr>
              <w:t>testfailure 11.704 · itestfailure 4.983</w:t>
            </w:r>
            <w:r>
              <w:rPr>
                <w:b w:val="0"/>
                <w:sz w:val="18"/>
              </w:rPr>
            </w:r>
          </w:p>
        </w:tc>
      </w:tr>
      <w:tr>
        <w:tc>
          <w:tcPr>
            <w:tcW w:type="dxa" w:w="1008"/>
          </w:tcPr>
          <w:p>
            <w:r>
              <w:rPr>
                <w:sz w:val="18"/>
              </w:rPr>
            </w:r>
            <w:r>
              <w:rPr>
                <w:b w:val="0"/>
                <w:sz w:val="18"/>
              </w:rPr>
              <w:t>env</w:t>
            </w:r>
          </w:p>
        </w:tc>
        <w:tc>
          <w:tcPr>
            <w:tcW w:type="dxa" w:w="1584"/>
          </w:tcPr>
          <w:p>
            <w:r>
              <w:rPr>
                <w:sz w:val="18"/>
              </w:rPr>
            </w:r>
            <w:r>
              <w:rPr>
                <w:b w:val="0"/>
                <w:sz w:val="18"/>
              </w:rPr>
              <w:t>infra</w:t>
            </w:r>
          </w:p>
        </w:tc>
        <w:tc>
          <w:tcPr>
            <w:tcW w:type="dxa" w:w="1296"/>
          </w:tcPr>
          <w:p>
            <w:pPr>
              <w:jc w:val="right"/>
            </w:pPr>
            <w:r>
              <w:rPr>
                <w:sz w:val="18"/>
              </w:rPr>
            </w:r>
            <w:r>
              <w:rPr>
                <w:b w:val="0"/>
                <w:sz w:val="18"/>
              </w:rPr>
              <w:t>3.313</w:t>
            </w:r>
          </w:p>
        </w:tc>
        <w:tc>
          <w:tcPr>
            <w:tcW w:type="dxa" w:w="5184"/>
          </w:tcPr>
          <w:p>
            <w:r>
              <w:rPr>
                <w:sz w:val="18"/>
              </w:rPr>
              <w:t>crash 1.538 · network 1.103 · git 107 · androidsdk 1 · trống 564 (lỗi xác thực/token)</w:t>
            </w:r>
            <w:r>
              <w:rPr>
                <w:b w:val="0"/>
                <w:sz w:val="18"/>
              </w:rPr>
            </w:r>
          </w:p>
        </w:tc>
      </w:tr>
      <w:tr>
        <w:tc>
          <w:tcPr>
            <w:tcW w:type="dxa" w:w="1008"/>
          </w:tcPr>
          <w:p>
            <w:r>
              <w:rPr>
                <w:sz w:val="18"/>
              </w:rPr>
            </w:r>
            <w:r>
              <w:rPr>
                <w:b w:val="0"/>
                <w:sz w:val="18"/>
              </w:rPr>
              <w:t>env</w:t>
            </w:r>
          </w:p>
        </w:tc>
        <w:tc>
          <w:tcPr>
            <w:tcW w:type="dxa" w:w="1584"/>
          </w:tcPr>
          <w:p>
            <w:r>
              <w:rPr>
                <w:sz w:val="18"/>
              </w:rPr>
            </w:r>
            <w:r>
              <w:rPr>
                <w:b w:val="0"/>
                <w:sz w:val="18"/>
              </w:rPr>
              <w:t>flaky</w:t>
            </w:r>
          </w:p>
        </w:tc>
        <w:tc>
          <w:tcPr>
            <w:tcW w:type="dxa" w:w="1296"/>
          </w:tcPr>
          <w:p>
            <w:pPr>
              <w:jc w:val="right"/>
            </w:pPr>
            <w:r>
              <w:rPr>
                <w:sz w:val="18"/>
              </w:rPr>
            </w:r>
            <w:r>
              <w:rPr>
                <w:b w:val="0"/>
                <w:sz w:val="18"/>
              </w:rPr>
              <w:t>61</w:t>
            </w:r>
          </w:p>
        </w:tc>
        <w:tc>
          <w:tcPr>
            <w:tcW w:type="dxa" w:w="5184"/>
          </w:tcPr>
          <w:p>
            <w:r>
              <w:rPr>
                <w:sz w:val="18"/>
              </w:rPr>
              <w:t>flaky 61</w:t>
            </w:r>
            <w:r>
              <w:rPr>
                <w:b w:val="0"/>
                <w:sz w:val="18"/>
              </w:rPr>
            </w:r>
          </w:p>
        </w:tc>
      </w:tr>
      <w:tr>
        <w:tc>
          <w:tcPr>
            <w:tcW w:type="dxa" w:w="1008"/>
          </w:tcPr>
          <w:p>
            <w:r>
              <w:rPr>
                <w:sz w:val="18"/>
              </w:rPr>
            </w:r>
            <w:r>
              <w:rPr>
                <w:b w:val="0"/>
                <w:sz w:val="18"/>
              </w:rPr>
              <w:t>–</w:t>
            </w:r>
          </w:p>
        </w:tc>
        <w:tc>
          <w:tcPr>
            <w:tcW w:type="dxa" w:w="1584"/>
          </w:tcPr>
          <w:p>
            <w:r>
              <w:rPr>
                <w:sz w:val="18"/>
              </w:rPr>
            </w:r>
            <w:r>
              <w:rPr>
                <w:b w:val="0"/>
                <w:sz w:val="18"/>
              </w:rPr>
              <w:t>? (chưa gán)</w:t>
            </w:r>
          </w:p>
        </w:tc>
        <w:tc>
          <w:tcPr>
            <w:tcW w:type="dxa" w:w="1296"/>
          </w:tcPr>
          <w:p>
            <w:pPr>
              <w:jc w:val="right"/>
            </w:pPr>
            <w:r>
              <w:rPr>
                <w:sz w:val="18"/>
              </w:rPr>
            </w:r>
            <w:r>
              <w:rPr>
                <w:b w:val="0"/>
                <w:sz w:val="18"/>
              </w:rPr>
              <w:t>30.609</w:t>
            </w:r>
          </w:p>
        </w:tc>
        <w:tc>
          <w:tcPr>
            <w:tcW w:type="dxa" w:w="5184"/>
          </w:tcPr>
          <w:p>
            <w:r>
              <w:rPr>
                <w:sz w:val="18"/>
              </w:rPr>
            </w:r>
            <w:r>
              <w:rPr>
                <w:b w:val="0"/>
                <w:sz w:val="18"/>
              </w:rPr>
              <w:t>–</w:t>
            </w:r>
          </w:p>
        </w:tc>
      </w:tr>
      <w:tr>
        <w:tc>
          <w:tcPr>
            <w:tcW w:type="dxa" w:w="1008"/>
          </w:tcPr>
          <w:p>
            <w:r>
              <w:rPr>
                <w:sz w:val="18"/>
              </w:rPr>
            </w:r>
            <w:r>
              <w:rPr>
                <w:b w:val="0"/>
                <w:sz w:val="18"/>
              </w:rPr>
              <w:t>pass</w:t>
            </w:r>
          </w:p>
        </w:tc>
        <w:tc>
          <w:tcPr>
            <w:tcW w:type="dxa" w:w="1584"/>
          </w:tcPr>
          <w:p>
            <w:r>
              <w:rPr>
                <w:sz w:val="18"/>
              </w:rPr>
            </w:r>
            <w:r>
              <w:rPr>
                <w:b w:val="0"/>
                <w:sz w:val="18"/>
              </w:rPr>
              <w:t>–</w:t>
            </w:r>
          </w:p>
        </w:tc>
        <w:tc>
          <w:tcPr>
            <w:tcW w:type="dxa" w:w="1296"/>
          </w:tcPr>
          <w:p>
            <w:pPr>
              <w:jc w:val="right"/>
            </w:pPr>
            <w:r>
              <w:rPr>
                <w:sz w:val="18"/>
              </w:rPr>
            </w:r>
            <w:r>
              <w:rPr>
                <w:b w:val="0"/>
                <w:sz w:val="18"/>
              </w:rPr>
              <w:t>147.952</w:t>
            </w:r>
          </w:p>
        </w:tc>
        <w:tc>
          <w:tcPr>
            <w:tcW w:type="dxa" w:w="5184"/>
          </w:tcPr>
          <w:p>
            <w:r>
              <w:rPr>
                <w:sz w:val="18"/>
              </w:rPr>
            </w:r>
            <w:r>
              <w:rPr>
                <w:b w:val="0"/>
                <w:sz w:val="18"/>
              </w:rPr>
              <w:t>–</w:t>
            </w:r>
          </w:p>
        </w:tc>
      </w:tr>
    </w:tbl>
    <w:p>
      <w:pPr>
        <w:spacing w:after="40"/>
      </w:pPr>
    </w:p>
    <w:p>
      <w:pPr>
        <w:spacing w:after="120"/>
        <w:jc w:val="center"/>
      </w:pPr>
      <w:r>
        <w:rPr>
          <w:i/>
          <w:sz w:val="20"/>
        </w:rPr>
        <w:t>Bảng 2. Số commit theo từng nhánh của cây nhãn</w:t>
      </w:r>
    </w:p>
    <w:p>
      <w:pPr>
        <w:spacing w:after="120"/>
      </w:pPr>
      <w:r>
        <w:rPr>
          <w:i w:val="0"/>
        </w:rPr>
        <w:t>Thứ tự các loại phổ biến khớp với Rausch: test nhiều nhất, sau đó lint (quality) và compile.</w:t>
      </w:r>
    </w:p>
    <w:p>
      <w:pPr>
        <w:pStyle w:val="Heading2"/>
      </w:pPr>
      <w:r>
        <w:rPr>
          <w:color w:val="1F3A5F"/>
        </w:rPr>
        <w:t>3.5. Kiểm chứng nhãn và giới hạn</w:t>
      </w:r>
    </w:p>
    <w:p>
      <w:pPr>
        <w:spacing w:after="60"/>
        <w:ind w:left="360"/>
      </w:pPr>
      <w:r>
        <w:t xml:space="preserve">• </w:t>
      </w:r>
      <w:r>
        <w:rPr>
          <w:b/>
        </w:rPr>
        <w:t xml:space="preserve">Tầng 2: </w:t>
      </w:r>
      <w:r>
        <w:t>220 run fail gán mù (người gán không thấy nhãn quy tắc): đồng thuận 0,63, Cohen's kappa 0,56. Sau phân xử 48 run bất đồng, precision của quy tắc là 0,91.</w:t>
      </w:r>
    </w:p>
    <w:p>
      <w:pPr>
        <w:spacing w:after="60"/>
        <w:ind w:left="360"/>
      </w:pPr>
      <w:r>
        <w:t xml:space="preserve">• </w:t>
      </w:r>
      <w:r>
        <w:rPr>
          <w:b/>
        </w:rPr>
      </w:r>
      <w:r/>
      <w:r>
        <w:rPr>
          <w:b/>
        </w:rPr>
        <w:t xml:space="preserve">Tầng 3: </w:t>
      </w:r>
      <w:r>
        <w:t>tập lá lấy đúng nhãn của Rausch; quy tắc nhận diện lá chưa đo precision bằng mẫu gán mù.</w:t>
      </w:r>
    </w:p>
    <w:p>
      <w:pPr>
        <w:spacing w:after="60"/>
        <w:ind w:left="360"/>
      </w:pPr>
      <w:r>
        <w:t xml:space="preserve">• </w:t>
      </w:r>
      <w:r>
        <w:rPr>
          <w:b/>
        </w:rPr>
        <w:t xml:space="preserve">Độ phủ: </w:t>
      </w:r>
      <w:r>
        <w:t>68,6% run build fail có log được gán nhãn; còn 49% commit fail để trống ("?"). Rausch báo 92% nhưng tính cả loại unknown.</w:t>
      </w:r>
    </w:p>
    <w:p>
      <w:pPr>
        <w:spacing w:after="60"/>
        <w:ind w:left="360"/>
      </w:pPr>
      <w:r>
        <w:t xml:space="preserve">• </w:t>
      </w:r>
      <w:r>
        <w:rPr>
          <w:b/>
        </w:rPr>
        <w:t xml:space="preserve">Giới hạn: </w:t>
      </w:r>
      <w:r>
        <w:t>người phân xử cũng là người gán (thiên lệch neo), chưa có người gán thứ hai và chưa có mẫu kiểm chứng riêng cho repo mới.</w:t>
      </w:r>
    </w:p>
    <w:p>
      <w:pPr>
        <w:pStyle w:val="Heading1"/>
      </w:pPr>
      <w:r>
        <w:rPr>
          <w:color w:val="1F3A5F"/>
        </w:rPr>
        <w:t>4. Việc tiếp theo</w:t>
      </w:r>
    </w:p>
    <w:p>
      <w:pPr>
        <w:spacing w:after="60"/>
        <w:ind w:left="360"/>
      </w:pPr>
      <w:r>
        <w:t xml:space="preserve">• </w:t>
      </w:r>
      <w:r>
        <w:t>Tích hợp hai lượt open coding đã duyệt (lượt 3, 4): đo trước cho thấy độ phủ tăng từ 68,6% lên khoảng 80%.</w:t>
      </w:r>
    </w:p>
    <w:p>
      <w:pPr>
        <w:spacing w:after="60"/>
        <w:ind w:left="360"/>
      </w:pPr>
      <w:r>
        <w:t xml:space="preserve">• </w:t>
      </w:r>
      <w:r>
        <w:t>Hoàn tất lấy diff cho 100 repo trên Kaggle (đã có 2/3 phần), xuất lại dataset chuẩn.</w:t>
      </w:r>
    </w:p>
    <w:p>
      <w:pPr>
        <w:spacing w:after="60"/>
        <w:ind w:left="360"/>
      </w:pPr>
      <w:r>
        <w:t xml:space="preserve">• </w:t>
      </w:r>
      <w:r>
        <w:t>Gán mù khoảng 100 commit để đo precision tầng 3.</w:t>
      </w:r>
    </w:p>
    <w:p>
      <w:pPr>
        <w:spacing w:after="60"/>
        <w:ind w:left="360"/>
      </w:pPr>
      <w:r>
        <w:t xml:space="preserve">• </w:t>
      </w:r>
      <w:r>
        <w:t>Chạy lại baseline và mô hình HCL trên dataset 100 repo.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eeexplore.ieee.org/document/7962384/"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