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64" w:rsidRDefault="006441B7">
      <w:pPr>
        <w:pStyle w:val="Puesto"/>
      </w:pPr>
      <w:bookmarkStart w:id="0" w:name="_cn9wm0ze0zcm" w:colFirst="0" w:colLast="0"/>
      <w:bookmarkEnd w:id="0"/>
      <w:r>
        <w:t>INTEGRADOR PRIMER PARCIAL</w:t>
      </w:r>
    </w:p>
    <w:p w:rsidR="00B90664" w:rsidRDefault="006441B7">
      <w:r>
        <w:rPr>
          <w:b/>
        </w:rPr>
        <w:t>IMPORTANTE:</w:t>
      </w:r>
      <w:r>
        <w:t xml:space="preserve"> Es condición excluyente para rendir este examen el </w:t>
      </w:r>
      <w:r>
        <w:rPr>
          <w:b/>
        </w:rPr>
        <w:t>cumplimiento total de las condiciones</w:t>
      </w:r>
      <w:r>
        <w:t xml:space="preserve"> de la primer entrega del Trabajo Práctico (incluyendo la revisión de pares).</w:t>
      </w:r>
    </w:p>
    <w:p w:rsidR="00B90664" w:rsidRDefault="006441B7">
      <w:r>
        <w:t xml:space="preserve">Desarrollar </w:t>
      </w:r>
      <w:r>
        <w:rPr>
          <w:b/>
        </w:rPr>
        <w:t>individualmente</w:t>
      </w:r>
      <w:r>
        <w:t xml:space="preserve"> los temas no aprobados, respetando las consignas específicas si las hubiera.</w:t>
      </w:r>
    </w:p>
    <w:p w:rsidR="00B90664" w:rsidRDefault="006441B7">
      <w:r>
        <w:t>Se considera no aprobado un tema que, en las instancias anteriores:</w:t>
      </w:r>
    </w:p>
    <w:p w:rsidR="00B90664" w:rsidRDefault="006441B7">
      <w:pPr>
        <w:numPr>
          <w:ilvl w:val="0"/>
          <w:numId w:val="1"/>
        </w:numPr>
        <w:spacing w:after="0"/>
      </w:pPr>
      <w:r>
        <w:t xml:space="preserve">tiene una calificación </w:t>
      </w:r>
      <w:r>
        <w:rPr>
          <w:i/>
        </w:rPr>
        <w:t>regular</w:t>
      </w:r>
      <w:r>
        <w:t xml:space="preserve"> (</w:t>
      </w:r>
      <w:r>
        <w:rPr>
          <w:i/>
        </w:rPr>
        <w:t>R</w:t>
      </w:r>
      <w:r>
        <w:t>);</w:t>
      </w:r>
    </w:p>
    <w:p w:rsidR="00B90664" w:rsidRDefault="006441B7">
      <w:pPr>
        <w:numPr>
          <w:ilvl w:val="0"/>
          <w:numId w:val="1"/>
        </w:numPr>
        <w:spacing w:after="0"/>
      </w:pPr>
      <w:r>
        <w:t xml:space="preserve">tiene una calificación </w:t>
      </w:r>
      <w:r>
        <w:rPr>
          <w:i/>
        </w:rPr>
        <w:t>mala</w:t>
      </w:r>
      <w:r>
        <w:t xml:space="preserve"> (</w:t>
      </w:r>
      <w:r>
        <w:rPr>
          <w:i/>
        </w:rPr>
        <w:t>X</w:t>
      </w:r>
      <w:r>
        <w:t>);</w:t>
      </w:r>
    </w:p>
    <w:p w:rsidR="00B90664" w:rsidRDefault="006441B7">
      <w:pPr>
        <w:numPr>
          <w:ilvl w:val="0"/>
          <w:numId w:val="1"/>
        </w:numPr>
      </w:pPr>
      <w:r>
        <w:t>o no tiene calificación (no se desarrolló).</w:t>
      </w:r>
    </w:p>
    <w:p w:rsidR="00B90664" w:rsidRDefault="006441B7">
      <w:r>
        <w:t xml:space="preserve">Las consignas de los temas aprobados deberán eliminarse. Al momento de la entrega, este documento sólo deberá contener las consignas y desarrollos correspondientes a </w:t>
      </w:r>
      <w:r>
        <w:rPr>
          <w:b/>
        </w:rPr>
        <w:t>los temas no aprobados</w:t>
      </w:r>
      <w:r>
        <w:t>.</w:t>
      </w:r>
    </w:p>
    <w:p w:rsidR="00B90664" w:rsidRDefault="006441B7">
      <w:r>
        <w:t xml:space="preserve">Cada tema deberá ser desarrollado </w:t>
      </w:r>
      <w:r>
        <w:rPr>
          <w:b/>
        </w:rPr>
        <w:t>a continuación de su consigna</w:t>
      </w:r>
      <w:r>
        <w:t xml:space="preserve">, sin utilizar </w:t>
      </w:r>
      <w:r>
        <w:rPr>
          <w:b/>
        </w:rPr>
        <w:t>negrita</w:t>
      </w:r>
      <w:r>
        <w:t xml:space="preserve"> ni </w:t>
      </w:r>
      <w:r>
        <w:rPr>
          <w:u w:val="single"/>
        </w:rPr>
        <w:t>subrayado</w:t>
      </w:r>
      <w:r>
        <w:t xml:space="preserve">. En caso de necesitar destacar un concepto o comentario, puede utilizarse el </w:t>
      </w:r>
      <w:r>
        <w:rPr>
          <w:highlight w:val="yellow"/>
        </w:rPr>
        <w:t>resaltado</w:t>
      </w:r>
      <w:r>
        <w:t>.</w:t>
      </w:r>
    </w:p>
    <w:p w:rsidR="00B90664" w:rsidRDefault="006441B7">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p w:rsidR="000724C1" w:rsidRPr="000724C1" w:rsidRDefault="000724C1" w:rsidP="000724C1">
      <w:pPr>
        <w:jc w:val="left"/>
        <w:rPr>
          <w:color w:val="4F81BD" w:themeColor="accent1"/>
          <w:sz w:val="32"/>
          <w:szCs w:val="32"/>
        </w:rPr>
      </w:pPr>
      <w:r w:rsidRPr="000724C1">
        <w:rPr>
          <w:sz w:val="32"/>
          <w:szCs w:val="32"/>
          <w:u w:val="single"/>
        </w:rPr>
        <w:t>Subir aquí el archivo:</w:t>
      </w:r>
      <w:r w:rsidRPr="000724C1">
        <w:rPr>
          <w:sz w:val="32"/>
          <w:szCs w:val="32"/>
        </w:rPr>
        <w:t xml:space="preserve"> </w:t>
      </w:r>
      <w:r w:rsidRPr="000724C1">
        <w:rPr>
          <w:color w:val="4F81BD" w:themeColor="accent1"/>
          <w:sz w:val="32"/>
          <w:szCs w:val="32"/>
        </w:rPr>
        <w:t>https://forms.gle/t3ZbWckYqLcmpJd6A</w:t>
      </w:r>
    </w:p>
    <w:p w:rsidR="000724C1" w:rsidRDefault="000724C1">
      <w:pPr>
        <w:rPr>
          <w:sz w:val="32"/>
          <w:szCs w:val="32"/>
          <w:u w:val="single"/>
        </w:rPr>
      </w:pPr>
      <w:r w:rsidRPr="000724C1">
        <w:rPr>
          <w:sz w:val="32"/>
          <w:szCs w:val="32"/>
          <w:u w:val="single"/>
        </w:rPr>
        <w:t>Planilla de calificaciones:</w:t>
      </w:r>
    </w:p>
    <w:p w:rsidR="000724C1" w:rsidRDefault="000C6407">
      <w:pPr>
        <w:rPr>
          <w:sz w:val="32"/>
          <w:szCs w:val="32"/>
        </w:rPr>
      </w:pPr>
      <w:hyperlink r:id="rId7" w:history="1">
        <w:r w:rsidR="000724C1" w:rsidRPr="00E62B09">
          <w:rPr>
            <w:rStyle w:val="Hipervnculo"/>
            <w:sz w:val="32"/>
            <w:szCs w:val="32"/>
          </w:rPr>
          <w:t>https://docs.google.com/spreadsheets/d/187OoMFd708zBQrca4_lAo316sCrQaEf2K7uuMhhcXP8/edit?usp=sharing</w:t>
        </w:r>
      </w:hyperlink>
    </w:p>
    <w:p w:rsidR="000724C1" w:rsidRDefault="000724C1">
      <w:pPr>
        <w:rPr>
          <w:sz w:val="32"/>
          <w:szCs w:val="32"/>
        </w:rPr>
      </w:pPr>
      <w:r w:rsidRPr="000724C1">
        <w:rPr>
          <w:sz w:val="32"/>
          <w:szCs w:val="32"/>
        </w:rPr>
        <w:t xml:space="preserve"> </w:t>
      </w:r>
    </w:p>
    <w:p w:rsidR="00B90664" w:rsidRDefault="006441B7">
      <w:pPr>
        <w:pStyle w:val="Ttulo1"/>
      </w:pPr>
      <w:bookmarkStart w:id="1" w:name="_f70f2td87rcr" w:colFirst="0" w:colLast="0"/>
      <w:bookmarkStart w:id="2" w:name="_f14ag1qfa1yt" w:colFirst="0" w:colLast="0"/>
      <w:bookmarkEnd w:id="1"/>
      <w:bookmarkEnd w:id="2"/>
      <w:r>
        <w:lastRenderedPageBreak/>
        <w:t>TEMAS</w:t>
      </w:r>
    </w:p>
    <w:p w:rsidR="00B90664" w:rsidRDefault="006441B7">
      <w:pPr>
        <w:pStyle w:val="Ttulo2"/>
        <w:jc w:val="center"/>
      </w:pPr>
      <w:bookmarkStart w:id="3" w:name="_y31ms44keizl" w:colFirst="0" w:colLast="0"/>
      <w:bookmarkEnd w:id="3"/>
      <w:r>
        <w:t>CURSADA</w:t>
      </w:r>
    </w:p>
    <w:p w:rsidR="00B90664" w:rsidRDefault="006441B7">
      <w:pPr>
        <w:pStyle w:val="Ttulo2"/>
        <w:jc w:val="center"/>
      </w:pPr>
      <w:bookmarkStart w:id="4" w:name="_r5n9mevtoovo" w:colFirst="0" w:colLast="0"/>
      <w:bookmarkStart w:id="5" w:name="_nailoq1zhnph" w:colFirst="0" w:colLast="0"/>
      <w:bookmarkEnd w:id="4"/>
      <w:bookmarkEnd w:id="5"/>
      <w:r>
        <w:t>PROMOCIÓN</w:t>
      </w:r>
    </w:p>
    <w:p w:rsidR="00B90664" w:rsidRDefault="006441B7">
      <w:pPr>
        <w:pStyle w:val="Ttulo3"/>
      </w:pPr>
      <w:bookmarkStart w:id="6" w:name="_vwlnb6mckpch" w:colFirst="0" w:colLast="0"/>
      <w:bookmarkEnd w:id="6"/>
      <w:r>
        <w:t>Relación</w:t>
      </w:r>
    </w:p>
    <w:p w:rsidR="00B90664" w:rsidRDefault="006441B7">
      <w:pPr>
        <w:spacing w:after="0"/>
        <w:jc w:val="left"/>
      </w:pPr>
      <w:r>
        <w:rPr>
          <w:b/>
        </w:rPr>
        <w:t>19)</w:t>
      </w:r>
      <w:r>
        <w:t xml:space="preserve"> Establezca y fundamente 3 (tres) relaciones, cada una entre 2 (dos) o más conceptos estudiados en la materia, por cada tema de relación no aprobado, indicando explícitamente a cuál de ellos corresponde.</w:t>
      </w:r>
    </w:p>
    <w:p w:rsidR="00B90664" w:rsidRDefault="006441B7">
      <w:pPr>
        <w:spacing w:after="0"/>
        <w:jc w:val="left"/>
        <w:rPr>
          <w:i/>
          <w:sz w:val="16"/>
          <w:szCs w:val="16"/>
        </w:rPr>
      </w:pPr>
      <w:r>
        <w:rPr>
          <w:i/>
          <w:sz w:val="16"/>
          <w:szCs w:val="16"/>
        </w:rPr>
        <w:t>Ninguna fundamentación puede exceder las 6 (seis) líneas, considerando una tipografía Arial de tamaño 10 sin formato adicional.</w:t>
      </w:r>
    </w:p>
    <w:p w:rsidR="00464747" w:rsidRDefault="00464747">
      <w:pPr>
        <w:spacing w:after="0"/>
        <w:jc w:val="left"/>
        <w:rPr>
          <w:i/>
          <w:sz w:val="16"/>
          <w:szCs w:val="16"/>
        </w:rPr>
      </w:pPr>
    </w:p>
    <w:p w:rsidR="00464747" w:rsidRDefault="00464747">
      <w:pPr>
        <w:spacing w:after="0"/>
        <w:jc w:val="left"/>
        <w:rPr>
          <w:i/>
          <w:sz w:val="16"/>
          <w:szCs w:val="16"/>
        </w:rPr>
      </w:pPr>
    </w:p>
    <w:p w:rsidR="00464747" w:rsidRDefault="00464747">
      <w:pPr>
        <w:spacing w:after="0"/>
        <w:jc w:val="left"/>
        <w:rPr>
          <w:i/>
          <w:sz w:val="16"/>
          <w:szCs w:val="16"/>
        </w:rPr>
      </w:pPr>
    </w:p>
    <w:p w:rsidR="00464747" w:rsidRDefault="00464747">
      <w:pPr>
        <w:spacing w:after="0"/>
        <w:jc w:val="left"/>
        <w:rPr>
          <w:i/>
          <w:sz w:val="16"/>
          <w:szCs w:val="16"/>
        </w:rPr>
      </w:pPr>
    </w:p>
    <w:p w:rsidR="00F364FF" w:rsidRPr="00F364FF" w:rsidRDefault="00464747" w:rsidP="00F364FF">
      <w:pPr>
        <w:spacing w:after="0"/>
        <w:jc w:val="center"/>
        <w:rPr>
          <w:sz w:val="32"/>
          <w:szCs w:val="32"/>
        </w:rPr>
      </w:pPr>
      <w:r w:rsidRPr="00CC5E12">
        <w:rPr>
          <w:sz w:val="32"/>
          <w:szCs w:val="32"/>
          <w:highlight w:val="yellow"/>
        </w:rPr>
        <w:t>Parcialito 1:</w:t>
      </w:r>
    </w:p>
    <w:p w:rsidR="00464747" w:rsidRDefault="00464747">
      <w:pPr>
        <w:spacing w:after="0"/>
        <w:jc w:val="left"/>
      </w:pPr>
      <w:r w:rsidRPr="00464747">
        <w:t xml:space="preserve">Relación Analista-Modelos: </w:t>
      </w:r>
      <w:r>
        <w:t>El modelado es una herramienta muy poderosa de los analistas, ya que les permite enfocarse en una cosa en particular de lo que les pide el cliente y mostrárselo para que no haya ambigüedades en el programa, además de que si se quieren cambiar ciertos aspectos porque no son óptimos o no son los deseados, se puede hacer a un costo mucho menor que cambiándolo del proyecto terminado</w:t>
      </w:r>
      <w:r w:rsidR="00F364FF">
        <w:t>.</w:t>
      </w:r>
    </w:p>
    <w:p w:rsidR="00F364FF" w:rsidRDefault="00F364FF">
      <w:pPr>
        <w:spacing w:after="0"/>
        <w:jc w:val="left"/>
      </w:pPr>
    </w:p>
    <w:p w:rsidR="00F364FF" w:rsidRDefault="00F364FF">
      <w:pPr>
        <w:spacing w:after="0"/>
        <w:jc w:val="left"/>
      </w:pPr>
      <w:r>
        <w:t xml:space="preserve">Relación </w:t>
      </w:r>
      <w:r w:rsidR="00052BAB">
        <w:t>M</w:t>
      </w:r>
      <w:r w:rsidR="00185C25">
        <w:t>etodología</w:t>
      </w:r>
      <w:r w:rsidR="00052BAB">
        <w:t>-Modelos: La metodología es</w:t>
      </w:r>
      <w:r w:rsidR="00185C25">
        <w:t xml:space="preserve"> sistema compuesto por métodos</w:t>
      </w:r>
      <w:r w:rsidR="00052BAB">
        <w:t>,</w:t>
      </w:r>
      <w:r w:rsidR="00185C25">
        <w:t xml:space="preserve"> reglas y postulados utilizados en un</w:t>
      </w:r>
      <w:r w:rsidR="00052BAB">
        <w:t>a</w:t>
      </w:r>
      <w:r w:rsidR="00185C25">
        <w:t xml:space="preserve"> actividad</w:t>
      </w:r>
      <w:r w:rsidR="00052BAB">
        <w:t>, Estas son muy importantes para la creación de modelos ya que definen el cómo, con que reglas hacer las cosas y a que darle mayor o menor importancia.</w:t>
      </w:r>
    </w:p>
    <w:p w:rsidR="00C80BD2" w:rsidRDefault="00C80BD2">
      <w:pPr>
        <w:spacing w:after="0"/>
        <w:jc w:val="left"/>
      </w:pPr>
    </w:p>
    <w:p w:rsidR="00C80BD2" w:rsidRDefault="00C80BD2">
      <w:pPr>
        <w:spacing w:after="0"/>
        <w:jc w:val="left"/>
      </w:pPr>
      <w:r>
        <w:t>Relación Rol-Persona:</w:t>
      </w:r>
      <w:r w:rsidR="00A05ED8">
        <w:t xml:space="preserve"> Por lo general se lo suele considerar como lo mismo, una persona puede tener un solo rol, como también un rol una sola persona, pero hay casos en que un rol puede tener varias personas y una persona debe tener varios roles ergo no son lo mismo</w:t>
      </w:r>
      <w:r w:rsidR="00D76E72">
        <w:t>.</w:t>
      </w:r>
    </w:p>
    <w:p w:rsidR="00F364FF" w:rsidRDefault="00F364FF">
      <w:pPr>
        <w:spacing w:after="0"/>
        <w:jc w:val="left"/>
      </w:pPr>
    </w:p>
    <w:p w:rsidR="00F364FF" w:rsidRPr="00F364FF" w:rsidRDefault="00F364FF" w:rsidP="00F364FF">
      <w:pPr>
        <w:spacing w:after="0"/>
        <w:jc w:val="center"/>
        <w:rPr>
          <w:sz w:val="32"/>
          <w:szCs w:val="32"/>
        </w:rPr>
      </w:pPr>
      <w:r w:rsidRPr="00CC5E12">
        <w:rPr>
          <w:sz w:val="32"/>
          <w:szCs w:val="32"/>
          <w:highlight w:val="yellow"/>
        </w:rPr>
        <w:t>Parcialito 2</w:t>
      </w:r>
      <w:r w:rsidRPr="00CC5E12">
        <w:rPr>
          <w:sz w:val="32"/>
          <w:szCs w:val="32"/>
          <w:highlight w:val="yellow"/>
        </w:rPr>
        <w:t>:</w:t>
      </w:r>
    </w:p>
    <w:p w:rsidR="00F364FF" w:rsidRDefault="00F364FF">
      <w:pPr>
        <w:spacing w:after="0"/>
        <w:jc w:val="left"/>
      </w:pPr>
      <w:r>
        <w:t>Relación Analista-E</w:t>
      </w:r>
      <w:r w:rsidR="001904EA">
        <w:t>ntrevista</w:t>
      </w:r>
      <w:r>
        <w:t xml:space="preserve">: Los </w:t>
      </w:r>
      <w:r w:rsidR="001904EA">
        <w:t>analistas utilizan las entrevistas</w:t>
      </w:r>
      <w:r>
        <w:t xml:space="preserve"> para saber lo que el cliente quiere</w:t>
      </w:r>
      <w:r w:rsidR="001904EA">
        <w:t xml:space="preserve"> que el proyecto tenga ya sea su funcionalidad como su apariencia tanto </w:t>
      </w:r>
      <w:r>
        <w:t xml:space="preserve">implícita </w:t>
      </w:r>
      <w:r w:rsidR="001904EA">
        <w:t>como</w:t>
      </w:r>
      <w:r>
        <w:t xml:space="preserve"> explícitamente, el analista entrevista al cliente para sacar estos datos y así de esa manera poder crear un modelo basado en ellos.</w:t>
      </w:r>
    </w:p>
    <w:p w:rsidR="00F364FF" w:rsidRDefault="00F364FF">
      <w:pPr>
        <w:spacing w:after="0"/>
        <w:jc w:val="left"/>
      </w:pPr>
    </w:p>
    <w:p w:rsidR="00F364FF" w:rsidRDefault="00F364FF">
      <w:pPr>
        <w:spacing w:after="0"/>
        <w:jc w:val="left"/>
      </w:pPr>
      <w:r>
        <w:t>Relación Encuesta-Requisitos: De las encuestas que se le realizan al cliente se pueden deducir muchos requisitos ya sean explícitos o implícitos, funcionales o no funcionales, sin los requisitos funcionales, el proyecto no sería el pedido por el cliente porque no haría lo que desea, en cambio los no funcionales se pueden modificar o quitar porque justamente no afecta la funcionalidad del proyecto.</w:t>
      </w:r>
    </w:p>
    <w:p w:rsidR="00F364FF" w:rsidRDefault="00F364FF">
      <w:pPr>
        <w:spacing w:after="0"/>
        <w:jc w:val="left"/>
      </w:pPr>
    </w:p>
    <w:p w:rsidR="00F364FF" w:rsidRDefault="00F364FF">
      <w:pPr>
        <w:spacing w:after="0"/>
        <w:jc w:val="left"/>
      </w:pPr>
      <w:r>
        <w:t xml:space="preserve">Relación Reglas de negocio-Requisitos: Las reglas de negocio son </w:t>
      </w:r>
      <w:r w:rsidR="001904EA">
        <w:t>ciertos requerimientos que tiene el cliente en su negocio, como ser: En un bar el “happy hour” estos requerimientos pueden llegar a convertirse tanto en requisitos no funcionales como en funcionales dependiendo cuanto le interesen al cliente</w:t>
      </w:r>
      <w:r w:rsidR="00052BAB">
        <w:t>.</w:t>
      </w:r>
    </w:p>
    <w:p w:rsidR="001904EA" w:rsidRDefault="001904EA">
      <w:pPr>
        <w:spacing w:after="0"/>
        <w:jc w:val="left"/>
      </w:pPr>
    </w:p>
    <w:p w:rsidR="001904EA" w:rsidRPr="00F364FF" w:rsidRDefault="001904EA" w:rsidP="001904EA">
      <w:pPr>
        <w:spacing w:after="0"/>
        <w:jc w:val="center"/>
        <w:rPr>
          <w:sz w:val="32"/>
          <w:szCs w:val="32"/>
        </w:rPr>
      </w:pPr>
      <w:r w:rsidRPr="00CC5E12">
        <w:rPr>
          <w:sz w:val="32"/>
          <w:szCs w:val="32"/>
          <w:highlight w:val="yellow"/>
        </w:rPr>
        <w:t>Parcialito 3</w:t>
      </w:r>
      <w:r w:rsidRPr="00CC5E12">
        <w:rPr>
          <w:sz w:val="32"/>
          <w:szCs w:val="32"/>
          <w:highlight w:val="yellow"/>
        </w:rPr>
        <w:t>:</w:t>
      </w:r>
    </w:p>
    <w:p w:rsidR="001904EA" w:rsidRDefault="001904EA">
      <w:pPr>
        <w:spacing w:after="0"/>
        <w:jc w:val="left"/>
      </w:pPr>
      <w:r>
        <w:t>Relación Análisis-Modelo esencial: El análisis es fundamental para la creación del modelo esencial debido a que de esta manera se va a lograr un modelo esencial más consistente y coherente, el modelo esencial se divide en dos, el modelo ambiental que detalla los límites entre el sistema y lo externo y el modelo de comportamiento que dice como se debe comportar el sistema con estas entidades externas</w:t>
      </w:r>
      <w:r w:rsidR="00052BAB">
        <w:t>.</w:t>
      </w:r>
    </w:p>
    <w:p w:rsidR="001904EA" w:rsidRDefault="001904EA">
      <w:pPr>
        <w:spacing w:after="0"/>
        <w:jc w:val="left"/>
      </w:pPr>
    </w:p>
    <w:p w:rsidR="00202B7B" w:rsidRDefault="001904EA">
      <w:pPr>
        <w:spacing w:after="0"/>
        <w:jc w:val="left"/>
      </w:pPr>
      <w:r>
        <w:t xml:space="preserve">Relación Modelo </w:t>
      </w:r>
      <w:r w:rsidR="00202B7B">
        <w:t>ambiental-</w:t>
      </w:r>
      <w:r>
        <w:t>Herramie</w:t>
      </w:r>
      <w:r w:rsidR="00202B7B">
        <w:t>ntas</w:t>
      </w:r>
      <w:bookmarkStart w:id="7" w:name="_GoBack"/>
      <w:bookmarkEnd w:id="7"/>
      <w:r w:rsidR="00202B7B">
        <w:t xml:space="preserve"> de modelado: Para lograr la construcción más óptima del modelo ambiental, se utilizan las siguientes herramientas: El diagrama de contexto: que describe las relaciones que tiene nuestro sistema con entidades externas, la lista de acontecimientos: que enumera cada acontecimiento que afecta la funcionalidad del sistema y </w:t>
      </w:r>
      <w:r w:rsidR="00DD2DDF">
        <w:t>la descripción de propósitos que da una descripción breve del propósito del para que se hace el proyecto</w:t>
      </w:r>
      <w:r w:rsidR="00052BAB">
        <w:t>.</w:t>
      </w:r>
    </w:p>
    <w:p w:rsidR="00202B7B" w:rsidRDefault="00202B7B">
      <w:pPr>
        <w:spacing w:after="0"/>
        <w:jc w:val="left"/>
      </w:pPr>
    </w:p>
    <w:p w:rsidR="001904EA" w:rsidRDefault="00202B7B">
      <w:pPr>
        <w:spacing w:after="0"/>
        <w:jc w:val="left"/>
      </w:pPr>
      <w:r>
        <w:t>Relación Modelo</w:t>
      </w:r>
      <w:r>
        <w:t xml:space="preserve"> de comportamiento</w:t>
      </w:r>
      <w:r>
        <w:t>-Herramientas de modelado:</w:t>
      </w:r>
      <w:r>
        <w:t xml:space="preserve"> </w:t>
      </w:r>
      <w:r>
        <w:t>Para lograr la construcción más óptima del modelo</w:t>
      </w:r>
      <w:r>
        <w:t xml:space="preserve"> de comportamiento</w:t>
      </w:r>
      <w:r>
        <w:t>, se utilizan las siguientes herramientas</w:t>
      </w:r>
      <w:r>
        <w:t xml:space="preserve">: El diagrama de flujo de datos que se utiliza para ver cómo funcionan los procesos, el diagrama de entidad-relación para saber cómo se manejan los datos dentro de los almacenes, el diagrama de transición de estados que detalla todos los estados existentes y como alcanzarlos, el diccionario de datos donde se guarda toda la información correspondiente a las entidades, almacenes, </w:t>
      </w:r>
      <w:proofErr w:type="spellStart"/>
      <w:r w:rsidR="00185C25">
        <w:t>etc</w:t>
      </w:r>
      <w:proofErr w:type="spellEnd"/>
      <w:r>
        <w:t>, y la especificación por procesos que da información de los procesos</w:t>
      </w:r>
      <w:r w:rsidR="00052BAB">
        <w:t>.</w:t>
      </w:r>
    </w:p>
    <w:p w:rsidR="00DD2DDF" w:rsidRDefault="00DD2DDF">
      <w:pPr>
        <w:spacing w:after="0"/>
        <w:jc w:val="left"/>
      </w:pPr>
    </w:p>
    <w:p w:rsidR="00DD2DDF" w:rsidRPr="00F364FF" w:rsidRDefault="00DD2DDF" w:rsidP="00DD2DDF">
      <w:pPr>
        <w:spacing w:after="0"/>
        <w:jc w:val="center"/>
        <w:rPr>
          <w:sz w:val="32"/>
          <w:szCs w:val="32"/>
        </w:rPr>
      </w:pPr>
      <w:r>
        <w:tab/>
      </w:r>
      <w:r w:rsidRPr="00CC5E12">
        <w:rPr>
          <w:sz w:val="32"/>
          <w:szCs w:val="32"/>
          <w:highlight w:val="yellow"/>
        </w:rPr>
        <w:t>Parcialito 4</w:t>
      </w:r>
      <w:r w:rsidRPr="00CC5E12">
        <w:rPr>
          <w:sz w:val="32"/>
          <w:szCs w:val="32"/>
          <w:highlight w:val="yellow"/>
        </w:rPr>
        <w:t>:</w:t>
      </w:r>
    </w:p>
    <w:p w:rsidR="00DD2DDF" w:rsidRDefault="00DD2DDF">
      <w:pPr>
        <w:spacing w:after="0"/>
        <w:jc w:val="left"/>
      </w:pPr>
      <w:r>
        <w:t>Relación</w:t>
      </w:r>
      <w:r w:rsidR="00185C25">
        <w:t xml:space="preserve"> DER-DD: Cada entidad, tipo de dato dentro del diagrama de entidad-relación, debe estar especificado en el diccionario de datos para así saber que son, que información que compone cada tipo de dato, como se puede relacionar con otras entidades, etc</w:t>
      </w:r>
      <w:r w:rsidR="00052BAB">
        <w:t>.</w:t>
      </w:r>
    </w:p>
    <w:p w:rsidR="00C80BD2" w:rsidRDefault="00C80BD2">
      <w:pPr>
        <w:spacing w:after="0"/>
        <w:jc w:val="left"/>
      </w:pPr>
    </w:p>
    <w:p w:rsidR="00052BAB" w:rsidRDefault="00052BAB">
      <w:pPr>
        <w:spacing w:after="0"/>
        <w:jc w:val="left"/>
      </w:pPr>
      <w:r>
        <w:t xml:space="preserve">Relación </w:t>
      </w:r>
      <w:r w:rsidR="00C80BD2">
        <w:t>DFD</w:t>
      </w:r>
      <w:r>
        <w:t>-DD:</w:t>
      </w:r>
      <w:r w:rsidR="00C80BD2">
        <w:t xml:space="preserve"> Cada entidad, flujo de datos y almacén dentro del diagrama de flujo de datos, debe estar descripto dentro del diccionario de datos para saber que significa cada uno de ellos y así facilitar la comprensión del modelo.</w:t>
      </w:r>
    </w:p>
    <w:p w:rsidR="00C80BD2" w:rsidRDefault="00C80BD2">
      <w:pPr>
        <w:spacing w:after="0"/>
        <w:jc w:val="left"/>
      </w:pPr>
    </w:p>
    <w:p w:rsidR="00C80BD2" w:rsidRDefault="00C80BD2">
      <w:pPr>
        <w:spacing w:after="0"/>
        <w:jc w:val="left"/>
      </w:pPr>
      <w:r>
        <w:t>Relación DFD-DTE: Básicamente el diagrama de transición de estados muestra todos los estados que una entidad del diagrama de flujo de datos puede</w:t>
      </w:r>
      <w:r w:rsidR="00D76E72">
        <w:t xml:space="preserve"> tener, ya sea en cual empieza</w:t>
      </w:r>
      <w:r>
        <w:t xml:space="preserve">, </w:t>
      </w:r>
      <w:r w:rsidR="00D76E72">
        <w:t xml:space="preserve">cuales puede </w:t>
      </w:r>
      <w:r>
        <w:t xml:space="preserve">alcanzar o </w:t>
      </w:r>
      <w:r w:rsidR="00D76E72">
        <w:t>en cual</w:t>
      </w:r>
      <w:r>
        <w:t xml:space="preserve"> puede terminar</w:t>
      </w:r>
      <w:r w:rsidR="00D76E72">
        <w:t>.</w:t>
      </w:r>
    </w:p>
    <w:p w:rsidR="00DD2DDF" w:rsidRPr="00464747" w:rsidRDefault="00DD2DDF">
      <w:pPr>
        <w:spacing w:after="0"/>
        <w:jc w:val="left"/>
      </w:pPr>
    </w:p>
    <w:sectPr w:rsidR="00DD2DDF" w:rsidRPr="00464747">
      <w:headerReference w:type="default" r:id="rId8"/>
      <w:footerReference w:type="default" r:id="rId9"/>
      <w:headerReference w:type="first" r:id="rId10"/>
      <w:footerReference w:type="first" r:id="rId11"/>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407" w:rsidRDefault="000C6407">
      <w:pPr>
        <w:spacing w:after="0" w:line="240" w:lineRule="auto"/>
      </w:pPr>
      <w:r>
        <w:separator/>
      </w:r>
    </w:p>
  </w:endnote>
  <w:endnote w:type="continuationSeparator" w:id="0">
    <w:p w:rsidR="000C6407" w:rsidRDefault="000C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664" w:rsidRDefault="000C6407">
    <w:pPr>
      <w:spacing w:after="0" w:line="240" w:lineRule="auto"/>
    </w:pPr>
    <w:r>
      <w:pict>
        <v:rect id="_x0000_i1025" style="width:0;height:1.5pt" o:hralign="center" o:hrstd="t" o:hr="t" fillcolor="#a0a0a0" stroked="f"/>
      </w:pict>
    </w:r>
  </w:p>
  <w:tbl>
    <w:tblPr>
      <w:tblStyle w:val="a3"/>
      <w:tblW w:w="9630" w:type="dxa"/>
      <w:jc w:val="center"/>
      <w:tblInd w:w="0" w:type="dxa"/>
      <w:tblLayout w:type="fixed"/>
      <w:tblLook w:val="0600" w:firstRow="0" w:lastRow="0" w:firstColumn="0" w:lastColumn="0" w:noHBand="1" w:noVBand="1"/>
    </w:tblPr>
    <w:tblGrid>
      <w:gridCol w:w="8910"/>
      <w:gridCol w:w="720"/>
    </w:tblGrid>
    <w:tr w:rsidR="00B90664">
      <w:trPr>
        <w:jc w:val="center"/>
      </w:trPr>
      <w:tc>
        <w:tcPr>
          <w:tcW w:w="8910" w:type="dxa"/>
          <w:shd w:val="clear" w:color="auto" w:fill="auto"/>
          <w:tcMar>
            <w:top w:w="100" w:type="dxa"/>
            <w:left w:w="100" w:type="dxa"/>
            <w:bottom w:w="100" w:type="dxa"/>
            <w:right w:w="100" w:type="dxa"/>
          </w:tcMar>
          <w:vAlign w:val="center"/>
        </w:tcPr>
        <w:p w:rsidR="00B90664" w:rsidRDefault="006441B7" w:rsidP="003A788E">
          <w:pPr>
            <w:widowControl w:val="0"/>
            <w:spacing w:after="0" w:line="240" w:lineRule="auto"/>
          </w:pPr>
          <w:r>
            <w:rPr>
              <w:sz w:val="18"/>
              <w:szCs w:val="18"/>
            </w:rPr>
            <w:t xml:space="preserve">Metodología de Sistemas I - Año 2019 - </w:t>
          </w:r>
          <w:r w:rsidR="003A788E">
            <w:rPr>
              <w:sz w:val="18"/>
              <w:szCs w:val="18"/>
            </w:rPr>
            <w:t>2</w:t>
          </w:r>
          <w:r>
            <w:rPr>
              <w:sz w:val="18"/>
              <w:szCs w:val="18"/>
            </w:rPr>
            <w:t>º Cuatrimestre – Integrador Primer Parcial</w:t>
          </w:r>
        </w:p>
      </w:tc>
      <w:tc>
        <w:tcPr>
          <w:tcW w:w="720" w:type="dxa"/>
          <w:shd w:val="clear" w:color="auto" w:fill="auto"/>
          <w:tcMar>
            <w:top w:w="100" w:type="dxa"/>
            <w:left w:w="100" w:type="dxa"/>
            <w:bottom w:w="100" w:type="dxa"/>
            <w:right w:w="100" w:type="dxa"/>
          </w:tcMar>
          <w:vAlign w:val="center"/>
        </w:tcPr>
        <w:p w:rsidR="00B90664" w:rsidRDefault="006441B7">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CC5E12">
            <w:rPr>
              <w:noProof/>
              <w:sz w:val="18"/>
              <w:szCs w:val="18"/>
            </w:rPr>
            <w:t>2</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CC5E12">
            <w:rPr>
              <w:noProof/>
              <w:sz w:val="18"/>
              <w:szCs w:val="18"/>
            </w:rPr>
            <w:t>3</w:t>
          </w:r>
          <w:r>
            <w:rPr>
              <w:sz w:val="18"/>
              <w:szCs w:val="18"/>
            </w:rPr>
            <w:fldChar w:fldCharType="end"/>
          </w:r>
        </w:p>
      </w:tc>
    </w:tr>
  </w:tbl>
  <w:p w:rsidR="00B90664" w:rsidRDefault="00B90664">
    <w:pPr>
      <w:spacing w:after="0" w:line="240"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664" w:rsidRDefault="000C6407">
    <w:pPr>
      <w:spacing w:after="0" w:line="240" w:lineRule="auto"/>
    </w:pPr>
    <w:r>
      <w:pict>
        <v:rect id="_x0000_i1026" style="width:0;height:1.5pt" o:hralign="center" o:hrstd="t" o:hr="t" fillcolor="#a0a0a0" stroked="f"/>
      </w:pict>
    </w:r>
  </w:p>
  <w:tbl>
    <w:tblPr>
      <w:tblStyle w:val="a5"/>
      <w:tblW w:w="9630" w:type="dxa"/>
      <w:jc w:val="center"/>
      <w:tblInd w:w="0" w:type="dxa"/>
      <w:tblLayout w:type="fixed"/>
      <w:tblLook w:val="0600" w:firstRow="0" w:lastRow="0" w:firstColumn="0" w:lastColumn="0" w:noHBand="1" w:noVBand="1"/>
    </w:tblPr>
    <w:tblGrid>
      <w:gridCol w:w="8910"/>
      <w:gridCol w:w="720"/>
    </w:tblGrid>
    <w:tr w:rsidR="00B90664">
      <w:trPr>
        <w:jc w:val="center"/>
      </w:trPr>
      <w:tc>
        <w:tcPr>
          <w:tcW w:w="8910" w:type="dxa"/>
          <w:shd w:val="clear" w:color="auto" w:fill="auto"/>
          <w:tcMar>
            <w:top w:w="100" w:type="dxa"/>
            <w:left w:w="100" w:type="dxa"/>
            <w:bottom w:w="100" w:type="dxa"/>
            <w:right w:w="100" w:type="dxa"/>
          </w:tcMar>
          <w:vAlign w:val="center"/>
        </w:tcPr>
        <w:p w:rsidR="00B90664" w:rsidRDefault="006441B7" w:rsidP="003A788E">
          <w:pPr>
            <w:widowControl w:val="0"/>
            <w:spacing w:after="0" w:line="240" w:lineRule="auto"/>
          </w:pPr>
          <w:r>
            <w:rPr>
              <w:sz w:val="18"/>
              <w:szCs w:val="18"/>
            </w:rPr>
            <w:t xml:space="preserve">Metodología de Sistemas I - Año 2019 </w:t>
          </w:r>
          <w:r w:rsidR="003A788E">
            <w:rPr>
              <w:sz w:val="18"/>
              <w:szCs w:val="18"/>
            </w:rPr>
            <w:t>–</w:t>
          </w:r>
          <w:r>
            <w:rPr>
              <w:sz w:val="18"/>
              <w:szCs w:val="18"/>
            </w:rPr>
            <w:t xml:space="preserve"> </w:t>
          </w:r>
          <w:r w:rsidR="003A788E">
            <w:rPr>
              <w:sz w:val="18"/>
              <w:szCs w:val="18"/>
            </w:rPr>
            <w:t>2º</w:t>
          </w:r>
          <w:r>
            <w:rPr>
              <w:sz w:val="18"/>
              <w:szCs w:val="18"/>
            </w:rPr>
            <w:t xml:space="preserve"> Cuatrimestre – Integrador Primer Parcial</w:t>
          </w:r>
        </w:p>
      </w:tc>
      <w:tc>
        <w:tcPr>
          <w:tcW w:w="720" w:type="dxa"/>
          <w:shd w:val="clear" w:color="auto" w:fill="auto"/>
          <w:tcMar>
            <w:top w:w="100" w:type="dxa"/>
            <w:left w:w="100" w:type="dxa"/>
            <w:bottom w:w="100" w:type="dxa"/>
            <w:right w:w="100" w:type="dxa"/>
          </w:tcMar>
          <w:vAlign w:val="center"/>
        </w:tcPr>
        <w:p w:rsidR="00B90664" w:rsidRDefault="006441B7">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CC5E12">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CC5E12">
            <w:rPr>
              <w:noProof/>
              <w:sz w:val="18"/>
              <w:szCs w:val="18"/>
            </w:rPr>
            <w:t>3</w:t>
          </w:r>
          <w:r>
            <w:rPr>
              <w:sz w:val="18"/>
              <w:szCs w:val="18"/>
            </w:rPr>
            <w:fldChar w:fldCharType="end"/>
          </w:r>
        </w:p>
      </w:tc>
    </w:tr>
  </w:tbl>
  <w:p w:rsidR="00B90664" w:rsidRDefault="00B90664">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407" w:rsidRDefault="000C6407">
      <w:pPr>
        <w:spacing w:after="0" w:line="240" w:lineRule="auto"/>
      </w:pPr>
      <w:r>
        <w:separator/>
      </w:r>
    </w:p>
  </w:footnote>
  <w:footnote w:type="continuationSeparator" w:id="0">
    <w:p w:rsidR="000C6407" w:rsidRDefault="000C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664" w:rsidRDefault="00B90664">
    <w:pPr>
      <w:rPr>
        <w:sz w:val="12"/>
        <w:szCs w:val="12"/>
      </w:rPr>
    </w:pPr>
  </w:p>
  <w:p w:rsidR="00B90664" w:rsidRDefault="00B90664">
    <w:pPr>
      <w:spacing w:after="0" w:line="240" w:lineRule="auto"/>
      <w:rPr>
        <w:sz w:val="12"/>
        <w:szCs w:val="12"/>
      </w:rPr>
    </w:pPr>
  </w:p>
  <w:tbl>
    <w:tblPr>
      <w:tblStyle w:val="a2"/>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B90664">
      <w:trPr>
        <w:jc w:val="center"/>
      </w:trPr>
      <w:tc>
        <w:tcPr>
          <w:tcW w:w="8175" w:type="dxa"/>
          <w:shd w:val="clear" w:color="auto" w:fill="auto"/>
          <w:tcMar>
            <w:top w:w="100" w:type="dxa"/>
            <w:left w:w="100" w:type="dxa"/>
            <w:bottom w:w="100" w:type="dxa"/>
            <w:right w:w="100" w:type="dxa"/>
          </w:tcMar>
          <w:vAlign w:val="center"/>
        </w:tcPr>
        <w:p w:rsidR="00B90664" w:rsidRDefault="006441B7">
          <w:pPr>
            <w:widowControl w:val="0"/>
            <w:spacing w:after="0" w:line="240" w:lineRule="auto"/>
            <w:rPr>
              <w:b/>
              <w:sz w:val="18"/>
              <w:szCs w:val="18"/>
            </w:rPr>
          </w:pPr>
          <w:r>
            <w:rPr>
              <w:b/>
              <w:sz w:val="18"/>
              <w:szCs w:val="18"/>
            </w:rPr>
            <w:t>Universidad Tecnológica Nacional - Facultad Regional Avellaneda</w:t>
          </w:r>
        </w:p>
        <w:p w:rsidR="00B90664" w:rsidRDefault="006441B7">
          <w:pPr>
            <w:widowControl w:val="0"/>
            <w:spacing w:after="0" w:line="240" w:lineRule="auto"/>
            <w:rPr>
              <w:b/>
              <w:sz w:val="18"/>
              <w:szCs w:val="18"/>
            </w:rPr>
          </w:pPr>
          <w:r>
            <w:rPr>
              <w:b/>
              <w:sz w:val="18"/>
              <w:szCs w:val="18"/>
            </w:rPr>
            <w:t>Técnico Superior en Programación - Técnico Superior en Sistemas Informáticos</w:t>
          </w:r>
        </w:p>
        <w:p w:rsidR="00B90664" w:rsidRDefault="006441B7">
          <w:pPr>
            <w:widowControl w:val="0"/>
            <w:spacing w:after="0" w:line="240" w:lineRule="auto"/>
            <w:rPr>
              <w:sz w:val="12"/>
              <w:szCs w:val="12"/>
            </w:rPr>
          </w:pPr>
          <w:r>
            <w:rPr>
              <w:b/>
              <w:sz w:val="18"/>
              <w:szCs w:val="18"/>
            </w:rPr>
            <w:t>Metodología de Sistemas I</w:t>
          </w:r>
        </w:p>
      </w:tc>
      <w:tc>
        <w:tcPr>
          <w:tcW w:w="1455" w:type="dxa"/>
          <w:shd w:val="clear" w:color="auto" w:fill="auto"/>
          <w:tcMar>
            <w:top w:w="100" w:type="dxa"/>
            <w:left w:w="100" w:type="dxa"/>
            <w:bottom w:w="100" w:type="dxa"/>
            <w:right w:w="100" w:type="dxa"/>
          </w:tcMar>
          <w:vAlign w:val="center"/>
        </w:tcPr>
        <w:p w:rsidR="00B90664" w:rsidRDefault="006441B7">
          <w:pPr>
            <w:widowControl w:val="0"/>
            <w:spacing w:after="0" w:line="240" w:lineRule="auto"/>
            <w:jc w:val="center"/>
            <w:rPr>
              <w:sz w:val="12"/>
              <w:szCs w:val="12"/>
            </w:rPr>
          </w:pPr>
          <w:r>
            <w:rPr>
              <w:noProof/>
            </w:rPr>
            <w:drawing>
              <wp:inline distT="114300" distB="114300" distL="114300" distR="114300">
                <wp:extent cx="681038" cy="5343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tc>
    </w:tr>
  </w:tbl>
  <w:p w:rsidR="00B90664" w:rsidRDefault="00B90664">
    <w:pPr>
      <w:spacing w:after="0" w:line="240" w:lineRule="auto"/>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664" w:rsidRDefault="00B90664">
    <w:pPr>
      <w:rPr>
        <w:sz w:val="12"/>
        <w:szCs w:val="12"/>
      </w:rPr>
    </w:pPr>
  </w:p>
  <w:p w:rsidR="00B90664" w:rsidRDefault="006441B7">
    <w:pPr>
      <w:spacing w:after="0" w:line="240" w:lineRule="auto"/>
      <w:rPr>
        <w:sz w:val="36"/>
        <w:szCs w:val="36"/>
      </w:rPr>
    </w:pPr>
    <w:r>
      <w:rPr>
        <w:sz w:val="12"/>
        <w:szCs w:val="12"/>
      </w:rPr>
      <w:t xml:space="preserve">  </w:t>
    </w:r>
  </w:p>
  <w:tbl>
    <w:tblPr>
      <w:tblStyle w:val="a4"/>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802"/>
      <w:gridCol w:w="802"/>
      <w:gridCol w:w="802"/>
      <w:gridCol w:w="802"/>
      <w:gridCol w:w="803"/>
      <w:gridCol w:w="803"/>
      <w:gridCol w:w="803"/>
      <w:gridCol w:w="803"/>
      <w:gridCol w:w="803"/>
      <w:gridCol w:w="803"/>
    </w:tblGrid>
    <w:tr w:rsidR="00B90664">
      <w:trPr>
        <w:trHeight w:val="340"/>
        <w:jc w:val="center"/>
      </w:trPr>
      <w:tc>
        <w:tcPr>
          <w:tcW w:w="7218" w:type="dxa"/>
          <w:gridSpan w:val="8"/>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b/>
              <w:sz w:val="32"/>
              <w:szCs w:val="32"/>
            </w:rPr>
          </w:pPr>
          <w:r>
            <w:rPr>
              <w:b/>
              <w:sz w:val="32"/>
              <w:szCs w:val="32"/>
            </w:rPr>
            <w:t>Universidad Tecnológica Nacional</w:t>
          </w:r>
        </w:p>
        <w:p w:rsidR="00B90664" w:rsidRDefault="006441B7">
          <w:pPr>
            <w:widowControl w:val="0"/>
            <w:spacing w:after="0" w:line="240" w:lineRule="auto"/>
            <w:jc w:val="center"/>
            <w:rPr>
              <w:sz w:val="32"/>
              <w:szCs w:val="32"/>
            </w:rPr>
          </w:pPr>
          <w:r>
            <w:rPr>
              <w:b/>
              <w:sz w:val="32"/>
              <w:szCs w:val="32"/>
            </w:rPr>
            <w:t>Facultad Regional Avellaneda</w:t>
          </w:r>
        </w:p>
      </w:tc>
      <w:tc>
        <w:tcPr>
          <w:tcW w:w="2406" w:type="dxa"/>
          <w:gridSpan w:val="3"/>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sz w:val="24"/>
              <w:szCs w:val="24"/>
            </w:rPr>
          </w:pPr>
          <w:r>
            <w:rPr>
              <w:noProof/>
            </w:rPr>
            <w:drawing>
              <wp:inline distT="114300" distB="114300" distL="114300" distR="114300">
                <wp:extent cx="719138" cy="5599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tc>
    </w:tr>
    <w:tr w:rsidR="00B90664">
      <w:trPr>
        <w:trHeight w:val="340"/>
        <w:jc w:val="center"/>
      </w:trPr>
      <w:tc>
        <w:tcPr>
          <w:tcW w:w="9624" w:type="dxa"/>
          <w:gridSpan w:val="11"/>
          <w:shd w:val="clear" w:color="auto" w:fill="auto"/>
          <w:tcMar>
            <w:top w:w="85" w:type="dxa"/>
            <w:left w:w="85" w:type="dxa"/>
            <w:bottom w:w="85" w:type="dxa"/>
            <w:right w:w="85" w:type="dxa"/>
          </w:tcMar>
        </w:tcPr>
        <w:p w:rsidR="00B90664" w:rsidRDefault="006441B7">
          <w:pPr>
            <w:widowControl w:val="0"/>
            <w:spacing w:after="0" w:line="240" w:lineRule="auto"/>
            <w:jc w:val="center"/>
            <w:rPr>
              <w:sz w:val="24"/>
              <w:szCs w:val="24"/>
            </w:rPr>
          </w:pPr>
          <w:r>
            <w:rPr>
              <w:sz w:val="24"/>
              <w:szCs w:val="24"/>
            </w:rPr>
            <w:t>Técnico Superior en Programación - Técnico Superior en Sistemas Informáticos</w:t>
          </w:r>
        </w:p>
      </w:tc>
    </w:tr>
    <w:tr w:rsidR="00B90664">
      <w:trPr>
        <w:trHeight w:val="340"/>
        <w:jc w:val="center"/>
      </w:trPr>
      <w:tc>
        <w:tcPr>
          <w:tcW w:w="1604"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Materia:</w:t>
          </w:r>
        </w:p>
      </w:tc>
      <w:tc>
        <w:tcPr>
          <w:tcW w:w="8020" w:type="dxa"/>
          <w:gridSpan w:val="10"/>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4"/>
              <w:szCs w:val="24"/>
            </w:rPr>
          </w:pPr>
          <w:r>
            <w:rPr>
              <w:sz w:val="24"/>
              <w:szCs w:val="24"/>
            </w:rPr>
            <w:t>METODOLOGÍA DE SISTEMAS I</w:t>
          </w:r>
        </w:p>
      </w:tc>
    </w:tr>
    <w:tr w:rsidR="00B90664">
      <w:trPr>
        <w:trHeight w:val="340"/>
        <w:jc w:val="center"/>
      </w:trPr>
      <w:tc>
        <w:tcPr>
          <w:tcW w:w="1604"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Apellido:</w:t>
          </w:r>
        </w:p>
      </w:tc>
      <w:tc>
        <w:tcPr>
          <w:tcW w:w="3208" w:type="dxa"/>
          <w:gridSpan w:val="4"/>
          <w:shd w:val="clear" w:color="auto" w:fill="auto"/>
          <w:tcMar>
            <w:top w:w="85" w:type="dxa"/>
            <w:left w:w="85" w:type="dxa"/>
            <w:bottom w:w="85" w:type="dxa"/>
            <w:right w:w="85" w:type="dxa"/>
          </w:tcMar>
          <w:vAlign w:val="center"/>
        </w:tcPr>
        <w:p w:rsidR="00B90664" w:rsidRDefault="00DD2DDF">
          <w:pPr>
            <w:widowControl w:val="0"/>
            <w:spacing w:after="0" w:line="240" w:lineRule="auto"/>
            <w:jc w:val="center"/>
            <w:rPr>
              <w:sz w:val="24"/>
              <w:szCs w:val="24"/>
            </w:rPr>
          </w:pPr>
          <w:proofErr w:type="spellStart"/>
          <w:r>
            <w:rPr>
              <w:sz w:val="24"/>
              <w:szCs w:val="24"/>
            </w:rPr>
            <w:t>Ducau</w:t>
          </w:r>
          <w:proofErr w:type="spellEnd"/>
        </w:p>
      </w:tc>
      <w:tc>
        <w:tcPr>
          <w:tcW w:w="1604" w:type="dxa"/>
          <w:gridSpan w:val="2"/>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Fecha:</w:t>
          </w:r>
        </w:p>
      </w:tc>
      <w:tc>
        <w:tcPr>
          <w:tcW w:w="3208" w:type="dxa"/>
          <w:gridSpan w:val="4"/>
          <w:shd w:val="clear" w:color="auto" w:fill="auto"/>
          <w:tcMar>
            <w:top w:w="85" w:type="dxa"/>
            <w:left w:w="85" w:type="dxa"/>
            <w:bottom w:w="85" w:type="dxa"/>
            <w:right w:w="85" w:type="dxa"/>
          </w:tcMar>
          <w:vAlign w:val="center"/>
        </w:tcPr>
        <w:p w:rsidR="00B90664" w:rsidRDefault="003A788E" w:rsidP="003A788E">
          <w:pPr>
            <w:widowControl w:val="0"/>
            <w:spacing w:after="0" w:line="240" w:lineRule="auto"/>
            <w:jc w:val="center"/>
            <w:rPr>
              <w:sz w:val="24"/>
              <w:szCs w:val="24"/>
            </w:rPr>
          </w:pPr>
          <w:r>
            <w:rPr>
              <w:sz w:val="24"/>
              <w:szCs w:val="24"/>
            </w:rPr>
            <w:t>01</w:t>
          </w:r>
          <w:r w:rsidR="006441B7">
            <w:rPr>
              <w:sz w:val="24"/>
              <w:szCs w:val="24"/>
            </w:rPr>
            <w:t>/</w:t>
          </w:r>
          <w:r>
            <w:rPr>
              <w:sz w:val="24"/>
              <w:szCs w:val="24"/>
            </w:rPr>
            <w:t>10</w:t>
          </w:r>
          <w:r w:rsidR="006441B7">
            <w:rPr>
              <w:sz w:val="24"/>
              <w:szCs w:val="24"/>
            </w:rPr>
            <w:t>/2019</w:t>
          </w:r>
        </w:p>
      </w:tc>
    </w:tr>
    <w:tr w:rsidR="00B90664">
      <w:trPr>
        <w:trHeight w:val="340"/>
        <w:jc w:val="center"/>
      </w:trPr>
      <w:tc>
        <w:tcPr>
          <w:tcW w:w="1604"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Nombre:</w:t>
          </w:r>
        </w:p>
      </w:tc>
      <w:tc>
        <w:tcPr>
          <w:tcW w:w="3208" w:type="dxa"/>
          <w:gridSpan w:val="4"/>
          <w:shd w:val="clear" w:color="auto" w:fill="auto"/>
          <w:tcMar>
            <w:top w:w="85" w:type="dxa"/>
            <w:left w:w="85" w:type="dxa"/>
            <w:bottom w:w="85" w:type="dxa"/>
            <w:right w:w="85" w:type="dxa"/>
          </w:tcMar>
          <w:vAlign w:val="center"/>
        </w:tcPr>
        <w:p w:rsidR="00B90664" w:rsidRDefault="00DD2DDF">
          <w:pPr>
            <w:widowControl w:val="0"/>
            <w:spacing w:after="0" w:line="240" w:lineRule="auto"/>
            <w:jc w:val="center"/>
            <w:rPr>
              <w:sz w:val="24"/>
              <w:szCs w:val="24"/>
            </w:rPr>
          </w:pPr>
          <w:proofErr w:type="spellStart"/>
          <w:r>
            <w:rPr>
              <w:sz w:val="24"/>
              <w:szCs w:val="24"/>
            </w:rPr>
            <w:t>Arley</w:t>
          </w:r>
          <w:proofErr w:type="spellEnd"/>
        </w:p>
      </w:tc>
      <w:tc>
        <w:tcPr>
          <w:tcW w:w="1604" w:type="dxa"/>
          <w:gridSpan w:val="2"/>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Docente:</w:t>
          </w:r>
        </w:p>
      </w:tc>
      <w:tc>
        <w:tcPr>
          <w:tcW w:w="3208" w:type="dxa"/>
          <w:gridSpan w:val="4"/>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tc>
    </w:tr>
    <w:tr w:rsidR="00B90664">
      <w:trPr>
        <w:trHeight w:val="340"/>
        <w:jc w:val="center"/>
      </w:trPr>
      <w:tc>
        <w:tcPr>
          <w:tcW w:w="1604"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División:</w:t>
          </w:r>
        </w:p>
      </w:tc>
      <w:tc>
        <w:tcPr>
          <w:tcW w:w="3208" w:type="dxa"/>
          <w:gridSpan w:val="4"/>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sz w:val="24"/>
              <w:szCs w:val="24"/>
            </w:rPr>
          </w:pPr>
          <w:r>
            <w:rPr>
              <w:sz w:val="24"/>
              <w:szCs w:val="24"/>
            </w:rPr>
            <w:t>4ºB</w:t>
          </w:r>
        </w:p>
      </w:tc>
      <w:tc>
        <w:tcPr>
          <w:tcW w:w="1604" w:type="dxa"/>
          <w:gridSpan w:val="2"/>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Nota</w:t>
          </w:r>
          <w:r>
            <w:rPr>
              <w:sz w:val="26"/>
              <w:szCs w:val="26"/>
              <w:vertAlign w:val="superscript"/>
            </w:rPr>
            <w:t>(2)</w:t>
          </w:r>
          <w:r>
            <w:rPr>
              <w:sz w:val="26"/>
              <w:szCs w:val="26"/>
            </w:rPr>
            <w:t>:</w:t>
          </w:r>
        </w:p>
      </w:tc>
      <w:tc>
        <w:tcPr>
          <w:tcW w:w="3208" w:type="dxa"/>
          <w:gridSpan w:val="4"/>
          <w:shd w:val="clear" w:color="auto" w:fill="auto"/>
          <w:tcMar>
            <w:top w:w="85" w:type="dxa"/>
            <w:left w:w="85" w:type="dxa"/>
            <w:bottom w:w="85" w:type="dxa"/>
            <w:right w:w="85" w:type="dxa"/>
          </w:tcMar>
          <w:vAlign w:val="center"/>
        </w:tcPr>
        <w:p w:rsidR="00B90664" w:rsidRDefault="00B90664">
          <w:pPr>
            <w:widowControl w:val="0"/>
            <w:spacing w:after="0" w:line="240" w:lineRule="auto"/>
            <w:jc w:val="center"/>
            <w:rPr>
              <w:sz w:val="24"/>
              <w:szCs w:val="24"/>
            </w:rPr>
          </w:pPr>
        </w:p>
      </w:tc>
    </w:tr>
    <w:tr w:rsidR="00B90664">
      <w:trPr>
        <w:trHeight w:val="340"/>
        <w:jc w:val="center"/>
      </w:trPr>
      <w:tc>
        <w:tcPr>
          <w:tcW w:w="1604"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Legajo:</w:t>
          </w:r>
        </w:p>
      </w:tc>
      <w:tc>
        <w:tcPr>
          <w:tcW w:w="3208" w:type="dxa"/>
          <w:gridSpan w:val="4"/>
          <w:shd w:val="clear" w:color="auto" w:fill="auto"/>
          <w:tcMar>
            <w:top w:w="85" w:type="dxa"/>
            <w:left w:w="85" w:type="dxa"/>
            <w:bottom w:w="85" w:type="dxa"/>
            <w:right w:w="85" w:type="dxa"/>
          </w:tcMar>
          <w:vAlign w:val="center"/>
        </w:tcPr>
        <w:p w:rsidR="00B90664" w:rsidRDefault="00B90664">
          <w:pPr>
            <w:widowControl w:val="0"/>
            <w:spacing w:after="0" w:line="240" w:lineRule="auto"/>
            <w:jc w:val="center"/>
            <w:rPr>
              <w:sz w:val="24"/>
              <w:szCs w:val="24"/>
            </w:rPr>
          </w:pPr>
        </w:p>
      </w:tc>
      <w:tc>
        <w:tcPr>
          <w:tcW w:w="1604" w:type="dxa"/>
          <w:gridSpan w:val="2"/>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Firma</w:t>
          </w:r>
          <w:r>
            <w:rPr>
              <w:sz w:val="26"/>
              <w:szCs w:val="26"/>
              <w:vertAlign w:val="superscript"/>
            </w:rPr>
            <w:t>(2)</w:t>
          </w:r>
          <w:r>
            <w:rPr>
              <w:sz w:val="26"/>
              <w:szCs w:val="26"/>
            </w:rPr>
            <w:t>:</w:t>
          </w:r>
        </w:p>
      </w:tc>
      <w:tc>
        <w:tcPr>
          <w:tcW w:w="3208" w:type="dxa"/>
          <w:gridSpan w:val="4"/>
          <w:shd w:val="clear" w:color="auto" w:fill="auto"/>
          <w:tcMar>
            <w:top w:w="85" w:type="dxa"/>
            <w:left w:w="85" w:type="dxa"/>
            <w:bottom w:w="85" w:type="dxa"/>
            <w:right w:w="85" w:type="dxa"/>
          </w:tcMar>
          <w:vAlign w:val="center"/>
        </w:tcPr>
        <w:p w:rsidR="00B90664" w:rsidRDefault="00B90664">
          <w:pPr>
            <w:widowControl w:val="0"/>
            <w:spacing w:after="0" w:line="240" w:lineRule="auto"/>
            <w:jc w:val="center"/>
            <w:rPr>
              <w:sz w:val="24"/>
              <w:szCs w:val="24"/>
            </w:rPr>
          </w:pPr>
        </w:p>
      </w:tc>
    </w:tr>
    <w:tr w:rsidR="00B90664">
      <w:trPr>
        <w:trHeight w:val="340"/>
        <w:jc w:val="center"/>
      </w:trPr>
      <w:tc>
        <w:tcPr>
          <w:tcW w:w="1604"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left"/>
            <w:rPr>
              <w:sz w:val="26"/>
              <w:szCs w:val="26"/>
            </w:rPr>
          </w:pPr>
          <w:r>
            <w:rPr>
              <w:sz w:val="26"/>
              <w:szCs w:val="26"/>
            </w:rPr>
            <w:t>Instancia</w:t>
          </w:r>
          <w:r>
            <w:rPr>
              <w:sz w:val="26"/>
              <w:szCs w:val="26"/>
              <w:vertAlign w:val="superscript"/>
            </w:rPr>
            <w:t>(1)</w:t>
          </w:r>
          <w:r>
            <w:rPr>
              <w:sz w:val="26"/>
              <w:szCs w:val="26"/>
            </w:rPr>
            <w:t>:</w:t>
          </w:r>
        </w:p>
      </w:tc>
      <w:tc>
        <w:tcPr>
          <w:tcW w:w="802"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b/>
              <w:sz w:val="24"/>
              <w:szCs w:val="24"/>
            </w:rPr>
          </w:pPr>
          <w:r>
            <w:rPr>
              <w:b/>
              <w:sz w:val="24"/>
              <w:szCs w:val="24"/>
            </w:rPr>
            <w:t>PP</w:t>
          </w:r>
        </w:p>
      </w:tc>
      <w:tc>
        <w:tcPr>
          <w:tcW w:w="802"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b/>
            </w:rPr>
          </w:pPr>
          <w:r>
            <w:rPr>
              <w:b/>
            </w:rPr>
            <w:t>X</w:t>
          </w:r>
        </w:p>
      </w:tc>
      <w:tc>
        <w:tcPr>
          <w:tcW w:w="802"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b/>
              <w:sz w:val="24"/>
              <w:szCs w:val="24"/>
            </w:rPr>
          </w:pPr>
          <w:r>
            <w:rPr>
              <w:b/>
              <w:sz w:val="24"/>
              <w:szCs w:val="24"/>
            </w:rPr>
            <w:t>RPP</w:t>
          </w:r>
        </w:p>
      </w:tc>
      <w:tc>
        <w:tcPr>
          <w:tcW w:w="802" w:type="dxa"/>
          <w:shd w:val="clear" w:color="auto" w:fill="auto"/>
          <w:tcMar>
            <w:top w:w="85" w:type="dxa"/>
            <w:left w:w="85" w:type="dxa"/>
            <w:bottom w:w="85" w:type="dxa"/>
            <w:right w:w="85" w:type="dxa"/>
          </w:tcMar>
          <w:vAlign w:val="center"/>
        </w:tcPr>
        <w:p w:rsidR="00B90664" w:rsidRDefault="00B90664">
          <w:pPr>
            <w:widowControl w:val="0"/>
            <w:spacing w:after="0" w:line="240" w:lineRule="auto"/>
            <w:jc w:val="center"/>
            <w:rPr>
              <w:b/>
              <w:sz w:val="24"/>
              <w:szCs w:val="24"/>
            </w:rPr>
          </w:pPr>
        </w:p>
      </w:tc>
      <w:tc>
        <w:tcPr>
          <w:tcW w:w="802"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b/>
              <w:sz w:val="24"/>
              <w:szCs w:val="24"/>
            </w:rPr>
          </w:pPr>
          <w:r>
            <w:rPr>
              <w:b/>
              <w:sz w:val="24"/>
              <w:szCs w:val="24"/>
            </w:rPr>
            <w:t>SP</w:t>
          </w:r>
        </w:p>
      </w:tc>
      <w:tc>
        <w:tcPr>
          <w:tcW w:w="802" w:type="dxa"/>
          <w:shd w:val="clear" w:color="auto" w:fill="auto"/>
          <w:tcMar>
            <w:top w:w="85" w:type="dxa"/>
            <w:left w:w="85" w:type="dxa"/>
            <w:bottom w:w="85" w:type="dxa"/>
            <w:right w:w="85" w:type="dxa"/>
          </w:tcMar>
          <w:vAlign w:val="center"/>
        </w:tcPr>
        <w:p w:rsidR="00B90664" w:rsidRDefault="00B90664">
          <w:pPr>
            <w:widowControl w:val="0"/>
            <w:spacing w:after="0" w:line="240" w:lineRule="auto"/>
            <w:jc w:val="center"/>
            <w:rPr>
              <w:b/>
              <w:sz w:val="24"/>
              <w:szCs w:val="24"/>
            </w:rPr>
          </w:pPr>
        </w:p>
      </w:tc>
      <w:tc>
        <w:tcPr>
          <w:tcW w:w="802"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b/>
              <w:sz w:val="24"/>
              <w:szCs w:val="24"/>
            </w:rPr>
          </w:pPr>
          <w:r>
            <w:rPr>
              <w:b/>
              <w:sz w:val="24"/>
              <w:szCs w:val="24"/>
            </w:rPr>
            <w:t>RSP</w:t>
          </w:r>
        </w:p>
      </w:tc>
      <w:tc>
        <w:tcPr>
          <w:tcW w:w="802" w:type="dxa"/>
          <w:shd w:val="clear" w:color="auto" w:fill="auto"/>
          <w:tcMar>
            <w:top w:w="85" w:type="dxa"/>
            <w:left w:w="85" w:type="dxa"/>
            <w:bottom w:w="85" w:type="dxa"/>
            <w:right w:w="85" w:type="dxa"/>
          </w:tcMar>
          <w:vAlign w:val="center"/>
        </w:tcPr>
        <w:p w:rsidR="00B90664" w:rsidRDefault="00B90664">
          <w:pPr>
            <w:widowControl w:val="0"/>
            <w:spacing w:after="0" w:line="240" w:lineRule="auto"/>
            <w:jc w:val="center"/>
            <w:rPr>
              <w:b/>
              <w:sz w:val="24"/>
              <w:szCs w:val="24"/>
            </w:rPr>
          </w:pPr>
        </w:p>
      </w:tc>
      <w:tc>
        <w:tcPr>
          <w:tcW w:w="802" w:type="dxa"/>
          <w:shd w:val="clear" w:color="auto" w:fill="auto"/>
          <w:tcMar>
            <w:top w:w="85" w:type="dxa"/>
            <w:left w:w="85" w:type="dxa"/>
            <w:bottom w:w="85" w:type="dxa"/>
            <w:right w:w="85" w:type="dxa"/>
          </w:tcMar>
          <w:vAlign w:val="center"/>
        </w:tcPr>
        <w:p w:rsidR="00B90664" w:rsidRDefault="006441B7">
          <w:pPr>
            <w:widowControl w:val="0"/>
            <w:spacing w:after="0" w:line="240" w:lineRule="auto"/>
            <w:jc w:val="center"/>
            <w:rPr>
              <w:b/>
              <w:sz w:val="24"/>
              <w:szCs w:val="24"/>
            </w:rPr>
          </w:pPr>
          <w:r>
            <w:rPr>
              <w:b/>
              <w:sz w:val="24"/>
              <w:szCs w:val="24"/>
            </w:rPr>
            <w:t>FIN</w:t>
          </w:r>
        </w:p>
      </w:tc>
      <w:tc>
        <w:tcPr>
          <w:tcW w:w="802" w:type="dxa"/>
          <w:shd w:val="clear" w:color="auto" w:fill="auto"/>
          <w:tcMar>
            <w:top w:w="85" w:type="dxa"/>
            <w:left w:w="85" w:type="dxa"/>
            <w:bottom w:w="85" w:type="dxa"/>
            <w:right w:w="85" w:type="dxa"/>
          </w:tcMar>
          <w:vAlign w:val="center"/>
        </w:tcPr>
        <w:p w:rsidR="00B90664" w:rsidRDefault="00B90664">
          <w:pPr>
            <w:widowControl w:val="0"/>
            <w:spacing w:after="0" w:line="240" w:lineRule="auto"/>
            <w:jc w:val="center"/>
            <w:rPr>
              <w:b/>
              <w:sz w:val="24"/>
              <w:szCs w:val="24"/>
            </w:rPr>
          </w:pPr>
        </w:p>
      </w:tc>
    </w:tr>
  </w:tbl>
  <w:p w:rsidR="00B90664" w:rsidRDefault="006441B7">
    <w:pPr>
      <w:spacing w:after="0" w:line="240" w:lineRule="auto"/>
    </w:pPr>
    <w:r>
      <w:t xml:space="preserve"> </w:t>
    </w:r>
    <w:r>
      <w:rPr>
        <w:sz w:val="12"/>
        <w:szCs w:val="12"/>
      </w:rPr>
      <w:tab/>
    </w:r>
    <w:r>
      <w:t xml:space="preserve"> </w:t>
    </w:r>
    <w:r>
      <w:tab/>
      <w:t xml:space="preserve"> </w:t>
    </w:r>
    <w:r>
      <w:tab/>
    </w:r>
  </w:p>
  <w:p w:rsidR="00B90664" w:rsidRDefault="006441B7">
    <w:pPr>
      <w:spacing w:after="0" w:line="240" w:lineRule="auto"/>
      <w:rPr>
        <w:sz w:val="16"/>
        <w:szCs w:val="16"/>
      </w:rPr>
    </w:pPr>
    <w:r>
      <w:rPr>
        <w:b/>
        <w:sz w:val="16"/>
        <w:szCs w:val="16"/>
      </w:rPr>
      <w:t>(1)</w:t>
    </w:r>
    <w:r>
      <w:rPr>
        <w:sz w:val="16"/>
        <w:szCs w:val="16"/>
      </w:rPr>
      <w:t xml:space="preserve"> Instancias válidas: 1º Parcial (</w:t>
    </w:r>
    <w:r>
      <w:rPr>
        <w:b/>
        <w:sz w:val="16"/>
        <w:szCs w:val="16"/>
      </w:rPr>
      <w:t>PP</w:t>
    </w:r>
    <w:r>
      <w:rPr>
        <w:sz w:val="16"/>
        <w:szCs w:val="16"/>
      </w:rPr>
      <w:t xml:space="preserve">), </w:t>
    </w:r>
    <w:proofErr w:type="spellStart"/>
    <w:r>
      <w:rPr>
        <w:sz w:val="16"/>
        <w:szCs w:val="16"/>
      </w:rPr>
      <w:t>Recuperatorio</w:t>
    </w:r>
    <w:proofErr w:type="spellEnd"/>
    <w:r>
      <w:rPr>
        <w:sz w:val="16"/>
        <w:szCs w:val="16"/>
      </w:rPr>
      <w:t xml:space="preserve"> 1º Parcial (</w:t>
    </w:r>
    <w:r>
      <w:rPr>
        <w:b/>
        <w:sz w:val="16"/>
        <w:szCs w:val="16"/>
      </w:rPr>
      <w:t>RPP</w:t>
    </w:r>
    <w:r>
      <w:rPr>
        <w:sz w:val="16"/>
        <w:szCs w:val="16"/>
      </w:rPr>
      <w:t>), 2º Parcial (</w:t>
    </w:r>
    <w:r>
      <w:rPr>
        <w:b/>
        <w:sz w:val="16"/>
        <w:szCs w:val="16"/>
      </w:rPr>
      <w:t>SP</w:t>
    </w:r>
    <w:r>
      <w:rPr>
        <w:sz w:val="16"/>
        <w:szCs w:val="16"/>
      </w:rPr>
      <w:t xml:space="preserve">), </w:t>
    </w:r>
    <w:proofErr w:type="spellStart"/>
    <w:r>
      <w:rPr>
        <w:sz w:val="16"/>
        <w:szCs w:val="16"/>
      </w:rPr>
      <w:t>Recuperatorio</w:t>
    </w:r>
    <w:proofErr w:type="spellEnd"/>
    <w:r>
      <w:rPr>
        <w:sz w:val="16"/>
        <w:szCs w:val="16"/>
      </w:rPr>
      <w:t xml:space="preserve"> 2º Parcial (</w:t>
    </w:r>
    <w:r>
      <w:rPr>
        <w:b/>
        <w:sz w:val="16"/>
        <w:szCs w:val="16"/>
      </w:rPr>
      <w:t>RSP</w:t>
    </w:r>
    <w:r>
      <w:rPr>
        <w:sz w:val="16"/>
        <w:szCs w:val="16"/>
      </w:rPr>
      <w:t>), Final (</w:t>
    </w:r>
    <w:r>
      <w:rPr>
        <w:b/>
        <w:sz w:val="16"/>
        <w:szCs w:val="16"/>
      </w:rPr>
      <w:t>FIN</w:t>
    </w:r>
    <w:r>
      <w:rPr>
        <w:sz w:val="16"/>
        <w:szCs w:val="16"/>
      </w:rPr>
      <w:t>).</w:t>
    </w:r>
  </w:p>
  <w:p w:rsidR="00B90664" w:rsidRDefault="00B90664">
    <w:pPr>
      <w:spacing w:after="0" w:line="240" w:lineRule="auto"/>
      <w:rPr>
        <w:sz w:val="12"/>
        <w:szCs w:val="12"/>
      </w:rPr>
    </w:pPr>
  </w:p>
  <w:p w:rsidR="00B90664" w:rsidRDefault="006441B7">
    <w:pPr>
      <w:spacing w:after="0" w:line="240" w:lineRule="auto"/>
      <w:rPr>
        <w:sz w:val="12"/>
        <w:szCs w:val="12"/>
      </w:rPr>
    </w:pPr>
    <w:r>
      <w:rPr>
        <w:b/>
        <w:sz w:val="16"/>
        <w:szCs w:val="16"/>
      </w:rPr>
      <w:t>(2)</w:t>
    </w:r>
    <w:r>
      <w:rPr>
        <w:sz w:val="16"/>
        <w:szCs w:val="16"/>
      </w:rPr>
      <w:t xml:space="preserve"> Campos a ser completados por el docente.</w:t>
    </w:r>
  </w:p>
  <w:p w:rsidR="00B90664" w:rsidRDefault="00B90664">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03374"/>
    <w:multiLevelType w:val="multilevel"/>
    <w:tmpl w:val="61DEFAD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31A70CE"/>
    <w:multiLevelType w:val="multilevel"/>
    <w:tmpl w:val="B60EE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64"/>
    <w:rsid w:val="00052BAB"/>
    <w:rsid w:val="000724C1"/>
    <w:rsid w:val="000C6407"/>
    <w:rsid w:val="00185C25"/>
    <w:rsid w:val="001904EA"/>
    <w:rsid w:val="001E6053"/>
    <w:rsid w:val="00202B7B"/>
    <w:rsid w:val="003A788E"/>
    <w:rsid w:val="00464747"/>
    <w:rsid w:val="006441B7"/>
    <w:rsid w:val="00755CF1"/>
    <w:rsid w:val="00844123"/>
    <w:rsid w:val="008C1386"/>
    <w:rsid w:val="00A05ED8"/>
    <w:rsid w:val="00B90664"/>
    <w:rsid w:val="00C80BD2"/>
    <w:rsid w:val="00CC5E12"/>
    <w:rsid w:val="00D76E72"/>
    <w:rsid w:val="00DD2DDF"/>
    <w:rsid w:val="00F364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CC09F7-68C2-4A33-A704-2465D09E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A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788E"/>
  </w:style>
  <w:style w:type="paragraph" w:styleId="Piedepgina">
    <w:name w:val="footer"/>
    <w:basedOn w:val="Normal"/>
    <w:link w:val="PiedepginaCar"/>
    <w:uiPriority w:val="99"/>
    <w:unhideWhenUsed/>
    <w:rsid w:val="003A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788E"/>
  </w:style>
  <w:style w:type="character" w:styleId="Hipervnculo">
    <w:name w:val="Hyperlink"/>
    <w:basedOn w:val="Fuentedeprrafopredeter"/>
    <w:uiPriority w:val="99"/>
    <w:unhideWhenUsed/>
    <w:rsid w:val="000724C1"/>
    <w:rPr>
      <w:color w:val="0000FF" w:themeColor="hyperlink"/>
      <w:u w:val="single"/>
    </w:rPr>
  </w:style>
  <w:style w:type="character" w:styleId="Hipervnculovisitado">
    <w:name w:val="FollowedHyperlink"/>
    <w:basedOn w:val="Fuentedeprrafopredeter"/>
    <w:uiPriority w:val="99"/>
    <w:semiHidden/>
    <w:unhideWhenUsed/>
    <w:rsid w:val="000724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87OoMFd708zBQrca4_lAo316sCrQaEf2K7uuMhhcXP8/edit?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930</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10</cp:revision>
  <dcterms:created xsi:type="dcterms:W3CDTF">2019-10-01T21:37:00Z</dcterms:created>
  <dcterms:modified xsi:type="dcterms:W3CDTF">2019-09-29T15:41:00Z</dcterms:modified>
</cp:coreProperties>
</file>