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2">
      <w:pPr>
        <w:spacing w:after="40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Phát triển hệ thống</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Dashboard Video Editor</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D">
      <w:pPr>
        <w:pStyle w:val="Heading1"/>
        <w:spacing w:after="240" w:before="240" w:lineRule="auto"/>
        <w:rPr>
          <w:rFonts w:ascii="Times New Roman" w:cs="Times New Roman" w:eastAsia="Times New Roman" w:hAnsi="Times New Roman"/>
          <w:b w:val="1"/>
          <w:sz w:val="36"/>
          <w:szCs w:val="36"/>
        </w:rPr>
      </w:pPr>
      <w:bookmarkStart w:colFirst="0" w:colLast="0" w:name="_xie42bjcx6dv" w:id="0"/>
      <w:bookmarkEnd w:id="0"/>
      <w:r w:rsidDel="00000000" w:rsidR="00000000" w:rsidRPr="00000000">
        <w:rPr>
          <w:rFonts w:ascii="Times New Roman" w:cs="Times New Roman" w:eastAsia="Times New Roman" w:hAnsi="Times New Roman"/>
          <w:b w:val="1"/>
          <w:sz w:val="36"/>
          <w:szCs w:val="36"/>
          <w:rtl w:val="0"/>
        </w:rPr>
        <w:t xml:space="preserve">1. Mô tả hệ thống</w:t>
      </w:r>
    </w:p>
    <w:p w:rsidR="00000000" w:rsidDel="00000000" w:rsidP="00000000" w:rsidRDefault="00000000" w:rsidRPr="00000000" w14:paraId="0000000E">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được đặc tả trong SRS này là một ứng dụng web có tên là Dashboard Video Editor (DVE). Mục đích của </w:t>
      </w:r>
      <w:r w:rsidDel="00000000" w:rsidR="00000000" w:rsidRPr="00000000">
        <w:rPr>
          <w:rFonts w:ascii="Times New Roman" w:cs="Times New Roman" w:eastAsia="Times New Roman" w:hAnsi="Times New Roman"/>
          <w:b w:val="1"/>
          <w:sz w:val="26"/>
          <w:szCs w:val="26"/>
          <w:rtl w:val="0"/>
        </w:rPr>
        <w:t xml:space="preserve">DVE</w:t>
      </w:r>
      <w:r w:rsidDel="00000000" w:rsidR="00000000" w:rsidRPr="00000000">
        <w:rPr>
          <w:rFonts w:ascii="Times New Roman" w:cs="Times New Roman" w:eastAsia="Times New Roman" w:hAnsi="Times New Roman"/>
          <w:sz w:val="26"/>
          <w:szCs w:val="26"/>
          <w:rtl w:val="0"/>
        </w:rPr>
        <w:t xml:space="preserve"> là cung cấp cho người dùng một giao diện thân thiện và dễ sử dụng để tải lên, xem, chỉnh sửa các video trực tuyến. </w:t>
      </w:r>
      <w:r w:rsidDel="00000000" w:rsidR="00000000" w:rsidRPr="00000000">
        <w:rPr>
          <w:rFonts w:ascii="Times New Roman" w:cs="Times New Roman" w:eastAsia="Times New Roman" w:hAnsi="Times New Roman"/>
          <w:b w:val="1"/>
          <w:sz w:val="26"/>
          <w:szCs w:val="26"/>
          <w:rtl w:val="0"/>
        </w:rPr>
        <w:t xml:space="preserve">DVE</w:t>
      </w:r>
      <w:r w:rsidDel="00000000" w:rsidR="00000000" w:rsidRPr="00000000">
        <w:rPr>
          <w:rFonts w:ascii="Times New Roman" w:cs="Times New Roman" w:eastAsia="Times New Roman" w:hAnsi="Times New Roman"/>
          <w:sz w:val="26"/>
          <w:szCs w:val="26"/>
          <w:rtl w:val="0"/>
        </w:rPr>
        <w:t xml:space="preserve"> cũng hỗ trợ các tính năng xử lý video như cắt, ghép, thêm hiệu ứng, sử dụng mẫu có sẵn, thêm thanh cho video. </w:t>
      </w:r>
      <w:r w:rsidDel="00000000" w:rsidR="00000000" w:rsidRPr="00000000">
        <w:rPr>
          <w:rFonts w:ascii="Times New Roman" w:cs="Times New Roman" w:eastAsia="Times New Roman" w:hAnsi="Times New Roman"/>
          <w:b w:val="1"/>
          <w:sz w:val="26"/>
          <w:szCs w:val="26"/>
          <w:rtl w:val="0"/>
        </w:rPr>
        <w:t xml:space="preserve">DVE</w:t>
      </w:r>
      <w:r w:rsidDel="00000000" w:rsidR="00000000" w:rsidRPr="00000000">
        <w:rPr>
          <w:rFonts w:ascii="Times New Roman" w:cs="Times New Roman" w:eastAsia="Times New Roman" w:hAnsi="Times New Roman"/>
          <w:sz w:val="26"/>
          <w:szCs w:val="26"/>
          <w:rtl w:val="0"/>
        </w:rPr>
        <w:t xml:space="preserve"> cung cấp một giao diện người dùng thân thiện và trực quan, với các công cụ và menu dễ sử dụng. </w:t>
      </w:r>
      <w:r w:rsidDel="00000000" w:rsidR="00000000" w:rsidRPr="00000000">
        <w:rPr>
          <w:rFonts w:ascii="Times New Roman" w:cs="Times New Roman" w:eastAsia="Times New Roman" w:hAnsi="Times New Roman"/>
          <w:sz w:val="26"/>
          <w:szCs w:val="26"/>
          <w:rtl w:val="0"/>
        </w:rPr>
        <w:t xml:space="preserve">Người dùng có thể kéo và thả các video và audio vào thanh trượt, điều chỉnh các mức độ ưu tiên và thứ tự xuất hiện và xem trước kết quả bằng cách nhấn nút phát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DVE</w:t>
      </w:r>
      <w:r w:rsidDel="00000000" w:rsidR="00000000" w:rsidRPr="00000000">
        <w:rPr>
          <w:rFonts w:ascii="Times New Roman" w:cs="Times New Roman" w:eastAsia="Times New Roman" w:hAnsi="Times New Roman"/>
          <w:sz w:val="26"/>
          <w:szCs w:val="26"/>
          <w:rtl w:val="0"/>
        </w:rPr>
        <w:t xml:space="preserve"> cũng cho phép người dùng xem lại video đã tạo, lưu video vào bộ nhớ máy tính.</w:t>
      </w:r>
    </w:p>
    <w:p w:rsidR="00000000" w:rsidDel="00000000" w:rsidP="00000000" w:rsidRDefault="00000000" w:rsidRPr="00000000" w14:paraId="0000000F">
      <w:pPr>
        <w:pStyle w:val="Heading1"/>
        <w:spacing w:after="240" w:before="240" w:lineRule="auto"/>
        <w:rPr>
          <w:rFonts w:ascii="Times New Roman" w:cs="Times New Roman" w:eastAsia="Times New Roman" w:hAnsi="Times New Roman"/>
          <w:b w:val="1"/>
          <w:sz w:val="36"/>
          <w:szCs w:val="36"/>
        </w:rPr>
      </w:pPr>
      <w:bookmarkStart w:colFirst="0" w:colLast="0" w:name="_y34zikphdek5" w:id="1"/>
      <w:bookmarkEnd w:id="1"/>
      <w:r w:rsidDel="00000000" w:rsidR="00000000" w:rsidRPr="00000000">
        <w:rPr>
          <w:rFonts w:ascii="Times New Roman" w:cs="Times New Roman" w:eastAsia="Times New Roman" w:hAnsi="Times New Roman"/>
          <w:b w:val="1"/>
          <w:sz w:val="36"/>
          <w:szCs w:val="36"/>
          <w:rtl w:val="0"/>
        </w:rPr>
        <w:t xml:space="preserve">2. Class Diagram</w:t>
      </w:r>
    </w:p>
    <w:p w:rsidR="00000000" w:rsidDel="00000000" w:rsidP="00000000" w:rsidRDefault="00000000" w:rsidRPr="00000000" w14:paraId="00000010">
      <w:pPr>
        <w:pStyle w:val="Heading2"/>
        <w:jc w:val="center"/>
        <w:rPr>
          <w:rFonts w:ascii="Times New Roman" w:cs="Times New Roman" w:eastAsia="Times New Roman" w:hAnsi="Times New Roman"/>
          <w:b w:val="1"/>
        </w:rPr>
      </w:pPr>
      <w:bookmarkStart w:colFirst="0" w:colLast="0" w:name="_vnq5b2n9g1hj" w:id="2"/>
      <w:bookmarkEnd w:id="2"/>
      <w:r w:rsidDel="00000000" w:rsidR="00000000" w:rsidRPr="00000000">
        <w:rPr>
          <w:sz w:val="26"/>
          <w:szCs w:val="26"/>
        </w:rPr>
        <w:drawing>
          <wp:inline distB="114300" distT="114300" distL="114300" distR="114300">
            <wp:extent cx="5731200" cy="3810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sz w:val="36"/>
          <w:szCs w:val="36"/>
        </w:rPr>
      </w:pPr>
      <w:bookmarkStart w:colFirst="0" w:colLast="0" w:name="_ng2edps6png2" w:id="3"/>
      <w:bookmarkEnd w:id="3"/>
      <w:r w:rsidDel="00000000" w:rsidR="00000000" w:rsidRPr="00000000">
        <w:rPr>
          <w:rFonts w:ascii="Times New Roman" w:cs="Times New Roman" w:eastAsia="Times New Roman" w:hAnsi="Times New Roman"/>
          <w:b w:val="1"/>
          <w:sz w:val="36"/>
          <w:szCs w:val="36"/>
          <w:rtl w:val="0"/>
        </w:rPr>
        <w:t xml:space="preserve">3. UseCase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57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Actor của đồ án</w:t>
      </w: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Các function theo actor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video</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video</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mẫu có sẵn</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với thanh trượt</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Group (gom nhóm) chức năng theo từng nhóm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 video </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Upload audio</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video đã tải lên</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 video</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Download video</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Storage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Video</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Ghép nối video</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Render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video</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image</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mẫu có sẵn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Kéo thả video</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Kéo thả audio</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xếp độ ưu tiên</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Sắp xếp thứ tự xuất hiện</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video</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với thanh trượt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bl>
    <w:p w:rsidR="00000000" w:rsidDel="00000000" w:rsidP="00000000" w:rsidRDefault="00000000" w:rsidRPr="00000000" w14:paraId="0000003A">
      <w:pPr>
        <w:pStyle w:val="Heading1"/>
        <w:rPr/>
      </w:pPr>
      <w:bookmarkStart w:colFirst="0" w:colLast="0" w:name="_z8kfm0ot3t53" w:id="4"/>
      <w:bookmarkEnd w:id="4"/>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36"/>
          <w:szCs w:val="36"/>
        </w:rPr>
      </w:pPr>
      <w:bookmarkStart w:colFirst="0" w:colLast="0" w:name="_tchh7jap9uhd" w:id="5"/>
      <w:bookmarkEnd w:id="5"/>
      <w:r w:rsidDel="00000000" w:rsidR="00000000" w:rsidRPr="00000000">
        <w:rPr>
          <w:rFonts w:ascii="Times New Roman" w:cs="Times New Roman" w:eastAsia="Times New Roman" w:hAnsi="Times New Roman"/>
          <w:b w:val="1"/>
          <w:sz w:val="36"/>
          <w:szCs w:val="36"/>
          <w:rtl w:val="0"/>
        </w:rPr>
        <w:t xml:space="preserve">4. Flow of events</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đăng nhập</w:t>
      </w:r>
      <w:r w:rsidDel="00000000" w:rsidR="00000000" w:rsidRPr="00000000">
        <w:rPr>
          <w:rtl w:val="0"/>
        </w:rPr>
      </w:r>
    </w:p>
    <w:tbl>
      <w:tblPr>
        <w:tblStyle w:val="Table2"/>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truy cập hệ thống</w:t>
            </w:r>
          </w:p>
        </w:tc>
      </w:tr>
      <w:tr>
        <w:trPr>
          <w:cantSplit w:val="0"/>
          <w:trHeight w:val="5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342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Tại trang Login, người dùng nhập tài khoản và mật khẩu vô form đăng nhập</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có tài khoản, thực hiện &lt;&lt;A1&gt;&gt;</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nhập sai tài khoản hoặc mật khẩu, thực hiện &lt;&lt;A2&gt;&gt; </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thông báo người dùng đã đăng nhập thành công </w:t>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Chuyển hướng người dùng vào trang chính</w:t>
            </w:r>
          </w:p>
        </w:tc>
      </w:tr>
      <w:tr>
        <w:trPr>
          <w:cantSplit w:val="0"/>
          <w:trHeight w:val="358.8208007812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6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Chưa có tài khoản. Chuyển người dùng đến trang đăng ký tài khoản</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 Nhập sai tài khoản hoặc mật khẩu. Thông báo người dùng nhập đã nhập sai tài khoản hoặc mật khẩu và yêu cầu nhập lại</w:t>
            </w:r>
          </w:p>
        </w:tc>
      </w:tr>
    </w:tbl>
    <w:p w:rsidR="00000000" w:rsidDel="00000000" w:rsidP="00000000" w:rsidRDefault="00000000" w:rsidRPr="00000000" w14:paraId="000000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đăng xuất</w:t>
      </w:r>
    </w:p>
    <w:tbl>
      <w:tblPr>
        <w:tblStyle w:val="Table3"/>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thành công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chuyển hướng người dùng về trang đăng nhập</w:t>
            </w:r>
          </w:p>
        </w:tc>
      </w:tr>
      <w:tr>
        <w:trPr>
          <w:cantSplit w:val="0"/>
          <w:trHeight w:val="111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chọn nút đăng xuất</w:t>
            </w:r>
          </w:p>
          <w:p w:rsidR="00000000" w:rsidDel="00000000" w:rsidP="00000000" w:rsidRDefault="00000000" w:rsidRPr="00000000" w14:paraId="000000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xác nhận việc đăng xuất và đưa người dùng về trang đăng nhập</w:t>
            </w:r>
          </w:p>
        </w:tc>
      </w:tr>
    </w:tbl>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tải audio lên</w:t>
      </w:r>
      <w:r w:rsidDel="00000000" w:rsidR="00000000" w:rsidRPr="00000000">
        <w:rPr>
          <w:rtl w:val="0"/>
        </w:rPr>
      </w:r>
    </w:p>
    <w:tbl>
      <w:tblPr>
        <w:tblStyle w:val="Table4"/>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nhận audio </w:t>
            </w:r>
          </w:p>
        </w:tc>
      </w:tr>
      <w:tr>
        <w:trPr>
          <w:cantSplit w:val="0"/>
          <w:trHeight w:val="27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nhấn nút “add audio" trên màn hình chính của ứng dụng.</w:t>
            </w:r>
          </w:p>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subflow S1</w:t>
            </w:r>
          </w:p>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Sau khi tải lên audio thành công, hiển thị audio cho người dùng</w:t>
            </w:r>
          </w:p>
        </w:tc>
      </w:tr>
      <w:tr>
        <w:trPr>
          <w:cantSplit w:val="0"/>
          <w:trHeight w:val="2497.92480468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S1. Tải audio lên</w:t>
            </w:r>
          </w:p>
          <w:p w:rsidR="00000000" w:rsidDel="00000000" w:rsidP="00000000" w:rsidRDefault="00000000" w:rsidRPr="00000000" w14:paraId="000000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hộp thoại chọn file audio từ máy tính của người dùng.</w:t>
            </w:r>
          </w:p>
          <w:p w:rsidR="00000000" w:rsidDel="00000000" w:rsidP="00000000" w:rsidRDefault="00000000" w:rsidRPr="00000000" w14:paraId="000000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2.Người dùng: Duyệt qua các thư mục và chọn file audio muốn tải lên. Nhấn nút OK để xác nhận.</w:t>
            </w:r>
          </w:p>
        </w:tc>
      </w:tr>
    </w:tbl>
    <w:p w:rsidR="00000000" w:rsidDel="00000000" w:rsidP="00000000" w:rsidRDefault="00000000" w:rsidRPr="00000000" w14:paraId="00000068">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tải video lên</w:t>
      </w:r>
      <w:r w:rsidDel="00000000" w:rsidR="00000000" w:rsidRPr="00000000">
        <w:rPr>
          <w:rtl w:val="0"/>
        </w:rPr>
      </w:r>
    </w:p>
    <w:tbl>
      <w:tblPr>
        <w:tblStyle w:val="Table5"/>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nhận video và hiển thị cho người dùng</w:t>
            </w:r>
          </w:p>
        </w:tc>
      </w:tr>
      <w:tr>
        <w:trPr>
          <w:cantSplit w:val="0"/>
          <w:trHeight w:val="348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nhấn nút “add media" trên màn hình chính của ứng dụng.</w:t>
            </w:r>
          </w:p>
          <w:p w:rsidR="00000000" w:rsidDel="00000000" w:rsidP="00000000" w:rsidRDefault="00000000" w:rsidRPr="00000000" w14:paraId="000000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subflow S1</w:t>
            </w:r>
          </w:p>
          <w:p w:rsidR="00000000" w:rsidDel="00000000" w:rsidP="00000000" w:rsidRDefault="00000000" w:rsidRPr="00000000" w14:paraId="000000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Sau khi tải lên video thành công, hiển thị video cho người dùng</w:t>
            </w:r>
          </w:p>
        </w:tc>
      </w:tr>
      <w:tr>
        <w:trPr>
          <w:cantSplit w:val="0"/>
          <w:trHeight w:val="2497.92480468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S1. Tải video lên</w:t>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hộp thoại chọn file video từ máy tính của người dùng.</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2.Người dùng: Duyệt qua các thư mục và chọn file video muốn tải lên. Nhấn nút OK để xác nhận.</w:t>
            </w:r>
          </w:p>
        </w:tc>
      </w:tr>
    </w:tbl>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Chức năng tải video xuống</w:t>
      </w:r>
      <w:r w:rsidDel="00000000" w:rsidR="00000000" w:rsidRPr="00000000">
        <w:rPr>
          <w:rtl w:val="0"/>
        </w:rPr>
      </w:r>
    </w:p>
    <w:tbl>
      <w:tblPr>
        <w:tblStyle w:val="Table6"/>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Tải video xuống máy tính thành công</w:t>
            </w:r>
          </w:p>
        </w:tc>
      </w:tr>
      <w:tr>
        <w:trPr>
          <w:cantSplit w:val="0"/>
          <w:trHeight w:val="295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nhấn nút “download video" trên màn hình chính của ứng dụng.</w:t>
            </w:r>
          </w:p>
          <w:p w:rsidR="00000000" w:rsidDel="00000000" w:rsidP="00000000" w:rsidRDefault="00000000" w:rsidRPr="00000000" w14:paraId="000000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đăng nhập Thực hiện A1</w:t>
            </w:r>
          </w:p>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Chọn nút render, hệ thống sẽ render video</w:t>
            </w:r>
          </w:p>
          <w:p w:rsidR="00000000" w:rsidDel="00000000" w:rsidP="00000000" w:rsidRDefault="00000000" w:rsidRPr="00000000" w14:paraId="0000008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Sau khi render thành công, chọn nút Tải xuống</w:t>
            </w:r>
          </w:p>
          <w:p w:rsidR="00000000" w:rsidDel="00000000" w:rsidP="00000000" w:rsidRDefault="00000000" w:rsidRPr="00000000" w14:paraId="000000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Video được tải xuống máy tính của người dùng thành công</w:t>
            </w:r>
          </w:p>
        </w:tc>
      </w:tr>
      <w:tr>
        <w:trPr>
          <w:cantSplit w:val="0"/>
          <w:trHeight w:val="23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Đăng nhập hoặc Đăng ký </w:t>
            </w:r>
          </w:p>
          <w:p w:rsidR="00000000" w:rsidDel="00000000" w:rsidP="00000000" w:rsidRDefault="00000000" w:rsidRPr="00000000" w14:paraId="000000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form cho người dùng chọn đăng nhập hoặc đăng ký tài khoản.</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người dùng chọn đăng nhập thì chuyển người dùng đến trang đăng nhập</w:t>
            </w:r>
          </w:p>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Nếu người dùng chọn đăng ký thì chuyển người dùng đến trang đăng ký</w:t>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tải video xuống</w:t>
      </w:r>
      <w:r w:rsidDel="00000000" w:rsidR="00000000" w:rsidRPr="00000000">
        <w:rPr>
          <w:rtl w:val="0"/>
        </w:rPr>
      </w:r>
    </w:p>
    <w:tbl>
      <w:tblPr>
        <w:tblStyle w:val="Table7"/>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Tải video xuống máy tính thành công</w:t>
            </w:r>
          </w:p>
        </w:tc>
      </w:tr>
      <w:tr>
        <w:trPr>
          <w:cantSplit w:val="0"/>
          <w:trHeight w:val="295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nhấn nút “download section" trên màn hình chính của ứng dụng.</w:t>
            </w:r>
          </w:p>
          <w:p w:rsidR="00000000" w:rsidDel="00000000" w:rsidP="00000000" w:rsidRDefault="00000000" w:rsidRPr="00000000" w14:paraId="0000009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đăng nhập Thực hiện A1</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Chọn nút render, hệ thống sẽ render video</w:t>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Sau khi render thành công, chọn nút Tải xuống</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Video được tải xuống máy tính của người dùng thành công</w:t>
            </w:r>
          </w:p>
        </w:tc>
      </w:tr>
      <w:tr>
        <w:trPr>
          <w:cantSplit w:val="0"/>
          <w:trHeight w:val="23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Đăng nhập hoặc Đăng ký </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form cho người dùng chọn đăng nhập hoặc đăng ký tài khoản.</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người dùng chọn đăng nhập thì chuyển người dùng đến trang đăng nhập</w:t>
            </w:r>
          </w:p>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Nếu người dùng chọn đăng ký thì chuyển người dùng đến trang đăng ký</w:t>
            </w:r>
          </w:p>
        </w:tc>
      </w:tr>
    </w:tbl>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lưu trữ video</w:t>
      </w:r>
      <w:r w:rsidDel="00000000" w:rsidR="00000000" w:rsidRPr="00000000">
        <w:rPr>
          <w:rtl w:val="0"/>
        </w:rPr>
      </w:r>
    </w:p>
    <w:tbl>
      <w:tblPr>
        <w:tblStyle w:val="Table8"/>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video thành công</w:t>
            </w:r>
          </w:p>
        </w:tc>
      </w:tr>
      <w:tr>
        <w:trPr>
          <w:cantSplit w:val="0"/>
          <w:trHeight w:val="295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nhấn nút “download section" trên màn hình chính của ứng dụng.</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chưa đăng nhập Thực hiện A1</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Chọn nút render, hệ thống sẽ render video</w:t>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Sau khi render thành công, chọn nút “Lưu trữ”</w:t>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Video được lưu trữ trong tài kgoản của người dùng thành công</w:t>
            </w:r>
          </w:p>
        </w:tc>
      </w:tr>
      <w:tr>
        <w:trPr>
          <w:cantSplit w:val="0"/>
          <w:trHeight w:val="23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 Đăng nhập hoặc Đăng ký </w:t>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Hiển thị form cho người dùng chọn đăng nhập hoặc đăng ký tài khoản.</w:t>
            </w:r>
          </w:p>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Nếu người dùng chọn đăng nhập thì chuyển người dùng đến trang đăng nhập</w:t>
            </w:r>
          </w:p>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Nếu người dùng chọn đăng ký thì chuyển người dùng đến trang đăng ký</w:t>
            </w:r>
          </w:p>
        </w:tc>
      </w:tr>
    </w:tbl>
    <w:p w:rsidR="00000000" w:rsidDel="00000000" w:rsidP="00000000" w:rsidRDefault="00000000" w:rsidRPr="00000000" w14:paraId="000000AF">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tương tác với thanh trượt</w:t>
      </w:r>
      <w:r w:rsidDel="00000000" w:rsidR="00000000" w:rsidRPr="00000000">
        <w:rPr>
          <w:rtl w:val="0"/>
        </w:rPr>
      </w:r>
    </w:p>
    <w:tbl>
      <w:tblPr>
        <w:tblStyle w:val="Table9"/>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tải video lên hệ thống</w:t>
            </w:r>
          </w:p>
        </w:tc>
      </w:tr>
      <w:tr>
        <w:trPr>
          <w:cantSplit w:val="0"/>
          <w:trHeight w:val="5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trả ra video đã được điều chỉnh theo yêu cầu người dùng</w:t>
            </w:r>
          </w:p>
        </w:tc>
      </w:tr>
      <w:tr>
        <w:trPr>
          <w:cantSplit w:val="0"/>
          <w:trHeight w:val="291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sử dụng các chức năng của thanh trượt như cắt video, nối video, sắp xếp thứ tự ưu tiên của video, sắp xếp tự xuất hiện của video, kéo thả video, kéo thả audio, xóa video, xóa audio</w:t>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trả ra video đã được điều chỉnh theo yêu cầu người dùng </w:t>
            </w:r>
          </w:p>
        </w:tc>
      </w:tr>
    </w:tbl>
    <w:p w:rsidR="00000000" w:rsidDel="00000000" w:rsidP="00000000" w:rsidRDefault="00000000" w:rsidRPr="00000000" w14:paraId="000000BA">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sử dụng mẫu có sẵn</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
        <w:tblW w:w="84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50"/>
        <w:gridCol w:w="6165"/>
        <w:tblGridChange w:id="0">
          <w:tblGrid>
            <w:gridCol w:w="2250"/>
            <w:gridCol w:w="6165"/>
          </w:tblGrid>
        </w:tblGridChange>
      </w:tblGrid>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dùng,Quản trị viên</w:t>
            </w:r>
          </w:p>
        </w:tc>
      </w:tr>
      <w:tr>
        <w:trPr>
          <w:cantSplit w:val="0"/>
          <w:trHeight w:val="3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vào hệ thống</w:t>
            </w:r>
          </w:p>
        </w:tc>
      </w:tr>
      <w:tr>
        <w:trPr>
          <w:cantSplit w:val="0"/>
          <w:trHeight w:val="57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trả ra video theo mẫu người dùng chọn</w:t>
            </w:r>
          </w:p>
        </w:tc>
      </w:tr>
      <w:tr>
        <w:trPr>
          <w:cantSplit w:val="0"/>
          <w:trHeight w:val="312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1.Người dùng chọn mẫu template có sẵn trong hệ thống</w:t>
            </w:r>
          </w:p>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2.Hệ thống hiển thị mẫu được chọn và yêu cầu người dùng tải lên video, image và nhập text mà mẫu yêu cầu phải có</w:t>
            </w:r>
          </w:p>
          <w:p w:rsidR="00000000" w:rsidDel="00000000" w:rsidP="00000000" w:rsidRDefault="00000000" w:rsidRPr="00000000" w14:paraId="000000C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3.Người dùng nhấn nút “render”</w:t>
            </w:r>
          </w:p>
          <w:p w:rsidR="00000000" w:rsidDel="00000000" w:rsidP="00000000" w:rsidRDefault="00000000" w:rsidRPr="00000000" w14:paraId="000000C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video mà người dùng làm theo mẫu, đồng thời thêm video vào thanh trượt</w:t>
            </w:r>
          </w:p>
          <w:p w:rsidR="00000000" w:rsidDel="00000000" w:rsidP="00000000" w:rsidRDefault="00000000" w:rsidRPr="00000000" w14:paraId="000000C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C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pStyle w:val="Heading1"/>
        <w:spacing w:after="240" w:before="240" w:lineRule="auto"/>
        <w:rPr>
          <w:rFonts w:ascii="Times New Roman" w:cs="Times New Roman" w:eastAsia="Times New Roman" w:hAnsi="Times New Roman"/>
          <w:b w:val="1"/>
          <w:sz w:val="36"/>
          <w:szCs w:val="36"/>
        </w:rPr>
      </w:pPr>
      <w:bookmarkStart w:colFirst="0" w:colLast="0" w:name="_qwqzhyqvmou0" w:id="6"/>
      <w:bookmarkEnd w:id="6"/>
      <w:r w:rsidDel="00000000" w:rsidR="00000000" w:rsidRPr="00000000">
        <w:rPr>
          <w:rFonts w:ascii="Times New Roman" w:cs="Times New Roman" w:eastAsia="Times New Roman" w:hAnsi="Times New Roman"/>
          <w:b w:val="1"/>
          <w:sz w:val="36"/>
          <w:szCs w:val="36"/>
          <w:rtl w:val="0"/>
        </w:rPr>
        <w:t xml:space="preserve">5. Các giao diện (Figma)</w:t>
      </w:r>
    </w:p>
    <w:p w:rsidR="00000000" w:rsidDel="00000000" w:rsidP="00000000" w:rsidRDefault="00000000" w:rsidRPr="00000000" w14:paraId="000000CB">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https://www.figma.com/file/jXRP8fthdGkvvnjUPeoO7W/Dashboard-(Community)?node-id=0%3A1&amp;t=BKN06UOgEBlORyOA-1</w:t>
        </w:r>
      </w:hyperlink>
      <w:r w:rsidDel="00000000" w:rsidR="00000000" w:rsidRPr="00000000">
        <w:rPr>
          <w:rFonts w:ascii="Times New Roman" w:cs="Times New Roman" w:eastAsia="Times New Roman" w:hAnsi="Times New Roman"/>
          <w:sz w:val="26"/>
          <w:szCs w:val="26"/>
          <w:rtl w:val="0"/>
        </w:rPr>
        <w:t xml:space="preserv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figma.com/file/jXRP8fthdGkvvnjUPeoO7W/Dashboard-(Community)?node-id=0%3A1&amp;t=BKN06UOgEBlORyO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