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5B" w:rsidRDefault="00BF265B" w:rsidP="00061C6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6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7569"/>
      </w:tblGrid>
      <w:tr w:rsidR="00BF265B" w:rsidTr="00B52C4C">
        <w:trPr>
          <w:trHeight w:val="1718"/>
        </w:trPr>
        <w:tc>
          <w:tcPr>
            <w:tcW w:w="1800" w:type="dxa"/>
          </w:tcPr>
          <w:p w:rsidR="00BF265B" w:rsidRDefault="00BF265B" w:rsidP="00061C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1171575" cy="990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:rsidR="00BF265B" w:rsidRPr="00B52C4C" w:rsidRDefault="00BF265B" w:rsidP="00BF265B">
            <w:pPr>
              <w:ind w:firstLine="115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2C4C">
              <w:rPr>
                <w:rFonts w:ascii="Times New Roman" w:hAnsi="Times New Roman" w:cs="Times New Roman"/>
                <w:b/>
                <w:sz w:val="20"/>
                <w:szCs w:val="20"/>
              </w:rPr>
              <w:t>CÔNG TY CỔ PHẦN BỆNH VIỆN THIỆN NHÂN ĐÀ NẴNG</w:t>
            </w:r>
          </w:p>
          <w:p w:rsidR="00BF265B" w:rsidRPr="00B52C4C" w:rsidRDefault="00BF265B" w:rsidP="00BF265B">
            <w:pPr>
              <w:ind w:firstLine="133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2C4C">
              <w:rPr>
                <w:rFonts w:ascii="Times New Roman" w:hAnsi="Times New Roman" w:cs="Times New Roman"/>
                <w:b/>
                <w:sz w:val="20"/>
                <w:szCs w:val="20"/>
              </w:rPr>
              <w:t>TRUNG TÂM Y KHOA KỸ THUẬT CAO</w:t>
            </w:r>
            <w:r w:rsidRPr="00B52C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THIỆN NHÂN </w:t>
            </w:r>
          </w:p>
          <w:p w:rsidR="00BF265B" w:rsidRPr="00B52C4C" w:rsidRDefault="00BF265B" w:rsidP="00BF265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276-278 ĐốngĐa, PhườngThanh Bình, Quận Hải Châu, Tp. ĐàNẵng</w:t>
            </w:r>
          </w:p>
          <w:p w:rsidR="00BF265B" w:rsidRPr="00B52C4C" w:rsidRDefault="00BF265B" w:rsidP="00BF265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2C4C">
              <w:rPr>
                <w:rFonts w:ascii="Times New Roman" w:hAnsi="Times New Roman" w:cs="Times New Roman"/>
                <w:b/>
                <w:sz w:val="20"/>
                <w:szCs w:val="20"/>
              </w:rPr>
              <w:t>ĐT:</w:t>
            </w: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0236.3.568988 - 0236.3.828489 </w:t>
            </w: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52C4C">
              <w:rPr>
                <w:rFonts w:ascii="Times New Roman" w:hAnsi="Times New Roman" w:cs="Times New Roman"/>
                <w:b/>
                <w:sz w:val="20"/>
                <w:szCs w:val="20"/>
              </w:rPr>
              <w:t>Fax:</w:t>
            </w: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0236.3.636268</w:t>
            </w:r>
          </w:p>
          <w:p w:rsidR="00BF265B" w:rsidRPr="00B52C4C" w:rsidRDefault="00BF265B" w:rsidP="00BF265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2C4C">
              <w:rPr>
                <w:rFonts w:ascii="Times New Roman" w:hAnsi="Times New Roman" w:cs="Times New Roman"/>
                <w:b/>
                <w:sz w:val="20"/>
                <w:szCs w:val="20"/>
              </w:rPr>
              <w:t>Web:</w:t>
            </w: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Thiennhanhospital.com Email:thiennhanhospital@gmail.com</w:t>
            </w:r>
          </w:p>
          <w:p w:rsidR="00BF265B" w:rsidRPr="00B52C4C" w:rsidRDefault="00BF265B" w:rsidP="00BF265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2C4C">
              <w:rPr>
                <w:rFonts w:ascii="Times New Roman" w:hAnsi="Times New Roman" w:cs="Times New Roman"/>
                <w:b/>
                <w:sz w:val="20"/>
                <w:szCs w:val="20"/>
              </w:rPr>
              <w:t>Facebook:</w:t>
            </w:r>
            <w:r w:rsidRPr="00B52C4C">
              <w:rPr>
                <w:rFonts w:ascii="Times New Roman" w:hAnsi="Times New Roman" w:cs="Times New Roman"/>
                <w:sz w:val="20"/>
                <w:szCs w:val="20"/>
              </w:rPr>
              <w:t xml:space="preserve"> ThiệnNhân Hospital (fb.com/thiennhanhospital)</w:t>
            </w:r>
          </w:p>
          <w:p w:rsidR="00BF265B" w:rsidRDefault="00BF265B" w:rsidP="00061C6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F265B" w:rsidRDefault="00BF265B" w:rsidP="00D66A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1C6B" w:rsidRPr="00061C6B" w:rsidRDefault="00061C6B" w:rsidP="00D66A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C6B">
        <w:rPr>
          <w:rFonts w:ascii="Times New Roman" w:hAnsi="Times New Roman" w:cs="Times New Roman"/>
          <w:b/>
          <w:sz w:val="32"/>
          <w:szCs w:val="32"/>
        </w:rPr>
        <w:t>THƯ NGỎ</w:t>
      </w:r>
    </w:p>
    <w:p w:rsidR="00061C6B" w:rsidRPr="0032779E" w:rsidRDefault="00061C6B" w:rsidP="00061C6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2779E">
        <w:rPr>
          <w:rFonts w:ascii="Times New Roman" w:hAnsi="Times New Roman" w:cs="Times New Roman"/>
          <w:b/>
        </w:rPr>
        <w:t xml:space="preserve">Kính gửi: </w:t>
      </w:r>
      <w:r w:rsidR="00BF265B">
        <w:rPr>
          <w:rFonts w:ascii="Times New Roman" w:hAnsi="Times New Roman" w:cs="Times New Roman"/>
          <w:b/>
        </w:rPr>
        <w:t>Trung tâm Kinh Doanh - VNPT Đà Nẵng</w:t>
      </w:r>
      <w:r w:rsidR="00937EB5">
        <w:rPr>
          <w:rFonts w:ascii="Times New Roman" w:hAnsi="Times New Roman" w:cs="Times New Roman"/>
          <w:b/>
        </w:rPr>
        <w:t>.</w:t>
      </w:r>
    </w:p>
    <w:p w:rsidR="00061C6B" w:rsidRPr="00061C6B" w:rsidRDefault="00061C6B" w:rsidP="00061C6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Lời đầu tiên Công ty Cổ Phần Bệnh Viện Thiện Nhân Đà Nẵng xin gởi lời chúc sức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khỏe và lời chào trân trọng đến quý Công ty.</w:t>
      </w:r>
    </w:p>
    <w:p w:rsidR="00061C6B" w:rsidRPr="00061C6B" w:rsidRDefault="00061C6B" w:rsidP="00061C6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Công ty Cổ Phần Bệnh Viện Thiện Nhân Đà Nẵng với sứ mệnh mang đến những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giải pháp y tế tốt nhất, tự hào đã đầu tư Trung tâm y khoa kỹ thuật cao đầu tiê</w:t>
      </w:r>
      <w:bookmarkStart w:id="0" w:name="_GoBack"/>
      <w:bookmarkEnd w:id="0"/>
      <w:r w:rsidRPr="00061C6B">
        <w:rPr>
          <w:rFonts w:ascii="Times New Roman" w:hAnsi="Times New Roman" w:cs="Times New Roman"/>
        </w:rPr>
        <w:t>n tại miền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Trung với những trang thiết bị y tế hiện đại bậc nhất trên thế giới như: Máy siêu âm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tim 4D SC 2000 hiện đại nhất tế giới củ</w:t>
      </w:r>
      <w:r>
        <w:rPr>
          <w:rFonts w:ascii="Times New Roman" w:hAnsi="Times New Roman" w:cs="Times New Roman"/>
        </w:rPr>
        <w:t>a hãng SIEMENS (Đ</w:t>
      </w:r>
      <w:r w:rsidRPr="00061C6B">
        <w:rPr>
          <w:rFonts w:ascii="Times New Roman" w:hAnsi="Times New Roman" w:cs="Times New Roman"/>
        </w:rPr>
        <w:t>ức), Máy siêu âm sản phụ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khoa Voluson E10 hiện đại nhất thế giới của hãng GE ( Mỹ), Máy siêu âm Logic S7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EXPERT (Mỹ) đầu dò ma trận đứng đầu về siêu âm phát hiện sớm ung thư tuyến vú, giáp,</w:t>
      </w:r>
      <w:r>
        <w:rPr>
          <w:rFonts w:ascii="Times New Roman" w:hAnsi="Times New Roman" w:cs="Times New Roman"/>
        </w:rPr>
        <w:t xml:space="preserve">  </w:t>
      </w:r>
      <w:r w:rsidRPr="00061C6B">
        <w:rPr>
          <w:rFonts w:ascii="Times New Roman" w:hAnsi="Times New Roman" w:cs="Times New Roman"/>
        </w:rPr>
        <w:t>khớp,… , Máy chụp cắt lớp CTscanner thế hệ mới REVOLUSON hãng GE (Mỹ), Hệ thống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xét nghiệm chuẩn quốc tế với hóa chất chuẩn chính hãng từ các hãng xét nghiệm hiện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đại hàng đầu thế giới như Roche, Sysmec…..Trung tâm đã tập hợp đội ngũ Y Bác sĩ có bề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dày trên 20 năm kinh nghiệm, gồm đầy đủ tất cả các chuyên khoa: Nội, Ngoại, Sản – Nhi,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Thần kinh, Mắt, Tai mũi họng, Răng hàm mặt, chẩn đoán hình ảnh (siêu âm, CT, MRI….).</w:t>
      </w:r>
      <w:r>
        <w:rPr>
          <w:rFonts w:ascii="Times New Roman" w:hAnsi="Times New Roman" w:cs="Times New Roman"/>
        </w:rPr>
        <w:t xml:space="preserve"> </w:t>
      </w:r>
    </w:p>
    <w:p w:rsidR="00061C6B" w:rsidRPr="00061C6B" w:rsidRDefault="0032779E" w:rsidP="00061C6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 xml:space="preserve">Bệnh Viện Thiện Nhân Đà Nẵng </w:t>
      </w:r>
      <w:r w:rsidR="00061C6B" w:rsidRPr="00061C6B">
        <w:rPr>
          <w:rFonts w:ascii="Times New Roman" w:hAnsi="Times New Roman" w:cs="Times New Roman"/>
        </w:rPr>
        <w:t>có mối liên kết chặt chẽ với các chuyên gia trên tất cả các lĩnh vực</w:t>
      </w:r>
      <w:r w:rsidR="00061C6B">
        <w:rPr>
          <w:rFonts w:ascii="Times New Roman" w:hAnsi="Times New Roman" w:cs="Times New Roman"/>
        </w:rPr>
        <w:t xml:space="preserve"> </w:t>
      </w:r>
      <w:r w:rsidR="00061C6B" w:rsidRPr="00061C6B">
        <w:rPr>
          <w:rFonts w:ascii="Times New Roman" w:hAnsi="Times New Roman" w:cs="Times New Roman"/>
        </w:rPr>
        <w:t>của các bệnh viện lớn trong và ngoài nước như BV ĐHYD Sài gòn, BV Trung ương Huế,</w:t>
      </w:r>
      <w:r w:rsidR="00061C6B">
        <w:rPr>
          <w:rFonts w:ascii="Times New Roman" w:hAnsi="Times New Roman" w:cs="Times New Roman"/>
        </w:rPr>
        <w:t xml:space="preserve"> </w:t>
      </w:r>
      <w:r w:rsidR="00061C6B" w:rsidRPr="00061C6B">
        <w:rPr>
          <w:rFonts w:ascii="Times New Roman" w:hAnsi="Times New Roman" w:cs="Times New Roman"/>
        </w:rPr>
        <w:t>BV Chợ Rẫy, BV Tim Hà nội, BV Bạch mai, BV Ung bướu TP HCM,…, sắn sàng hội</w:t>
      </w:r>
      <w:r w:rsidR="00061C6B">
        <w:rPr>
          <w:rFonts w:ascii="Times New Roman" w:hAnsi="Times New Roman" w:cs="Times New Roman"/>
        </w:rPr>
        <w:t xml:space="preserve"> </w:t>
      </w:r>
      <w:r w:rsidR="00061C6B" w:rsidRPr="00061C6B">
        <w:rPr>
          <w:rFonts w:ascii="Times New Roman" w:hAnsi="Times New Roman" w:cs="Times New Roman"/>
        </w:rPr>
        <w:t>ch</w:t>
      </w:r>
      <w:r w:rsidR="00061C6B">
        <w:rPr>
          <w:rFonts w:ascii="Times New Roman" w:hAnsi="Times New Roman" w:cs="Times New Roman"/>
        </w:rPr>
        <w:t>ẩ</w:t>
      </w:r>
      <w:r w:rsidR="00061C6B" w:rsidRPr="00061C6B">
        <w:rPr>
          <w:rFonts w:ascii="Times New Roman" w:hAnsi="Times New Roman" w:cs="Times New Roman"/>
        </w:rPr>
        <w:t>n cấp cứu hoặc hội chẩn những ca khó, tư vấn điều trị</w:t>
      </w:r>
      <w:r w:rsidR="001F3420">
        <w:rPr>
          <w:rFonts w:ascii="Times New Roman" w:hAnsi="Times New Roman" w:cs="Times New Roman"/>
        </w:rPr>
        <w:t xml:space="preserve"> chính xác. Đế</w:t>
      </w:r>
      <w:r w:rsidR="00061C6B" w:rsidRPr="00061C6B">
        <w:rPr>
          <w:rFonts w:ascii="Times New Roman" w:hAnsi="Times New Roman" w:cs="Times New Roman"/>
        </w:rPr>
        <w:t>n với Thiện nhân,</w:t>
      </w:r>
      <w:r w:rsidR="00061C6B">
        <w:rPr>
          <w:rFonts w:ascii="Times New Roman" w:hAnsi="Times New Roman" w:cs="Times New Roman"/>
        </w:rPr>
        <w:t xml:space="preserve"> </w:t>
      </w:r>
      <w:r w:rsidR="00061C6B" w:rsidRPr="00061C6B">
        <w:rPr>
          <w:rFonts w:ascii="Times New Roman" w:hAnsi="Times New Roman" w:cs="Times New Roman"/>
        </w:rPr>
        <w:t>nhiều bệnh nhân đã được phát hiện bệnh lý từ rất sớm, kể cả bệnh ung thư … và đã được</w:t>
      </w:r>
      <w:r w:rsidR="00061C6B">
        <w:rPr>
          <w:rFonts w:ascii="Times New Roman" w:hAnsi="Times New Roman" w:cs="Times New Roman"/>
        </w:rPr>
        <w:t xml:space="preserve"> </w:t>
      </w:r>
      <w:r w:rsidR="00061C6B" w:rsidRPr="00061C6B">
        <w:rPr>
          <w:rFonts w:ascii="Times New Roman" w:hAnsi="Times New Roman" w:cs="Times New Roman"/>
        </w:rPr>
        <w:t>điều trị triệt để.</w:t>
      </w:r>
      <w:r w:rsidR="00061C6B">
        <w:rPr>
          <w:rFonts w:ascii="Times New Roman" w:hAnsi="Times New Roman" w:cs="Times New Roman"/>
        </w:rPr>
        <w:t xml:space="preserve"> </w:t>
      </w:r>
    </w:p>
    <w:p w:rsidR="00061C6B" w:rsidRPr="00061C6B" w:rsidRDefault="00061C6B" w:rsidP="00061C6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Đội ngũ nhân viên chuyên nghiệp, duyên dáng và đặc biệt thân thiệ</w:t>
      </w:r>
      <w:r w:rsidR="00717A2C">
        <w:rPr>
          <w:rFonts w:ascii="Times New Roman" w:hAnsi="Times New Roman" w:cs="Times New Roman"/>
        </w:rPr>
        <w:t>n, c</w:t>
      </w:r>
      <w:r w:rsidRPr="00061C6B">
        <w:rPr>
          <w:rFonts w:ascii="Times New Roman" w:hAnsi="Times New Roman" w:cs="Times New Roman"/>
        </w:rPr>
        <w:t>ơ sở</w:t>
      </w:r>
      <w:r>
        <w:rPr>
          <w:rFonts w:ascii="Times New Roman" w:hAnsi="Times New Roman" w:cs="Times New Roman"/>
        </w:rPr>
        <w:t xml:space="preserve"> vật</w:t>
      </w:r>
      <w:r w:rsidRPr="00061C6B">
        <w:rPr>
          <w:rFonts w:ascii="Times New Roman" w:hAnsi="Times New Roman" w:cs="Times New Roman"/>
        </w:rPr>
        <w:t xml:space="preserve"> chất đầy đủ tiện nghi, Café Sân vườn thoáng mát với thác nước, cây cảnh … sẽ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tạo ra một không gian hết sức thoải mái cho bệnh nhân và khách hàng khi đến với Thiện</w:t>
      </w:r>
      <w:r>
        <w:rPr>
          <w:rFonts w:ascii="Times New Roman" w:hAnsi="Times New Roman" w:cs="Times New Roman"/>
        </w:rPr>
        <w:t xml:space="preserve"> </w:t>
      </w:r>
      <w:r w:rsidR="001E5604">
        <w:rPr>
          <w:rFonts w:ascii="Times New Roman" w:hAnsi="Times New Roman" w:cs="Times New Roman"/>
        </w:rPr>
        <w:t>N</w:t>
      </w:r>
      <w:r w:rsidRPr="00061C6B">
        <w:rPr>
          <w:rFonts w:ascii="Times New Roman" w:hAnsi="Times New Roman" w:cs="Times New Roman"/>
        </w:rPr>
        <w:t>hân..</w:t>
      </w:r>
      <w:r>
        <w:rPr>
          <w:rFonts w:ascii="Times New Roman" w:hAnsi="Times New Roman" w:cs="Times New Roman"/>
        </w:rPr>
        <w:t xml:space="preserve"> </w:t>
      </w:r>
    </w:p>
    <w:p w:rsidR="00061C6B" w:rsidRPr="00061C6B" w:rsidRDefault="00061C6B" w:rsidP="00061C6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Toàn bộ hồ sơ sức khỏe được quản lý điện tử, khách hàng có thể truy xuất kết quả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bất cứ lúc nào toàn bô lịch sử thăm khám, điều trị, tư vấn chế độ điều trị cũng như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dinh dưỡng, tập luyện phù hợp… tại Thiện Nhân, ngay cả khi đang ở nước ngoài.</w:t>
      </w:r>
    </w:p>
    <w:p w:rsidR="00061C6B" w:rsidRPr="00061C6B" w:rsidRDefault="00061C6B" w:rsidP="00061C6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Mặc d</w:t>
      </w:r>
      <w:r>
        <w:rPr>
          <w:rFonts w:ascii="Times New Roman" w:hAnsi="Times New Roman" w:cs="Times New Roman"/>
        </w:rPr>
        <w:t>ù</w:t>
      </w:r>
      <w:r w:rsidRPr="00061C6B">
        <w:rPr>
          <w:rFonts w:ascii="Times New Roman" w:hAnsi="Times New Roman" w:cs="Times New Roman"/>
        </w:rPr>
        <w:t xml:space="preserve"> có rất nhiều ưu điểm vượt trội mang tiêu chuẩn quốc tế nhưng nhằm tạo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điều kiện cho nhân dân miền Trung, chi phí kiểm tra sức khỏe củ</w:t>
      </w:r>
      <w:r w:rsidR="001E5604">
        <w:rPr>
          <w:rFonts w:ascii="Times New Roman" w:hAnsi="Times New Roman" w:cs="Times New Roman"/>
        </w:rPr>
        <w:t>a Thi</w:t>
      </w:r>
      <w:r w:rsidR="00717A2C">
        <w:rPr>
          <w:rFonts w:ascii="Times New Roman" w:hAnsi="Times New Roman" w:cs="Times New Roman"/>
        </w:rPr>
        <w:t>ệ</w:t>
      </w:r>
      <w:r w:rsidR="001E5604">
        <w:rPr>
          <w:rFonts w:ascii="Times New Roman" w:hAnsi="Times New Roman" w:cs="Times New Roman"/>
        </w:rPr>
        <w:t>n N</w:t>
      </w:r>
      <w:r w:rsidRPr="00061C6B">
        <w:rPr>
          <w:rFonts w:ascii="Times New Roman" w:hAnsi="Times New Roman" w:cs="Times New Roman"/>
        </w:rPr>
        <w:t>hân rất phù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hợp, thấp hơn nhiều so với các đơn vi cùng chất lượng trên toàn quốc.</w:t>
      </w:r>
    </w:p>
    <w:p w:rsidR="00061C6B" w:rsidRPr="00061C6B" w:rsidRDefault="00061C6B" w:rsidP="0015571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lastRenderedPageBreak/>
        <w:t>Với phương châm “Sự hài lòng của bạn là mục tiêu của chúng tôi”,</w:t>
      </w:r>
      <w:r w:rsidR="00836962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Công ty CP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Bệnh Viện Thiện Nhân Đà Nẵng luôn xem khách hàng là sự ưu tiên hàng đầu, cam kết sẽ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mang đến cho khách hàng giá trị cốt lõi “chẩn đoán chính xác – điều trị hiệu quả - tư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vấn kỹ càng – thủ tục nhanh chóng tiện lợi – giá cả hợp ký nhất”.</w:t>
      </w:r>
    </w:p>
    <w:p w:rsidR="00061C6B" w:rsidRPr="00061C6B" w:rsidRDefault="00061C6B" w:rsidP="0015571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Hiện tại Bênh Viện Thiện Nhân đang chăm sóc, quản lý sức khỏ</w:t>
      </w:r>
      <w:r w:rsidR="00DC748D">
        <w:rPr>
          <w:rFonts w:ascii="Times New Roman" w:hAnsi="Times New Roman" w:cs="Times New Roman"/>
        </w:rPr>
        <w:t>e cho hơn 4</w:t>
      </w:r>
      <w:r w:rsidRPr="00061C6B">
        <w:rPr>
          <w:rFonts w:ascii="Times New Roman" w:hAnsi="Times New Roman" w:cs="Times New Roman"/>
        </w:rPr>
        <w:t>00 công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ty, cơ quan, đơn vị trên địa bàn Đà nẵng, Quảng nam, Quảng ngãi,…như Vietnam Airline,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Công ty Kỹ thuật máy bay VAECO, Jestar Pacific, Vietjet, Silk Air, Furama Resorts ...,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Các công ty nước ngoài tại miền Trung, Nhà máy lọc hóa dầu Dung quất (BSR), Dịch v</w:t>
      </w:r>
      <w:r>
        <w:rPr>
          <w:rFonts w:ascii="Times New Roman" w:hAnsi="Times New Roman" w:cs="Times New Roman"/>
        </w:rPr>
        <w:t xml:space="preserve">ụ </w:t>
      </w:r>
      <w:r w:rsidRPr="00061C6B">
        <w:rPr>
          <w:rFonts w:ascii="Times New Roman" w:hAnsi="Times New Roman" w:cs="Times New Roman"/>
        </w:rPr>
        <w:t>dầu khí (PTSC) Quảng ngãi, Đà nẵng, Cảng Đà nẵng, Trung tâm tìm kiếm cứu nạn, Công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ty tàu lai Đà nẵng, Công ty hoa tiêu Đà nẵng, toàn bộ các đơn vi của FPT, Nhà máy đóng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tàu Sông Thu, Dầu Khí Dung Quốc, các ngân hàng lớn như Vietcombank, ACB, MB, SHB,</w:t>
      </w:r>
      <w:r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SCB, Đông á bank, Việt Á bank,</w:t>
      </w:r>
      <w:r w:rsidR="00C809AA">
        <w:rPr>
          <w:rFonts w:ascii="Times New Roman" w:hAnsi="Times New Roman" w:cs="Times New Roman"/>
        </w:rPr>
        <w:t xml:space="preserve"> Agribank, Seabank, GP bank, … (</w:t>
      </w:r>
      <w:r w:rsidR="004A7110">
        <w:rPr>
          <w:rFonts w:ascii="Times New Roman" w:hAnsi="Times New Roman" w:cs="Times New Roman"/>
        </w:rPr>
        <w:t>Tham khảo them thông tin chi tiết trong hồ sơ năng lực). Thiên Nhân</w:t>
      </w:r>
      <w:r w:rsidRPr="00061C6B">
        <w:rPr>
          <w:rFonts w:ascii="Times New Roman" w:hAnsi="Times New Roman" w:cs="Times New Roman"/>
        </w:rPr>
        <w:t xml:space="preserve"> tự tin sẽ là nơi cung cấp giải pháp y tế tốt nhất và</w:t>
      </w:r>
      <w:r w:rsidR="00155718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đáng tin cậy của các công ty, cơ quan, đơn vị trên địa bàn.</w:t>
      </w:r>
    </w:p>
    <w:p w:rsidR="00061C6B" w:rsidRPr="00061C6B" w:rsidRDefault="00061C6B" w:rsidP="0015571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Thiện nhân cũng đã ký hợp đồng liên kết với các hãng bảo hiểm trong, ngoài nước</w:t>
      </w:r>
      <w:r w:rsidR="00155718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như Bảo việt care, PVI care, Manulife, Prudential, Insmart, Dai I chi, … tạo điều kiện bảo</w:t>
      </w:r>
      <w:r w:rsidR="00155718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lãnh thanh toán việ</w:t>
      </w:r>
      <w:r w:rsidR="004A7110">
        <w:rPr>
          <w:rFonts w:ascii="Times New Roman" w:hAnsi="Times New Roman" w:cs="Times New Roman"/>
        </w:rPr>
        <w:t xml:space="preserve">n phí cho kách hàng. </w:t>
      </w:r>
    </w:p>
    <w:p w:rsidR="00155718" w:rsidRPr="00061C6B" w:rsidRDefault="00061C6B" w:rsidP="00717A2C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Sức khỏe của lãnh đạo và nhân viên công ty cũng chính là tài sản của doanh nghiệ</w:t>
      </w:r>
      <w:r w:rsidR="00155718">
        <w:rPr>
          <w:rFonts w:ascii="Times New Roman" w:hAnsi="Times New Roman" w:cs="Times New Roman"/>
        </w:rPr>
        <w:t xml:space="preserve">p. </w:t>
      </w:r>
      <w:r w:rsidRPr="00061C6B">
        <w:rPr>
          <w:rFonts w:ascii="Times New Roman" w:hAnsi="Times New Roman" w:cs="Times New Roman"/>
        </w:rPr>
        <w:t>Được biết</w:t>
      </w:r>
      <w:r w:rsidR="00155718">
        <w:rPr>
          <w:rFonts w:ascii="Times New Roman" w:hAnsi="Times New Roman" w:cs="Times New Roman"/>
        </w:rPr>
        <w:t>,</w:t>
      </w:r>
      <w:r w:rsidRPr="00061C6B">
        <w:rPr>
          <w:rFonts w:ascii="Times New Roman" w:hAnsi="Times New Roman" w:cs="Times New Roman"/>
        </w:rPr>
        <w:t xml:space="preserve"> </w:t>
      </w:r>
      <w:r w:rsidR="00BF265B">
        <w:rPr>
          <w:rFonts w:ascii="Times New Roman" w:hAnsi="Times New Roman" w:cs="Times New Roman"/>
          <w:b/>
        </w:rPr>
        <w:t>Trung tâm Kinh Doanh - VNPT Đà Nẵng</w:t>
      </w:r>
      <w:r w:rsidR="008D29C7">
        <w:rPr>
          <w:rFonts w:ascii="Times New Roman" w:hAnsi="Times New Roman" w:cs="Times New Roman"/>
          <w:b/>
        </w:rPr>
        <w:t xml:space="preserve"> </w:t>
      </w:r>
      <w:r w:rsidR="002F5CB1" w:rsidRPr="00061C6B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luôn đ</w:t>
      </w:r>
      <w:r w:rsidR="00836962">
        <w:rPr>
          <w:rFonts w:ascii="Times New Roman" w:hAnsi="Times New Roman" w:cs="Times New Roman"/>
        </w:rPr>
        <w:t>ề</w:t>
      </w:r>
      <w:r w:rsidRPr="00061C6B">
        <w:rPr>
          <w:rFonts w:ascii="Times New Roman" w:hAnsi="Times New Roman" w:cs="Times New Roman"/>
        </w:rPr>
        <w:t xml:space="preserve"> cao giá trị sức</w:t>
      </w:r>
      <w:r w:rsidR="00155718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 xml:space="preserve">khỏe của lãnh đạo và nhân viên. </w:t>
      </w:r>
      <w:r w:rsidR="00717A2C">
        <w:rPr>
          <w:rFonts w:ascii="Times New Roman" w:hAnsi="Times New Roman" w:cs="Times New Roman"/>
        </w:rPr>
        <w:t>Quý công ty</w:t>
      </w:r>
      <w:r w:rsidRPr="00061C6B">
        <w:rPr>
          <w:rFonts w:ascii="Times New Roman" w:hAnsi="Times New Roman" w:cs="Times New Roman"/>
        </w:rPr>
        <w:t xml:space="preserve"> luôn tìm kiếm những đơn vị cung cấp dịch vụ y tế</w:t>
      </w:r>
      <w:r w:rsidR="00155718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 xml:space="preserve">có chất lượng nhất, nhằm đảm bảo tốt sức khỏe </w:t>
      </w:r>
      <w:r w:rsidR="00836962">
        <w:rPr>
          <w:rFonts w:ascii="Times New Roman" w:hAnsi="Times New Roman" w:cs="Times New Roman"/>
        </w:rPr>
        <w:t xml:space="preserve">Ban Lãnh đạo và </w:t>
      </w:r>
      <w:r w:rsidRPr="00061C6B">
        <w:rPr>
          <w:rFonts w:ascii="Times New Roman" w:hAnsi="Times New Roman" w:cs="Times New Roman"/>
        </w:rPr>
        <w:t>người lao động. Thiện</w:t>
      </w:r>
      <w:r w:rsidR="00155718">
        <w:rPr>
          <w:rFonts w:ascii="Times New Roman" w:hAnsi="Times New Roman" w:cs="Times New Roman"/>
        </w:rPr>
        <w:t xml:space="preserve"> N</w:t>
      </w:r>
      <w:r w:rsidRPr="00061C6B">
        <w:rPr>
          <w:rFonts w:ascii="Times New Roman" w:hAnsi="Times New Roman" w:cs="Times New Roman"/>
        </w:rPr>
        <w:t xml:space="preserve">hân rất </w:t>
      </w:r>
      <w:r w:rsidR="00836962">
        <w:rPr>
          <w:rFonts w:ascii="Times New Roman" w:hAnsi="Times New Roman" w:cs="Times New Roman"/>
        </w:rPr>
        <w:t>vinh dự</w:t>
      </w:r>
      <w:r w:rsidRPr="00061C6B">
        <w:rPr>
          <w:rFonts w:ascii="Times New Roman" w:hAnsi="Times New Roman" w:cs="Times New Roman"/>
        </w:rPr>
        <w:t xml:space="preserve"> được đồng hành cùng </w:t>
      </w:r>
      <w:r w:rsidR="00BF265B">
        <w:rPr>
          <w:rFonts w:ascii="Times New Roman" w:hAnsi="Times New Roman" w:cs="Times New Roman"/>
          <w:b/>
        </w:rPr>
        <w:t>Trung tâm Kinh Doanh - VNPT Đà Nẵng</w:t>
      </w:r>
      <w:r w:rsidR="002F5CB1" w:rsidRPr="00061C6B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chăm sóc và</w:t>
      </w:r>
      <w:r w:rsidR="00155718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 xml:space="preserve">quản lý sức khỏe của </w:t>
      </w:r>
      <w:r w:rsidR="00292C74">
        <w:rPr>
          <w:rFonts w:ascii="Times New Roman" w:hAnsi="Times New Roman" w:cs="Times New Roman"/>
        </w:rPr>
        <w:t>Lãnh đạo và</w:t>
      </w:r>
      <w:r w:rsidRPr="00061C6B">
        <w:rPr>
          <w:rFonts w:ascii="Times New Roman" w:hAnsi="Times New Roman" w:cs="Times New Roman"/>
        </w:rPr>
        <w:t xml:space="preserve"> nhân viên của quý công ty, phát hiện rất sớm, phòng bệnh</w:t>
      </w:r>
      <w:r w:rsidR="00155718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 xml:space="preserve">hiệu quả, đảm bảo sức khỏe hàng năm cũng như trọn đời của </w:t>
      </w:r>
      <w:r w:rsidR="00292C74">
        <w:rPr>
          <w:rFonts w:ascii="Times New Roman" w:hAnsi="Times New Roman" w:cs="Times New Roman"/>
        </w:rPr>
        <w:t>Lãnh đạo</w:t>
      </w:r>
      <w:r w:rsidR="00BB7583">
        <w:rPr>
          <w:rFonts w:ascii="Times New Roman" w:hAnsi="Times New Roman" w:cs="Times New Roman"/>
        </w:rPr>
        <w:t xml:space="preserve"> và nhân viên </w:t>
      </w:r>
      <w:r w:rsidR="00BF265B">
        <w:rPr>
          <w:rFonts w:ascii="Times New Roman" w:hAnsi="Times New Roman" w:cs="Times New Roman"/>
          <w:b/>
        </w:rPr>
        <w:t>Trung tâm Kinh Doanh - VNPT Đà Nẵng</w:t>
      </w:r>
      <w:r w:rsidR="002F5CB1">
        <w:rPr>
          <w:rFonts w:ascii="Times New Roman" w:hAnsi="Times New Roman" w:cs="Times New Roman"/>
          <w:b/>
        </w:rPr>
        <w:t>.</w:t>
      </w:r>
    </w:p>
    <w:p w:rsidR="00061C6B" w:rsidRPr="00061C6B" w:rsidRDefault="00061C6B" w:rsidP="00061C6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>Quý Công ty cần thêm thông tin về dịch vụ xin vui lòng liên hệ trực tiếp với chúng</w:t>
      </w:r>
      <w:r w:rsidR="004A7110">
        <w:rPr>
          <w:rFonts w:ascii="Times New Roman" w:hAnsi="Times New Roman" w:cs="Times New Roman"/>
        </w:rPr>
        <w:t>!</w:t>
      </w:r>
    </w:p>
    <w:p w:rsidR="00061C6B" w:rsidRPr="00061C6B" w:rsidRDefault="00061C6B" w:rsidP="00061C6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 xml:space="preserve">tôi: </w:t>
      </w:r>
      <w:r w:rsidR="00717A2C">
        <w:rPr>
          <w:rFonts w:ascii="Times New Roman" w:hAnsi="Times New Roman" w:cs="Times New Roman"/>
        </w:rPr>
        <w:t xml:space="preserve">TGĐ. ThS. Bs. </w:t>
      </w:r>
      <w:r w:rsidRPr="00061C6B">
        <w:rPr>
          <w:rFonts w:ascii="Times New Roman" w:hAnsi="Times New Roman" w:cs="Times New Roman"/>
        </w:rPr>
        <w:t>Ngô Đức Hải: 0964</w:t>
      </w:r>
      <w:r w:rsidR="007E7D82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>641</w:t>
      </w:r>
      <w:r w:rsidR="00BB7583">
        <w:rPr>
          <w:rFonts w:ascii="Times New Roman" w:hAnsi="Times New Roman" w:cs="Times New Roman"/>
        </w:rPr>
        <w:t xml:space="preserve"> </w:t>
      </w:r>
      <w:r w:rsidRPr="00061C6B">
        <w:rPr>
          <w:rFonts w:ascii="Times New Roman" w:hAnsi="Times New Roman" w:cs="Times New Roman"/>
        </w:rPr>
        <w:t xml:space="preserve">111, Ms </w:t>
      </w:r>
      <w:r w:rsidR="00717A2C">
        <w:rPr>
          <w:rFonts w:ascii="Times New Roman" w:hAnsi="Times New Roman" w:cs="Times New Roman"/>
        </w:rPr>
        <w:t xml:space="preserve">Diệp: </w:t>
      </w:r>
      <w:r w:rsidR="007E7D82">
        <w:rPr>
          <w:rFonts w:ascii="Times New Roman" w:hAnsi="Times New Roman" w:cs="Times New Roman"/>
        </w:rPr>
        <w:t>0937 334 583, Ms. Chi: 0966 272 802</w:t>
      </w:r>
    </w:p>
    <w:p w:rsidR="00061C6B" w:rsidRPr="00061C6B" w:rsidRDefault="00061C6B" w:rsidP="00061C6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61C6B">
        <w:rPr>
          <w:rFonts w:ascii="Times New Roman" w:hAnsi="Times New Roman" w:cs="Times New Roman"/>
        </w:rPr>
        <w:t xml:space="preserve">Mail: thiennhanhospital@gmail.com hoặc </w:t>
      </w:r>
      <w:hyperlink r:id="rId5" w:history="1">
        <w:r w:rsidR="00717A2C" w:rsidRPr="00A40F5A">
          <w:rPr>
            <w:rStyle w:val="Hyperlink"/>
            <w:rFonts w:ascii="Times New Roman" w:hAnsi="Times New Roman" w:cs="Times New Roman"/>
          </w:rPr>
          <w:t>chi.ltl.thiennhanhospital@gmail.com</w:t>
        </w:r>
      </w:hyperlink>
      <w:r w:rsidR="00717A2C">
        <w:rPr>
          <w:rFonts w:ascii="Times New Roman" w:hAnsi="Times New Roman" w:cs="Times New Roman"/>
        </w:rPr>
        <w:t xml:space="preserve"> – diep.dmthiennhanhospital@gmail.com</w:t>
      </w:r>
    </w:p>
    <w:p w:rsidR="00717A2C" w:rsidRDefault="00717A2C" w:rsidP="00717A2C">
      <w:pPr>
        <w:spacing w:after="0" w:line="360" w:lineRule="auto"/>
        <w:ind w:left="6480" w:firstLine="720"/>
        <w:jc w:val="both"/>
        <w:rPr>
          <w:rFonts w:ascii="Times New Roman" w:hAnsi="Times New Roman" w:cs="Times New Roman"/>
        </w:rPr>
      </w:pPr>
    </w:p>
    <w:p w:rsidR="00AE34A1" w:rsidRDefault="00937EB5" w:rsidP="00937EB5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4A7110" w:rsidRPr="004A7110">
        <w:rPr>
          <w:rFonts w:ascii="Times New Roman" w:hAnsi="Times New Roman" w:cs="Times New Roman"/>
          <w:b/>
        </w:rPr>
        <w:t xml:space="preserve">TỔNG </w:t>
      </w:r>
      <w:r w:rsidR="00061C6B" w:rsidRPr="004A7110">
        <w:rPr>
          <w:rFonts w:ascii="Times New Roman" w:hAnsi="Times New Roman" w:cs="Times New Roman"/>
          <w:b/>
        </w:rPr>
        <w:t>GIÁM ĐỐC</w:t>
      </w:r>
    </w:p>
    <w:p w:rsidR="004A7110" w:rsidRDefault="00937EB5" w:rsidP="00937EB5">
      <w:pPr>
        <w:spacing w:after="0" w:line="360" w:lineRule="auto"/>
        <w:ind w:left="64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ECAC197" wp14:editId="637179CC">
            <wp:extent cx="1990090" cy="904635"/>
            <wp:effectExtent l="0" t="0" r="0" b="0"/>
            <wp:docPr id="2" name="Picture 2" descr="CHU KI (2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 KI (2)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52" cy="92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110" w:rsidRPr="004A7110" w:rsidRDefault="00937EB5" w:rsidP="00937EB5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4A7110">
        <w:rPr>
          <w:rFonts w:ascii="Times New Roman" w:hAnsi="Times New Roman" w:cs="Times New Roman"/>
          <w:b/>
        </w:rPr>
        <w:t xml:space="preserve">   </w:t>
      </w:r>
      <w:r w:rsidR="00BF265B">
        <w:rPr>
          <w:rFonts w:ascii="Times New Roman" w:hAnsi="Times New Roman" w:cs="Times New Roman"/>
          <w:b/>
        </w:rPr>
        <w:t xml:space="preserve">   </w:t>
      </w:r>
      <w:r w:rsidR="004A7110">
        <w:rPr>
          <w:rFonts w:ascii="Times New Roman" w:hAnsi="Times New Roman" w:cs="Times New Roman"/>
          <w:b/>
        </w:rPr>
        <w:t>NGÔ ĐỨC HẢI</w:t>
      </w:r>
    </w:p>
    <w:sectPr w:rsidR="004A7110" w:rsidRPr="004A7110" w:rsidSect="00BF265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6B"/>
    <w:rsid w:val="00024D10"/>
    <w:rsid w:val="00061C6B"/>
    <w:rsid w:val="000737C0"/>
    <w:rsid w:val="00122F90"/>
    <w:rsid w:val="00155718"/>
    <w:rsid w:val="001E5604"/>
    <w:rsid w:val="001F3420"/>
    <w:rsid w:val="00292C74"/>
    <w:rsid w:val="002F5CB1"/>
    <w:rsid w:val="00315466"/>
    <w:rsid w:val="0032779E"/>
    <w:rsid w:val="004A7110"/>
    <w:rsid w:val="00603F3C"/>
    <w:rsid w:val="00642CA3"/>
    <w:rsid w:val="00717A2C"/>
    <w:rsid w:val="007E7D82"/>
    <w:rsid w:val="0081447C"/>
    <w:rsid w:val="00836962"/>
    <w:rsid w:val="008D29C7"/>
    <w:rsid w:val="008D3F1B"/>
    <w:rsid w:val="00937EB5"/>
    <w:rsid w:val="00A60F39"/>
    <w:rsid w:val="00AC6F1B"/>
    <w:rsid w:val="00AE34A1"/>
    <w:rsid w:val="00B52C4C"/>
    <w:rsid w:val="00BB7583"/>
    <w:rsid w:val="00BF265B"/>
    <w:rsid w:val="00C809AA"/>
    <w:rsid w:val="00CB3872"/>
    <w:rsid w:val="00CB48D8"/>
    <w:rsid w:val="00D66AF0"/>
    <w:rsid w:val="00DC748D"/>
    <w:rsid w:val="00F4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216CE"/>
  <w15:docId w15:val="{25DDEBC9-8E3F-4FB1-9A46-32BB763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A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E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F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hi.ltl.thiennhanhospital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2021-04-01T07:09:00Z</dcterms:created>
  <dcterms:modified xsi:type="dcterms:W3CDTF">2021-04-01T07:09:00Z</dcterms:modified>
</cp:coreProperties>
</file>