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176" w:type="dxa"/>
        <w:tblLayout w:type="fixed"/>
        <w:tblLook w:val="0000" w:firstRow="0" w:lastRow="0" w:firstColumn="0" w:lastColumn="0" w:noHBand="0" w:noVBand="0"/>
      </w:tblPr>
      <w:tblGrid>
        <w:gridCol w:w="4395"/>
        <w:gridCol w:w="5670"/>
      </w:tblGrid>
      <w:tr w:rsidR="00303615" w:rsidRPr="00303615" w14:paraId="0D608360" w14:textId="77777777" w:rsidTr="00CB5508">
        <w:trPr>
          <w:trHeight w:val="574"/>
        </w:trPr>
        <w:tc>
          <w:tcPr>
            <w:tcW w:w="4395" w:type="dxa"/>
          </w:tcPr>
          <w:p w14:paraId="08D93987" w14:textId="77777777" w:rsidR="00451C9A" w:rsidRPr="00303615" w:rsidRDefault="00451C9A" w:rsidP="007E74CE">
            <w:pPr>
              <w:pStyle w:val="PlainText"/>
              <w:ind w:hanging="108"/>
              <w:jc w:val="center"/>
              <w:rPr>
                <w:rFonts w:ascii="Times New Roman" w:hAnsi="Times New Roman"/>
                <w:b/>
                <w:sz w:val="24"/>
                <w:szCs w:val="24"/>
              </w:rPr>
            </w:pPr>
            <w:r w:rsidRPr="00303615">
              <w:rPr>
                <w:rFonts w:ascii="Times New Roman" w:hAnsi="Times New Roman"/>
                <w:sz w:val="24"/>
                <w:szCs w:val="24"/>
              </w:rPr>
              <w:t xml:space="preserve">TẬP ĐOÀN ĐIỆN LỰC VIỆT NAM </w:t>
            </w:r>
            <w:r w:rsidRPr="00303615">
              <w:rPr>
                <w:rFonts w:ascii="Times New Roman" w:hAnsi="Times New Roman"/>
                <w:b/>
                <w:sz w:val="24"/>
                <w:szCs w:val="24"/>
              </w:rPr>
              <w:t>TỔNG CÔNG TY</w:t>
            </w:r>
          </w:p>
          <w:p w14:paraId="1080A2D9" w14:textId="77777777" w:rsidR="00451C9A" w:rsidRPr="00303615" w:rsidRDefault="00451C9A" w:rsidP="007E74CE">
            <w:pPr>
              <w:pStyle w:val="PlainText"/>
              <w:ind w:hanging="108"/>
              <w:jc w:val="center"/>
              <w:rPr>
                <w:rFonts w:ascii="Times New Roman" w:hAnsi="Times New Roman"/>
                <w:b/>
                <w:sz w:val="26"/>
              </w:rPr>
            </w:pPr>
            <w:r w:rsidRPr="00303615">
              <w:rPr>
                <w:rFonts w:ascii="Times New Roman" w:hAnsi="Times New Roman"/>
                <w:b/>
                <w:sz w:val="24"/>
                <w:szCs w:val="24"/>
              </w:rPr>
              <w:t>ĐIỆN LỰC MIỀN TRUNG</w:t>
            </w:r>
          </w:p>
        </w:tc>
        <w:tc>
          <w:tcPr>
            <w:tcW w:w="5670" w:type="dxa"/>
          </w:tcPr>
          <w:p w14:paraId="31F41827" w14:textId="77777777" w:rsidR="00451C9A" w:rsidRPr="00303615" w:rsidRDefault="00451C9A" w:rsidP="007E74CE">
            <w:pPr>
              <w:pStyle w:val="PlainText"/>
              <w:ind w:left="-108" w:right="-108"/>
              <w:jc w:val="center"/>
              <w:rPr>
                <w:rFonts w:ascii="Times New Roman" w:hAnsi="Times New Roman"/>
                <w:b/>
                <w:sz w:val="26"/>
              </w:rPr>
            </w:pPr>
            <w:r w:rsidRPr="00303615">
              <w:rPr>
                <w:rFonts w:ascii="Times New Roman" w:hAnsi="Times New Roman"/>
                <w:b/>
                <w:sz w:val="26"/>
              </w:rPr>
              <w:t xml:space="preserve">CỘNG HÒA XÃ HỘI CHỦ NGHĨA VIỆT </w:t>
            </w:r>
            <w:smartTag w:uri="urn:schemas-microsoft-com:office:smarttags" w:element="country-region">
              <w:smartTag w:uri="urn:schemas-microsoft-com:office:smarttags" w:element="place">
                <w:r w:rsidRPr="00303615">
                  <w:rPr>
                    <w:rFonts w:ascii="Times New Roman" w:hAnsi="Times New Roman"/>
                    <w:b/>
                    <w:sz w:val="26"/>
                  </w:rPr>
                  <w:t>NAM</w:t>
                </w:r>
              </w:smartTag>
            </w:smartTag>
          </w:p>
          <w:p w14:paraId="7C4F6848" w14:textId="77777777" w:rsidR="00451C9A" w:rsidRPr="00303615" w:rsidRDefault="00451C9A" w:rsidP="007E74CE">
            <w:pPr>
              <w:pStyle w:val="PlainText"/>
              <w:jc w:val="center"/>
              <w:rPr>
                <w:rFonts w:ascii="Times New Roman" w:hAnsi="Times New Roman"/>
                <w:b/>
                <w:sz w:val="26"/>
              </w:rPr>
            </w:pPr>
            <w:r w:rsidRPr="00303615">
              <w:rPr>
                <w:rFonts w:ascii="Times New Roman" w:hAnsi="Times New Roman"/>
                <w:noProof/>
                <w:sz w:val="16"/>
                <w:szCs w:val="16"/>
              </w:rPr>
              <mc:AlternateContent>
                <mc:Choice Requires="wps">
                  <w:drawing>
                    <wp:anchor distT="0" distB="0" distL="114300" distR="114300" simplePos="0" relativeHeight="251659264" behindDoc="0" locked="0" layoutInCell="1" allowOverlap="1" wp14:anchorId="4E4E36A0" wp14:editId="2992794F">
                      <wp:simplePos x="0" y="0"/>
                      <wp:positionH relativeFrom="column">
                        <wp:posOffset>701040</wp:posOffset>
                      </wp:positionH>
                      <wp:positionV relativeFrom="paragraph">
                        <wp:posOffset>210820</wp:posOffset>
                      </wp:positionV>
                      <wp:extent cx="2053590" cy="0"/>
                      <wp:effectExtent l="5715" t="10795" r="7620"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AD654"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16.6pt" to="216.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uO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"/>
                  </w:pict>
                </mc:Fallback>
              </mc:AlternateContent>
            </w:r>
            <w:r w:rsidRPr="00303615">
              <w:rPr>
                <w:rFonts w:ascii="Times New Roman" w:hAnsi="Times New Roman"/>
                <w:b/>
                <w:sz w:val="26"/>
              </w:rPr>
              <w:t>Độc lập - Tự do - Hạnh phúc</w:t>
            </w:r>
          </w:p>
        </w:tc>
      </w:tr>
      <w:tr w:rsidR="00303615" w:rsidRPr="00303615" w14:paraId="57E3B8BC" w14:textId="77777777" w:rsidTr="00171257">
        <w:trPr>
          <w:trHeight w:val="174"/>
        </w:trPr>
        <w:tc>
          <w:tcPr>
            <w:tcW w:w="4395" w:type="dxa"/>
          </w:tcPr>
          <w:p w14:paraId="4A9CBF09" w14:textId="77777777" w:rsidR="00451C9A" w:rsidRPr="00303615" w:rsidRDefault="00451C9A" w:rsidP="007E74CE">
            <w:pPr>
              <w:pStyle w:val="PlainText"/>
              <w:jc w:val="center"/>
              <w:rPr>
                <w:rFonts w:ascii="Times New Roman" w:hAnsi="Times New Roman"/>
                <w:sz w:val="24"/>
              </w:rPr>
            </w:pPr>
            <w:r w:rsidRPr="00303615">
              <w:rPr>
                <w:rFonts w:ascii="Times New Roman" w:hAnsi="Times New Roman"/>
                <w:noProof/>
                <w:sz w:val="26"/>
              </w:rPr>
              <mc:AlternateContent>
                <mc:Choice Requires="wps">
                  <w:drawing>
                    <wp:anchor distT="0" distB="0" distL="114300" distR="114300" simplePos="0" relativeHeight="251660288" behindDoc="0" locked="0" layoutInCell="1" allowOverlap="1" wp14:anchorId="734495BA" wp14:editId="2930EC18">
                      <wp:simplePos x="0" y="0"/>
                      <wp:positionH relativeFrom="column">
                        <wp:posOffset>575310</wp:posOffset>
                      </wp:positionH>
                      <wp:positionV relativeFrom="paragraph">
                        <wp:posOffset>86995</wp:posOffset>
                      </wp:positionV>
                      <wp:extent cx="1313815" cy="0"/>
                      <wp:effectExtent l="13335" t="10795" r="6350" b="825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8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3136A"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3pt,6.85pt" to="148.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oh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"/>
                  </w:pict>
                </mc:Fallback>
              </mc:AlternateContent>
            </w:r>
          </w:p>
        </w:tc>
        <w:tc>
          <w:tcPr>
            <w:tcW w:w="5670" w:type="dxa"/>
          </w:tcPr>
          <w:p w14:paraId="7A5988D8" w14:textId="0CCD6715" w:rsidR="00451C9A" w:rsidRPr="00303615" w:rsidRDefault="00451C9A" w:rsidP="00215A6D">
            <w:pPr>
              <w:pStyle w:val="PlainText"/>
              <w:rPr>
                <w:rFonts w:ascii="Times New Roman" w:hAnsi="Times New Roman"/>
                <w:i/>
                <w:iCs/>
                <w:sz w:val="28"/>
                <w:szCs w:val="28"/>
              </w:rPr>
            </w:pPr>
            <w:r w:rsidRPr="00303615">
              <w:rPr>
                <w:rFonts w:ascii="Times New Roman" w:hAnsi="Times New Roman"/>
                <w:sz w:val="28"/>
                <w:szCs w:val="28"/>
              </w:rPr>
              <w:t xml:space="preserve">          </w:t>
            </w:r>
            <w:r w:rsidR="00303615" w:rsidRPr="00303615">
              <w:rPr>
                <w:rFonts w:ascii="Times New Roman" w:hAnsi="Times New Roman"/>
                <w:i/>
                <w:iCs/>
                <w:sz w:val="28"/>
                <w:szCs w:val="28"/>
              </w:rPr>
              <w:t>Đà Nẵng, ngày</w:t>
            </w:r>
            <w:r w:rsidRPr="00303615">
              <w:rPr>
                <w:rFonts w:ascii="Times New Roman" w:hAnsi="Times New Roman"/>
                <w:i/>
                <w:iCs/>
                <w:sz w:val="28"/>
                <w:szCs w:val="28"/>
              </w:rPr>
              <w:t xml:space="preserve">                                </w:t>
            </w:r>
          </w:p>
        </w:tc>
      </w:tr>
      <w:tr w:rsidR="00303615" w:rsidRPr="00303615" w14:paraId="04288AC5" w14:textId="77777777" w:rsidTr="00CB5508">
        <w:trPr>
          <w:trHeight w:val="833"/>
        </w:trPr>
        <w:tc>
          <w:tcPr>
            <w:tcW w:w="4395" w:type="dxa"/>
          </w:tcPr>
          <w:p w14:paraId="5632DE49" w14:textId="26B9DB61" w:rsidR="00451C9A" w:rsidRPr="00303615" w:rsidRDefault="00451C9A" w:rsidP="007E74CE">
            <w:pPr>
              <w:pStyle w:val="PlainText"/>
              <w:rPr>
                <w:rFonts w:ascii="Times New Roman" w:hAnsi="Times New Roman"/>
                <w:sz w:val="26"/>
                <w:szCs w:val="26"/>
              </w:rPr>
            </w:pPr>
            <w:r w:rsidRPr="00303615">
              <w:rPr>
                <w:rFonts w:ascii="Times New Roman" w:hAnsi="Times New Roman"/>
                <w:sz w:val="26"/>
                <w:szCs w:val="26"/>
              </w:rPr>
              <w:t xml:space="preserve">Số:                    </w:t>
            </w:r>
          </w:p>
          <w:p w14:paraId="78867620" w14:textId="29B542ED" w:rsidR="00451C9A" w:rsidRPr="00303615" w:rsidRDefault="00451C9A" w:rsidP="00451C9A">
            <w:pPr>
              <w:pStyle w:val="PlainText"/>
              <w:jc w:val="center"/>
              <w:rPr>
                <w:rFonts w:ascii="Times New Roman" w:hAnsi="Times New Roman"/>
                <w:sz w:val="26"/>
              </w:rPr>
            </w:pPr>
            <w:r w:rsidRPr="00303615">
              <w:rPr>
                <w:rFonts w:ascii="Times New Roman" w:hAnsi="Times New Roman"/>
                <w:sz w:val="24"/>
                <w:szCs w:val="24"/>
              </w:rPr>
              <w:t>Về việc báo giá chi phí chương trình khám sức khỏe định kỳ năm 202</w:t>
            </w:r>
            <w:r w:rsidR="00F37735">
              <w:rPr>
                <w:rFonts w:ascii="Times New Roman" w:hAnsi="Times New Roman"/>
                <w:sz w:val="24"/>
                <w:szCs w:val="24"/>
              </w:rPr>
              <w:t>5</w:t>
            </w:r>
            <w:r w:rsidRPr="00303615">
              <w:rPr>
                <w:rFonts w:ascii="Times New Roman" w:hAnsi="Times New Roman"/>
                <w:sz w:val="24"/>
                <w:szCs w:val="24"/>
              </w:rPr>
              <w:t>.</w:t>
            </w:r>
          </w:p>
        </w:tc>
        <w:tc>
          <w:tcPr>
            <w:tcW w:w="5670" w:type="dxa"/>
          </w:tcPr>
          <w:p w14:paraId="596EA122" w14:textId="2171894D" w:rsidR="00451C9A" w:rsidRPr="00303615" w:rsidRDefault="00451C9A" w:rsidP="00215A6D">
            <w:pPr>
              <w:pStyle w:val="PlainText"/>
              <w:jc w:val="center"/>
              <w:rPr>
                <w:rFonts w:ascii="Times New Roman" w:hAnsi="Times New Roman"/>
                <w:i/>
                <w:sz w:val="28"/>
                <w:szCs w:val="28"/>
              </w:rPr>
            </w:pPr>
          </w:p>
        </w:tc>
      </w:tr>
    </w:tbl>
    <w:p w14:paraId="22604CE2" w14:textId="0ED38D72" w:rsidR="00451C9A" w:rsidRPr="00F37735" w:rsidRDefault="00451C9A" w:rsidP="00451C9A">
      <w:pPr>
        <w:tabs>
          <w:tab w:val="left" w:pos="4007"/>
        </w:tabs>
        <w:rPr>
          <w:rFonts w:ascii="Times New Roman" w:hAnsi="Times New Roman" w:cs="Times New Roman"/>
          <w:sz w:val="2"/>
          <w:szCs w:val="2"/>
        </w:rPr>
      </w:pPr>
      <w:r w:rsidRPr="00303615">
        <w:rPr>
          <w:rFonts w:ascii="Times New Roman" w:hAnsi="Times New Roman" w:cs="Times New Roman"/>
        </w:rPr>
        <w:tab/>
      </w:r>
    </w:p>
    <w:p w14:paraId="5E07DD06" w14:textId="77777777" w:rsidR="00BF1AE2" w:rsidRPr="00303615" w:rsidRDefault="00BF1AE2" w:rsidP="00CB5508">
      <w:pPr>
        <w:spacing w:before="120"/>
        <w:ind w:left="851"/>
        <w:jc w:val="center"/>
        <w:rPr>
          <w:rFonts w:ascii="Times New Roman" w:hAnsi="Times New Roman" w:cs="Times New Roman"/>
          <w:sz w:val="2"/>
          <w:szCs w:val="2"/>
        </w:rPr>
      </w:pPr>
    </w:p>
    <w:p w14:paraId="4B7B569D" w14:textId="77777777" w:rsidR="00023CFE" w:rsidRDefault="00023CFE" w:rsidP="00023CFE">
      <w:pPr>
        <w:spacing w:after="0"/>
        <w:ind w:left="851"/>
        <w:jc w:val="center"/>
        <w:rPr>
          <w:rFonts w:ascii="Times New Roman" w:hAnsi="Times New Roman" w:cs="Times New Roman"/>
          <w:color w:val="000000"/>
          <w:sz w:val="28"/>
          <w:szCs w:val="28"/>
        </w:rPr>
      </w:pPr>
      <w:r w:rsidRPr="00451C9A">
        <w:rPr>
          <w:rFonts w:ascii="Times New Roman" w:hAnsi="Times New Roman" w:cs="Times New Roman"/>
          <w:color w:val="000000"/>
          <w:sz w:val="28"/>
          <w:szCs w:val="28"/>
        </w:rPr>
        <w:t xml:space="preserve">Kính gửi: </w:t>
      </w:r>
      <w:r w:rsidRPr="00D37C04">
        <w:rPr>
          <w:rFonts w:ascii="Times New Roman" w:hAnsi="Times New Roman"/>
          <w:bCs/>
          <w:color w:val="000000" w:themeColor="text1"/>
          <w:sz w:val="28"/>
          <w:szCs w:val="28"/>
          <w:lang w:val="sv-SE"/>
        </w:rPr>
        <w:t>Công ty Cổ Phần Bệnh Viện Thiện Nhân Đà Nẵng</w:t>
      </w:r>
    </w:p>
    <w:p w14:paraId="55B6A5C4" w14:textId="260D4EE7" w:rsidR="00023CFE" w:rsidRDefault="00023CFE" w:rsidP="00023CFE">
      <w:pPr>
        <w:spacing w:after="0"/>
        <w:ind w:left="851"/>
        <w:jc w:val="center"/>
        <w:rPr>
          <w:rFonts w:ascii="Times New Roman" w:hAnsi="Times New Roman" w:cs="Times New Roman"/>
          <w:color w:val="000000"/>
          <w:sz w:val="28"/>
          <w:szCs w:val="28"/>
        </w:rPr>
      </w:pPr>
      <w:r>
        <w:rPr>
          <w:rFonts w:ascii="Times New Roman" w:hAnsi="Times New Roman" w:cs="Times New Roman"/>
          <w:color w:val="000000"/>
          <w:sz w:val="28"/>
          <w:szCs w:val="28"/>
        </w:rPr>
        <w:t>Số 276-</w:t>
      </w:r>
      <w:r w:rsidR="0083441A">
        <w:rPr>
          <w:rFonts w:ascii="Times New Roman" w:hAnsi="Times New Roman" w:cs="Times New Roman"/>
          <w:color w:val="000000"/>
          <w:sz w:val="28"/>
          <w:szCs w:val="28"/>
        </w:rPr>
        <w:t>280</w:t>
      </w:r>
      <w:r>
        <w:rPr>
          <w:rFonts w:ascii="Times New Roman" w:hAnsi="Times New Roman" w:cs="Times New Roman"/>
          <w:color w:val="000000"/>
          <w:sz w:val="28"/>
          <w:szCs w:val="28"/>
        </w:rPr>
        <w:t xml:space="preserve"> Đống Đa, Quận Hải Châu - Thành phố Đà Nẵng.</w:t>
      </w:r>
    </w:p>
    <w:p w14:paraId="68F72D13" w14:textId="77777777" w:rsidR="00F37735" w:rsidRPr="00F37735" w:rsidRDefault="00F37735" w:rsidP="00023CFE">
      <w:pPr>
        <w:spacing w:after="0"/>
        <w:ind w:left="851"/>
        <w:jc w:val="center"/>
        <w:rPr>
          <w:rFonts w:ascii="Times New Roman" w:hAnsi="Times New Roman" w:cs="Times New Roman"/>
          <w:color w:val="000000"/>
          <w:sz w:val="14"/>
          <w:szCs w:val="14"/>
        </w:rPr>
      </w:pPr>
    </w:p>
    <w:p w14:paraId="30EBFA2D" w14:textId="5C76D2AB" w:rsidR="00CB5508" w:rsidRPr="00F37735" w:rsidRDefault="00CB5508" w:rsidP="00F37735">
      <w:pPr>
        <w:spacing w:before="20" w:after="20" w:line="240" w:lineRule="auto"/>
        <w:ind w:firstLine="567"/>
        <w:jc w:val="both"/>
        <w:rPr>
          <w:rFonts w:ascii="Times New Roman" w:hAnsi="Times New Roman" w:cs="Times New Roman"/>
          <w:sz w:val="26"/>
          <w:szCs w:val="26"/>
        </w:rPr>
      </w:pPr>
      <w:r w:rsidRPr="00F37735">
        <w:rPr>
          <w:rFonts w:ascii="Times New Roman" w:hAnsi="Times New Roman" w:cs="Times New Roman"/>
          <w:sz w:val="26"/>
          <w:szCs w:val="26"/>
        </w:rPr>
        <w:t xml:space="preserve">Tổng công ty Điện lực miền Trung (EVNCPC) đang lập thủ tục để thực hiện chương trình </w:t>
      </w:r>
      <w:r w:rsidR="001574A5" w:rsidRPr="00F37735">
        <w:rPr>
          <w:rFonts w:ascii="Times New Roman" w:hAnsi="Times New Roman" w:cs="Times New Roman"/>
          <w:sz w:val="26"/>
          <w:szCs w:val="26"/>
        </w:rPr>
        <w:t>khám sức khỏe định kỳ (SKĐK) năm 202</w:t>
      </w:r>
      <w:r w:rsidR="00F37735" w:rsidRPr="00F37735">
        <w:rPr>
          <w:rFonts w:ascii="Times New Roman" w:hAnsi="Times New Roman" w:cs="Times New Roman"/>
          <w:sz w:val="26"/>
          <w:szCs w:val="26"/>
        </w:rPr>
        <w:t>5</w:t>
      </w:r>
      <w:r w:rsidRPr="00F37735">
        <w:rPr>
          <w:rFonts w:ascii="Times New Roman" w:hAnsi="Times New Roman" w:cs="Times New Roman"/>
          <w:sz w:val="26"/>
          <w:szCs w:val="26"/>
        </w:rPr>
        <w:t xml:space="preserve"> cho </w:t>
      </w:r>
      <w:r w:rsidR="001574A5" w:rsidRPr="00F37735">
        <w:rPr>
          <w:rFonts w:ascii="Times New Roman" w:hAnsi="Times New Roman" w:cs="Times New Roman"/>
          <w:sz w:val="26"/>
          <w:szCs w:val="26"/>
        </w:rPr>
        <w:t>CBCNV Cơ quan EVNCPC</w:t>
      </w:r>
      <w:r w:rsidRPr="00F37735">
        <w:rPr>
          <w:rFonts w:ascii="Times New Roman" w:hAnsi="Times New Roman" w:cs="Times New Roman"/>
          <w:sz w:val="26"/>
          <w:szCs w:val="26"/>
        </w:rPr>
        <w:t xml:space="preserve">. Để phục vụ cho công tác lập dự toán và làm cơ sở lựa chọn </w:t>
      </w:r>
      <w:r w:rsidR="00625CFE">
        <w:rPr>
          <w:rFonts w:ascii="Times New Roman" w:hAnsi="Times New Roman" w:cs="Times New Roman"/>
          <w:sz w:val="26"/>
          <w:szCs w:val="26"/>
        </w:rPr>
        <w:t>đơn</w:t>
      </w:r>
      <w:r w:rsidR="00F37735" w:rsidRPr="00F37735">
        <w:rPr>
          <w:rFonts w:ascii="Times New Roman" w:hAnsi="Times New Roman" w:cs="Times New Roman"/>
          <w:sz w:val="26"/>
          <w:szCs w:val="26"/>
        </w:rPr>
        <w:t xml:space="preserve"> vị</w:t>
      </w:r>
      <w:r w:rsidRPr="00F37735">
        <w:rPr>
          <w:rFonts w:ascii="Times New Roman" w:hAnsi="Times New Roman" w:cs="Times New Roman"/>
          <w:sz w:val="26"/>
          <w:szCs w:val="26"/>
        </w:rPr>
        <w:t xml:space="preserve"> thực hiện chương trình </w:t>
      </w:r>
      <w:r w:rsidR="001574A5" w:rsidRPr="00F37735">
        <w:rPr>
          <w:rFonts w:ascii="Times New Roman" w:hAnsi="Times New Roman" w:cs="Times New Roman"/>
          <w:sz w:val="26"/>
          <w:szCs w:val="26"/>
        </w:rPr>
        <w:t>khám SKĐK năm 202</w:t>
      </w:r>
      <w:r w:rsidR="00F37735" w:rsidRPr="00F37735">
        <w:rPr>
          <w:rFonts w:ascii="Times New Roman" w:hAnsi="Times New Roman" w:cs="Times New Roman"/>
          <w:sz w:val="26"/>
          <w:szCs w:val="26"/>
        </w:rPr>
        <w:t>5</w:t>
      </w:r>
      <w:r w:rsidRPr="00F37735">
        <w:rPr>
          <w:rFonts w:ascii="Times New Roman" w:hAnsi="Times New Roman" w:cs="Times New Roman"/>
          <w:sz w:val="26"/>
          <w:szCs w:val="26"/>
        </w:rPr>
        <w:t xml:space="preserve">, EVNCPC đề nghị </w:t>
      </w:r>
      <w:r w:rsidR="00B0022D" w:rsidRPr="00F37735">
        <w:rPr>
          <w:rFonts w:ascii="Times New Roman" w:hAnsi="Times New Roman" w:cs="Times New Roman"/>
          <w:sz w:val="26"/>
          <w:szCs w:val="26"/>
        </w:rPr>
        <w:t xml:space="preserve">quý </w:t>
      </w:r>
      <w:r w:rsidR="001574A5" w:rsidRPr="00F37735">
        <w:rPr>
          <w:rFonts w:ascii="Times New Roman" w:hAnsi="Times New Roman" w:cs="Times New Roman"/>
          <w:sz w:val="26"/>
          <w:szCs w:val="26"/>
        </w:rPr>
        <w:t xml:space="preserve">Bệnh viện </w:t>
      </w:r>
      <w:r w:rsidRPr="00F37735">
        <w:rPr>
          <w:rFonts w:ascii="Times New Roman" w:hAnsi="Times New Roman" w:cs="Times New Roman"/>
          <w:sz w:val="26"/>
          <w:szCs w:val="26"/>
        </w:rPr>
        <w:t>báo giá chi phí dịch vụ trọn gói</w:t>
      </w:r>
      <w:r w:rsidRPr="00F37735">
        <w:rPr>
          <w:rFonts w:ascii="Times New Roman" w:hAnsi="Times New Roman" w:cs="Times New Roman"/>
          <w:sz w:val="26"/>
          <w:szCs w:val="26"/>
          <w:lang w:val="vi-VN"/>
        </w:rPr>
        <w:t xml:space="preserve"> chương trình </w:t>
      </w:r>
      <w:r w:rsidR="001574A5" w:rsidRPr="00F37735">
        <w:rPr>
          <w:rFonts w:ascii="Times New Roman" w:hAnsi="Times New Roman" w:cs="Times New Roman"/>
          <w:sz w:val="26"/>
          <w:szCs w:val="26"/>
        </w:rPr>
        <w:t>khám SKĐK</w:t>
      </w:r>
      <w:r w:rsidRPr="00F37735">
        <w:rPr>
          <w:rFonts w:ascii="Times New Roman" w:hAnsi="Times New Roman" w:cs="Times New Roman"/>
          <w:sz w:val="26"/>
          <w:szCs w:val="26"/>
        </w:rPr>
        <w:t>, cụ thể như sau:</w:t>
      </w:r>
    </w:p>
    <w:p w14:paraId="67E9647D" w14:textId="12D8B3FD" w:rsidR="00CB5508" w:rsidRPr="00F37735" w:rsidRDefault="00CB5508" w:rsidP="00F37735">
      <w:pPr>
        <w:pStyle w:val="PlainText"/>
        <w:spacing w:before="20" w:after="20"/>
        <w:ind w:firstLine="567"/>
        <w:jc w:val="both"/>
        <w:rPr>
          <w:rFonts w:ascii="Times New Roman" w:hAnsi="Times New Roman"/>
          <w:i/>
          <w:iCs/>
          <w:sz w:val="26"/>
          <w:szCs w:val="26"/>
        </w:rPr>
      </w:pPr>
      <w:r w:rsidRPr="00F37735">
        <w:rPr>
          <w:rFonts w:ascii="Times New Roman" w:hAnsi="Times New Roman"/>
          <w:b/>
          <w:bCs/>
          <w:sz w:val="26"/>
          <w:szCs w:val="26"/>
        </w:rPr>
        <w:t>1.</w:t>
      </w:r>
      <w:r w:rsidRPr="00F37735">
        <w:rPr>
          <w:rFonts w:ascii="Times New Roman" w:hAnsi="Times New Roman"/>
          <w:sz w:val="26"/>
          <w:szCs w:val="26"/>
        </w:rPr>
        <w:t xml:space="preserve"> </w:t>
      </w:r>
      <w:r w:rsidR="001574A5" w:rsidRPr="00F37735">
        <w:rPr>
          <w:rFonts w:ascii="Times New Roman" w:hAnsi="Times New Roman"/>
          <w:sz w:val="26"/>
          <w:szCs w:val="26"/>
        </w:rPr>
        <w:t xml:space="preserve">Danh mục khám: </w:t>
      </w:r>
      <w:r w:rsidR="00E54D69" w:rsidRPr="00F37735">
        <w:rPr>
          <w:rFonts w:ascii="Times New Roman" w:hAnsi="Times New Roman"/>
          <w:i/>
          <w:iCs/>
          <w:sz w:val="26"/>
          <w:szCs w:val="26"/>
        </w:rPr>
        <w:t>Danh mục khám đợt 1 và đợt 2</w:t>
      </w:r>
      <w:r w:rsidR="00E54D69" w:rsidRPr="00F37735">
        <w:rPr>
          <w:rFonts w:ascii="Times New Roman" w:hAnsi="Times New Roman"/>
          <w:sz w:val="26"/>
          <w:szCs w:val="26"/>
        </w:rPr>
        <w:t xml:space="preserve"> </w:t>
      </w:r>
      <w:r w:rsidR="00E54D69" w:rsidRPr="00F37735">
        <w:rPr>
          <w:rFonts w:ascii="Times New Roman" w:hAnsi="Times New Roman"/>
          <w:i/>
          <w:sz w:val="26"/>
          <w:szCs w:val="26"/>
        </w:rPr>
        <w:t>c</w:t>
      </w:r>
      <w:r w:rsidRPr="00F37735">
        <w:rPr>
          <w:rFonts w:ascii="Times New Roman" w:hAnsi="Times New Roman"/>
          <w:i/>
          <w:iCs/>
          <w:sz w:val="26"/>
          <w:szCs w:val="26"/>
        </w:rPr>
        <w:t>hi tiết như phụ lục kèm theo</w:t>
      </w:r>
      <w:r w:rsidR="001574A5" w:rsidRPr="00F37735">
        <w:rPr>
          <w:rFonts w:ascii="Times New Roman" w:hAnsi="Times New Roman"/>
          <w:i/>
          <w:iCs/>
          <w:sz w:val="26"/>
          <w:szCs w:val="26"/>
        </w:rPr>
        <w:t>.</w:t>
      </w:r>
    </w:p>
    <w:p w14:paraId="6AE5E5F9" w14:textId="77777777" w:rsidR="00F37735" w:rsidRPr="00F37735" w:rsidRDefault="00F37735" w:rsidP="00F37735">
      <w:pPr>
        <w:pStyle w:val="PlainText"/>
        <w:spacing w:before="20" w:after="20"/>
        <w:ind w:firstLine="567"/>
        <w:jc w:val="both"/>
        <w:rPr>
          <w:rFonts w:ascii="Times New Roman" w:hAnsi="Times New Roman"/>
          <w:sz w:val="26"/>
          <w:szCs w:val="26"/>
        </w:rPr>
      </w:pPr>
      <w:r w:rsidRPr="00F37735">
        <w:rPr>
          <w:rFonts w:ascii="Times New Roman" w:hAnsi="Times New Roman"/>
          <w:b/>
          <w:bCs/>
          <w:sz w:val="26"/>
          <w:szCs w:val="26"/>
        </w:rPr>
        <w:t>2.</w:t>
      </w:r>
      <w:r w:rsidRPr="00F37735">
        <w:rPr>
          <w:rFonts w:ascii="Times New Roman" w:hAnsi="Times New Roman"/>
          <w:sz w:val="26"/>
          <w:szCs w:val="26"/>
        </w:rPr>
        <w:t xml:space="preserve"> Số lượng CBCNV Cơ quan EVNCPC tham gia khám SKĐK năm 2025, dự kiến: </w:t>
      </w:r>
    </w:p>
    <w:p w14:paraId="10B46138" w14:textId="2F0E645F" w:rsidR="00F37735" w:rsidRPr="00F37735" w:rsidRDefault="00F37735" w:rsidP="00F37735">
      <w:pPr>
        <w:pStyle w:val="PlainText"/>
        <w:spacing w:before="20" w:after="20"/>
        <w:ind w:firstLine="567"/>
        <w:jc w:val="both"/>
        <w:rPr>
          <w:rFonts w:ascii="Times New Roman" w:hAnsi="Times New Roman"/>
          <w:sz w:val="26"/>
          <w:szCs w:val="26"/>
        </w:rPr>
      </w:pPr>
      <w:r w:rsidRPr="00F37735">
        <w:rPr>
          <w:rFonts w:ascii="Times New Roman" w:hAnsi="Times New Roman"/>
          <w:sz w:val="26"/>
          <w:szCs w:val="26"/>
        </w:rPr>
        <w:t>- Đợt 1: 24</w:t>
      </w:r>
      <w:r w:rsidR="00625CFE">
        <w:rPr>
          <w:rFonts w:ascii="Times New Roman" w:hAnsi="Times New Roman"/>
          <w:sz w:val="26"/>
          <w:szCs w:val="26"/>
        </w:rPr>
        <w:t>5</w:t>
      </w:r>
      <w:r w:rsidRPr="00F37735">
        <w:rPr>
          <w:rFonts w:ascii="Times New Roman" w:hAnsi="Times New Roman"/>
          <w:sz w:val="26"/>
          <w:szCs w:val="26"/>
        </w:rPr>
        <w:t xml:space="preserve"> CBCNV, trong đó có 171 Nam + 67 Nữ đã lập gia đình + 07 Nữ chưa lập gia đình.</w:t>
      </w:r>
    </w:p>
    <w:p w14:paraId="73025A36" w14:textId="77777777" w:rsidR="00F37735" w:rsidRPr="00F37735" w:rsidRDefault="00F37735" w:rsidP="00F37735">
      <w:pPr>
        <w:pStyle w:val="PlainText"/>
        <w:spacing w:before="20" w:after="20"/>
        <w:ind w:firstLine="567"/>
        <w:jc w:val="both"/>
        <w:rPr>
          <w:rFonts w:ascii="Times New Roman" w:hAnsi="Times New Roman"/>
          <w:sz w:val="26"/>
          <w:szCs w:val="26"/>
        </w:rPr>
      </w:pPr>
      <w:r w:rsidRPr="00F37735">
        <w:rPr>
          <w:rFonts w:ascii="Times New Roman" w:hAnsi="Times New Roman"/>
          <w:sz w:val="26"/>
          <w:szCs w:val="26"/>
        </w:rPr>
        <w:t>- Đợt 2: 74 nữ CBCNV, trong đó 67 Nữ đã lập gia đình + 07 Nữ chưa lập gia đình.</w:t>
      </w:r>
    </w:p>
    <w:p w14:paraId="3C4BC4A6" w14:textId="56E065F6" w:rsidR="00F37735" w:rsidRPr="00F37735" w:rsidRDefault="00F37735" w:rsidP="00F37735">
      <w:pPr>
        <w:spacing w:before="20" w:after="20" w:line="240" w:lineRule="auto"/>
        <w:ind w:firstLine="567"/>
        <w:jc w:val="both"/>
        <w:rPr>
          <w:rFonts w:ascii="Times New Roman" w:hAnsi="Times New Roman" w:cs="Times New Roman"/>
          <w:sz w:val="26"/>
          <w:szCs w:val="26"/>
        </w:rPr>
      </w:pPr>
      <w:r w:rsidRPr="00F37735">
        <w:rPr>
          <w:rFonts w:ascii="Times New Roman" w:hAnsi="Times New Roman" w:cs="Times New Roman"/>
          <w:b/>
          <w:bCs/>
          <w:sz w:val="26"/>
          <w:szCs w:val="26"/>
        </w:rPr>
        <w:t>3.</w:t>
      </w:r>
      <w:r w:rsidRPr="00F37735">
        <w:rPr>
          <w:rFonts w:ascii="Times New Roman" w:hAnsi="Times New Roman" w:cs="Times New Roman"/>
          <w:sz w:val="26"/>
          <w:szCs w:val="26"/>
        </w:rPr>
        <w:t xml:space="preserve"> Thời gian và địa điểm tổ chức khám SKĐK năm 202</w:t>
      </w:r>
      <w:r w:rsidR="00466636">
        <w:rPr>
          <w:rFonts w:ascii="Times New Roman" w:hAnsi="Times New Roman" w:cs="Times New Roman"/>
          <w:sz w:val="26"/>
          <w:szCs w:val="26"/>
        </w:rPr>
        <w:t>5</w:t>
      </w:r>
      <w:r w:rsidRPr="00F37735">
        <w:rPr>
          <w:rFonts w:ascii="Times New Roman" w:hAnsi="Times New Roman" w:cs="Times New Roman"/>
          <w:sz w:val="26"/>
          <w:szCs w:val="26"/>
        </w:rPr>
        <w:t>, dự kiến như sau:</w:t>
      </w:r>
    </w:p>
    <w:p w14:paraId="41C3F809" w14:textId="77777777" w:rsidR="00F37735" w:rsidRPr="00F37735" w:rsidRDefault="00F37735" w:rsidP="00F37735">
      <w:pPr>
        <w:spacing w:before="20" w:after="20" w:line="240" w:lineRule="auto"/>
        <w:ind w:firstLine="567"/>
        <w:jc w:val="both"/>
        <w:rPr>
          <w:rFonts w:ascii="Times New Roman" w:hAnsi="Times New Roman" w:cs="Times New Roman"/>
          <w:color w:val="000000" w:themeColor="text1"/>
          <w:sz w:val="26"/>
          <w:szCs w:val="26"/>
        </w:rPr>
      </w:pPr>
      <w:r w:rsidRPr="00F37735">
        <w:rPr>
          <w:rFonts w:ascii="Times New Roman" w:hAnsi="Times New Roman" w:cs="Times New Roman"/>
          <w:sz w:val="26"/>
          <w:szCs w:val="26"/>
        </w:rPr>
        <w:t>- Đợt 1</w:t>
      </w:r>
      <w:r w:rsidRPr="00F37735">
        <w:rPr>
          <w:rFonts w:ascii="Times New Roman" w:hAnsi="Times New Roman" w:cs="Times New Roman"/>
          <w:color w:val="000000" w:themeColor="text1"/>
          <w:sz w:val="26"/>
          <w:szCs w:val="26"/>
        </w:rPr>
        <w:t xml:space="preserve">: Ngày 22/3/2025 (thứ 7) và ngày 23/3/2025 (chủ nhật). </w:t>
      </w:r>
    </w:p>
    <w:p w14:paraId="160F420C" w14:textId="38A0AE4A" w:rsidR="00F37735" w:rsidRPr="00F37735" w:rsidRDefault="00F37735" w:rsidP="00F37735">
      <w:pPr>
        <w:spacing w:before="20" w:after="20" w:line="240" w:lineRule="auto"/>
        <w:ind w:firstLine="567"/>
        <w:jc w:val="both"/>
        <w:rPr>
          <w:rFonts w:ascii="Times New Roman" w:hAnsi="Times New Roman" w:cs="Times New Roman"/>
          <w:color w:val="000000" w:themeColor="text1"/>
          <w:sz w:val="26"/>
          <w:szCs w:val="26"/>
        </w:rPr>
      </w:pPr>
      <w:r w:rsidRPr="00F37735">
        <w:rPr>
          <w:rFonts w:ascii="Times New Roman" w:hAnsi="Times New Roman" w:cs="Times New Roman"/>
          <w:sz w:val="26"/>
          <w:szCs w:val="26"/>
        </w:rPr>
        <w:t xml:space="preserve">- </w:t>
      </w:r>
      <w:r w:rsidRPr="00F37735">
        <w:rPr>
          <w:rFonts w:ascii="Times New Roman" w:hAnsi="Times New Roman" w:cs="Times New Roman"/>
          <w:color w:val="000000" w:themeColor="text1"/>
          <w:sz w:val="26"/>
          <w:szCs w:val="26"/>
        </w:rPr>
        <w:t>Đợt 2: Ngày 2</w:t>
      </w:r>
      <w:r w:rsidR="0083441A">
        <w:rPr>
          <w:rFonts w:ascii="Times New Roman" w:hAnsi="Times New Roman" w:cs="Times New Roman"/>
          <w:color w:val="000000" w:themeColor="text1"/>
          <w:sz w:val="26"/>
          <w:szCs w:val="26"/>
        </w:rPr>
        <w:t>5</w:t>
      </w:r>
      <w:r w:rsidRPr="00F37735">
        <w:rPr>
          <w:rFonts w:ascii="Times New Roman" w:hAnsi="Times New Roman" w:cs="Times New Roman"/>
          <w:color w:val="000000" w:themeColor="text1"/>
          <w:sz w:val="26"/>
          <w:szCs w:val="26"/>
        </w:rPr>
        <w:t xml:space="preserve">/9/2025 (thứ 5). </w:t>
      </w:r>
    </w:p>
    <w:p w14:paraId="6265727E" w14:textId="2EE30916" w:rsidR="00F37735" w:rsidRPr="00F37735" w:rsidRDefault="00F37735" w:rsidP="00F37735">
      <w:pPr>
        <w:spacing w:before="20" w:after="20" w:line="240" w:lineRule="auto"/>
        <w:ind w:firstLine="567"/>
        <w:jc w:val="both"/>
        <w:rPr>
          <w:rFonts w:ascii="Times New Roman" w:hAnsi="Times New Roman" w:cs="Times New Roman"/>
          <w:color w:val="000000" w:themeColor="text1"/>
          <w:sz w:val="26"/>
          <w:szCs w:val="26"/>
        </w:rPr>
      </w:pPr>
      <w:r w:rsidRPr="00F37735">
        <w:rPr>
          <w:rFonts w:ascii="Times New Roman" w:hAnsi="Times New Roman" w:cs="Times New Roman"/>
          <w:color w:val="000000"/>
          <w:sz w:val="26"/>
          <w:szCs w:val="26"/>
        </w:rPr>
        <w:t xml:space="preserve">- Địa điểm: Khám SKĐK tại khu </w:t>
      </w:r>
      <w:r w:rsidR="00466636">
        <w:rPr>
          <w:rFonts w:ascii="Times New Roman" w:hAnsi="Times New Roman" w:cs="Times New Roman"/>
          <w:color w:val="000000"/>
          <w:sz w:val="26"/>
          <w:szCs w:val="26"/>
        </w:rPr>
        <w:t>vực</w:t>
      </w:r>
      <w:r w:rsidRPr="00F37735">
        <w:rPr>
          <w:rFonts w:ascii="Times New Roman" w:hAnsi="Times New Roman" w:cs="Times New Roman"/>
          <w:color w:val="000000"/>
          <w:sz w:val="26"/>
          <w:szCs w:val="26"/>
        </w:rPr>
        <w:t xml:space="preserve"> khám sức khỏe của đơn vị được EVNCPC chấp thuận hồ sơ và trao Hợp đồng.</w:t>
      </w:r>
    </w:p>
    <w:p w14:paraId="68E62516" w14:textId="77777777" w:rsidR="00F37735" w:rsidRPr="00F37735" w:rsidRDefault="00F37735" w:rsidP="00F37735">
      <w:pPr>
        <w:spacing w:before="20" w:after="20" w:line="240" w:lineRule="auto"/>
        <w:ind w:firstLine="567"/>
        <w:jc w:val="both"/>
        <w:rPr>
          <w:rFonts w:ascii="Times New Roman" w:hAnsi="Times New Roman" w:cs="Times New Roman"/>
          <w:sz w:val="26"/>
          <w:szCs w:val="26"/>
        </w:rPr>
      </w:pPr>
      <w:r w:rsidRPr="00F37735">
        <w:rPr>
          <w:rFonts w:ascii="Times New Roman" w:hAnsi="Times New Roman" w:cs="Times New Roman"/>
          <w:b/>
          <w:bCs/>
          <w:sz w:val="26"/>
          <w:szCs w:val="26"/>
        </w:rPr>
        <w:t>4.</w:t>
      </w:r>
      <w:r w:rsidRPr="00F37735">
        <w:rPr>
          <w:rFonts w:ascii="Times New Roman" w:hAnsi="Times New Roman" w:cs="Times New Roman"/>
          <w:sz w:val="26"/>
          <w:szCs w:val="26"/>
        </w:rPr>
        <w:t xml:space="preserve"> Yêu cầu về tiêu chuẩn dịch vụ khám SKĐK:</w:t>
      </w:r>
    </w:p>
    <w:p w14:paraId="6029AA9C" w14:textId="77777777" w:rsidR="00F37735" w:rsidRPr="00F37735" w:rsidRDefault="00F37735" w:rsidP="00F37735">
      <w:pPr>
        <w:spacing w:before="20" w:after="20" w:line="240" w:lineRule="auto"/>
        <w:ind w:firstLine="567"/>
        <w:jc w:val="both"/>
        <w:rPr>
          <w:rFonts w:ascii="Times New Roman" w:eastAsia="Times New Roman" w:hAnsi="Times New Roman" w:cs="Times New Roman"/>
          <w:sz w:val="26"/>
          <w:szCs w:val="26"/>
        </w:rPr>
      </w:pPr>
      <w:r w:rsidRPr="00F37735">
        <w:rPr>
          <w:rFonts w:ascii="Times New Roman" w:eastAsia="Times New Roman" w:hAnsi="Times New Roman" w:cs="Times New Roman"/>
          <w:sz w:val="26"/>
          <w:szCs w:val="26"/>
        </w:rPr>
        <w:t>- Đáp ứng các điều kiện về việc tổ chức khám sức khỏe định kỳ theo quy định tại Thông tư số 32/2023/TT-BYT ngày 31/12/2023 của Bộ Y tế quy định chi tiết một số điều của Luật khám bệnh, chữa bệnh.</w:t>
      </w:r>
    </w:p>
    <w:p w14:paraId="398318E9" w14:textId="77777777" w:rsidR="00F37735" w:rsidRPr="00F37735" w:rsidRDefault="00F37735" w:rsidP="00F37735">
      <w:pPr>
        <w:pStyle w:val="PlainText"/>
        <w:spacing w:before="20" w:after="20"/>
        <w:ind w:firstLine="567"/>
        <w:jc w:val="both"/>
        <w:rPr>
          <w:rFonts w:ascii="Times New Roman" w:hAnsi="Times New Roman"/>
          <w:sz w:val="26"/>
          <w:szCs w:val="26"/>
        </w:rPr>
      </w:pPr>
      <w:r w:rsidRPr="00F37735">
        <w:rPr>
          <w:rFonts w:ascii="Times New Roman" w:hAnsi="Times New Roman"/>
          <w:sz w:val="26"/>
          <w:szCs w:val="26"/>
        </w:rPr>
        <w:t>- Đơn giá dịch vụ trọn gói đã bao gồm các loại thuế, phí, chi phí tư vấn sức khỏe cho CBCNV của EVNCPC trong quá trình khám SKĐK và kết luận sức khỏe khi trả hồ sơ (kết luận từng hồ sơ cá nhân và bảng kết luận tổng hợp sức khỏe của 245 CBCNV).</w:t>
      </w:r>
    </w:p>
    <w:p w14:paraId="755F6E3F" w14:textId="34CFEF42" w:rsidR="00F37735" w:rsidRPr="00F37735" w:rsidRDefault="00F37735" w:rsidP="00F37735">
      <w:pPr>
        <w:pStyle w:val="PlainText"/>
        <w:spacing w:before="20" w:after="20"/>
        <w:ind w:firstLine="567"/>
        <w:jc w:val="both"/>
        <w:rPr>
          <w:rFonts w:ascii="Times New Roman" w:hAnsi="Times New Roman"/>
          <w:sz w:val="26"/>
          <w:szCs w:val="26"/>
        </w:rPr>
      </w:pPr>
      <w:r w:rsidRPr="00F37735">
        <w:rPr>
          <w:rFonts w:ascii="Times New Roman" w:hAnsi="Times New Roman"/>
          <w:sz w:val="26"/>
          <w:szCs w:val="26"/>
        </w:rPr>
        <w:t xml:space="preserve">Đề nghị quý </w:t>
      </w:r>
      <w:r w:rsidR="00466636">
        <w:rPr>
          <w:rFonts w:ascii="Times New Roman" w:hAnsi="Times New Roman"/>
          <w:sz w:val="26"/>
          <w:szCs w:val="26"/>
        </w:rPr>
        <w:t>Bệnh viện</w:t>
      </w:r>
      <w:r w:rsidRPr="00F37735">
        <w:rPr>
          <w:rFonts w:ascii="Times New Roman" w:hAnsi="Times New Roman"/>
          <w:sz w:val="26"/>
          <w:szCs w:val="26"/>
        </w:rPr>
        <w:t xml:space="preserve"> gửi báo giá chi phí chương trình khám SKĐK nêu trên</w:t>
      </w:r>
      <w:r w:rsidRPr="00F37735">
        <w:rPr>
          <w:rFonts w:ascii="Times New Roman" w:hAnsi="Times New Roman"/>
          <w:sz w:val="26"/>
          <w:szCs w:val="26"/>
          <w:lang w:val="vi-VN"/>
        </w:rPr>
        <w:t xml:space="preserve"> </w:t>
      </w:r>
      <w:r w:rsidRPr="00F37735">
        <w:rPr>
          <w:rFonts w:ascii="Times New Roman" w:hAnsi="Times New Roman"/>
          <w:sz w:val="26"/>
          <w:szCs w:val="26"/>
        </w:rPr>
        <w:t xml:space="preserve">cho </w:t>
      </w:r>
      <w:r w:rsidRPr="00F37735">
        <w:rPr>
          <w:rFonts w:ascii="Times New Roman" w:hAnsi="Times New Roman"/>
          <w:sz w:val="26"/>
          <w:szCs w:val="26"/>
          <w:lang w:val="vi-VN"/>
        </w:rPr>
        <w:t>EVNCPC</w:t>
      </w:r>
      <w:r w:rsidRPr="00F37735">
        <w:rPr>
          <w:rFonts w:ascii="Times New Roman" w:hAnsi="Times New Roman"/>
          <w:sz w:val="26"/>
          <w:szCs w:val="26"/>
        </w:rPr>
        <w:t xml:space="preserve"> </w:t>
      </w:r>
      <w:r w:rsidRPr="003C2553">
        <w:rPr>
          <w:rFonts w:ascii="Times New Roman" w:hAnsi="Times New Roman"/>
          <w:sz w:val="26"/>
          <w:szCs w:val="26"/>
        </w:rPr>
        <w:t xml:space="preserve">trước </w:t>
      </w:r>
      <w:r w:rsidRPr="003C2553">
        <w:rPr>
          <w:rFonts w:ascii="Times New Roman" w:hAnsi="Times New Roman"/>
          <w:b/>
          <w:sz w:val="26"/>
          <w:szCs w:val="26"/>
        </w:rPr>
        <w:t xml:space="preserve">16h00 ngày 20/02/2025 </w:t>
      </w:r>
      <w:r w:rsidRPr="003C2553">
        <w:rPr>
          <w:rFonts w:ascii="Times New Roman" w:hAnsi="Times New Roman"/>
          <w:sz w:val="26"/>
          <w:szCs w:val="26"/>
        </w:rPr>
        <w:t xml:space="preserve">qua </w:t>
      </w:r>
      <w:r w:rsidRPr="00F37735">
        <w:rPr>
          <w:rFonts w:ascii="Times New Roman" w:hAnsi="Times New Roman"/>
          <w:sz w:val="26"/>
          <w:szCs w:val="26"/>
        </w:rPr>
        <w:t xml:space="preserve">địa chỉ: Tổng công ty Điện lực miền Trung, số 78A Duy Tân, phường </w:t>
      </w:r>
      <w:r w:rsidR="00466636">
        <w:rPr>
          <w:rFonts w:ascii="Times New Roman" w:hAnsi="Times New Roman"/>
          <w:sz w:val="26"/>
          <w:szCs w:val="26"/>
        </w:rPr>
        <w:t>Bình Thuận</w:t>
      </w:r>
      <w:r w:rsidRPr="00F37735">
        <w:rPr>
          <w:rFonts w:ascii="Times New Roman" w:hAnsi="Times New Roman"/>
          <w:sz w:val="26"/>
          <w:szCs w:val="26"/>
        </w:rPr>
        <w:t xml:space="preserve">, quận Hải Châu - TP Đà Nẵng;  fax: 0236-3625071, Email: </w:t>
      </w:r>
      <w:hyperlink r:id="rId7" w:history="1">
        <w:r w:rsidRPr="00F37735">
          <w:rPr>
            <w:rStyle w:val="Hyperlink"/>
            <w:rFonts w:ascii="Times New Roman" w:hAnsi="Times New Roman"/>
            <w:color w:val="auto"/>
            <w:sz w:val="26"/>
            <w:szCs w:val="26"/>
            <w:lang w:val="nl-NL"/>
          </w:rPr>
          <w:t>bantochucnhansu@cpc.vn</w:t>
        </w:r>
      </w:hyperlink>
      <w:r w:rsidRPr="00F37735">
        <w:rPr>
          <w:rFonts w:ascii="Times New Roman" w:hAnsi="Times New Roman"/>
          <w:sz w:val="26"/>
          <w:szCs w:val="26"/>
        </w:rPr>
        <w:t>.</w:t>
      </w:r>
    </w:p>
    <w:p w14:paraId="0F7CA8FC" w14:textId="5BE6B430" w:rsidR="00CB5508" w:rsidRPr="00F37735" w:rsidRDefault="00CB5508" w:rsidP="00F37735">
      <w:pPr>
        <w:pStyle w:val="PlainText"/>
        <w:spacing w:before="20" w:after="20"/>
        <w:ind w:firstLine="567"/>
        <w:jc w:val="both"/>
        <w:rPr>
          <w:rFonts w:ascii="Times New Roman" w:hAnsi="Times New Roman"/>
          <w:sz w:val="26"/>
          <w:szCs w:val="26"/>
        </w:rPr>
      </w:pPr>
      <w:r w:rsidRPr="00F37735">
        <w:rPr>
          <w:rFonts w:ascii="Times New Roman" w:hAnsi="Times New Roman"/>
          <w:sz w:val="26"/>
          <w:szCs w:val="26"/>
        </w:rPr>
        <w:t xml:space="preserve">Rất mong sự quan tâm hợp tác của quý </w:t>
      </w:r>
      <w:r w:rsidR="00D93722" w:rsidRPr="00F37735">
        <w:rPr>
          <w:rFonts w:ascii="Times New Roman" w:hAnsi="Times New Roman"/>
          <w:sz w:val="26"/>
          <w:szCs w:val="26"/>
        </w:rPr>
        <w:t>Bệnh viện</w:t>
      </w:r>
      <w:r w:rsidRPr="00F37735">
        <w:rPr>
          <w:rFonts w:ascii="Times New Roman" w:hAnsi="Times New Roman"/>
          <w:sz w:val="26"/>
          <w:szCs w:val="26"/>
        </w:rPr>
        <w:t>.</w:t>
      </w:r>
      <w:r w:rsidR="009E2153" w:rsidRPr="00F37735">
        <w:rPr>
          <w:rFonts w:ascii="Times New Roman" w:hAnsi="Times New Roman"/>
          <w:sz w:val="26"/>
          <w:szCs w:val="26"/>
        </w:rPr>
        <w:t>/.</w:t>
      </w:r>
    </w:p>
    <w:p w14:paraId="3C6B8970" w14:textId="77777777" w:rsidR="00451C9A" w:rsidRPr="00303615" w:rsidRDefault="00451C9A" w:rsidP="00451C9A">
      <w:pPr>
        <w:pStyle w:val="PlainText"/>
        <w:ind w:firstLine="567"/>
        <w:jc w:val="both"/>
        <w:rPr>
          <w:rFonts w:ascii="Times New Roman" w:hAnsi="Times New Roman"/>
          <w:sz w:val="4"/>
          <w:szCs w:val="26"/>
        </w:rPr>
      </w:pPr>
    </w:p>
    <w:tbl>
      <w:tblPr>
        <w:tblW w:w="8558" w:type="dxa"/>
        <w:tblLook w:val="04A0" w:firstRow="1" w:lastRow="0" w:firstColumn="1" w:lastColumn="0" w:noHBand="0" w:noVBand="1"/>
      </w:tblPr>
      <w:tblGrid>
        <w:gridCol w:w="3828"/>
        <w:gridCol w:w="4730"/>
      </w:tblGrid>
      <w:tr w:rsidR="006C7EAB" w:rsidRPr="00906396" w14:paraId="26020839" w14:textId="77777777" w:rsidTr="00114C43">
        <w:trPr>
          <w:trHeight w:val="1104"/>
        </w:trPr>
        <w:tc>
          <w:tcPr>
            <w:tcW w:w="3828" w:type="dxa"/>
            <w:shd w:val="clear" w:color="auto" w:fill="auto"/>
          </w:tcPr>
          <w:p w14:paraId="2E1D1DB5" w14:textId="77777777" w:rsidR="006C7EAB" w:rsidRPr="00906396" w:rsidRDefault="006C7EAB" w:rsidP="00114C43">
            <w:pPr>
              <w:spacing w:after="0"/>
              <w:rPr>
                <w:rFonts w:ascii="Times New Roman" w:hAnsi="Times New Roman" w:cs="Times New Roman"/>
                <w:b/>
                <w:bCs/>
                <w:i/>
                <w:sz w:val="24"/>
              </w:rPr>
            </w:pPr>
            <w:r w:rsidRPr="00906396">
              <w:rPr>
                <w:rFonts w:ascii="Times New Roman" w:hAnsi="Times New Roman" w:cs="Times New Roman"/>
                <w:b/>
                <w:bCs/>
                <w:i/>
                <w:sz w:val="24"/>
              </w:rPr>
              <w:t>Nơi nhận:</w:t>
            </w:r>
          </w:p>
          <w:p w14:paraId="2E096838" w14:textId="77777777" w:rsidR="006C7EAB" w:rsidRDefault="006C7EAB" w:rsidP="00114C43">
            <w:pPr>
              <w:spacing w:after="0"/>
              <w:rPr>
                <w:rFonts w:ascii="Times New Roman" w:hAnsi="Times New Roman" w:cs="Times New Roman"/>
                <w:bCs/>
              </w:rPr>
            </w:pPr>
            <w:r w:rsidRPr="00906396">
              <w:rPr>
                <w:rFonts w:ascii="Times New Roman" w:hAnsi="Times New Roman" w:cs="Times New Roman"/>
                <w:bCs/>
              </w:rPr>
              <w:t>-</w:t>
            </w:r>
            <w:r w:rsidRPr="00906396">
              <w:rPr>
                <w:rFonts w:ascii="Times New Roman" w:hAnsi="Times New Roman" w:cs="Times New Roman"/>
                <w:b/>
                <w:bCs/>
              </w:rPr>
              <w:t xml:space="preserve"> </w:t>
            </w:r>
            <w:r w:rsidRPr="00906396">
              <w:rPr>
                <w:rFonts w:ascii="Times New Roman" w:hAnsi="Times New Roman" w:cs="Times New Roman"/>
                <w:bCs/>
              </w:rPr>
              <w:t>Như trên;</w:t>
            </w:r>
          </w:p>
          <w:p w14:paraId="39F0006A" w14:textId="77777777" w:rsidR="006C7EAB" w:rsidRPr="00C525CD" w:rsidRDefault="006C7EAB" w:rsidP="00114C43">
            <w:pPr>
              <w:spacing w:after="0"/>
              <w:rPr>
                <w:rFonts w:ascii="Times New Roman" w:hAnsi="Times New Roman" w:cs="Times New Roman"/>
                <w:bCs/>
                <w:lang w:val="vi-VN"/>
              </w:rPr>
            </w:pPr>
            <w:r>
              <w:rPr>
                <w:rFonts w:ascii="Times New Roman" w:hAnsi="Times New Roman" w:cs="Times New Roman"/>
                <w:bCs/>
                <w:lang w:val="vi-VN"/>
              </w:rPr>
              <w:t>- TGĐ EVNCPC (b/c);</w:t>
            </w:r>
          </w:p>
          <w:p w14:paraId="2BCC6643" w14:textId="77777777" w:rsidR="00CC3A78" w:rsidRDefault="006C7EAB" w:rsidP="00CC3A78">
            <w:pPr>
              <w:tabs>
                <w:tab w:val="center" w:pos="7088"/>
              </w:tabs>
              <w:spacing w:after="0"/>
              <w:jc w:val="both"/>
              <w:rPr>
                <w:rFonts w:ascii="Times New Roman" w:hAnsi="Times New Roman" w:cs="Times New Roman"/>
              </w:rPr>
            </w:pPr>
            <w:r w:rsidRPr="00906396">
              <w:rPr>
                <w:rFonts w:ascii="Times New Roman" w:hAnsi="Times New Roman" w:cs="Times New Roman"/>
              </w:rPr>
              <w:t xml:space="preserve">- </w:t>
            </w:r>
            <w:r w:rsidR="00CC3A78" w:rsidRPr="00906396">
              <w:rPr>
                <w:rFonts w:ascii="Times New Roman" w:hAnsi="Times New Roman" w:cs="Times New Roman"/>
              </w:rPr>
              <w:t>Lưu</w:t>
            </w:r>
            <w:r w:rsidR="00CC3A78">
              <w:rPr>
                <w:rFonts w:ascii="Times New Roman" w:hAnsi="Times New Roman" w:cs="Times New Roman"/>
              </w:rPr>
              <w:t>: VT, TCNS.</w:t>
            </w:r>
          </w:p>
          <w:p w14:paraId="474CB4B4" w14:textId="5B7BF420" w:rsidR="006C7EAB" w:rsidRPr="00906396" w:rsidRDefault="006C7EAB" w:rsidP="00114C43">
            <w:pPr>
              <w:spacing w:after="0"/>
              <w:rPr>
                <w:rFonts w:ascii="Times New Roman" w:hAnsi="Times New Roman" w:cs="Times New Roman"/>
                <w:sz w:val="24"/>
                <w:szCs w:val="24"/>
              </w:rPr>
            </w:pPr>
          </w:p>
        </w:tc>
        <w:tc>
          <w:tcPr>
            <w:tcW w:w="4730" w:type="dxa"/>
            <w:shd w:val="clear" w:color="auto" w:fill="auto"/>
          </w:tcPr>
          <w:p w14:paraId="64BD4131" w14:textId="77777777" w:rsidR="006C7EAB" w:rsidRDefault="006C7EAB" w:rsidP="00114C43">
            <w:pPr>
              <w:spacing w:after="0"/>
              <w:ind w:left="-128" w:firstLine="695"/>
              <w:jc w:val="center"/>
              <w:rPr>
                <w:rFonts w:ascii="Times New Roman" w:hAnsi="Times New Roman" w:cs="Times New Roman"/>
                <w:b/>
                <w:sz w:val="26"/>
                <w:szCs w:val="26"/>
              </w:rPr>
            </w:pPr>
            <w:r>
              <w:rPr>
                <w:rFonts w:ascii="Times New Roman" w:hAnsi="Times New Roman" w:cs="Times New Roman"/>
                <w:b/>
                <w:sz w:val="26"/>
                <w:szCs w:val="26"/>
                <w:lang w:val="vi-VN"/>
              </w:rPr>
              <w:t xml:space="preserve">KT. TỔNG </w:t>
            </w:r>
            <w:r w:rsidRPr="00906396">
              <w:rPr>
                <w:rFonts w:ascii="Times New Roman" w:hAnsi="Times New Roman" w:cs="Times New Roman"/>
                <w:b/>
                <w:sz w:val="26"/>
                <w:szCs w:val="26"/>
              </w:rPr>
              <w:t>GIÁM ĐỐC</w:t>
            </w:r>
          </w:p>
          <w:p w14:paraId="4B7AF2E8" w14:textId="77777777" w:rsidR="006C7EAB" w:rsidRDefault="006C7EAB" w:rsidP="00114C43">
            <w:pPr>
              <w:spacing w:after="0"/>
              <w:ind w:firstLine="567"/>
              <w:jc w:val="center"/>
              <w:rPr>
                <w:rFonts w:ascii="Times New Roman" w:hAnsi="Times New Roman" w:cs="Times New Roman"/>
                <w:b/>
                <w:sz w:val="26"/>
                <w:szCs w:val="26"/>
                <w:lang w:val="vi-VN"/>
              </w:rPr>
            </w:pPr>
            <w:r>
              <w:rPr>
                <w:rFonts w:ascii="Times New Roman" w:hAnsi="Times New Roman" w:cs="Times New Roman"/>
                <w:b/>
                <w:sz w:val="26"/>
                <w:szCs w:val="26"/>
                <w:lang w:val="vi-VN"/>
              </w:rPr>
              <w:t>PHÓ TỔNG GIÁM ĐỐC</w:t>
            </w:r>
          </w:p>
          <w:p w14:paraId="46C57CA8" w14:textId="77777777" w:rsidR="006C7EAB" w:rsidRDefault="006C7EAB" w:rsidP="00114C43">
            <w:pPr>
              <w:spacing w:after="0"/>
              <w:ind w:firstLine="567"/>
              <w:jc w:val="center"/>
              <w:rPr>
                <w:rFonts w:ascii="Times New Roman" w:hAnsi="Times New Roman" w:cs="Times New Roman"/>
                <w:b/>
                <w:sz w:val="26"/>
                <w:szCs w:val="26"/>
                <w:lang w:val="vi-VN"/>
              </w:rPr>
            </w:pPr>
          </w:p>
          <w:p w14:paraId="214C12B9" w14:textId="77777777" w:rsidR="006C7EAB" w:rsidRDefault="006C7EAB" w:rsidP="00114C43">
            <w:pPr>
              <w:spacing w:after="0"/>
              <w:ind w:firstLine="567"/>
              <w:jc w:val="center"/>
              <w:rPr>
                <w:rFonts w:ascii="Times New Roman" w:hAnsi="Times New Roman" w:cs="Times New Roman"/>
                <w:b/>
                <w:sz w:val="26"/>
                <w:szCs w:val="26"/>
                <w:lang w:val="vi-VN"/>
              </w:rPr>
            </w:pPr>
          </w:p>
          <w:p w14:paraId="7E7706F0" w14:textId="77777777" w:rsidR="006C7EAB" w:rsidRDefault="006C7EAB" w:rsidP="00114C43">
            <w:pPr>
              <w:spacing w:after="0"/>
              <w:ind w:firstLine="567"/>
              <w:jc w:val="center"/>
              <w:rPr>
                <w:rFonts w:ascii="Times New Roman" w:hAnsi="Times New Roman" w:cs="Times New Roman"/>
                <w:b/>
                <w:sz w:val="26"/>
                <w:szCs w:val="26"/>
                <w:lang w:val="vi-VN"/>
              </w:rPr>
            </w:pPr>
          </w:p>
          <w:p w14:paraId="37522D2F" w14:textId="77777777" w:rsidR="006C7EAB" w:rsidRDefault="006C7EAB" w:rsidP="00114C43">
            <w:pPr>
              <w:spacing w:after="0"/>
              <w:ind w:firstLine="567"/>
              <w:jc w:val="center"/>
              <w:rPr>
                <w:rFonts w:ascii="Times New Roman" w:hAnsi="Times New Roman" w:cs="Times New Roman"/>
                <w:b/>
                <w:sz w:val="26"/>
                <w:szCs w:val="26"/>
                <w:lang w:val="vi-VN"/>
              </w:rPr>
            </w:pPr>
          </w:p>
          <w:p w14:paraId="669C319F" w14:textId="77777777" w:rsidR="006C7EAB" w:rsidRDefault="006C7EAB" w:rsidP="00114C43">
            <w:pPr>
              <w:spacing w:after="0"/>
              <w:ind w:firstLine="567"/>
              <w:jc w:val="center"/>
              <w:rPr>
                <w:rFonts w:ascii="Times New Roman" w:hAnsi="Times New Roman" w:cs="Times New Roman"/>
                <w:b/>
                <w:sz w:val="26"/>
                <w:szCs w:val="26"/>
                <w:lang w:val="vi-VN"/>
              </w:rPr>
            </w:pPr>
          </w:p>
          <w:p w14:paraId="1128A0E4" w14:textId="77777777" w:rsidR="006C7EAB" w:rsidRDefault="006C7EAB" w:rsidP="00114C43">
            <w:pPr>
              <w:spacing w:after="0"/>
              <w:ind w:firstLine="567"/>
              <w:jc w:val="center"/>
              <w:rPr>
                <w:rFonts w:ascii="Times New Roman" w:hAnsi="Times New Roman" w:cs="Times New Roman"/>
                <w:b/>
                <w:sz w:val="26"/>
                <w:szCs w:val="26"/>
                <w:lang w:val="vi-VN"/>
              </w:rPr>
            </w:pPr>
          </w:p>
          <w:p w14:paraId="5EB11588" w14:textId="77777777" w:rsidR="006C7EAB" w:rsidRDefault="006C7EAB" w:rsidP="00114C43">
            <w:pPr>
              <w:spacing w:after="0"/>
              <w:ind w:firstLine="567"/>
              <w:jc w:val="center"/>
              <w:rPr>
                <w:rFonts w:ascii="Times New Roman" w:hAnsi="Times New Roman" w:cs="Times New Roman"/>
                <w:b/>
                <w:sz w:val="26"/>
                <w:szCs w:val="26"/>
                <w:lang w:val="vi-VN"/>
              </w:rPr>
            </w:pPr>
          </w:p>
          <w:p w14:paraId="4A93DFEB" w14:textId="77777777" w:rsidR="006C7EAB" w:rsidRPr="00C525CD" w:rsidRDefault="006C7EAB" w:rsidP="00114C43">
            <w:pPr>
              <w:spacing w:after="0"/>
              <w:ind w:firstLine="567"/>
              <w:jc w:val="center"/>
              <w:rPr>
                <w:rFonts w:ascii="Times New Roman" w:hAnsi="Times New Roman" w:cs="Times New Roman"/>
                <w:b/>
                <w:sz w:val="26"/>
                <w:szCs w:val="26"/>
                <w:lang w:val="vi-VN"/>
              </w:rPr>
            </w:pPr>
            <w:r w:rsidRPr="00303615">
              <w:rPr>
                <w:rFonts w:ascii="Times New Roman" w:hAnsi="Times New Roman" w:cs="Times New Roman"/>
                <w:b/>
                <w:iCs/>
                <w:sz w:val="28"/>
                <w:szCs w:val="28"/>
              </w:rPr>
              <w:t>Hồ Thăng Thu</w:t>
            </w:r>
          </w:p>
        </w:tc>
      </w:tr>
    </w:tbl>
    <w:p w14:paraId="1240CBED" w14:textId="1B209253" w:rsidR="000C06B1" w:rsidRPr="00BE09F1" w:rsidRDefault="000C06B1" w:rsidP="00BE09F1">
      <w:pPr>
        <w:tabs>
          <w:tab w:val="left" w:pos="4368"/>
        </w:tabs>
        <w:spacing w:after="0"/>
        <w:rPr>
          <w:rFonts w:ascii="Times New Roman" w:hAnsi="Times New Roman" w:cs="Times New Roman"/>
          <w:b/>
          <w:iCs/>
          <w:sz w:val="12"/>
          <w:szCs w:val="24"/>
        </w:rPr>
      </w:pPr>
    </w:p>
    <w:p w14:paraId="5ADBEC4F" w14:textId="77777777" w:rsidR="000C06B1" w:rsidRDefault="000C06B1" w:rsidP="009C714B">
      <w:pPr>
        <w:jc w:val="center"/>
        <w:rPr>
          <w:rFonts w:ascii="Times New Roman" w:hAnsi="Times New Roman" w:cs="Times New Roman"/>
          <w:sz w:val="24"/>
          <w:szCs w:val="24"/>
        </w:rPr>
        <w:sectPr w:rsidR="000C06B1" w:rsidSect="00F37735">
          <w:pgSz w:w="11907" w:h="16840" w:code="9"/>
          <w:pgMar w:top="794" w:right="1134" w:bottom="851" w:left="1701" w:header="720" w:footer="720" w:gutter="0"/>
          <w:cols w:space="720"/>
          <w:docGrid w:linePitch="360"/>
        </w:sectPr>
      </w:pPr>
    </w:p>
    <w:p w14:paraId="3AE6D920" w14:textId="77777777" w:rsidR="000C06B1" w:rsidRPr="00C61C9E" w:rsidRDefault="000C06B1" w:rsidP="000C06B1">
      <w:pPr>
        <w:spacing w:before="60" w:after="60"/>
        <w:jc w:val="center"/>
        <w:rPr>
          <w:rFonts w:ascii="Times New Roman" w:hAnsi="Times New Roman" w:cs="Times New Roman"/>
          <w:bCs/>
          <w:sz w:val="26"/>
          <w:szCs w:val="26"/>
        </w:rPr>
      </w:pPr>
      <w:r w:rsidRPr="00C61C9E">
        <w:rPr>
          <w:rFonts w:ascii="Times New Roman" w:hAnsi="Times New Roman" w:cs="Times New Roman"/>
          <w:bCs/>
          <w:sz w:val="26"/>
          <w:szCs w:val="26"/>
        </w:rPr>
        <w:lastRenderedPageBreak/>
        <w:t>Phụ lục 1:</w:t>
      </w:r>
    </w:p>
    <w:p w14:paraId="45248421" w14:textId="786D21C6" w:rsidR="000C06B1" w:rsidRPr="00C61C9E" w:rsidRDefault="000C06B1" w:rsidP="000C06B1">
      <w:pPr>
        <w:spacing w:before="60" w:after="60"/>
        <w:jc w:val="center"/>
        <w:rPr>
          <w:rFonts w:ascii="Times New Roman" w:hAnsi="Times New Roman" w:cs="Times New Roman"/>
          <w:b/>
          <w:sz w:val="26"/>
          <w:szCs w:val="26"/>
        </w:rPr>
      </w:pPr>
      <w:r w:rsidRPr="00C61C9E">
        <w:rPr>
          <w:rFonts w:ascii="Times New Roman" w:hAnsi="Times New Roman" w:cs="Times New Roman"/>
          <w:b/>
          <w:sz w:val="26"/>
          <w:szCs w:val="26"/>
        </w:rPr>
        <w:t>DANH MỤC KHÁM SKĐK ĐỢT 1 NĂM 202</w:t>
      </w:r>
      <w:r w:rsidR="00BE09F1">
        <w:rPr>
          <w:rFonts w:ascii="Times New Roman" w:hAnsi="Times New Roman" w:cs="Times New Roman"/>
          <w:b/>
          <w:sz w:val="26"/>
          <w:szCs w:val="26"/>
        </w:rPr>
        <w:t>5</w:t>
      </w:r>
      <w:r w:rsidRPr="00C61C9E">
        <w:rPr>
          <w:rFonts w:ascii="Times New Roman" w:hAnsi="Times New Roman" w:cs="Times New Roman"/>
          <w:b/>
          <w:sz w:val="26"/>
          <w:szCs w:val="26"/>
        </w:rPr>
        <w:t xml:space="preserve"> </w:t>
      </w:r>
    </w:p>
    <w:tbl>
      <w:tblPr>
        <w:tblW w:w="15871" w:type="dxa"/>
        <w:jc w:val="center"/>
        <w:tblLayout w:type="fixed"/>
        <w:tblLook w:val="04A0" w:firstRow="1" w:lastRow="0" w:firstColumn="1" w:lastColumn="0" w:noHBand="0" w:noVBand="1"/>
      </w:tblPr>
      <w:tblGrid>
        <w:gridCol w:w="567"/>
        <w:gridCol w:w="5098"/>
        <w:gridCol w:w="851"/>
        <w:gridCol w:w="1702"/>
        <w:gridCol w:w="1561"/>
        <w:gridCol w:w="6092"/>
      </w:tblGrid>
      <w:tr w:rsidR="000C06B1" w:rsidRPr="00C61C9E" w14:paraId="747EFD2E" w14:textId="77777777" w:rsidTr="00C9600F">
        <w:trPr>
          <w:trHeight w:val="921"/>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126EB34"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S T T</w:t>
            </w:r>
          </w:p>
        </w:tc>
        <w:tc>
          <w:tcPr>
            <w:tcW w:w="5098" w:type="dxa"/>
            <w:tcBorders>
              <w:top w:val="single" w:sz="4" w:space="0" w:color="auto"/>
              <w:left w:val="nil"/>
              <w:bottom w:val="single" w:sz="4" w:space="0" w:color="auto"/>
              <w:right w:val="single" w:sz="4" w:space="0" w:color="auto"/>
            </w:tcBorders>
            <w:vAlign w:val="center"/>
            <w:hideMark/>
          </w:tcPr>
          <w:p w14:paraId="5D1A0214"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DANH MỤC KHÁM</w:t>
            </w:r>
          </w:p>
        </w:tc>
        <w:tc>
          <w:tcPr>
            <w:tcW w:w="851" w:type="dxa"/>
            <w:tcBorders>
              <w:top w:val="single" w:sz="4" w:space="0" w:color="auto"/>
              <w:left w:val="nil"/>
              <w:bottom w:val="single" w:sz="4" w:space="0" w:color="auto"/>
              <w:right w:val="single" w:sz="4" w:space="0" w:color="auto"/>
            </w:tcBorders>
            <w:vAlign w:val="center"/>
            <w:hideMark/>
          </w:tcPr>
          <w:p w14:paraId="49CEB173"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NAM</w:t>
            </w:r>
          </w:p>
        </w:tc>
        <w:tc>
          <w:tcPr>
            <w:tcW w:w="1702" w:type="dxa"/>
            <w:tcBorders>
              <w:top w:val="single" w:sz="4" w:space="0" w:color="auto"/>
              <w:left w:val="nil"/>
              <w:bottom w:val="single" w:sz="4" w:space="0" w:color="auto"/>
              <w:right w:val="single" w:sz="4" w:space="0" w:color="auto"/>
            </w:tcBorders>
            <w:vAlign w:val="center"/>
            <w:hideMark/>
          </w:tcPr>
          <w:p w14:paraId="197A701B"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NỮ     CHƯA LẬP GIA ĐÌNH</w:t>
            </w:r>
          </w:p>
        </w:tc>
        <w:tc>
          <w:tcPr>
            <w:tcW w:w="1561" w:type="dxa"/>
            <w:tcBorders>
              <w:top w:val="single" w:sz="4" w:space="0" w:color="auto"/>
              <w:left w:val="nil"/>
              <w:bottom w:val="single" w:sz="4" w:space="0" w:color="auto"/>
              <w:right w:val="single" w:sz="4" w:space="0" w:color="auto"/>
            </w:tcBorders>
            <w:vAlign w:val="center"/>
            <w:hideMark/>
          </w:tcPr>
          <w:p w14:paraId="092B81CC"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NỮ           ĐÃ LẬP GIA ĐÌNH</w:t>
            </w:r>
          </w:p>
        </w:tc>
        <w:tc>
          <w:tcPr>
            <w:tcW w:w="6092" w:type="dxa"/>
            <w:tcBorders>
              <w:top w:val="single" w:sz="4" w:space="0" w:color="auto"/>
              <w:left w:val="nil"/>
              <w:bottom w:val="single" w:sz="4" w:space="0" w:color="auto"/>
              <w:right w:val="single" w:sz="4" w:space="0" w:color="auto"/>
            </w:tcBorders>
            <w:vAlign w:val="center"/>
          </w:tcPr>
          <w:p w14:paraId="651F153F"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GHI CHÚ</w:t>
            </w:r>
          </w:p>
        </w:tc>
      </w:tr>
      <w:tr w:rsidR="00BE09F1" w:rsidRPr="00C61C9E" w14:paraId="53C28FA7" w14:textId="77777777" w:rsidTr="00C9600F">
        <w:trPr>
          <w:trHeight w:val="1550"/>
          <w:jc w:val="center"/>
        </w:trPr>
        <w:tc>
          <w:tcPr>
            <w:tcW w:w="567" w:type="dxa"/>
            <w:tcBorders>
              <w:top w:val="nil"/>
              <w:left w:val="single" w:sz="4" w:space="0" w:color="auto"/>
              <w:bottom w:val="single" w:sz="4" w:space="0" w:color="auto"/>
              <w:right w:val="single" w:sz="4" w:space="0" w:color="auto"/>
            </w:tcBorders>
            <w:vAlign w:val="center"/>
            <w:hideMark/>
          </w:tcPr>
          <w:p w14:paraId="46C3D21C" w14:textId="0064A23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w:t>
            </w:r>
          </w:p>
        </w:tc>
        <w:tc>
          <w:tcPr>
            <w:tcW w:w="5098" w:type="dxa"/>
            <w:tcBorders>
              <w:top w:val="nil"/>
              <w:left w:val="nil"/>
              <w:bottom w:val="single" w:sz="4" w:space="0" w:color="auto"/>
              <w:right w:val="single" w:sz="4" w:space="0" w:color="auto"/>
            </w:tcBorders>
            <w:vAlign w:val="center"/>
            <w:hideMark/>
          </w:tcPr>
          <w:p w14:paraId="61605483" w14:textId="317A65B9" w:rsidR="00BE09F1" w:rsidRPr="00C61C9E" w:rsidRDefault="00BE09F1" w:rsidP="00BE09F1">
            <w:pPr>
              <w:pStyle w:val="NormalWeb"/>
              <w:spacing w:before="60" w:beforeAutospacing="0" w:after="60" w:afterAutospacing="0"/>
              <w:jc w:val="both"/>
              <w:rPr>
                <w:sz w:val="26"/>
                <w:szCs w:val="26"/>
              </w:rPr>
            </w:pPr>
            <w:r w:rsidRPr="001F1CFD">
              <w:t>Khám tổng quát - Tư vấn: Nội - Ngoại - Phụ sản - RHM - TMH - Mắt - thể lực - cân đo - kết-luận và tư vấn.</w:t>
            </w:r>
          </w:p>
        </w:tc>
        <w:tc>
          <w:tcPr>
            <w:tcW w:w="851" w:type="dxa"/>
            <w:tcBorders>
              <w:top w:val="nil"/>
              <w:left w:val="nil"/>
              <w:bottom w:val="single" w:sz="4" w:space="0" w:color="auto"/>
              <w:right w:val="single" w:sz="4" w:space="0" w:color="auto"/>
            </w:tcBorders>
            <w:vAlign w:val="center"/>
            <w:hideMark/>
          </w:tcPr>
          <w:p w14:paraId="47970559" w14:textId="0C68732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iCs/>
                <w:sz w:val="24"/>
                <w:szCs w:val="24"/>
              </w:rPr>
              <w:t>X</w:t>
            </w:r>
          </w:p>
        </w:tc>
        <w:tc>
          <w:tcPr>
            <w:tcW w:w="1702" w:type="dxa"/>
            <w:tcBorders>
              <w:top w:val="nil"/>
              <w:left w:val="nil"/>
              <w:bottom w:val="single" w:sz="4" w:space="0" w:color="auto"/>
              <w:right w:val="single" w:sz="4" w:space="0" w:color="auto"/>
            </w:tcBorders>
            <w:vAlign w:val="center"/>
            <w:hideMark/>
          </w:tcPr>
          <w:p w14:paraId="07B5066B" w14:textId="4AFCBBE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46C3FD9A" w14:textId="25D1DC1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67E4E8C4" w14:textId="50DA6D8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 xml:space="preserve">Mạch, huyết áp, chiều cao, cân nặng và chỉ số BMI. Khám đầy đủ các chuyên khoa Nội và Ngoại như tim mạch, hô hấp, tiêu hóa, thận-tiết niệu, nội tiết, thần kinh, da liễu, mắt, Tai-mũi-họng, Răng-hàm-mặt… và tư vấn kết quả khám. </w:t>
            </w:r>
          </w:p>
        </w:tc>
      </w:tr>
      <w:tr w:rsidR="00BE09F1" w:rsidRPr="00C61C9E" w14:paraId="342AC02F" w14:textId="77777777" w:rsidTr="00C9600F">
        <w:trPr>
          <w:trHeight w:val="335"/>
          <w:jc w:val="center"/>
        </w:trPr>
        <w:tc>
          <w:tcPr>
            <w:tcW w:w="567" w:type="dxa"/>
            <w:tcBorders>
              <w:top w:val="nil"/>
              <w:left w:val="single" w:sz="4" w:space="0" w:color="auto"/>
              <w:bottom w:val="single" w:sz="4" w:space="0" w:color="auto"/>
              <w:right w:val="single" w:sz="4" w:space="0" w:color="auto"/>
            </w:tcBorders>
            <w:vAlign w:val="center"/>
          </w:tcPr>
          <w:p w14:paraId="6A0DDB72" w14:textId="640734E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w:t>
            </w:r>
          </w:p>
        </w:tc>
        <w:tc>
          <w:tcPr>
            <w:tcW w:w="5098" w:type="dxa"/>
            <w:tcBorders>
              <w:top w:val="nil"/>
              <w:left w:val="nil"/>
              <w:bottom w:val="single" w:sz="4" w:space="0" w:color="auto"/>
              <w:right w:val="single" w:sz="4" w:space="0" w:color="auto"/>
            </w:tcBorders>
            <w:vAlign w:val="center"/>
            <w:hideMark/>
          </w:tcPr>
          <w:p w14:paraId="30A8A631" w14:textId="320EE5C2"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ổ bụng (gan mật, tụy, lách, thận, bàng quang)</w:t>
            </w:r>
          </w:p>
        </w:tc>
        <w:tc>
          <w:tcPr>
            <w:tcW w:w="851" w:type="dxa"/>
            <w:tcBorders>
              <w:top w:val="nil"/>
              <w:left w:val="nil"/>
              <w:bottom w:val="single" w:sz="4" w:space="0" w:color="auto"/>
              <w:right w:val="single" w:sz="4" w:space="0" w:color="auto"/>
            </w:tcBorders>
            <w:vAlign w:val="center"/>
            <w:hideMark/>
          </w:tcPr>
          <w:p w14:paraId="50FC705B" w14:textId="55FF8D8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7F6F22A1" w14:textId="7346273A"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659076F1" w14:textId="10C4F3A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722FF083" w14:textId="1851CE9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Đánh giá tổng quát các cơ quan trong ổ bụng: gan, mật, tụy, lách...phát hiện các khối u hoặc sỏi. Đối với nam giới giúp tầm soát bất thường tiền liệt tuyến.</w:t>
            </w:r>
          </w:p>
        </w:tc>
      </w:tr>
      <w:tr w:rsidR="00BE09F1" w:rsidRPr="00C61C9E" w14:paraId="594D6221" w14:textId="77777777" w:rsidTr="00C9600F">
        <w:trPr>
          <w:trHeight w:val="577"/>
          <w:jc w:val="center"/>
        </w:trPr>
        <w:tc>
          <w:tcPr>
            <w:tcW w:w="567" w:type="dxa"/>
            <w:tcBorders>
              <w:top w:val="nil"/>
              <w:left w:val="single" w:sz="4" w:space="0" w:color="auto"/>
              <w:bottom w:val="single" w:sz="4" w:space="0" w:color="auto"/>
              <w:right w:val="single" w:sz="4" w:space="0" w:color="auto"/>
            </w:tcBorders>
            <w:vAlign w:val="center"/>
          </w:tcPr>
          <w:p w14:paraId="671BA8CF" w14:textId="148D29A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3</w:t>
            </w:r>
          </w:p>
        </w:tc>
        <w:tc>
          <w:tcPr>
            <w:tcW w:w="5098" w:type="dxa"/>
            <w:tcBorders>
              <w:top w:val="nil"/>
              <w:left w:val="nil"/>
              <w:bottom w:val="single" w:sz="4" w:space="0" w:color="auto"/>
              <w:right w:val="single" w:sz="4" w:space="0" w:color="auto"/>
            </w:tcBorders>
            <w:vAlign w:val="center"/>
            <w:hideMark/>
          </w:tcPr>
          <w:p w14:paraId="2B27EFF5" w14:textId="5C61170B"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Tim</w:t>
            </w:r>
          </w:p>
        </w:tc>
        <w:tc>
          <w:tcPr>
            <w:tcW w:w="851" w:type="dxa"/>
            <w:tcBorders>
              <w:top w:val="nil"/>
              <w:left w:val="nil"/>
              <w:bottom w:val="single" w:sz="4" w:space="0" w:color="auto"/>
              <w:right w:val="single" w:sz="4" w:space="0" w:color="auto"/>
            </w:tcBorders>
            <w:vAlign w:val="center"/>
            <w:hideMark/>
          </w:tcPr>
          <w:p w14:paraId="362D4CEA" w14:textId="78D3EF2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02EC8EB8" w14:textId="42786DE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482BD6ED" w14:textId="48CF5B3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54E110C6" w14:textId="141843C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Đánh giá bước đầu các trường hợp rối loạn nhịp tim, hở van tim, chức năng tim</w:t>
            </w:r>
          </w:p>
        </w:tc>
      </w:tr>
      <w:tr w:rsidR="00BE09F1" w:rsidRPr="00C61C9E" w14:paraId="5EA6C614" w14:textId="77777777" w:rsidTr="00C9600F">
        <w:trPr>
          <w:trHeight w:val="335"/>
          <w:jc w:val="center"/>
        </w:trPr>
        <w:tc>
          <w:tcPr>
            <w:tcW w:w="567" w:type="dxa"/>
            <w:tcBorders>
              <w:top w:val="nil"/>
              <w:left w:val="single" w:sz="4" w:space="0" w:color="auto"/>
              <w:bottom w:val="single" w:sz="4" w:space="0" w:color="auto"/>
              <w:right w:val="single" w:sz="4" w:space="0" w:color="auto"/>
            </w:tcBorders>
            <w:vAlign w:val="center"/>
          </w:tcPr>
          <w:p w14:paraId="08BA82E7" w14:textId="7312AEF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4</w:t>
            </w:r>
          </w:p>
        </w:tc>
        <w:tc>
          <w:tcPr>
            <w:tcW w:w="5098" w:type="dxa"/>
            <w:tcBorders>
              <w:top w:val="nil"/>
              <w:left w:val="nil"/>
              <w:bottom w:val="single" w:sz="4" w:space="0" w:color="auto"/>
              <w:right w:val="single" w:sz="4" w:space="0" w:color="auto"/>
            </w:tcBorders>
            <w:vAlign w:val="center"/>
            <w:hideMark/>
          </w:tcPr>
          <w:p w14:paraId="763C9582" w14:textId="43E4A5EA"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tuyến giáp</w:t>
            </w:r>
          </w:p>
        </w:tc>
        <w:tc>
          <w:tcPr>
            <w:tcW w:w="851" w:type="dxa"/>
            <w:tcBorders>
              <w:top w:val="nil"/>
              <w:left w:val="nil"/>
              <w:bottom w:val="single" w:sz="4" w:space="0" w:color="auto"/>
              <w:right w:val="single" w:sz="4" w:space="0" w:color="auto"/>
            </w:tcBorders>
            <w:vAlign w:val="center"/>
            <w:hideMark/>
          </w:tcPr>
          <w:p w14:paraId="0D4081E8" w14:textId="5217A97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7EC4677C" w14:textId="622F0AD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4FC307D1" w14:textId="70C36F7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080FBBDD" w14:textId="2A7111C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Phát hiện các bệnh về nhân, nang, u tuyến giáp</w:t>
            </w:r>
          </w:p>
        </w:tc>
      </w:tr>
      <w:tr w:rsidR="00BE09F1" w:rsidRPr="00C61C9E" w14:paraId="043F7026"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3F09E154" w14:textId="686B859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5</w:t>
            </w:r>
          </w:p>
        </w:tc>
        <w:tc>
          <w:tcPr>
            <w:tcW w:w="5098" w:type="dxa"/>
            <w:tcBorders>
              <w:top w:val="single" w:sz="4" w:space="0" w:color="auto"/>
              <w:left w:val="nil"/>
              <w:bottom w:val="single" w:sz="4" w:space="0" w:color="auto"/>
              <w:right w:val="single" w:sz="4" w:space="0" w:color="auto"/>
            </w:tcBorders>
            <w:vAlign w:val="center"/>
          </w:tcPr>
          <w:p w14:paraId="79163B37" w14:textId="59E1D6DA"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động mạch cảnh</w:t>
            </w:r>
          </w:p>
        </w:tc>
        <w:tc>
          <w:tcPr>
            <w:tcW w:w="851" w:type="dxa"/>
            <w:tcBorders>
              <w:top w:val="single" w:sz="4" w:space="0" w:color="auto"/>
              <w:left w:val="nil"/>
              <w:bottom w:val="single" w:sz="4" w:space="0" w:color="auto"/>
              <w:right w:val="single" w:sz="4" w:space="0" w:color="auto"/>
            </w:tcBorders>
            <w:vAlign w:val="center"/>
          </w:tcPr>
          <w:p w14:paraId="64EA95CE" w14:textId="3633E47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tcPr>
          <w:p w14:paraId="1681DE2C" w14:textId="6EDC010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0F350BC3" w14:textId="1752371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01110026" w14:textId="580DE08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 xml:space="preserve">Khảo sát huyết khối động mạch </w:t>
            </w:r>
          </w:p>
        </w:tc>
      </w:tr>
      <w:tr w:rsidR="00BE09F1" w:rsidRPr="00C61C9E" w14:paraId="594D9004"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10BE1A15" w14:textId="3B9E5BD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6</w:t>
            </w:r>
          </w:p>
        </w:tc>
        <w:tc>
          <w:tcPr>
            <w:tcW w:w="5098" w:type="dxa"/>
            <w:tcBorders>
              <w:top w:val="single" w:sz="4" w:space="0" w:color="auto"/>
              <w:left w:val="nil"/>
              <w:bottom w:val="single" w:sz="4" w:space="0" w:color="auto"/>
              <w:right w:val="single" w:sz="4" w:space="0" w:color="auto"/>
            </w:tcBorders>
            <w:vAlign w:val="center"/>
            <w:hideMark/>
          </w:tcPr>
          <w:p w14:paraId="67FB400C" w14:textId="3E65CB25"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tuyến vú</w:t>
            </w:r>
          </w:p>
        </w:tc>
        <w:tc>
          <w:tcPr>
            <w:tcW w:w="851" w:type="dxa"/>
            <w:tcBorders>
              <w:top w:val="single" w:sz="4" w:space="0" w:color="auto"/>
              <w:left w:val="nil"/>
              <w:bottom w:val="single" w:sz="4" w:space="0" w:color="auto"/>
              <w:right w:val="single" w:sz="4" w:space="0" w:color="auto"/>
            </w:tcBorders>
            <w:vAlign w:val="center"/>
          </w:tcPr>
          <w:p w14:paraId="2CD4F192" w14:textId="77777777"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hideMark/>
          </w:tcPr>
          <w:p w14:paraId="00443899" w14:textId="4376280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543BEECB" w14:textId="740A9B1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1A44B7D8" w14:textId="6FE28C2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Phát hiện các bệnh về tuyến vú</w:t>
            </w:r>
          </w:p>
        </w:tc>
      </w:tr>
      <w:tr w:rsidR="00BE09F1" w:rsidRPr="00C61C9E" w14:paraId="5C4E1D1A"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0F9ACC49" w14:textId="4B8D0ED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7</w:t>
            </w:r>
          </w:p>
        </w:tc>
        <w:tc>
          <w:tcPr>
            <w:tcW w:w="5098" w:type="dxa"/>
            <w:tcBorders>
              <w:top w:val="single" w:sz="4" w:space="0" w:color="auto"/>
              <w:left w:val="nil"/>
              <w:bottom w:val="single" w:sz="4" w:space="0" w:color="auto"/>
              <w:right w:val="single" w:sz="4" w:space="0" w:color="auto"/>
            </w:tcBorders>
            <w:vAlign w:val="center"/>
          </w:tcPr>
          <w:p w14:paraId="409BD666" w14:textId="14C442B7"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phụ khoa qua đường âm đạo</w:t>
            </w:r>
          </w:p>
        </w:tc>
        <w:tc>
          <w:tcPr>
            <w:tcW w:w="851" w:type="dxa"/>
            <w:tcBorders>
              <w:top w:val="single" w:sz="4" w:space="0" w:color="auto"/>
              <w:left w:val="nil"/>
              <w:bottom w:val="single" w:sz="4" w:space="0" w:color="auto"/>
              <w:right w:val="single" w:sz="4" w:space="0" w:color="auto"/>
            </w:tcBorders>
            <w:vAlign w:val="center"/>
          </w:tcPr>
          <w:p w14:paraId="357CE4A4" w14:textId="77777777"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tcPr>
          <w:p w14:paraId="135C3C66" w14:textId="77777777" w:rsidR="00BE09F1" w:rsidRPr="00C61C9E" w:rsidRDefault="00BE09F1" w:rsidP="00BE09F1">
            <w:pPr>
              <w:spacing w:before="60" w:after="60"/>
              <w:jc w:val="center"/>
              <w:rPr>
                <w:rFonts w:ascii="Times New Roman" w:hAnsi="Times New Roman" w:cs="Times New Roman"/>
                <w:sz w:val="26"/>
                <w:szCs w:val="26"/>
              </w:rPr>
            </w:pPr>
          </w:p>
        </w:tc>
        <w:tc>
          <w:tcPr>
            <w:tcW w:w="1561" w:type="dxa"/>
            <w:tcBorders>
              <w:top w:val="single" w:sz="4" w:space="0" w:color="auto"/>
              <w:left w:val="nil"/>
              <w:bottom w:val="single" w:sz="4" w:space="0" w:color="auto"/>
              <w:right w:val="single" w:sz="4" w:space="0" w:color="auto"/>
            </w:tcBorders>
            <w:vAlign w:val="center"/>
          </w:tcPr>
          <w:p w14:paraId="5485E035" w14:textId="5F33520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2EF73236" w14:textId="5D7857A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Phát hiện các bệnh về tử cung, buồng trứng</w:t>
            </w:r>
          </w:p>
        </w:tc>
      </w:tr>
      <w:tr w:rsidR="00BE09F1" w:rsidRPr="00C61C9E" w14:paraId="71AA654F" w14:textId="77777777" w:rsidTr="00C9600F">
        <w:trPr>
          <w:trHeight w:val="147"/>
          <w:jc w:val="center"/>
        </w:trPr>
        <w:tc>
          <w:tcPr>
            <w:tcW w:w="567" w:type="dxa"/>
            <w:tcBorders>
              <w:top w:val="single" w:sz="4" w:space="0" w:color="auto"/>
              <w:left w:val="single" w:sz="4" w:space="0" w:color="auto"/>
              <w:bottom w:val="single" w:sz="4" w:space="0" w:color="auto"/>
              <w:right w:val="single" w:sz="4" w:space="0" w:color="auto"/>
            </w:tcBorders>
            <w:vAlign w:val="center"/>
          </w:tcPr>
          <w:p w14:paraId="3BBF6655" w14:textId="213D6E6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8</w:t>
            </w:r>
          </w:p>
        </w:tc>
        <w:tc>
          <w:tcPr>
            <w:tcW w:w="5098" w:type="dxa"/>
            <w:tcBorders>
              <w:top w:val="single" w:sz="4" w:space="0" w:color="auto"/>
              <w:left w:val="nil"/>
              <w:bottom w:val="single" w:sz="4" w:space="0" w:color="auto"/>
              <w:right w:val="single" w:sz="4" w:space="0" w:color="auto"/>
            </w:tcBorders>
            <w:vAlign w:val="center"/>
            <w:hideMark/>
          </w:tcPr>
          <w:p w14:paraId="38C59655" w14:textId="2A37B496"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Siêu âm Doppler phụ khoa qua đường bụng</w:t>
            </w:r>
          </w:p>
        </w:tc>
        <w:tc>
          <w:tcPr>
            <w:tcW w:w="851" w:type="dxa"/>
            <w:tcBorders>
              <w:top w:val="single" w:sz="4" w:space="0" w:color="auto"/>
              <w:left w:val="nil"/>
              <w:bottom w:val="single" w:sz="4" w:space="0" w:color="auto"/>
              <w:right w:val="single" w:sz="4" w:space="0" w:color="auto"/>
            </w:tcBorders>
            <w:vAlign w:val="center"/>
            <w:hideMark/>
          </w:tcPr>
          <w:p w14:paraId="0F251159" w14:textId="36179950"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hideMark/>
          </w:tcPr>
          <w:p w14:paraId="1C174E56" w14:textId="2C16C9E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45250C43" w14:textId="014B8952" w:rsidR="00BE09F1" w:rsidRPr="00C61C9E" w:rsidRDefault="00BE09F1" w:rsidP="00BE09F1">
            <w:pPr>
              <w:spacing w:before="60" w:after="60"/>
              <w:jc w:val="center"/>
              <w:rPr>
                <w:rFonts w:ascii="Times New Roman" w:hAnsi="Times New Roman" w:cs="Times New Roman"/>
                <w:sz w:val="26"/>
                <w:szCs w:val="26"/>
              </w:rPr>
            </w:pPr>
          </w:p>
        </w:tc>
        <w:tc>
          <w:tcPr>
            <w:tcW w:w="6092" w:type="dxa"/>
            <w:tcBorders>
              <w:top w:val="single" w:sz="4" w:space="0" w:color="auto"/>
              <w:left w:val="nil"/>
              <w:bottom w:val="single" w:sz="4" w:space="0" w:color="auto"/>
              <w:right w:val="single" w:sz="4" w:space="0" w:color="auto"/>
            </w:tcBorders>
            <w:vAlign w:val="center"/>
          </w:tcPr>
          <w:p w14:paraId="39544A12" w14:textId="2615D46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Phát hiện các bệnh về tử cung, buồng trứng</w:t>
            </w:r>
          </w:p>
        </w:tc>
      </w:tr>
      <w:tr w:rsidR="00BE09F1" w:rsidRPr="00C61C9E" w14:paraId="4C78B193" w14:textId="77777777" w:rsidTr="00C9600F">
        <w:trPr>
          <w:trHeight w:val="251"/>
          <w:jc w:val="center"/>
        </w:trPr>
        <w:tc>
          <w:tcPr>
            <w:tcW w:w="567" w:type="dxa"/>
            <w:tcBorders>
              <w:top w:val="nil"/>
              <w:left w:val="single" w:sz="4" w:space="0" w:color="auto"/>
              <w:bottom w:val="single" w:sz="4" w:space="0" w:color="auto"/>
              <w:right w:val="single" w:sz="4" w:space="0" w:color="auto"/>
            </w:tcBorders>
            <w:vAlign w:val="center"/>
          </w:tcPr>
          <w:p w14:paraId="30FD808F" w14:textId="01A2AD6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9</w:t>
            </w:r>
          </w:p>
        </w:tc>
        <w:tc>
          <w:tcPr>
            <w:tcW w:w="5098" w:type="dxa"/>
            <w:tcBorders>
              <w:top w:val="nil"/>
              <w:left w:val="nil"/>
              <w:bottom w:val="single" w:sz="4" w:space="0" w:color="auto"/>
              <w:right w:val="single" w:sz="4" w:space="0" w:color="auto"/>
            </w:tcBorders>
            <w:vAlign w:val="center"/>
            <w:hideMark/>
          </w:tcPr>
          <w:p w14:paraId="0839C758" w14:textId="40B41062"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Điện tâm đồ</w:t>
            </w:r>
          </w:p>
        </w:tc>
        <w:tc>
          <w:tcPr>
            <w:tcW w:w="851" w:type="dxa"/>
            <w:tcBorders>
              <w:top w:val="nil"/>
              <w:left w:val="nil"/>
              <w:bottom w:val="single" w:sz="4" w:space="0" w:color="auto"/>
              <w:right w:val="single" w:sz="4" w:space="0" w:color="auto"/>
            </w:tcBorders>
            <w:vAlign w:val="center"/>
            <w:hideMark/>
          </w:tcPr>
          <w:p w14:paraId="2BA122D5" w14:textId="39B03E3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5FC21121" w14:textId="12EC47B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33181154" w14:textId="31E04F9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3D5DA466" w14:textId="6FFF52A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Đánh giá bước đầu các trường hợp rối loạn nhịp tim, thiếu máu cơ tim</w:t>
            </w:r>
          </w:p>
        </w:tc>
      </w:tr>
      <w:tr w:rsidR="00BE09F1" w:rsidRPr="00C61C9E" w14:paraId="2E6EE3A7" w14:textId="77777777" w:rsidTr="00C9600F">
        <w:trPr>
          <w:trHeight w:val="240"/>
          <w:jc w:val="center"/>
        </w:trPr>
        <w:tc>
          <w:tcPr>
            <w:tcW w:w="567" w:type="dxa"/>
            <w:tcBorders>
              <w:top w:val="single" w:sz="4" w:space="0" w:color="auto"/>
              <w:left w:val="single" w:sz="4" w:space="0" w:color="auto"/>
              <w:bottom w:val="single" w:sz="4" w:space="0" w:color="auto"/>
              <w:right w:val="single" w:sz="4" w:space="0" w:color="auto"/>
            </w:tcBorders>
            <w:vAlign w:val="center"/>
          </w:tcPr>
          <w:p w14:paraId="4D412A0B" w14:textId="5D14777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10</w:t>
            </w:r>
          </w:p>
        </w:tc>
        <w:tc>
          <w:tcPr>
            <w:tcW w:w="5098" w:type="dxa"/>
            <w:tcBorders>
              <w:top w:val="single" w:sz="4" w:space="0" w:color="auto"/>
              <w:left w:val="nil"/>
              <w:bottom w:val="single" w:sz="4" w:space="0" w:color="auto"/>
              <w:right w:val="single" w:sz="4" w:space="0" w:color="auto"/>
            </w:tcBorders>
            <w:vAlign w:val="center"/>
            <w:hideMark/>
          </w:tcPr>
          <w:p w14:paraId="57F6D970" w14:textId="690ACD50"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(xét nghiệm) công thức máu</w:t>
            </w:r>
          </w:p>
        </w:tc>
        <w:tc>
          <w:tcPr>
            <w:tcW w:w="851" w:type="dxa"/>
            <w:tcBorders>
              <w:top w:val="single" w:sz="4" w:space="0" w:color="auto"/>
              <w:left w:val="nil"/>
              <w:bottom w:val="single" w:sz="4" w:space="0" w:color="auto"/>
              <w:right w:val="single" w:sz="4" w:space="0" w:color="auto"/>
            </w:tcBorders>
            <w:vAlign w:val="center"/>
            <w:hideMark/>
          </w:tcPr>
          <w:p w14:paraId="340077AD" w14:textId="0E47E37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10FC0776" w14:textId="3DB8261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2FB6E4A7" w14:textId="75BC1C3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166EA9A5" w14:textId="376FA6E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Tầm soát các bệnh lý về máu như thiếu máu, ung thư máu, suy tủy, giảm tiểu cầu,...</w:t>
            </w:r>
          </w:p>
        </w:tc>
      </w:tr>
      <w:tr w:rsidR="00BE09F1" w:rsidRPr="00C61C9E" w14:paraId="2B2CA8DE" w14:textId="77777777" w:rsidTr="00C9600F">
        <w:trPr>
          <w:trHeight w:val="203"/>
          <w:jc w:val="center"/>
        </w:trPr>
        <w:tc>
          <w:tcPr>
            <w:tcW w:w="567" w:type="dxa"/>
            <w:tcBorders>
              <w:top w:val="single" w:sz="4" w:space="0" w:color="auto"/>
              <w:left w:val="single" w:sz="4" w:space="0" w:color="auto"/>
              <w:bottom w:val="single" w:sz="4" w:space="0" w:color="auto"/>
              <w:right w:val="single" w:sz="4" w:space="0" w:color="auto"/>
            </w:tcBorders>
            <w:vAlign w:val="center"/>
          </w:tcPr>
          <w:p w14:paraId="6F2046CC" w14:textId="584EB25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11</w:t>
            </w:r>
          </w:p>
        </w:tc>
        <w:tc>
          <w:tcPr>
            <w:tcW w:w="5098" w:type="dxa"/>
            <w:tcBorders>
              <w:top w:val="single" w:sz="4" w:space="0" w:color="auto"/>
              <w:left w:val="nil"/>
              <w:bottom w:val="single" w:sz="4" w:space="0" w:color="auto"/>
              <w:right w:val="single" w:sz="4" w:space="0" w:color="auto"/>
            </w:tcBorders>
            <w:vAlign w:val="center"/>
            <w:hideMark/>
          </w:tcPr>
          <w:p w14:paraId="4448E4BD" w14:textId="25B0EEEF"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nước tiểu toàn phần (tổng phân tích nước)</w:t>
            </w:r>
          </w:p>
        </w:tc>
        <w:tc>
          <w:tcPr>
            <w:tcW w:w="851" w:type="dxa"/>
            <w:tcBorders>
              <w:top w:val="single" w:sz="4" w:space="0" w:color="auto"/>
              <w:left w:val="nil"/>
              <w:bottom w:val="single" w:sz="4" w:space="0" w:color="auto"/>
              <w:right w:val="single" w:sz="4" w:space="0" w:color="auto"/>
            </w:tcBorders>
            <w:vAlign w:val="center"/>
            <w:hideMark/>
          </w:tcPr>
          <w:p w14:paraId="3B7BFE67" w14:textId="7E57CF6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1EDB83CC" w14:textId="5489F8C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665BDC6F" w14:textId="1E1CC41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6D24786C" w14:textId="5A0A0F7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Tầm soát các bệnh lý của hệ tiết niệu.</w:t>
            </w:r>
          </w:p>
        </w:tc>
      </w:tr>
      <w:tr w:rsidR="00BE09F1" w:rsidRPr="00C61C9E" w14:paraId="2212A384" w14:textId="77777777" w:rsidTr="00C9600F">
        <w:trPr>
          <w:trHeight w:val="293"/>
          <w:jc w:val="center"/>
        </w:trPr>
        <w:tc>
          <w:tcPr>
            <w:tcW w:w="567" w:type="dxa"/>
            <w:tcBorders>
              <w:top w:val="single" w:sz="4" w:space="0" w:color="auto"/>
              <w:left w:val="single" w:sz="4" w:space="0" w:color="auto"/>
              <w:bottom w:val="single" w:sz="4" w:space="0" w:color="auto"/>
              <w:right w:val="single" w:sz="4" w:space="0" w:color="auto"/>
            </w:tcBorders>
            <w:vAlign w:val="center"/>
          </w:tcPr>
          <w:p w14:paraId="6B571A32" w14:textId="5F0BF54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12</w:t>
            </w:r>
          </w:p>
        </w:tc>
        <w:tc>
          <w:tcPr>
            <w:tcW w:w="5098" w:type="dxa"/>
            <w:tcBorders>
              <w:top w:val="single" w:sz="4" w:space="0" w:color="auto"/>
              <w:left w:val="nil"/>
              <w:bottom w:val="single" w:sz="4" w:space="0" w:color="auto"/>
              <w:right w:val="single" w:sz="4" w:space="0" w:color="auto"/>
            </w:tcBorders>
            <w:vAlign w:val="center"/>
            <w:hideMark/>
          </w:tcPr>
          <w:p w14:paraId="0794F04C" w14:textId="0D51BCAF"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Glucose trong máu</w:t>
            </w:r>
          </w:p>
        </w:tc>
        <w:tc>
          <w:tcPr>
            <w:tcW w:w="851" w:type="dxa"/>
            <w:tcBorders>
              <w:top w:val="single" w:sz="4" w:space="0" w:color="auto"/>
              <w:left w:val="nil"/>
              <w:bottom w:val="single" w:sz="4" w:space="0" w:color="auto"/>
              <w:right w:val="single" w:sz="4" w:space="0" w:color="auto"/>
            </w:tcBorders>
            <w:vAlign w:val="center"/>
            <w:hideMark/>
          </w:tcPr>
          <w:p w14:paraId="77D33819" w14:textId="52C37D9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7D1C0287" w14:textId="4C4EDC7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3699E12A" w14:textId="31EE82E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485FE64B" w14:textId="6FFA18F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 xml:space="preserve">Tầm soát bệnh đái tháo đường </w:t>
            </w:r>
          </w:p>
        </w:tc>
      </w:tr>
      <w:tr w:rsidR="00BE09F1" w:rsidRPr="00C61C9E" w14:paraId="4F2052D3" w14:textId="77777777" w:rsidTr="00BE09F1">
        <w:trPr>
          <w:trHeight w:val="330"/>
          <w:jc w:val="center"/>
        </w:trPr>
        <w:tc>
          <w:tcPr>
            <w:tcW w:w="567" w:type="dxa"/>
            <w:tcBorders>
              <w:top w:val="single" w:sz="4" w:space="0" w:color="auto"/>
              <w:left w:val="single" w:sz="4" w:space="0" w:color="auto"/>
              <w:bottom w:val="single" w:sz="4" w:space="0" w:color="auto"/>
              <w:right w:val="single" w:sz="4" w:space="0" w:color="auto"/>
            </w:tcBorders>
            <w:vAlign w:val="center"/>
          </w:tcPr>
          <w:p w14:paraId="4017B161" w14:textId="34C1A26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13</w:t>
            </w:r>
          </w:p>
        </w:tc>
        <w:tc>
          <w:tcPr>
            <w:tcW w:w="5098" w:type="dxa"/>
            <w:tcBorders>
              <w:top w:val="single" w:sz="4" w:space="0" w:color="auto"/>
              <w:left w:val="nil"/>
              <w:bottom w:val="single" w:sz="4" w:space="0" w:color="auto"/>
              <w:right w:val="single" w:sz="4" w:space="0" w:color="auto"/>
            </w:tcBorders>
            <w:vAlign w:val="center"/>
            <w:hideMark/>
          </w:tcPr>
          <w:p w14:paraId="67FCB971" w14:textId="4E9A1839"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chức năng thận (Ure, Creatinin)</w:t>
            </w:r>
          </w:p>
        </w:tc>
        <w:tc>
          <w:tcPr>
            <w:tcW w:w="851" w:type="dxa"/>
            <w:tcBorders>
              <w:top w:val="single" w:sz="4" w:space="0" w:color="auto"/>
              <w:left w:val="nil"/>
              <w:bottom w:val="single" w:sz="4" w:space="0" w:color="auto"/>
              <w:right w:val="single" w:sz="4" w:space="0" w:color="auto"/>
            </w:tcBorders>
            <w:vAlign w:val="center"/>
            <w:hideMark/>
          </w:tcPr>
          <w:p w14:paraId="656310C5" w14:textId="02DB485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248744E9" w14:textId="4B4253A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746B7555" w14:textId="3F16563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59814426" w14:textId="450D568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 xml:space="preserve">Đánh giá chức năng thận </w:t>
            </w:r>
          </w:p>
        </w:tc>
      </w:tr>
      <w:tr w:rsidR="00BE09F1" w:rsidRPr="00C61C9E" w14:paraId="1A663D42" w14:textId="77777777" w:rsidTr="00BE09F1">
        <w:trPr>
          <w:trHeight w:val="330"/>
          <w:jc w:val="center"/>
        </w:trPr>
        <w:tc>
          <w:tcPr>
            <w:tcW w:w="567" w:type="dxa"/>
            <w:tcBorders>
              <w:top w:val="single" w:sz="4" w:space="0" w:color="auto"/>
              <w:left w:val="single" w:sz="4" w:space="0" w:color="auto"/>
              <w:bottom w:val="single" w:sz="4" w:space="0" w:color="auto"/>
              <w:right w:val="single" w:sz="4" w:space="0" w:color="auto"/>
            </w:tcBorders>
            <w:vAlign w:val="center"/>
          </w:tcPr>
          <w:p w14:paraId="26164D82" w14:textId="193878B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lastRenderedPageBreak/>
              <w:t>14</w:t>
            </w:r>
          </w:p>
        </w:tc>
        <w:tc>
          <w:tcPr>
            <w:tcW w:w="5098" w:type="dxa"/>
            <w:tcBorders>
              <w:top w:val="single" w:sz="4" w:space="0" w:color="auto"/>
              <w:left w:val="nil"/>
              <w:bottom w:val="single" w:sz="4" w:space="0" w:color="auto"/>
              <w:right w:val="single" w:sz="4" w:space="0" w:color="auto"/>
            </w:tcBorders>
            <w:vAlign w:val="center"/>
            <w:hideMark/>
          </w:tcPr>
          <w:p w14:paraId="40A83A6F" w14:textId="1C48EBA4"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Can xi máu toàn phần</w:t>
            </w:r>
          </w:p>
        </w:tc>
        <w:tc>
          <w:tcPr>
            <w:tcW w:w="851" w:type="dxa"/>
            <w:tcBorders>
              <w:top w:val="single" w:sz="4" w:space="0" w:color="auto"/>
              <w:left w:val="nil"/>
              <w:bottom w:val="single" w:sz="4" w:space="0" w:color="auto"/>
              <w:right w:val="single" w:sz="4" w:space="0" w:color="auto"/>
            </w:tcBorders>
            <w:vAlign w:val="center"/>
            <w:hideMark/>
          </w:tcPr>
          <w:p w14:paraId="10D695BC" w14:textId="5F4DBF7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133B05DF" w14:textId="58891F5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5A5CF4CE" w14:textId="1CDA60D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3B2876E7" w14:textId="1DE0FE8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Đánh giá tình trạng calci máu</w:t>
            </w:r>
          </w:p>
        </w:tc>
      </w:tr>
      <w:tr w:rsidR="00BE09F1" w:rsidRPr="00C61C9E" w14:paraId="2AC63277" w14:textId="77777777" w:rsidTr="00BE09F1">
        <w:trPr>
          <w:trHeight w:val="442"/>
          <w:jc w:val="center"/>
        </w:trPr>
        <w:tc>
          <w:tcPr>
            <w:tcW w:w="567" w:type="dxa"/>
            <w:tcBorders>
              <w:top w:val="single" w:sz="4" w:space="0" w:color="auto"/>
              <w:left w:val="single" w:sz="4" w:space="0" w:color="auto"/>
              <w:bottom w:val="single" w:sz="4" w:space="0" w:color="auto"/>
              <w:right w:val="single" w:sz="4" w:space="0" w:color="auto"/>
            </w:tcBorders>
            <w:vAlign w:val="center"/>
          </w:tcPr>
          <w:p w14:paraId="5F48CF70" w14:textId="17F03C4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15</w:t>
            </w:r>
          </w:p>
        </w:tc>
        <w:tc>
          <w:tcPr>
            <w:tcW w:w="5098" w:type="dxa"/>
            <w:tcBorders>
              <w:top w:val="single" w:sz="4" w:space="0" w:color="auto"/>
              <w:left w:val="nil"/>
              <w:bottom w:val="single" w:sz="4" w:space="0" w:color="auto"/>
              <w:right w:val="single" w:sz="4" w:space="0" w:color="auto"/>
            </w:tcBorders>
            <w:vAlign w:val="center"/>
            <w:hideMark/>
          </w:tcPr>
          <w:p w14:paraId="074AD9F3" w14:textId="708A8728"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Aciduric</w:t>
            </w:r>
          </w:p>
        </w:tc>
        <w:tc>
          <w:tcPr>
            <w:tcW w:w="851" w:type="dxa"/>
            <w:tcBorders>
              <w:top w:val="single" w:sz="4" w:space="0" w:color="auto"/>
              <w:left w:val="nil"/>
              <w:bottom w:val="single" w:sz="4" w:space="0" w:color="auto"/>
              <w:right w:val="single" w:sz="4" w:space="0" w:color="auto"/>
            </w:tcBorders>
            <w:vAlign w:val="center"/>
            <w:hideMark/>
          </w:tcPr>
          <w:p w14:paraId="5D980615" w14:textId="1A77EDF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hideMark/>
          </w:tcPr>
          <w:p w14:paraId="2C2E466C" w14:textId="1E3AB2D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06505B34" w14:textId="11051A7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53C795AF" w14:textId="23E27B8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Tầm soát bệnh Gout</w:t>
            </w:r>
          </w:p>
        </w:tc>
      </w:tr>
      <w:tr w:rsidR="00BE09F1" w:rsidRPr="00C61C9E" w14:paraId="15C7A01A" w14:textId="77777777" w:rsidTr="00C9600F">
        <w:trPr>
          <w:trHeight w:val="549"/>
          <w:jc w:val="center"/>
        </w:trPr>
        <w:tc>
          <w:tcPr>
            <w:tcW w:w="567" w:type="dxa"/>
            <w:tcBorders>
              <w:top w:val="nil"/>
              <w:left w:val="single" w:sz="4" w:space="0" w:color="auto"/>
              <w:bottom w:val="single" w:sz="4" w:space="0" w:color="auto"/>
              <w:right w:val="single" w:sz="4" w:space="0" w:color="auto"/>
            </w:tcBorders>
            <w:vAlign w:val="center"/>
          </w:tcPr>
          <w:p w14:paraId="108ADB8C" w14:textId="6EFE6D6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16</w:t>
            </w:r>
          </w:p>
        </w:tc>
        <w:tc>
          <w:tcPr>
            <w:tcW w:w="5098" w:type="dxa"/>
            <w:tcBorders>
              <w:top w:val="nil"/>
              <w:left w:val="nil"/>
              <w:bottom w:val="single" w:sz="4" w:space="0" w:color="auto"/>
              <w:right w:val="single" w:sz="4" w:space="0" w:color="auto"/>
            </w:tcBorders>
            <w:vAlign w:val="center"/>
            <w:hideMark/>
          </w:tcPr>
          <w:p w14:paraId="3A1534F2" w14:textId="255C5359"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mỡ trong máu (</w:t>
            </w:r>
            <w:r w:rsidRPr="001F1CFD">
              <w:rPr>
                <w:rFonts w:ascii="Times New Roman" w:hAnsi="Times New Roman" w:cs="Times New Roman"/>
                <w:i/>
                <w:iCs/>
                <w:sz w:val="24"/>
                <w:szCs w:val="24"/>
              </w:rPr>
              <w:t>Cholesterol, LDL-C, HDL-C; Triglycerit</w:t>
            </w:r>
            <w:r w:rsidRPr="001F1CFD">
              <w:rPr>
                <w:rFonts w:ascii="Times New Roman" w:hAnsi="Times New Roman" w:cs="Times New Roman"/>
                <w:sz w:val="24"/>
                <w:szCs w:val="24"/>
              </w:rPr>
              <w:t>)</w:t>
            </w:r>
          </w:p>
        </w:tc>
        <w:tc>
          <w:tcPr>
            <w:tcW w:w="851" w:type="dxa"/>
            <w:tcBorders>
              <w:top w:val="nil"/>
              <w:left w:val="nil"/>
              <w:bottom w:val="single" w:sz="4" w:space="0" w:color="auto"/>
              <w:right w:val="single" w:sz="4" w:space="0" w:color="auto"/>
            </w:tcBorders>
            <w:vAlign w:val="center"/>
            <w:hideMark/>
          </w:tcPr>
          <w:p w14:paraId="5A9CEC66" w14:textId="3F3C4A0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5125DFA4" w14:textId="6434C4D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35018792" w14:textId="26E570C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16BAC296" w14:textId="4D59B13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Kiểm tra cholesterol "xấu", cholesterol "tốt". Đánh giá các yếu tố nguy cơ về tim mạch.</w:t>
            </w:r>
          </w:p>
        </w:tc>
      </w:tr>
      <w:tr w:rsidR="00BE09F1" w:rsidRPr="00C61C9E" w14:paraId="0745639C" w14:textId="77777777" w:rsidTr="00C9600F">
        <w:trPr>
          <w:trHeight w:val="549"/>
          <w:jc w:val="center"/>
        </w:trPr>
        <w:tc>
          <w:tcPr>
            <w:tcW w:w="567" w:type="dxa"/>
            <w:tcBorders>
              <w:top w:val="nil"/>
              <w:left w:val="single" w:sz="4" w:space="0" w:color="auto"/>
              <w:bottom w:val="single" w:sz="4" w:space="0" w:color="auto"/>
              <w:right w:val="single" w:sz="4" w:space="0" w:color="auto"/>
            </w:tcBorders>
            <w:vAlign w:val="center"/>
          </w:tcPr>
          <w:p w14:paraId="2655D459" w14:textId="37EB2FC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17</w:t>
            </w:r>
          </w:p>
        </w:tc>
        <w:tc>
          <w:tcPr>
            <w:tcW w:w="5098" w:type="dxa"/>
            <w:tcBorders>
              <w:top w:val="nil"/>
              <w:left w:val="nil"/>
              <w:bottom w:val="single" w:sz="4" w:space="0" w:color="auto"/>
              <w:right w:val="single" w:sz="4" w:space="0" w:color="auto"/>
            </w:tcBorders>
            <w:vAlign w:val="center"/>
            <w:hideMark/>
          </w:tcPr>
          <w:p w14:paraId="45C01813" w14:textId="5991E405"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chức năng Gan </w:t>
            </w:r>
            <w:r w:rsidRPr="001F1CFD">
              <w:rPr>
                <w:rFonts w:ascii="Times New Roman" w:hAnsi="Times New Roman" w:cs="Times New Roman"/>
                <w:i/>
                <w:iCs/>
                <w:sz w:val="24"/>
                <w:szCs w:val="24"/>
              </w:rPr>
              <w:t>(Men gan SGOT+SGPT, Gamma GT)</w:t>
            </w:r>
          </w:p>
        </w:tc>
        <w:tc>
          <w:tcPr>
            <w:tcW w:w="851" w:type="dxa"/>
            <w:tcBorders>
              <w:top w:val="nil"/>
              <w:left w:val="nil"/>
              <w:bottom w:val="single" w:sz="4" w:space="0" w:color="auto"/>
              <w:right w:val="single" w:sz="4" w:space="0" w:color="auto"/>
            </w:tcBorders>
            <w:vAlign w:val="center"/>
            <w:hideMark/>
          </w:tcPr>
          <w:p w14:paraId="75685E27" w14:textId="189E385A"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3FF0E26C" w14:textId="454E0ED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172B2493" w14:textId="507A8B0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6D26DEFC" w14:textId="3A4AA39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Đánh giá các nguy cơ về gan.</w:t>
            </w:r>
          </w:p>
        </w:tc>
      </w:tr>
      <w:tr w:rsidR="00BE09F1" w:rsidRPr="00C61C9E" w14:paraId="6E56567C" w14:textId="77777777" w:rsidTr="00C9600F">
        <w:trPr>
          <w:trHeight w:val="218"/>
          <w:jc w:val="center"/>
        </w:trPr>
        <w:tc>
          <w:tcPr>
            <w:tcW w:w="567" w:type="dxa"/>
            <w:tcBorders>
              <w:top w:val="nil"/>
              <w:left w:val="single" w:sz="4" w:space="0" w:color="auto"/>
              <w:bottom w:val="single" w:sz="4" w:space="0" w:color="auto"/>
              <w:right w:val="single" w:sz="4" w:space="0" w:color="auto"/>
            </w:tcBorders>
            <w:vAlign w:val="center"/>
          </w:tcPr>
          <w:p w14:paraId="0C0B071B" w14:textId="1C2DA15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18</w:t>
            </w:r>
          </w:p>
        </w:tc>
        <w:tc>
          <w:tcPr>
            <w:tcW w:w="5098" w:type="dxa"/>
            <w:tcBorders>
              <w:top w:val="nil"/>
              <w:left w:val="nil"/>
              <w:bottom w:val="single" w:sz="4" w:space="0" w:color="auto"/>
              <w:right w:val="single" w:sz="4" w:space="0" w:color="auto"/>
            </w:tcBorders>
            <w:vAlign w:val="center"/>
            <w:hideMark/>
          </w:tcPr>
          <w:p w14:paraId="1E1C4976" w14:textId="2B68CE0C"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chức năng tuyến giáp (T3, T4, TSH)</w:t>
            </w:r>
          </w:p>
        </w:tc>
        <w:tc>
          <w:tcPr>
            <w:tcW w:w="851" w:type="dxa"/>
            <w:tcBorders>
              <w:top w:val="nil"/>
              <w:left w:val="nil"/>
              <w:bottom w:val="single" w:sz="4" w:space="0" w:color="auto"/>
              <w:right w:val="single" w:sz="4" w:space="0" w:color="auto"/>
            </w:tcBorders>
            <w:vAlign w:val="center"/>
            <w:hideMark/>
          </w:tcPr>
          <w:p w14:paraId="3E3B059D" w14:textId="4184B80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79533864" w14:textId="5D6B6E3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08A744CD" w14:textId="3809893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14071251" w14:textId="6FB9F53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 xml:space="preserve">Phát hiện rối loạn chức năng tuyến giáp </w:t>
            </w:r>
          </w:p>
        </w:tc>
      </w:tr>
      <w:tr w:rsidR="00BE09F1" w:rsidRPr="00C61C9E" w14:paraId="79B62B05" w14:textId="77777777" w:rsidTr="00C9600F">
        <w:trPr>
          <w:trHeight w:val="139"/>
          <w:jc w:val="center"/>
        </w:trPr>
        <w:tc>
          <w:tcPr>
            <w:tcW w:w="567" w:type="dxa"/>
            <w:tcBorders>
              <w:top w:val="nil"/>
              <w:left w:val="single" w:sz="4" w:space="0" w:color="auto"/>
              <w:bottom w:val="single" w:sz="4" w:space="0" w:color="auto"/>
              <w:right w:val="single" w:sz="4" w:space="0" w:color="auto"/>
            </w:tcBorders>
            <w:vAlign w:val="center"/>
          </w:tcPr>
          <w:p w14:paraId="0140C192" w14:textId="7B7992A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19</w:t>
            </w:r>
          </w:p>
        </w:tc>
        <w:tc>
          <w:tcPr>
            <w:tcW w:w="5098" w:type="dxa"/>
            <w:tcBorders>
              <w:top w:val="nil"/>
              <w:left w:val="nil"/>
              <w:bottom w:val="single" w:sz="4" w:space="0" w:color="auto"/>
              <w:right w:val="single" w:sz="4" w:space="0" w:color="auto"/>
            </w:tcBorders>
            <w:vAlign w:val="center"/>
            <w:hideMark/>
          </w:tcPr>
          <w:p w14:paraId="2C4EAE85" w14:textId="224A2D49"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định lượng CEA (Ung thư đại tràng) </w:t>
            </w:r>
          </w:p>
        </w:tc>
        <w:tc>
          <w:tcPr>
            <w:tcW w:w="851" w:type="dxa"/>
            <w:tcBorders>
              <w:top w:val="nil"/>
              <w:left w:val="nil"/>
              <w:bottom w:val="single" w:sz="4" w:space="0" w:color="auto"/>
              <w:right w:val="single" w:sz="4" w:space="0" w:color="auto"/>
            </w:tcBorders>
            <w:vAlign w:val="center"/>
            <w:hideMark/>
          </w:tcPr>
          <w:p w14:paraId="6189EBCC" w14:textId="3918384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0327E165" w14:textId="0EDC6ED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2BFE8741" w14:textId="096EE25A"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5E979EDB" w14:textId="3B15FAD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đại tràng</w:t>
            </w:r>
          </w:p>
        </w:tc>
      </w:tr>
      <w:tr w:rsidR="00BE09F1" w:rsidRPr="00C61C9E" w14:paraId="4375825D" w14:textId="77777777" w:rsidTr="00C9600F">
        <w:trPr>
          <w:trHeight w:val="256"/>
          <w:jc w:val="center"/>
        </w:trPr>
        <w:tc>
          <w:tcPr>
            <w:tcW w:w="567" w:type="dxa"/>
            <w:tcBorders>
              <w:top w:val="nil"/>
              <w:left w:val="single" w:sz="4" w:space="0" w:color="auto"/>
              <w:bottom w:val="single" w:sz="4" w:space="0" w:color="auto"/>
              <w:right w:val="single" w:sz="4" w:space="0" w:color="auto"/>
            </w:tcBorders>
            <w:vAlign w:val="center"/>
          </w:tcPr>
          <w:p w14:paraId="5C9D5B7F" w14:textId="54CBC8D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20</w:t>
            </w:r>
          </w:p>
        </w:tc>
        <w:tc>
          <w:tcPr>
            <w:tcW w:w="5098" w:type="dxa"/>
            <w:tcBorders>
              <w:top w:val="nil"/>
              <w:left w:val="nil"/>
              <w:bottom w:val="single" w:sz="4" w:space="0" w:color="auto"/>
              <w:right w:val="single" w:sz="4" w:space="0" w:color="auto"/>
            </w:tcBorders>
            <w:vAlign w:val="center"/>
            <w:hideMark/>
          </w:tcPr>
          <w:p w14:paraId="1BCBFA92" w14:textId="4B44E993"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định lượng AFP (Ung thư gan) </w:t>
            </w:r>
          </w:p>
        </w:tc>
        <w:tc>
          <w:tcPr>
            <w:tcW w:w="851" w:type="dxa"/>
            <w:tcBorders>
              <w:top w:val="nil"/>
              <w:left w:val="nil"/>
              <w:bottom w:val="single" w:sz="4" w:space="0" w:color="auto"/>
              <w:right w:val="single" w:sz="4" w:space="0" w:color="auto"/>
            </w:tcBorders>
            <w:vAlign w:val="center"/>
            <w:hideMark/>
          </w:tcPr>
          <w:p w14:paraId="7B5867EF" w14:textId="7755A70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0998452C" w14:textId="2BF53BD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tcPr>
          <w:p w14:paraId="31A25A83" w14:textId="7A04820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3C772FE7" w14:textId="2F2C44D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gan</w:t>
            </w:r>
          </w:p>
        </w:tc>
      </w:tr>
      <w:tr w:rsidR="00BE09F1" w:rsidRPr="00C61C9E" w14:paraId="46B22E9F" w14:textId="77777777" w:rsidTr="00C9600F">
        <w:trPr>
          <w:trHeight w:val="219"/>
          <w:jc w:val="center"/>
        </w:trPr>
        <w:tc>
          <w:tcPr>
            <w:tcW w:w="567" w:type="dxa"/>
            <w:tcBorders>
              <w:top w:val="nil"/>
              <w:left w:val="single" w:sz="4" w:space="0" w:color="auto"/>
              <w:bottom w:val="single" w:sz="4" w:space="0" w:color="auto"/>
              <w:right w:val="single" w:sz="4" w:space="0" w:color="auto"/>
            </w:tcBorders>
            <w:vAlign w:val="center"/>
          </w:tcPr>
          <w:p w14:paraId="0E1714A3" w14:textId="2785E4F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21</w:t>
            </w:r>
          </w:p>
        </w:tc>
        <w:tc>
          <w:tcPr>
            <w:tcW w:w="5098" w:type="dxa"/>
            <w:tcBorders>
              <w:top w:val="nil"/>
              <w:left w:val="nil"/>
              <w:bottom w:val="single" w:sz="4" w:space="0" w:color="auto"/>
              <w:right w:val="single" w:sz="4" w:space="0" w:color="auto"/>
            </w:tcBorders>
            <w:vAlign w:val="center"/>
            <w:hideMark/>
          </w:tcPr>
          <w:p w14:paraId="267F6571" w14:textId="4319B26A"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định lượng PSA toàn phần (Ung thư tiền liệt tuyến dành cho nam)</w:t>
            </w:r>
          </w:p>
        </w:tc>
        <w:tc>
          <w:tcPr>
            <w:tcW w:w="851" w:type="dxa"/>
            <w:tcBorders>
              <w:top w:val="nil"/>
              <w:left w:val="nil"/>
              <w:bottom w:val="single" w:sz="4" w:space="0" w:color="auto"/>
              <w:right w:val="single" w:sz="4" w:space="0" w:color="auto"/>
            </w:tcBorders>
            <w:vAlign w:val="center"/>
          </w:tcPr>
          <w:p w14:paraId="00636AAF" w14:textId="4BDE72D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hideMark/>
          </w:tcPr>
          <w:p w14:paraId="01006BC2" w14:textId="2FE94068" w:rsidR="00BE09F1" w:rsidRPr="00C61C9E" w:rsidRDefault="00BE09F1" w:rsidP="00BE09F1">
            <w:pPr>
              <w:spacing w:before="60" w:after="60"/>
              <w:jc w:val="center"/>
              <w:rPr>
                <w:rFonts w:ascii="Times New Roman" w:hAnsi="Times New Roman" w:cs="Times New Roman"/>
                <w:sz w:val="26"/>
                <w:szCs w:val="26"/>
              </w:rPr>
            </w:pPr>
          </w:p>
        </w:tc>
        <w:tc>
          <w:tcPr>
            <w:tcW w:w="1561" w:type="dxa"/>
            <w:tcBorders>
              <w:top w:val="nil"/>
              <w:left w:val="nil"/>
              <w:bottom w:val="single" w:sz="4" w:space="0" w:color="auto"/>
              <w:right w:val="single" w:sz="4" w:space="0" w:color="auto"/>
            </w:tcBorders>
            <w:vAlign w:val="center"/>
            <w:hideMark/>
          </w:tcPr>
          <w:p w14:paraId="08329D17" w14:textId="2258B17F" w:rsidR="00BE09F1" w:rsidRPr="00C61C9E" w:rsidRDefault="00BE09F1" w:rsidP="00BE09F1">
            <w:pPr>
              <w:spacing w:before="60" w:after="60"/>
              <w:jc w:val="center"/>
              <w:rPr>
                <w:rFonts w:ascii="Times New Roman" w:hAnsi="Times New Roman" w:cs="Times New Roman"/>
                <w:sz w:val="26"/>
                <w:szCs w:val="26"/>
              </w:rPr>
            </w:pPr>
          </w:p>
        </w:tc>
        <w:tc>
          <w:tcPr>
            <w:tcW w:w="6092" w:type="dxa"/>
            <w:tcBorders>
              <w:top w:val="nil"/>
              <w:left w:val="nil"/>
              <w:bottom w:val="single" w:sz="4" w:space="0" w:color="auto"/>
              <w:right w:val="single" w:sz="4" w:space="0" w:color="auto"/>
            </w:tcBorders>
            <w:vAlign w:val="center"/>
          </w:tcPr>
          <w:p w14:paraId="18C13245" w14:textId="2EA02AF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tiền liệt tuyến</w:t>
            </w:r>
          </w:p>
        </w:tc>
      </w:tr>
      <w:tr w:rsidR="00BE09F1" w:rsidRPr="00C61C9E" w14:paraId="036F04E3" w14:textId="77777777" w:rsidTr="00C9600F">
        <w:trPr>
          <w:trHeight w:val="219"/>
          <w:jc w:val="center"/>
        </w:trPr>
        <w:tc>
          <w:tcPr>
            <w:tcW w:w="567" w:type="dxa"/>
            <w:tcBorders>
              <w:top w:val="single" w:sz="4" w:space="0" w:color="auto"/>
              <w:left w:val="single" w:sz="4" w:space="0" w:color="auto"/>
              <w:bottom w:val="single" w:sz="4" w:space="0" w:color="auto"/>
              <w:right w:val="single" w:sz="4" w:space="0" w:color="auto"/>
            </w:tcBorders>
            <w:vAlign w:val="center"/>
          </w:tcPr>
          <w:p w14:paraId="3CB37463" w14:textId="2A79B0B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22</w:t>
            </w:r>
          </w:p>
        </w:tc>
        <w:tc>
          <w:tcPr>
            <w:tcW w:w="5098" w:type="dxa"/>
            <w:tcBorders>
              <w:top w:val="single" w:sz="4" w:space="0" w:color="auto"/>
              <w:left w:val="nil"/>
              <w:bottom w:val="single" w:sz="4" w:space="0" w:color="auto"/>
              <w:right w:val="single" w:sz="4" w:space="0" w:color="auto"/>
            </w:tcBorders>
            <w:vAlign w:val="center"/>
          </w:tcPr>
          <w:p w14:paraId="4B84BFA6" w14:textId="0BCF22A3"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định lượng CA¹²⁵ (Ung thư buồng trứng dành cho nữ) </w:t>
            </w:r>
          </w:p>
        </w:tc>
        <w:tc>
          <w:tcPr>
            <w:tcW w:w="851" w:type="dxa"/>
            <w:tcBorders>
              <w:top w:val="single" w:sz="4" w:space="0" w:color="auto"/>
              <w:left w:val="nil"/>
              <w:bottom w:val="single" w:sz="4" w:space="0" w:color="auto"/>
              <w:right w:val="single" w:sz="4" w:space="0" w:color="auto"/>
            </w:tcBorders>
            <w:vAlign w:val="center"/>
          </w:tcPr>
          <w:p w14:paraId="3EB91A4C" w14:textId="77777777"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tcPr>
          <w:p w14:paraId="5E32AB07" w14:textId="0C58D05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58D80814" w14:textId="6522F13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72BACD9D" w14:textId="07FD465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buồng trứng</w:t>
            </w:r>
          </w:p>
        </w:tc>
      </w:tr>
      <w:tr w:rsidR="00BE09F1" w:rsidRPr="00C61C9E" w14:paraId="6F7EA6CB" w14:textId="77777777" w:rsidTr="00C9600F">
        <w:trPr>
          <w:trHeight w:val="219"/>
          <w:jc w:val="center"/>
        </w:trPr>
        <w:tc>
          <w:tcPr>
            <w:tcW w:w="567" w:type="dxa"/>
            <w:tcBorders>
              <w:top w:val="single" w:sz="4" w:space="0" w:color="auto"/>
              <w:left w:val="single" w:sz="4" w:space="0" w:color="auto"/>
              <w:bottom w:val="single" w:sz="4" w:space="0" w:color="auto"/>
              <w:right w:val="single" w:sz="4" w:space="0" w:color="auto"/>
            </w:tcBorders>
            <w:vAlign w:val="center"/>
          </w:tcPr>
          <w:p w14:paraId="551B2DE3" w14:textId="4CA69BB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23</w:t>
            </w:r>
          </w:p>
        </w:tc>
        <w:tc>
          <w:tcPr>
            <w:tcW w:w="5098" w:type="dxa"/>
            <w:tcBorders>
              <w:top w:val="single" w:sz="4" w:space="0" w:color="auto"/>
              <w:left w:val="nil"/>
              <w:bottom w:val="single" w:sz="4" w:space="0" w:color="auto"/>
              <w:right w:val="single" w:sz="4" w:space="0" w:color="auto"/>
            </w:tcBorders>
            <w:vAlign w:val="center"/>
          </w:tcPr>
          <w:p w14:paraId="0EBC4ADD" w14:textId="313E7B3C"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định lượng CA 15 - 3 (Ung thư vú dành cho nữ) </w:t>
            </w:r>
          </w:p>
        </w:tc>
        <w:tc>
          <w:tcPr>
            <w:tcW w:w="851" w:type="dxa"/>
            <w:tcBorders>
              <w:top w:val="single" w:sz="4" w:space="0" w:color="auto"/>
              <w:left w:val="nil"/>
              <w:bottom w:val="single" w:sz="4" w:space="0" w:color="auto"/>
              <w:right w:val="single" w:sz="4" w:space="0" w:color="auto"/>
            </w:tcBorders>
            <w:vAlign w:val="center"/>
          </w:tcPr>
          <w:p w14:paraId="6890BB40" w14:textId="450A77A6"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tcPr>
          <w:p w14:paraId="136C8495" w14:textId="4C18DFB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4527050C" w14:textId="7A4F8CF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04F96AB0" w14:textId="25BA5F3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vú</w:t>
            </w:r>
          </w:p>
        </w:tc>
      </w:tr>
      <w:tr w:rsidR="00BE09F1" w:rsidRPr="00C61C9E" w14:paraId="556F6113" w14:textId="77777777" w:rsidTr="00C9600F">
        <w:trPr>
          <w:trHeight w:val="219"/>
          <w:jc w:val="center"/>
        </w:trPr>
        <w:tc>
          <w:tcPr>
            <w:tcW w:w="567" w:type="dxa"/>
            <w:tcBorders>
              <w:top w:val="nil"/>
              <w:left w:val="single" w:sz="4" w:space="0" w:color="auto"/>
              <w:bottom w:val="single" w:sz="4" w:space="0" w:color="auto"/>
              <w:right w:val="single" w:sz="4" w:space="0" w:color="auto"/>
            </w:tcBorders>
            <w:vAlign w:val="center"/>
          </w:tcPr>
          <w:p w14:paraId="68D1B72D" w14:textId="2FED2B7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24</w:t>
            </w:r>
          </w:p>
        </w:tc>
        <w:tc>
          <w:tcPr>
            <w:tcW w:w="5098" w:type="dxa"/>
            <w:tcBorders>
              <w:top w:val="nil"/>
              <w:left w:val="nil"/>
              <w:bottom w:val="single" w:sz="4" w:space="0" w:color="auto"/>
              <w:right w:val="single" w:sz="4" w:space="0" w:color="auto"/>
            </w:tcBorders>
            <w:vAlign w:val="center"/>
          </w:tcPr>
          <w:p w14:paraId="506D15E2" w14:textId="5075AD9C"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 xml:space="preserve">XN định lượng Cyfra 21- 1 (Ung thư phổi) </w:t>
            </w:r>
          </w:p>
        </w:tc>
        <w:tc>
          <w:tcPr>
            <w:tcW w:w="851" w:type="dxa"/>
            <w:tcBorders>
              <w:top w:val="nil"/>
              <w:left w:val="nil"/>
              <w:bottom w:val="single" w:sz="4" w:space="0" w:color="auto"/>
              <w:right w:val="single" w:sz="4" w:space="0" w:color="auto"/>
            </w:tcBorders>
            <w:vAlign w:val="center"/>
          </w:tcPr>
          <w:p w14:paraId="03ED6575" w14:textId="7898D38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4559F1A0" w14:textId="5DBF3FC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tcPr>
          <w:p w14:paraId="269762D7" w14:textId="1D023A4F"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18B7922C" w14:textId="4D412B8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phổi</w:t>
            </w:r>
          </w:p>
        </w:tc>
      </w:tr>
      <w:tr w:rsidR="00BE09F1" w:rsidRPr="00C61C9E" w14:paraId="3C820743" w14:textId="77777777" w:rsidTr="00C9600F">
        <w:trPr>
          <w:trHeight w:val="219"/>
          <w:jc w:val="center"/>
        </w:trPr>
        <w:tc>
          <w:tcPr>
            <w:tcW w:w="567" w:type="dxa"/>
            <w:tcBorders>
              <w:top w:val="nil"/>
              <w:left w:val="single" w:sz="4" w:space="0" w:color="auto"/>
              <w:bottom w:val="single" w:sz="4" w:space="0" w:color="auto"/>
              <w:right w:val="single" w:sz="4" w:space="0" w:color="auto"/>
            </w:tcBorders>
            <w:vAlign w:val="center"/>
          </w:tcPr>
          <w:p w14:paraId="2CEBED7F" w14:textId="31A5CC6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25</w:t>
            </w:r>
          </w:p>
        </w:tc>
        <w:tc>
          <w:tcPr>
            <w:tcW w:w="5098" w:type="dxa"/>
            <w:tcBorders>
              <w:top w:val="nil"/>
              <w:left w:val="nil"/>
              <w:bottom w:val="single" w:sz="4" w:space="0" w:color="auto"/>
              <w:right w:val="single" w:sz="4" w:space="0" w:color="auto"/>
            </w:tcBorders>
            <w:vAlign w:val="center"/>
          </w:tcPr>
          <w:p w14:paraId="7202E193" w14:textId="2792E8C9"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định lượng CA 19 - 9 (Ung thư tụy)</w:t>
            </w:r>
          </w:p>
        </w:tc>
        <w:tc>
          <w:tcPr>
            <w:tcW w:w="851" w:type="dxa"/>
            <w:tcBorders>
              <w:top w:val="nil"/>
              <w:left w:val="nil"/>
              <w:bottom w:val="single" w:sz="4" w:space="0" w:color="auto"/>
              <w:right w:val="single" w:sz="4" w:space="0" w:color="auto"/>
            </w:tcBorders>
            <w:vAlign w:val="center"/>
          </w:tcPr>
          <w:p w14:paraId="7394A655" w14:textId="76CA712A"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28BDF44E" w14:textId="56D381E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tcPr>
          <w:p w14:paraId="1A521DB2" w14:textId="3A51013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5B49E278" w14:textId="4E4A885A"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tụy</w:t>
            </w:r>
          </w:p>
        </w:tc>
      </w:tr>
      <w:tr w:rsidR="00BE09F1" w:rsidRPr="00C61C9E" w14:paraId="2574E00F" w14:textId="77777777" w:rsidTr="00C9600F">
        <w:trPr>
          <w:trHeight w:val="209"/>
          <w:jc w:val="center"/>
        </w:trPr>
        <w:tc>
          <w:tcPr>
            <w:tcW w:w="567" w:type="dxa"/>
            <w:tcBorders>
              <w:top w:val="nil"/>
              <w:left w:val="single" w:sz="4" w:space="0" w:color="auto"/>
              <w:bottom w:val="single" w:sz="4" w:space="0" w:color="auto"/>
              <w:right w:val="single" w:sz="4" w:space="0" w:color="auto"/>
            </w:tcBorders>
            <w:vAlign w:val="center"/>
          </w:tcPr>
          <w:p w14:paraId="635D5DDE" w14:textId="5423F6C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26</w:t>
            </w:r>
          </w:p>
        </w:tc>
        <w:tc>
          <w:tcPr>
            <w:tcW w:w="5098" w:type="dxa"/>
            <w:tcBorders>
              <w:top w:val="nil"/>
              <w:left w:val="nil"/>
              <w:bottom w:val="single" w:sz="4" w:space="0" w:color="auto"/>
              <w:right w:val="single" w:sz="4" w:space="0" w:color="auto"/>
            </w:tcBorders>
            <w:vAlign w:val="center"/>
            <w:hideMark/>
          </w:tcPr>
          <w:p w14:paraId="0FE70743" w14:textId="74C0F9DC"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định lượng CA 72-4 (Ung thư dạ dày)</w:t>
            </w:r>
          </w:p>
        </w:tc>
        <w:tc>
          <w:tcPr>
            <w:tcW w:w="851" w:type="dxa"/>
            <w:tcBorders>
              <w:top w:val="nil"/>
              <w:left w:val="nil"/>
              <w:bottom w:val="single" w:sz="4" w:space="0" w:color="auto"/>
              <w:right w:val="single" w:sz="4" w:space="0" w:color="auto"/>
            </w:tcBorders>
            <w:vAlign w:val="center"/>
          </w:tcPr>
          <w:p w14:paraId="2D0E4140" w14:textId="2A3E594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16E9F8AA" w14:textId="34F38FA6"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hideMark/>
          </w:tcPr>
          <w:p w14:paraId="28F53F04" w14:textId="22BEBDD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637F4B33" w14:textId="24B536F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Chỉ điểm ung thư dạ dày</w:t>
            </w:r>
          </w:p>
        </w:tc>
      </w:tr>
      <w:tr w:rsidR="00BE09F1" w:rsidRPr="00C61C9E" w14:paraId="14970051" w14:textId="77777777" w:rsidTr="00C9600F">
        <w:trPr>
          <w:trHeight w:val="161"/>
          <w:jc w:val="center"/>
        </w:trPr>
        <w:tc>
          <w:tcPr>
            <w:tcW w:w="567" w:type="dxa"/>
            <w:tcBorders>
              <w:top w:val="single" w:sz="4" w:space="0" w:color="auto"/>
              <w:left w:val="single" w:sz="4" w:space="0" w:color="auto"/>
              <w:bottom w:val="single" w:sz="4" w:space="0" w:color="auto"/>
              <w:right w:val="single" w:sz="4" w:space="0" w:color="auto"/>
            </w:tcBorders>
            <w:vAlign w:val="center"/>
          </w:tcPr>
          <w:p w14:paraId="3206C3C3" w14:textId="5709B08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27</w:t>
            </w:r>
          </w:p>
        </w:tc>
        <w:tc>
          <w:tcPr>
            <w:tcW w:w="5098" w:type="dxa"/>
            <w:tcBorders>
              <w:top w:val="single" w:sz="4" w:space="0" w:color="auto"/>
              <w:left w:val="nil"/>
              <w:bottom w:val="single" w:sz="4" w:space="0" w:color="auto"/>
              <w:right w:val="single" w:sz="4" w:space="0" w:color="auto"/>
            </w:tcBorders>
            <w:vAlign w:val="center"/>
          </w:tcPr>
          <w:p w14:paraId="4890DA18" w14:textId="29C58030" w:rsidR="00BE09F1" w:rsidRPr="00C61C9E" w:rsidRDefault="00BE09F1" w:rsidP="00BE09F1">
            <w:pPr>
              <w:spacing w:before="60" w:after="60"/>
              <w:rPr>
                <w:rFonts w:ascii="Times New Roman" w:hAnsi="Times New Roman" w:cs="Times New Roman"/>
                <w:iCs/>
                <w:sz w:val="26"/>
                <w:szCs w:val="26"/>
              </w:rPr>
            </w:pPr>
            <w:r w:rsidRPr="001F1CFD">
              <w:rPr>
                <w:rFonts w:ascii="Times New Roman" w:hAnsi="Times New Roman" w:cs="Times New Roman"/>
                <w:sz w:val="24"/>
                <w:szCs w:val="24"/>
              </w:rPr>
              <w:t>XN pap’ smear (Nhuộm phiến đồ tế bào theo Papanicolaou)</w:t>
            </w:r>
          </w:p>
        </w:tc>
        <w:tc>
          <w:tcPr>
            <w:tcW w:w="851" w:type="dxa"/>
            <w:tcBorders>
              <w:top w:val="single" w:sz="4" w:space="0" w:color="auto"/>
              <w:left w:val="nil"/>
              <w:bottom w:val="single" w:sz="4" w:space="0" w:color="auto"/>
              <w:right w:val="single" w:sz="4" w:space="0" w:color="auto"/>
            </w:tcBorders>
            <w:vAlign w:val="center"/>
          </w:tcPr>
          <w:p w14:paraId="780BA4C8" w14:textId="77777777"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tcPr>
          <w:p w14:paraId="71BD733B" w14:textId="77777777" w:rsidR="00BE09F1" w:rsidRPr="00C61C9E" w:rsidRDefault="00BE09F1" w:rsidP="00BE09F1">
            <w:pPr>
              <w:spacing w:before="60" w:after="60"/>
              <w:jc w:val="center"/>
              <w:rPr>
                <w:rFonts w:ascii="Times New Roman" w:hAnsi="Times New Roman" w:cs="Times New Roman"/>
                <w:sz w:val="26"/>
                <w:szCs w:val="26"/>
              </w:rPr>
            </w:pPr>
          </w:p>
        </w:tc>
        <w:tc>
          <w:tcPr>
            <w:tcW w:w="1561" w:type="dxa"/>
            <w:tcBorders>
              <w:top w:val="single" w:sz="4" w:space="0" w:color="auto"/>
              <w:left w:val="nil"/>
              <w:bottom w:val="single" w:sz="4" w:space="0" w:color="auto"/>
              <w:right w:val="single" w:sz="4" w:space="0" w:color="auto"/>
            </w:tcBorders>
            <w:vAlign w:val="center"/>
          </w:tcPr>
          <w:p w14:paraId="0BFA91E7" w14:textId="18D368D0"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26BBFAF3" w14:textId="0168AFF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Tầm soát ung thư cổ tử cung</w:t>
            </w:r>
          </w:p>
        </w:tc>
      </w:tr>
      <w:tr w:rsidR="00BE09F1" w:rsidRPr="00C61C9E" w14:paraId="41985DFB" w14:textId="77777777" w:rsidTr="00C9600F">
        <w:trPr>
          <w:trHeight w:val="161"/>
          <w:jc w:val="center"/>
        </w:trPr>
        <w:tc>
          <w:tcPr>
            <w:tcW w:w="567" w:type="dxa"/>
            <w:tcBorders>
              <w:top w:val="single" w:sz="4" w:space="0" w:color="auto"/>
              <w:left w:val="single" w:sz="4" w:space="0" w:color="auto"/>
              <w:bottom w:val="single" w:sz="4" w:space="0" w:color="auto"/>
              <w:right w:val="single" w:sz="4" w:space="0" w:color="auto"/>
            </w:tcBorders>
            <w:vAlign w:val="center"/>
          </w:tcPr>
          <w:p w14:paraId="7FF3D433" w14:textId="28330CE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28</w:t>
            </w:r>
          </w:p>
        </w:tc>
        <w:tc>
          <w:tcPr>
            <w:tcW w:w="5098" w:type="dxa"/>
            <w:tcBorders>
              <w:top w:val="single" w:sz="4" w:space="0" w:color="auto"/>
              <w:left w:val="nil"/>
              <w:bottom w:val="single" w:sz="4" w:space="0" w:color="auto"/>
              <w:right w:val="single" w:sz="4" w:space="0" w:color="auto"/>
            </w:tcBorders>
            <w:vAlign w:val="center"/>
          </w:tcPr>
          <w:p w14:paraId="4820B23F" w14:textId="49834EB7" w:rsidR="00BE09F1" w:rsidRPr="00C61C9E" w:rsidRDefault="00BE09F1" w:rsidP="00BE09F1">
            <w:pPr>
              <w:spacing w:before="60" w:after="60"/>
              <w:rPr>
                <w:rFonts w:ascii="Times New Roman" w:hAnsi="Times New Roman" w:cs="Times New Roman"/>
                <w:iCs/>
                <w:sz w:val="26"/>
                <w:szCs w:val="26"/>
              </w:rPr>
            </w:pPr>
            <w:r w:rsidRPr="001F1CFD">
              <w:rPr>
                <w:rFonts w:ascii="Times New Roman" w:hAnsi="Times New Roman" w:cs="Times New Roman"/>
                <w:iCs/>
                <w:sz w:val="24"/>
                <w:szCs w:val="24"/>
              </w:rPr>
              <w:t>Soi tươi (Vi khuẩn nhuộm soi)</w:t>
            </w:r>
          </w:p>
        </w:tc>
        <w:tc>
          <w:tcPr>
            <w:tcW w:w="851" w:type="dxa"/>
            <w:tcBorders>
              <w:top w:val="single" w:sz="4" w:space="0" w:color="auto"/>
              <w:left w:val="nil"/>
              <w:bottom w:val="single" w:sz="4" w:space="0" w:color="auto"/>
              <w:right w:val="single" w:sz="4" w:space="0" w:color="auto"/>
            </w:tcBorders>
            <w:vAlign w:val="center"/>
          </w:tcPr>
          <w:p w14:paraId="2962EF55" w14:textId="77777777" w:rsidR="00BE09F1" w:rsidRPr="00C61C9E" w:rsidRDefault="00BE09F1" w:rsidP="00BE09F1">
            <w:pPr>
              <w:spacing w:before="60" w:after="60"/>
              <w:jc w:val="center"/>
              <w:rPr>
                <w:rFonts w:ascii="Times New Roman" w:hAnsi="Times New Roman" w:cs="Times New Roman"/>
                <w:sz w:val="26"/>
                <w:szCs w:val="26"/>
              </w:rPr>
            </w:pPr>
          </w:p>
        </w:tc>
        <w:tc>
          <w:tcPr>
            <w:tcW w:w="1702" w:type="dxa"/>
            <w:tcBorders>
              <w:top w:val="single" w:sz="4" w:space="0" w:color="auto"/>
              <w:left w:val="nil"/>
              <w:bottom w:val="single" w:sz="4" w:space="0" w:color="auto"/>
              <w:right w:val="single" w:sz="4" w:space="0" w:color="auto"/>
            </w:tcBorders>
            <w:vAlign w:val="center"/>
          </w:tcPr>
          <w:p w14:paraId="53845E8E" w14:textId="77777777" w:rsidR="00BE09F1" w:rsidRPr="00C61C9E" w:rsidRDefault="00BE09F1" w:rsidP="00BE09F1">
            <w:pPr>
              <w:spacing w:before="60" w:after="60"/>
              <w:jc w:val="center"/>
              <w:rPr>
                <w:rFonts w:ascii="Times New Roman" w:hAnsi="Times New Roman" w:cs="Times New Roman"/>
                <w:sz w:val="26"/>
                <w:szCs w:val="26"/>
              </w:rPr>
            </w:pPr>
          </w:p>
        </w:tc>
        <w:tc>
          <w:tcPr>
            <w:tcW w:w="1561" w:type="dxa"/>
            <w:tcBorders>
              <w:top w:val="single" w:sz="4" w:space="0" w:color="auto"/>
              <w:left w:val="nil"/>
              <w:bottom w:val="single" w:sz="4" w:space="0" w:color="auto"/>
              <w:right w:val="single" w:sz="4" w:space="0" w:color="auto"/>
            </w:tcBorders>
            <w:vAlign w:val="center"/>
          </w:tcPr>
          <w:p w14:paraId="182C3CCA" w14:textId="4D6FA26D"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7424C4A2" w14:textId="4EB70CF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XN khí hư, đánh giá tình trạng viêm âm đạo</w:t>
            </w:r>
          </w:p>
        </w:tc>
      </w:tr>
      <w:tr w:rsidR="00BE09F1" w:rsidRPr="00C61C9E" w14:paraId="45BE418B" w14:textId="77777777" w:rsidTr="00C9600F">
        <w:trPr>
          <w:trHeight w:val="161"/>
          <w:jc w:val="center"/>
        </w:trPr>
        <w:tc>
          <w:tcPr>
            <w:tcW w:w="567" w:type="dxa"/>
            <w:tcBorders>
              <w:top w:val="single" w:sz="4" w:space="0" w:color="auto"/>
              <w:left w:val="single" w:sz="4" w:space="0" w:color="auto"/>
              <w:bottom w:val="single" w:sz="4" w:space="0" w:color="auto"/>
              <w:right w:val="single" w:sz="4" w:space="0" w:color="auto"/>
            </w:tcBorders>
            <w:vAlign w:val="center"/>
          </w:tcPr>
          <w:p w14:paraId="0D5A4C04" w14:textId="5F78F94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29</w:t>
            </w:r>
          </w:p>
        </w:tc>
        <w:tc>
          <w:tcPr>
            <w:tcW w:w="5098" w:type="dxa"/>
            <w:tcBorders>
              <w:top w:val="single" w:sz="4" w:space="0" w:color="auto"/>
              <w:left w:val="nil"/>
              <w:bottom w:val="single" w:sz="4" w:space="0" w:color="auto"/>
              <w:right w:val="single" w:sz="4" w:space="0" w:color="auto"/>
            </w:tcBorders>
            <w:vAlign w:val="center"/>
          </w:tcPr>
          <w:p w14:paraId="5C22E328" w14:textId="3F0016AC" w:rsidR="00BE09F1" w:rsidRPr="00C61C9E" w:rsidRDefault="00BE09F1" w:rsidP="00BE09F1">
            <w:pPr>
              <w:spacing w:before="60" w:after="60"/>
              <w:rPr>
                <w:rFonts w:ascii="Times New Roman" w:hAnsi="Times New Roman" w:cs="Times New Roman"/>
                <w:iCs/>
                <w:sz w:val="26"/>
                <w:szCs w:val="26"/>
              </w:rPr>
            </w:pPr>
            <w:r w:rsidRPr="001F1CFD">
              <w:rPr>
                <w:rFonts w:ascii="Times New Roman" w:hAnsi="Times New Roman" w:cs="Times New Roman"/>
                <w:sz w:val="24"/>
                <w:szCs w:val="24"/>
              </w:rPr>
              <w:t>XN nhóm máu</w:t>
            </w:r>
          </w:p>
        </w:tc>
        <w:tc>
          <w:tcPr>
            <w:tcW w:w="851" w:type="dxa"/>
            <w:tcBorders>
              <w:top w:val="single" w:sz="4" w:space="0" w:color="auto"/>
              <w:left w:val="nil"/>
              <w:bottom w:val="single" w:sz="4" w:space="0" w:color="auto"/>
              <w:right w:val="single" w:sz="4" w:space="0" w:color="auto"/>
            </w:tcBorders>
            <w:vAlign w:val="center"/>
          </w:tcPr>
          <w:p w14:paraId="41716E17" w14:textId="0172A452"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tcPr>
          <w:p w14:paraId="37994C29" w14:textId="26169D7B"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0F0B98A4" w14:textId="4CA43A4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4AEB7397" w14:textId="535D46F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XN cho CBCNV mới về Cơ quan</w:t>
            </w:r>
          </w:p>
        </w:tc>
      </w:tr>
      <w:tr w:rsidR="00BE09F1" w:rsidRPr="00C61C9E" w14:paraId="7499C7B7" w14:textId="77777777" w:rsidTr="00C9600F">
        <w:trPr>
          <w:trHeight w:val="161"/>
          <w:jc w:val="center"/>
        </w:trPr>
        <w:tc>
          <w:tcPr>
            <w:tcW w:w="567" w:type="dxa"/>
            <w:tcBorders>
              <w:top w:val="single" w:sz="4" w:space="0" w:color="auto"/>
              <w:left w:val="single" w:sz="4" w:space="0" w:color="auto"/>
              <w:bottom w:val="single" w:sz="4" w:space="0" w:color="auto"/>
              <w:right w:val="single" w:sz="4" w:space="0" w:color="auto"/>
            </w:tcBorders>
            <w:vAlign w:val="center"/>
          </w:tcPr>
          <w:p w14:paraId="0FC474F2" w14:textId="4F5372A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30</w:t>
            </w:r>
          </w:p>
        </w:tc>
        <w:tc>
          <w:tcPr>
            <w:tcW w:w="5098" w:type="dxa"/>
            <w:tcBorders>
              <w:top w:val="single" w:sz="4" w:space="0" w:color="auto"/>
              <w:left w:val="nil"/>
              <w:bottom w:val="single" w:sz="4" w:space="0" w:color="auto"/>
              <w:right w:val="single" w:sz="4" w:space="0" w:color="auto"/>
            </w:tcBorders>
            <w:vAlign w:val="center"/>
            <w:hideMark/>
          </w:tcPr>
          <w:p w14:paraId="7EC7250D" w14:textId="7863CC19"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XN ma túy</w:t>
            </w:r>
          </w:p>
        </w:tc>
        <w:tc>
          <w:tcPr>
            <w:tcW w:w="851" w:type="dxa"/>
            <w:tcBorders>
              <w:top w:val="single" w:sz="4" w:space="0" w:color="auto"/>
              <w:left w:val="nil"/>
              <w:bottom w:val="single" w:sz="4" w:space="0" w:color="auto"/>
              <w:right w:val="single" w:sz="4" w:space="0" w:color="auto"/>
            </w:tcBorders>
            <w:vAlign w:val="center"/>
          </w:tcPr>
          <w:p w14:paraId="38E56C51" w14:textId="2799E0E8"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single" w:sz="4" w:space="0" w:color="auto"/>
              <w:left w:val="nil"/>
              <w:bottom w:val="single" w:sz="4" w:space="0" w:color="auto"/>
              <w:right w:val="single" w:sz="4" w:space="0" w:color="auto"/>
            </w:tcBorders>
            <w:vAlign w:val="center"/>
          </w:tcPr>
          <w:p w14:paraId="54793E5C" w14:textId="77777777" w:rsidR="00BE09F1" w:rsidRPr="00C61C9E" w:rsidRDefault="00BE09F1" w:rsidP="00BE09F1">
            <w:pPr>
              <w:spacing w:before="60" w:after="60"/>
              <w:jc w:val="center"/>
              <w:rPr>
                <w:rFonts w:ascii="Times New Roman" w:hAnsi="Times New Roman" w:cs="Times New Roman"/>
                <w:sz w:val="26"/>
                <w:szCs w:val="26"/>
              </w:rPr>
            </w:pPr>
          </w:p>
        </w:tc>
        <w:tc>
          <w:tcPr>
            <w:tcW w:w="1561" w:type="dxa"/>
            <w:tcBorders>
              <w:top w:val="single" w:sz="4" w:space="0" w:color="auto"/>
              <w:left w:val="nil"/>
              <w:bottom w:val="single" w:sz="4" w:space="0" w:color="auto"/>
              <w:right w:val="single" w:sz="4" w:space="0" w:color="auto"/>
            </w:tcBorders>
            <w:vAlign w:val="center"/>
            <w:hideMark/>
          </w:tcPr>
          <w:p w14:paraId="4A5A2E95" w14:textId="5555E7A4" w:rsidR="00BE09F1" w:rsidRPr="00C61C9E" w:rsidRDefault="00BE09F1" w:rsidP="00BE09F1">
            <w:pPr>
              <w:spacing w:before="60" w:after="60"/>
              <w:jc w:val="center"/>
              <w:rPr>
                <w:rFonts w:ascii="Times New Roman" w:hAnsi="Times New Roman" w:cs="Times New Roman"/>
                <w:sz w:val="26"/>
                <w:szCs w:val="26"/>
              </w:rPr>
            </w:pPr>
          </w:p>
        </w:tc>
        <w:tc>
          <w:tcPr>
            <w:tcW w:w="6092" w:type="dxa"/>
            <w:tcBorders>
              <w:top w:val="single" w:sz="4" w:space="0" w:color="auto"/>
              <w:left w:val="nil"/>
              <w:bottom w:val="single" w:sz="4" w:space="0" w:color="auto"/>
              <w:right w:val="single" w:sz="4" w:space="0" w:color="auto"/>
            </w:tcBorders>
            <w:vAlign w:val="center"/>
          </w:tcPr>
          <w:p w14:paraId="00B9D7D5" w14:textId="4C92DF0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XN cho những CBCNV hành nghề lái xe tại Cơ quan</w:t>
            </w:r>
          </w:p>
        </w:tc>
      </w:tr>
      <w:tr w:rsidR="00BE09F1" w:rsidRPr="00C61C9E" w14:paraId="2E195706" w14:textId="77777777" w:rsidTr="00C9600F">
        <w:trPr>
          <w:trHeight w:val="265"/>
          <w:jc w:val="center"/>
        </w:trPr>
        <w:tc>
          <w:tcPr>
            <w:tcW w:w="567" w:type="dxa"/>
            <w:tcBorders>
              <w:top w:val="nil"/>
              <w:left w:val="single" w:sz="4" w:space="0" w:color="auto"/>
              <w:bottom w:val="single" w:sz="4" w:space="0" w:color="auto"/>
              <w:right w:val="single" w:sz="4" w:space="0" w:color="auto"/>
            </w:tcBorders>
            <w:vAlign w:val="center"/>
          </w:tcPr>
          <w:p w14:paraId="4A8FA04E" w14:textId="5BAADC4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31</w:t>
            </w:r>
          </w:p>
        </w:tc>
        <w:tc>
          <w:tcPr>
            <w:tcW w:w="5098" w:type="dxa"/>
            <w:tcBorders>
              <w:top w:val="nil"/>
              <w:left w:val="nil"/>
              <w:bottom w:val="single" w:sz="4" w:space="0" w:color="auto"/>
              <w:right w:val="single" w:sz="4" w:space="0" w:color="auto"/>
            </w:tcBorders>
            <w:vAlign w:val="center"/>
          </w:tcPr>
          <w:p w14:paraId="0305BA37" w14:textId="5D7BDAEF"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CT ngực</w:t>
            </w:r>
          </w:p>
        </w:tc>
        <w:tc>
          <w:tcPr>
            <w:tcW w:w="851" w:type="dxa"/>
            <w:tcBorders>
              <w:top w:val="nil"/>
              <w:left w:val="nil"/>
              <w:bottom w:val="single" w:sz="4" w:space="0" w:color="auto"/>
              <w:right w:val="single" w:sz="4" w:space="0" w:color="auto"/>
            </w:tcBorders>
            <w:vAlign w:val="center"/>
          </w:tcPr>
          <w:p w14:paraId="0DC57659" w14:textId="34737293"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6B59E7CF" w14:textId="185E8495"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tcPr>
          <w:p w14:paraId="731ED8DF" w14:textId="11A7E2EE"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0172D9C7" w14:textId="70B9783C" w:rsidR="00BE09F1" w:rsidRPr="00C61C9E" w:rsidRDefault="00BE09F1" w:rsidP="00BE09F1">
            <w:pPr>
              <w:jc w:val="center"/>
              <w:rPr>
                <w:rFonts w:ascii="Times New Roman" w:hAnsi="Times New Roman" w:cs="Times New Roman"/>
                <w:sz w:val="26"/>
                <w:szCs w:val="26"/>
              </w:rPr>
            </w:pPr>
            <w:r w:rsidRPr="001F1CFD">
              <w:rPr>
                <w:rFonts w:ascii="Times New Roman" w:hAnsi="Times New Roman" w:cs="Times New Roman"/>
                <w:sz w:val="24"/>
                <w:szCs w:val="24"/>
              </w:rPr>
              <w:t>Tầm soát bất thường vùng ngực</w:t>
            </w:r>
          </w:p>
        </w:tc>
      </w:tr>
      <w:tr w:rsidR="00BE09F1" w:rsidRPr="00C61C9E" w14:paraId="3FB24E2D" w14:textId="77777777" w:rsidTr="00C9600F">
        <w:trPr>
          <w:trHeight w:val="358"/>
          <w:jc w:val="center"/>
        </w:trPr>
        <w:tc>
          <w:tcPr>
            <w:tcW w:w="567" w:type="dxa"/>
            <w:tcBorders>
              <w:top w:val="nil"/>
              <w:left w:val="single" w:sz="4" w:space="0" w:color="auto"/>
              <w:bottom w:val="single" w:sz="4" w:space="0" w:color="auto"/>
              <w:right w:val="single" w:sz="4" w:space="0" w:color="auto"/>
            </w:tcBorders>
            <w:vAlign w:val="center"/>
          </w:tcPr>
          <w:p w14:paraId="1D2C4FB5" w14:textId="2A299007"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32</w:t>
            </w:r>
          </w:p>
        </w:tc>
        <w:tc>
          <w:tcPr>
            <w:tcW w:w="5098" w:type="dxa"/>
            <w:tcBorders>
              <w:top w:val="nil"/>
              <w:left w:val="nil"/>
              <w:bottom w:val="single" w:sz="4" w:space="0" w:color="auto"/>
              <w:right w:val="single" w:sz="4" w:space="0" w:color="auto"/>
            </w:tcBorders>
            <w:vAlign w:val="center"/>
          </w:tcPr>
          <w:p w14:paraId="47FA9F85" w14:textId="3410FAE5" w:rsidR="00BE09F1" w:rsidRPr="00C61C9E" w:rsidRDefault="00BE09F1" w:rsidP="00BE09F1">
            <w:pPr>
              <w:spacing w:before="60" w:after="60"/>
              <w:rPr>
                <w:rFonts w:ascii="Times New Roman" w:hAnsi="Times New Roman" w:cs="Times New Roman"/>
                <w:sz w:val="26"/>
                <w:szCs w:val="26"/>
              </w:rPr>
            </w:pPr>
            <w:r w:rsidRPr="001F1CFD">
              <w:rPr>
                <w:rFonts w:ascii="Times New Roman" w:hAnsi="Times New Roman" w:cs="Times New Roman"/>
                <w:sz w:val="24"/>
                <w:szCs w:val="24"/>
              </w:rPr>
              <w:t>CT sọ não</w:t>
            </w:r>
          </w:p>
        </w:tc>
        <w:tc>
          <w:tcPr>
            <w:tcW w:w="851" w:type="dxa"/>
            <w:tcBorders>
              <w:top w:val="nil"/>
              <w:left w:val="nil"/>
              <w:bottom w:val="single" w:sz="4" w:space="0" w:color="auto"/>
              <w:right w:val="single" w:sz="4" w:space="0" w:color="auto"/>
            </w:tcBorders>
            <w:vAlign w:val="center"/>
          </w:tcPr>
          <w:p w14:paraId="74C67B74" w14:textId="68A76E09"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702" w:type="dxa"/>
            <w:tcBorders>
              <w:top w:val="nil"/>
              <w:left w:val="nil"/>
              <w:bottom w:val="single" w:sz="4" w:space="0" w:color="auto"/>
              <w:right w:val="single" w:sz="4" w:space="0" w:color="auto"/>
            </w:tcBorders>
            <w:vAlign w:val="center"/>
          </w:tcPr>
          <w:p w14:paraId="7D7B1A42" w14:textId="69EEC9DC"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1561" w:type="dxa"/>
            <w:tcBorders>
              <w:top w:val="nil"/>
              <w:left w:val="nil"/>
              <w:bottom w:val="single" w:sz="4" w:space="0" w:color="auto"/>
              <w:right w:val="single" w:sz="4" w:space="0" w:color="auto"/>
            </w:tcBorders>
            <w:vAlign w:val="center"/>
          </w:tcPr>
          <w:p w14:paraId="76AB3F66" w14:textId="39985BC4"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22AC1BC6" w14:textId="55A12B91" w:rsidR="00BE09F1" w:rsidRPr="00C61C9E" w:rsidRDefault="00BE09F1" w:rsidP="00BE09F1">
            <w:pPr>
              <w:spacing w:before="60" w:after="60"/>
              <w:jc w:val="center"/>
              <w:rPr>
                <w:rFonts w:ascii="Times New Roman" w:hAnsi="Times New Roman" w:cs="Times New Roman"/>
                <w:sz w:val="26"/>
                <w:szCs w:val="26"/>
              </w:rPr>
            </w:pPr>
            <w:r w:rsidRPr="001F1CFD">
              <w:rPr>
                <w:rFonts w:ascii="Times New Roman" w:hAnsi="Times New Roman" w:cs="Times New Roman"/>
                <w:sz w:val="24"/>
                <w:szCs w:val="24"/>
              </w:rPr>
              <w:t>Tầm soát bất thường vùng sọ não</w:t>
            </w:r>
          </w:p>
        </w:tc>
      </w:tr>
    </w:tbl>
    <w:p w14:paraId="5F06399A" w14:textId="203345C7" w:rsidR="000C06B1" w:rsidRPr="00C61C9E" w:rsidRDefault="000C06B1" w:rsidP="000C06B1">
      <w:pPr>
        <w:jc w:val="center"/>
        <w:rPr>
          <w:rFonts w:ascii="Times New Roman" w:hAnsi="Times New Roman" w:cs="Times New Roman"/>
          <w:bCs/>
          <w:sz w:val="26"/>
          <w:szCs w:val="26"/>
        </w:rPr>
      </w:pPr>
      <w:r w:rsidRPr="00C61C9E">
        <w:rPr>
          <w:rFonts w:ascii="Times New Roman" w:hAnsi="Times New Roman" w:cs="Times New Roman"/>
          <w:sz w:val="26"/>
          <w:szCs w:val="26"/>
          <w:lang w:val="nb-NO"/>
        </w:rPr>
        <w:br w:type="page"/>
      </w:r>
      <w:r w:rsidRPr="00C61C9E">
        <w:rPr>
          <w:rFonts w:ascii="Times New Roman" w:hAnsi="Times New Roman" w:cs="Times New Roman"/>
          <w:bCs/>
          <w:sz w:val="26"/>
          <w:szCs w:val="26"/>
        </w:rPr>
        <w:lastRenderedPageBreak/>
        <w:t>Phụ lục 2:</w:t>
      </w:r>
    </w:p>
    <w:p w14:paraId="0CDCBE10" w14:textId="0AED28B5" w:rsidR="000C06B1" w:rsidRPr="00C61C9E" w:rsidRDefault="000C06B1" w:rsidP="000C06B1">
      <w:pPr>
        <w:spacing w:before="60" w:after="60"/>
        <w:jc w:val="center"/>
        <w:rPr>
          <w:rFonts w:ascii="Times New Roman" w:hAnsi="Times New Roman" w:cs="Times New Roman"/>
          <w:b/>
          <w:sz w:val="26"/>
          <w:szCs w:val="26"/>
        </w:rPr>
      </w:pPr>
      <w:r w:rsidRPr="00C61C9E">
        <w:rPr>
          <w:rFonts w:ascii="Times New Roman" w:hAnsi="Times New Roman" w:cs="Times New Roman"/>
          <w:b/>
          <w:sz w:val="26"/>
          <w:szCs w:val="26"/>
        </w:rPr>
        <w:t>DANH MỤC KHÁM SKĐK ĐỢT 2 NĂM 202</w:t>
      </w:r>
      <w:r w:rsidR="00BE09F1">
        <w:rPr>
          <w:rFonts w:ascii="Times New Roman" w:hAnsi="Times New Roman" w:cs="Times New Roman"/>
          <w:b/>
          <w:sz w:val="26"/>
          <w:szCs w:val="26"/>
        </w:rPr>
        <w:t>5</w:t>
      </w:r>
      <w:r w:rsidR="009161E9" w:rsidRPr="00C61C9E">
        <w:rPr>
          <w:rFonts w:ascii="Times New Roman" w:hAnsi="Times New Roman" w:cs="Times New Roman"/>
          <w:b/>
          <w:sz w:val="26"/>
          <w:szCs w:val="26"/>
        </w:rPr>
        <w:t xml:space="preserve"> CHO NỮ CBCNV</w:t>
      </w:r>
    </w:p>
    <w:tbl>
      <w:tblPr>
        <w:tblW w:w="14600" w:type="dxa"/>
        <w:jc w:val="center"/>
        <w:tblLayout w:type="fixed"/>
        <w:tblLook w:val="04A0" w:firstRow="1" w:lastRow="0" w:firstColumn="1" w:lastColumn="0" w:noHBand="0" w:noVBand="1"/>
      </w:tblPr>
      <w:tblGrid>
        <w:gridCol w:w="567"/>
        <w:gridCol w:w="4678"/>
        <w:gridCol w:w="1702"/>
        <w:gridCol w:w="1561"/>
        <w:gridCol w:w="6092"/>
      </w:tblGrid>
      <w:tr w:rsidR="000C06B1" w:rsidRPr="00C61C9E" w14:paraId="73B85D43" w14:textId="77777777" w:rsidTr="00C9600F">
        <w:trPr>
          <w:trHeight w:val="921"/>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B741B9F"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S T T</w:t>
            </w:r>
          </w:p>
        </w:tc>
        <w:tc>
          <w:tcPr>
            <w:tcW w:w="4678" w:type="dxa"/>
            <w:tcBorders>
              <w:top w:val="single" w:sz="4" w:space="0" w:color="auto"/>
              <w:left w:val="nil"/>
              <w:bottom w:val="single" w:sz="4" w:space="0" w:color="auto"/>
              <w:right w:val="single" w:sz="4" w:space="0" w:color="auto"/>
            </w:tcBorders>
            <w:vAlign w:val="center"/>
            <w:hideMark/>
          </w:tcPr>
          <w:p w14:paraId="005451E5"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DANH MỤC KHÁM</w:t>
            </w:r>
          </w:p>
        </w:tc>
        <w:tc>
          <w:tcPr>
            <w:tcW w:w="1702" w:type="dxa"/>
            <w:tcBorders>
              <w:top w:val="single" w:sz="4" w:space="0" w:color="auto"/>
              <w:left w:val="nil"/>
              <w:bottom w:val="single" w:sz="4" w:space="0" w:color="auto"/>
              <w:right w:val="single" w:sz="4" w:space="0" w:color="auto"/>
            </w:tcBorders>
            <w:vAlign w:val="center"/>
            <w:hideMark/>
          </w:tcPr>
          <w:p w14:paraId="3DD67B55"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NỮ     CHƯA LẬP GIA ĐÌNH</w:t>
            </w:r>
          </w:p>
        </w:tc>
        <w:tc>
          <w:tcPr>
            <w:tcW w:w="1561" w:type="dxa"/>
            <w:tcBorders>
              <w:top w:val="single" w:sz="4" w:space="0" w:color="auto"/>
              <w:left w:val="nil"/>
              <w:bottom w:val="single" w:sz="4" w:space="0" w:color="auto"/>
              <w:right w:val="single" w:sz="4" w:space="0" w:color="auto"/>
            </w:tcBorders>
            <w:vAlign w:val="center"/>
            <w:hideMark/>
          </w:tcPr>
          <w:p w14:paraId="68464E1C"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NỮ           ĐÃ LẬP GIA ĐÌNH</w:t>
            </w:r>
          </w:p>
        </w:tc>
        <w:tc>
          <w:tcPr>
            <w:tcW w:w="6092" w:type="dxa"/>
            <w:tcBorders>
              <w:top w:val="single" w:sz="4" w:space="0" w:color="auto"/>
              <w:left w:val="nil"/>
              <w:bottom w:val="single" w:sz="4" w:space="0" w:color="auto"/>
              <w:right w:val="single" w:sz="4" w:space="0" w:color="auto"/>
            </w:tcBorders>
            <w:vAlign w:val="center"/>
          </w:tcPr>
          <w:p w14:paraId="6C2F756A" w14:textId="77777777" w:rsidR="000C06B1" w:rsidRPr="00C61C9E" w:rsidRDefault="000C06B1" w:rsidP="00C9600F">
            <w:pPr>
              <w:jc w:val="center"/>
              <w:rPr>
                <w:rFonts w:ascii="Times New Roman" w:hAnsi="Times New Roman" w:cs="Times New Roman"/>
                <w:b/>
                <w:bCs/>
                <w:sz w:val="26"/>
                <w:szCs w:val="26"/>
              </w:rPr>
            </w:pPr>
            <w:r w:rsidRPr="00C61C9E">
              <w:rPr>
                <w:rFonts w:ascii="Times New Roman" w:hAnsi="Times New Roman" w:cs="Times New Roman"/>
                <w:b/>
                <w:bCs/>
                <w:sz w:val="26"/>
                <w:szCs w:val="26"/>
              </w:rPr>
              <w:t>GHI CHÚ</w:t>
            </w:r>
          </w:p>
        </w:tc>
      </w:tr>
      <w:tr w:rsidR="000C06B1" w:rsidRPr="00C61C9E" w14:paraId="53E62E72"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02DED9FD"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1</w:t>
            </w:r>
          </w:p>
        </w:tc>
        <w:tc>
          <w:tcPr>
            <w:tcW w:w="4678" w:type="dxa"/>
            <w:tcBorders>
              <w:top w:val="single" w:sz="4" w:space="0" w:color="auto"/>
              <w:left w:val="nil"/>
              <w:bottom w:val="single" w:sz="4" w:space="0" w:color="auto"/>
              <w:right w:val="single" w:sz="4" w:space="0" w:color="auto"/>
            </w:tcBorders>
            <w:vAlign w:val="center"/>
          </w:tcPr>
          <w:p w14:paraId="3A5D821F"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sz w:val="24"/>
                <w:szCs w:val="24"/>
              </w:rPr>
              <w:t>Khám Phụ sản</w:t>
            </w:r>
          </w:p>
        </w:tc>
        <w:tc>
          <w:tcPr>
            <w:tcW w:w="1702" w:type="dxa"/>
            <w:tcBorders>
              <w:top w:val="single" w:sz="4" w:space="0" w:color="auto"/>
              <w:left w:val="nil"/>
              <w:bottom w:val="single" w:sz="4" w:space="0" w:color="auto"/>
              <w:right w:val="single" w:sz="4" w:space="0" w:color="auto"/>
            </w:tcBorders>
            <w:vAlign w:val="center"/>
          </w:tcPr>
          <w:p w14:paraId="3055B67B"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634667A5"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1F03126A"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Khám phụ sản tổng quát và tư vấn kết quả khám</w:t>
            </w:r>
          </w:p>
        </w:tc>
      </w:tr>
      <w:tr w:rsidR="000C06B1" w:rsidRPr="00C61C9E" w14:paraId="0FD9C5AB"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40909F42"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2</w:t>
            </w:r>
          </w:p>
        </w:tc>
        <w:tc>
          <w:tcPr>
            <w:tcW w:w="4678" w:type="dxa"/>
            <w:tcBorders>
              <w:top w:val="single" w:sz="4" w:space="0" w:color="auto"/>
              <w:left w:val="nil"/>
              <w:bottom w:val="single" w:sz="4" w:space="0" w:color="auto"/>
              <w:right w:val="single" w:sz="4" w:space="0" w:color="auto"/>
            </w:tcBorders>
            <w:vAlign w:val="center"/>
            <w:hideMark/>
          </w:tcPr>
          <w:p w14:paraId="073A8AA3"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sz w:val="24"/>
                <w:szCs w:val="24"/>
              </w:rPr>
              <w:t>Siêu âm Doppler tuyến vú</w:t>
            </w:r>
          </w:p>
        </w:tc>
        <w:tc>
          <w:tcPr>
            <w:tcW w:w="1702" w:type="dxa"/>
            <w:tcBorders>
              <w:top w:val="single" w:sz="4" w:space="0" w:color="auto"/>
              <w:left w:val="nil"/>
              <w:bottom w:val="single" w:sz="4" w:space="0" w:color="auto"/>
              <w:right w:val="single" w:sz="4" w:space="0" w:color="auto"/>
            </w:tcBorders>
            <w:vAlign w:val="center"/>
            <w:hideMark/>
          </w:tcPr>
          <w:p w14:paraId="6BE532A7"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hideMark/>
          </w:tcPr>
          <w:p w14:paraId="52D52DA6"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5745123E"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Phát hiện các bệnh về tuyến vú</w:t>
            </w:r>
          </w:p>
        </w:tc>
      </w:tr>
      <w:tr w:rsidR="000C06B1" w:rsidRPr="00C61C9E" w14:paraId="4E470F5D"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3080EF3D"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3</w:t>
            </w:r>
          </w:p>
        </w:tc>
        <w:tc>
          <w:tcPr>
            <w:tcW w:w="4678" w:type="dxa"/>
            <w:tcBorders>
              <w:top w:val="single" w:sz="4" w:space="0" w:color="auto"/>
              <w:left w:val="nil"/>
              <w:bottom w:val="single" w:sz="4" w:space="0" w:color="auto"/>
              <w:right w:val="single" w:sz="4" w:space="0" w:color="auto"/>
            </w:tcBorders>
            <w:vAlign w:val="center"/>
          </w:tcPr>
          <w:p w14:paraId="5D66C0E3"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sz w:val="24"/>
                <w:szCs w:val="24"/>
              </w:rPr>
              <w:t>Siêu âm Doppler tử cung, buồng trứng qua đường bụng</w:t>
            </w:r>
          </w:p>
        </w:tc>
        <w:tc>
          <w:tcPr>
            <w:tcW w:w="1702" w:type="dxa"/>
            <w:tcBorders>
              <w:top w:val="single" w:sz="4" w:space="0" w:color="auto"/>
              <w:left w:val="nil"/>
              <w:bottom w:val="single" w:sz="4" w:space="0" w:color="auto"/>
              <w:right w:val="single" w:sz="4" w:space="0" w:color="auto"/>
            </w:tcBorders>
            <w:vAlign w:val="center"/>
          </w:tcPr>
          <w:p w14:paraId="4A02BA7A"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1561" w:type="dxa"/>
            <w:tcBorders>
              <w:top w:val="single" w:sz="4" w:space="0" w:color="auto"/>
              <w:left w:val="nil"/>
              <w:bottom w:val="single" w:sz="4" w:space="0" w:color="auto"/>
              <w:right w:val="single" w:sz="4" w:space="0" w:color="auto"/>
            </w:tcBorders>
            <w:vAlign w:val="center"/>
          </w:tcPr>
          <w:p w14:paraId="65B8B761" w14:textId="77777777" w:rsidR="000C06B1" w:rsidRPr="00BE09F1" w:rsidRDefault="000C06B1" w:rsidP="00C9600F">
            <w:pPr>
              <w:spacing w:before="60" w:after="60"/>
              <w:jc w:val="center"/>
              <w:rPr>
                <w:rFonts w:ascii="Times New Roman" w:hAnsi="Times New Roman" w:cs="Times New Roman"/>
                <w:sz w:val="24"/>
                <w:szCs w:val="24"/>
              </w:rPr>
            </w:pPr>
          </w:p>
        </w:tc>
        <w:tc>
          <w:tcPr>
            <w:tcW w:w="6092" w:type="dxa"/>
            <w:tcBorders>
              <w:top w:val="single" w:sz="4" w:space="0" w:color="auto"/>
              <w:left w:val="nil"/>
              <w:bottom w:val="single" w:sz="4" w:space="0" w:color="auto"/>
              <w:right w:val="single" w:sz="4" w:space="0" w:color="auto"/>
            </w:tcBorders>
            <w:vAlign w:val="center"/>
          </w:tcPr>
          <w:p w14:paraId="7A5FF501"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Phát hiện các bệnh về tử cung, buồng trứng</w:t>
            </w:r>
          </w:p>
        </w:tc>
      </w:tr>
      <w:tr w:rsidR="000C06B1" w:rsidRPr="00C61C9E" w14:paraId="70124383" w14:textId="77777777" w:rsidTr="00C9600F">
        <w:trPr>
          <w:trHeight w:val="241"/>
          <w:jc w:val="center"/>
        </w:trPr>
        <w:tc>
          <w:tcPr>
            <w:tcW w:w="567" w:type="dxa"/>
            <w:tcBorders>
              <w:top w:val="single" w:sz="4" w:space="0" w:color="auto"/>
              <w:left w:val="single" w:sz="4" w:space="0" w:color="auto"/>
              <w:bottom w:val="single" w:sz="4" w:space="0" w:color="auto"/>
              <w:right w:val="single" w:sz="4" w:space="0" w:color="auto"/>
            </w:tcBorders>
            <w:vAlign w:val="center"/>
          </w:tcPr>
          <w:p w14:paraId="1725411F"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4</w:t>
            </w:r>
          </w:p>
        </w:tc>
        <w:tc>
          <w:tcPr>
            <w:tcW w:w="4678" w:type="dxa"/>
            <w:tcBorders>
              <w:top w:val="single" w:sz="4" w:space="0" w:color="auto"/>
              <w:left w:val="nil"/>
              <w:bottom w:val="single" w:sz="4" w:space="0" w:color="auto"/>
              <w:right w:val="single" w:sz="4" w:space="0" w:color="auto"/>
            </w:tcBorders>
            <w:vAlign w:val="center"/>
          </w:tcPr>
          <w:p w14:paraId="0B40100A"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sz w:val="24"/>
                <w:szCs w:val="24"/>
              </w:rPr>
              <w:t>Siêu âm Doppler phụ khoa qua đường âm đạo</w:t>
            </w:r>
          </w:p>
        </w:tc>
        <w:tc>
          <w:tcPr>
            <w:tcW w:w="1702" w:type="dxa"/>
            <w:tcBorders>
              <w:top w:val="single" w:sz="4" w:space="0" w:color="auto"/>
              <w:left w:val="nil"/>
              <w:bottom w:val="single" w:sz="4" w:space="0" w:color="auto"/>
              <w:right w:val="single" w:sz="4" w:space="0" w:color="auto"/>
            </w:tcBorders>
            <w:vAlign w:val="center"/>
          </w:tcPr>
          <w:p w14:paraId="33B417F1" w14:textId="77777777" w:rsidR="000C06B1" w:rsidRPr="00BE09F1" w:rsidRDefault="000C06B1" w:rsidP="00C9600F">
            <w:pPr>
              <w:spacing w:before="60" w:after="60"/>
              <w:jc w:val="center"/>
              <w:rPr>
                <w:rFonts w:ascii="Times New Roman" w:hAnsi="Times New Roman" w:cs="Times New Roman"/>
                <w:sz w:val="24"/>
                <w:szCs w:val="24"/>
              </w:rPr>
            </w:pPr>
          </w:p>
        </w:tc>
        <w:tc>
          <w:tcPr>
            <w:tcW w:w="1561" w:type="dxa"/>
            <w:tcBorders>
              <w:top w:val="single" w:sz="4" w:space="0" w:color="auto"/>
              <w:left w:val="nil"/>
              <w:bottom w:val="single" w:sz="4" w:space="0" w:color="auto"/>
              <w:right w:val="single" w:sz="4" w:space="0" w:color="auto"/>
            </w:tcBorders>
            <w:vAlign w:val="center"/>
          </w:tcPr>
          <w:p w14:paraId="1F0736E5"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6092" w:type="dxa"/>
            <w:tcBorders>
              <w:top w:val="single" w:sz="4" w:space="0" w:color="auto"/>
              <w:left w:val="nil"/>
              <w:bottom w:val="single" w:sz="4" w:space="0" w:color="auto"/>
              <w:right w:val="single" w:sz="4" w:space="0" w:color="auto"/>
            </w:tcBorders>
            <w:vAlign w:val="center"/>
          </w:tcPr>
          <w:p w14:paraId="72D1A776"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Phát hiện các bệnh về tử cung, buồng trứng</w:t>
            </w:r>
          </w:p>
        </w:tc>
      </w:tr>
      <w:tr w:rsidR="000C06B1" w:rsidRPr="00C61C9E" w14:paraId="0A30C291" w14:textId="77777777" w:rsidTr="00C9600F">
        <w:trPr>
          <w:trHeight w:val="209"/>
          <w:jc w:val="center"/>
        </w:trPr>
        <w:tc>
          <w:tcPr>
            <w:tcW w:w="567" w:type="dxa"/>
            <w:tcBorders>
              <w:top w:val="nil"/>
              <w:left w:val="single" w:sz="4" w:space="0" w:color="auto"/>
              <w:bottom w:val="single" w:sz="4" w:space="0" w:color="auto"/>
              <w:right w:val="single" w:sz="4" w:space="0" w:color="auto"/>
            </w:tcBorders>
            <w:vAlign w:val="center"/>
          </w:tcPr>
          <w:p w14:paraId="07B4FD4B"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5</w:t>
            </w:r>
          </w:p>
        </w:tc>
        <w:tc>
          <w:tcPr>
            <w:tcW w:w="4678" w:type="dxa"/>
            <w:tcBorders>
              <w:top w:val="nil"/>
              <w:left w:val="nil"/>
              <w:bottom w:val="single" w:sz="4" w:space="0" w:color="auto"/>
              <w:right w:val="single" w:sz="4" w:space="0" w:color="auto"/>
            </w:tcBorders>
            <w:vAlign w:val="center"/>
            <w:hideMark/>
          </w:tcPr>
          <w:p w14:paraId="4565CDBC"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sz w:val="24"/>
                <w:szCs w:val="24"/>
              </w:rPr>
              <w:t>XN pap’ smear (Nhuộm phiến đồ tế bào theo Papanicolaou)</w:t>
            </w:r>
          </w:p>
        </w:tc>
        <w:tc>
          <w:tcPr>
            <w:tcW w:w="1702" w:type="dxa"/>
            <w:tcBorders>
              <w:top w:val="nil"/>
              <w:left w:val="nil"/>
              <w:bottom w:val="single" w:sz="4" w:space="0" w:color="auto"/>
              <w:right w:val="single" w:sz="4" w:space="0" w:color="auto"/>
            </w:tcBorders>
            <w:vAlign w:val="center"/>
          </w:tcPr>
          <w:p w14:paraId="6D927492" w14:textId="77777777" w:rsidR="000C06B1" w:rsidRPr="00BE09F1" w:rsidRDefault="000C06B1" w:rsidP="00C9600F">
            <w:pPr>
              <w:spacing w:before="60" w:after="60"/>
              <w:jc w:val="center"/>
              <w:rPr>
                <w:rFonts w:ascii="Times New Roman" w:hAnsi="Times New Roman" w:cs="Times New Roman"/>
                <w:sz w:val="24"/>
                <w:szCs w:val="24"/>
              </w:rPr>
            </w:pPr>
          </w:p>
        </w:tc>
        <w:tc>
          <w:tcPr>
            <w:tcW w:w="1561" w:type="dxa"/>
            <w:tcBorders>
              <w:top w:val="nil"/>
              <w:left w:val="nil"/>
              <w:bottom w:val="single" w:sz="4" w:space="0" w:color="auto"/>
              <w:right w:val="single" w:sz="4" w:space="0" w:color="auto"/>
            </w:tcBorders>
            <w:vAlign w:val="center"/>
            <w:hideMark/>
          </w:tcPr>
          <w:p w14:paraId="268EE5A0"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530BE3D8"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Tầm soát ung thư cổ tử cung</w:t>
            </w:r>
          </w:p>
        </w:tc>
      </w:tr>
      <w:tr w:rsidR="000C06B1" w:rsidRPr="00C61C9E" w14:paraId="50E43EA8" w14:textId="77777777" w:rsidTr="00C9600F">
        <w:trPr>
          <w:trHeight w:val="161"/>
          <w:jc w:val="center"/>
        </w:trPr>
        <w:tc>
          <w:tcPr>
            <w:tcW w:w="567" w:type="dxa"/>
            <w:tcBorders>
              <w:top w:val="nil"/>
              <w:left w:val="single" w:sz="4" w:space="0" w:color="auto"/>
              <w:bottom w:val="single" w:sz="4" w:space="0" w:color="auto"/>
              <w:right w:val="single" w:sz="4" w:space="0" w:color="auto"/>
            </w:tcBorders>
            <w:vAlign w:val="center"/>
          </w:tcPr>
          <w:p w14:paraId="0BA4FA23"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6</w:t>
            </w:r>
          </w:p>
        </w:tc>
        <w:tc>
          <w:tcPr>
            <w:tcW w:w="4678" w:type="dxa"/>
            <w:tcBorders>
              <w:top w:val="nil"/>
              <w:left w:val="nil"/>
              <w:bottom w:val="single" w:sz="4" w:space="0" w:color="auto"/>
              <w:right w:val="single" w:sz="4" w:space="0" w:color="auto"/>
            </w:tcBorders>
            <w:vAlign w:val="center"/>
            <w:hideMark/>
          </w:tcPr>
          <w:p w14:paraId="531CD2CD" w14:textId="77777777" w:rsidR="000C06B1" w:rsidRPr="00BE09F1" w:rsidRDefault="000C06B1" w:rsidP="00C9600F">
            <w:pPr>
              <w:spacing w:before="60" w:after="60"/>
              <w:rPr>
                <w:rFonts w:ascii="Times New Roman" w:hAnsi="Times New Roman" w:cs="Times New Roman"/>
                <w:sz w:val="24"/>
                <w:szCs w:val="24"/>
              </w:rPr>
            </w:pPr>
            <w:r w:rsidRPr="00BE09F1">
              <w:rPr>
                <w:rFonts w:ascii="Times New Roman" w:hAnsi="Times New Roman" w:cs="Times New Roman"/>
                <w:iCs/>
                <w:sz w:val="24"/>
                <w:szCs w:val="24"/>
              </w:rPr>
              <w:t>Soi tươi (Vi khuẩn nhuộm soi)</w:t>
            </w:r>
          </w:p>
        </w:tc>
        <w:tc>
          <w:tcPr>
            <w:tcW w:w="1702" w:type="dxa"/>
            <w:tcBorders>
              <w:top w:val="nil"/>
              <w:left w:val="nil"/>
              <w:bottom w:val="single" w:sz="4" w:space="0" w:color="auto"/>
              <w:right w:val="single" w:sz="4" w:space="0" w:color="auto"/>
            </w:tcBorders>
            <w:vAlign w:val="center"/>
          </w:tcPr>
          <w:p w14:paraId="13CFE442" w14:textId="77777777" w:rsidR="000C06B1" w:rsidRPr="00BE09F1" w:rsidRDefault="000C06B1" w:rsidP="00C9600F">
            <w:pPr>
              <w:spacing w:before="60" w:after="60"/>
              <w:jc w:val="center"/>
              <w:rPr>
                <w:rFonts w:ascii="Times New Roman" w:hAnsi="Times New Roman" w:cs="Times New Roman"/>
                <w:sz w:val="24"/>
                <w:szCs w:val="24"/>
              </w:rPr>
            </w:pPr>
          </w:p>
        </w:tc>
        <w:tc>
          <w:tcPr>
            <w:tcW w:w="1561" w:type="dxa"/>
            <w:tcBorders>
              <w:top w:val="nil"/>
              <w:left w:val="nil"/>
              <w:bottom w:val="single" w:sz="4" w:space="0" w:color="auto"/>
              <w:right w:val="single" w:sz="4" w:space="0" w:color="auto"/>
            </w:tcBorders>
            <w:vAlign w:val="center"/>
            <w:hideMark/>
          </w:tcPr>
          <w:p w14:paraId="29746D07"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w:t>
            </w:r>
          </w:p>
        </w:tc>
        <w:tc>
          <w:tcPr>
            <w:tcW w:w="6092" w:type="dxa"/>
            <w:tcBorders>
              <w:top w:val="nil"/>
              <w:left w:val="nil"/>
              <w:bottom w:val="single" w:sz="4" w:space="0" w:color="auto"/>
              <w:right w:val="single" w:sz="4" w:space="0" w:color="auto"/>
            </w:tcBorders>
            <w:vAlign w:val="center"/>
          </w:tcPr>
          <w:p w14:paraId="72877018" w14:textId="77777777" w:rsidR="000C06B1" w:rsidRPr="00BE09F1" w:rsidRDefault="000C06B1" w:rsidP="00C9600F">
            <w:pPr>
              <w:spacing w:before="60" w:after="60"/>
              <w:jc w:val="center"/>
              <w:rPr>
                <w:rFonts w:ascii="Times New Roman" w:hAnsi="Times New Roman" w:cs="Times New Roman"/>
                <w:sz w:val="24"/>
                <w:szCs w:val="24"/>
              </w:rPr>
            </w:pPr>
            <w:r w:rsidRPr="00BE09F1">
              <w:rPr>
                <w:rFonts w:ascii="Times New Roman" w:hAnsi="Times New Roman" w:cs="Times New Roman"/>
                <w:sz w:val="24"/>
                <w:szCs w:val="24"/>
              </w:rPr>
              <w:t>XN khí hư, đánh giá tình trạng viêm âm đạo</w:t>
            </w:r>
          </w:p>
        </w:tc>
      </w:tr>
    </w:tbl>
    <w:p w14:paraId="5F448946" w14:textId="77777777" w:rsidR="000C06B1" w:rsidRPr="00C61C9E" w:rsidRDefault="000C06B1" w:rsidP="000C06B1">
      <w:pPr>
        <w:rPr>
          <w:rFonts w:ascii="Times New Roman" w:hAnsi="Times New Roman" w:cs="Times New Roman"/>
          <w:sz w:val="26"/>
          <w:szCs w:val="26"/>
          <w:lang w:val="nb-NO"/>
        </w:rPr>
      </w:pPr>
    </w:p>
    <w:p w14:paraId="4B80CEFC" w14:textId="77777777" w:rsidR="00061D01" w:rsidRPr="000C06B1" w:rsidRDefault="00061D01" w:rsidP="009C714B">
      <w:pPr>
        <w:jc w:val="center"/>
        <w:rPr>
          <w:rFonts w:ascii="Times New Roman" w:hAnsi="Times New Roman" w:cs="Times New Roman"/>
          <w:sz w:val="26"/>
          <w:szCs w:val="26"/>
        </w:rPr>
      </w:pPr>
    </w:p>
    <w:sectPr w:rsidR="00061D01" w:rsidRPr="000C06B1" w:rsidSect="00BE09F1">
      <w:footerReference w:type="even" r:id="rId8"/>
      <w:footerReference w:type="default" r:id="rId9"/>
      <w:pgSz w:w="16840" w:h="11907" w:orient="landscape" w:code="9"/>
      <w:pgMar w:top="680" w:right="737" w:bottom="680" w:left="851" w:header="567"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F9428" w14:textId="77777777" w:rsidR="003C7EA7" w:rsidRDefault="003C7EA7">
      <w:pPr>
        <w:spacing w:after="0" w:line="240" w:lineRule="auto"/>
      </w:pPr>
      <w:r>
        <w:separator/>
      </w:r>
    </w:p>
  </w:endnote>
  <w:endnote w:type="continuationSeparator" w:id="0">
    <w:p w14:paraId="2192632A" w14:textId="77777777" w:rsidR="003C7EA7" w:rsidRDefault="003C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H">
    <w:altName w:val="Courier New"/>
    <w:panose1 w:val="00000000000000000000"/>
    <w:charset w:val="A3"/>
    <w:family w:val="swiss"/>
    <w:notTrueType/>
    <w:pitch w:val="variable"/>
    <w:sig w:usb0="20000001" w:usb1="00000000" w:usb2="00000000" w:usb3="00000000" w:csb0="000001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1EE4" w14:textId="77777777" w:rsidR="000C1684"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4F037" w14:textId="77777777" w:rsidR="000C1684" w:rsidRDefault="000C1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A80C" w14:textId="77777777" w:rsidR="000C1684" w:rsidRDefault="000C1684">
    <w:pPr>
      <w:pStyle w:val="Footer"/>
      <w:framePr w:wrap="around" w:vAnchor="text" w:hAnchor="margin" w:xAlign="center" w:y="1"/>
      <w:rPr>
        <w:rStyle w:val="PageNumber"/>
      </w:rPr>
    </w:pPr>
  </w:p>
  <w:p w14:paraId="32AB97F2" w14:textId="77777777" w:rsidR="000C1684" w:rsidRDefault="000C1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B2B0A" w14:textId="77777777" w:rsidR="003C7EA7" w:rsidRDefault="003C7EA7">
      <w:pPr>
        <w:spacing w:after="0" w:line="240" w:lineRule="auto"/>
      </w:pPr>
      <w:r>
        <w:separator/>
      </w:r>
    </w:p>
  </w:footnote>
  <w:footnote w:type="continuationSeparator" w:id="0">
    <w:p w14:paraId="0098BAB5" w14:textId="77777777" w:rsidR="003C7EA7" w:rsidRDefault="003C7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F3751"/>
    <w:multiLevelType w:val="hybridMultilevel"/>
    <w:tmpl w:val="9E161A48"/>
    <w:lvl w:ilvl="0" w:tplc="13B8FA0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222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C9A"/>
    <w:rsid w:val="00006ACB"/>
    <w:rsid w:val="0000732F"/>
    <w:rsid w:val="00023CFE"/>
    <w:rsid w:val="000279BA"/>
    <w:rsid w:val="00030AB3"/>
    <w:rsid w:val="00041476"/>
    <w:rsid w:val="00061D01"/>
    <w:rsid w:val="00074104"/>
    <w:rsid w:val="00074C6F"/>
    <w:rsid w:val="00075439"/>
    <w:rsid w:val="00084855"/>
    <w:rsid w:val="000A2D0A"/>
    <w:rsid w:val="000B4B22"/>
    <w:rsid w:val="000B6205"/>
    <w:rsid w:val="000C06B1"/>
    <w:rsid w:val="000C1684"/>
    <w:rsid w:val="000C62A4"/>
    <w:rsid w:val="000D1623"/>
    <w:rsid w:val="000F4974"/>
    <w:rsid w:val="00144EE1"/>
    <w:rsid w:val="001511C8"/>
    <w:rsid w:val="001574A5"/>
    <w:rsid w:val="001614CE"/>
    <w:rsid w:val="0016150A"/>
    <w:rsid w:val="00171257"/>
    <w:rsid w:val="00177A16"/>
    <w:rsid w:val="0018204C"/>
    <w:rsid w:val="00193948"/>
    <w:rsid w:val="001B7550"/>
    <w:rsid w:val="001C467B"/>
    <w:rsid w:val="001D156D"/>
    <w:rsid w:val="00213561"/>
    <w:rsid w:val="00215A6D"/>
    <w:rsid w:val="00215E3F"/>
    <w:rsid w:val="0022238C"/>
    <w:rsid w:val="00240D43"/>
    <w:rsid w:val="00246145"/>
    <w:rsid w:val="00251891"/>
    <w:rsid w:val="002605BE"/>
    <w:rsid w:val="002618E3"/>
    <w:rsid w:val="002C6201"/>
    <w:rsid w:val="00303615"/>
    <w:rsid w:val="00305F69"/>
    <w:rsid w:val="0033529B"/>
    <w:rsid w:val="00344DB8"/>
    <w:rsid w:val="0035223A"/>
    <w:rsid w:val="003605C6"/>
    <w:rsid w:val="00367C38"/>
    <w:rsid w:val="0037122E"/>
    <w:rsid w:val="00390EC0"/>
    <w:rsid w:val="003922E2"/>
    <w:rsid w:val="003A3192"/>
    <w:rsid w:val="003B4A6A"/>
    <w:rsid w:val="003B58AD"/>
    <w:rsid w:val="003C2553"/>
    <w:rsid w:val="003C3415"/>
    <w:rsid w:val="003C7EA7"/>
    <w:rsid w:val="003E1168"/>
    <w:rsid w:val="003F58FE"/>
    <w:rsid w:val="003F71EF"/>
    <w:rsid w:val="00402278"/>
    <w:rsid w:val="00406A47"/>
    <w:rsid w:val="00412C53"/>
    <w:rsid w:val="004236BD"/>
    <w:rsid w:val="00423DB1"/>
    <w:rsid w:val="00451C9A"/>
    <w:rsid w:val="0045313C"/>
    <w:rsid w:val="00456A81"/>
    <w:rsid w:val="004645C6"/>
    <w:rsid w:val="00466636"/>
    <w:rsid w:val="00484F27"/>
    <w:rsid w:val="0049056D"/>
    <w:rsid w:val="004B5153"/>
    <w:rsid w:val="004D413F"/>
    <w:rsid w:val="0050590C"/>
    <w:rsid w:val="00512C2A"/>
    <w:rsid w:val="00516C4E"/>
    <w:rsid w:val="005228C0"/>
    <w:rsid w:val="00552B90"/>
    <w:rsid w:val="0058756D"/>
    <w:rsid w:val="00591EF3"/>
    <w:rsid w:val="005A0E50"/>
    <w:rsid w:val="005B1C8F"/>
    <w:rsid w:val="005E522E"/>
    <w:rsid w:val="00603A0A"/>
    <w:rsid w:val="00625CFE"/>
    <w:rsid w:val="0062727C"/>
    <w:rsid w:val="00630C3F"/>
    <w:rsid w:val="00645D27"/>
    <w:rsid w:val="006639FB"/>
    <w:rsid w:val="00682375"/>
    <w:rsid w:val="00694F75"/>
    <w:rsid w:val="00696970"/>
    <w:rsid w:val="006A6581"/>
    <w:rsid w:val="006B1663"/>
    <w:rsid w:val="006B6992"/>
    <w:rsid w:val="006C7EAB"/>
    <w:rsid w:val="006D24D7"/>
    <w:rsid w:val="00715E2E"/>
    <w:rsid w:val="00727CED"/>
    <w:rsid w:val="007B0769"/>
    <w:rsid w:val="007B4303"/>
    <w:rsid w:val="007F15DB"/>
    <w:rsid w:val="0083441A"/>
    <w:rsid w:val="00835D7C"/>
    <w:rsid w:val="008669E4"/>
    <w:rsid w:val="008733A6"/>
    <w:rsid w:val="00887611"/>
    <w:rsid w:val="008939E2"/>
    <w:rsid w:val="008B086A"/>
    <w:rsid w:val="008B715A"/>
    <w:rsid w:val="008C7832"/>
    <w:rsid w:val="008D6FA9"/>
    <w:rsid w:val="00904AE7"/>
    <w:rsid w:val="009161E9"/>
    <w:rsid w:val="00933DC5"/>
    <w:rsid w:val="009406D4"/>
    <w:rsid w:val="00943BB1"/>
    <w:rsid w:val="00945E61"/>
    <w:rsid w:val="009524A1"/>
    <w:rsid w:val="00961534"/>
    <w:rsid w:val="00963DEE"/>
    <w:rsid w:val="00974339"/>
    <w:rsid w:val="009763B7"/>
    <w:rsid w:val="00981970"/>
    <w:rsid w:val="00990DFC"/>
    <w:rsid w:val="00992E20"/>
    <w:rsid w:val="009A1CD1"/>
    <w:rsid w:val="009C4A6A"/>
    <w:rsid w:val="009C56B8"/>
    <w:rsid w:val="009C714B"/>
    <w:rsid w:val="009D4EFA"/>
    <w:rsid w:val="009E2153"/>
    <w:rsid w:val="009E2F73"/>
    <w:rsid w:val="009F1F81"/>
    <w:rsid w:val="00A03194"/>
    <w:rsid w:val="00A129C1"/>
    <w:rsid w:val="00A33BA2"/>
    <w:rsid w:val="00A363EA"/>
    <w:rsid w:val="00A520CE"/>
    <w:rsid w:val="00A6214F"/>
    <w:rsid w:val="00A85D05"/>
    <w:rsid w:val="00A93981"/>
    <w:rsid w:val="00A95278"/>
    <w:rsid w:val="00AC1184"/>
    <w:rsid w:val="00AD6D9F"/>
    <w:rsid w:val="00AE3BC8"/>
    <w:rsid w:val="00AE4126"/>
    <w:rsid w:val="00AF2F8C"/>
    <w:rsid w:val="00B0022D"/>
    <w:rsid w:val="00B01D82"/>
    <w:rsid w:val="00B51295"/>
    <w:rsid w:val="00B67D66"/>
    <w:rsid w:val="00B72975"/>
    <w:rsid w:val="00B735E7"/>
    <w:rsid w:val="00B77C7B"/>
    <w:rsid w:val="00B77F00"/>
    <w:rsid w:val="00BB5E25"/>
    <w:rsid w:val="00BE09F1"/>
    <w:rsid w:val="00BF1AE2"/>
    <w:rsid w:val="00C20D62"/>
    <w:rsid w:val="00C360D3"/>
    <w:rsid w:val="00C61C9E"/>
    <w:rsid w:val="00C63B7E"/>
    <w:rsid w:val="00C86416"/>
    <w:rsid w:val="00CB5508"/>
    <w:rsid w:val="00CC3A78"/>
    <w:rsid w:val="00D144B2"/>
    <w:rsid w:val="00D46EC0"/>
    <w:rsid w:val="00D50BD0"/>
    <w:rsid w:val="00D570E9"/>
    <w:rsid w:val="00D60AEB"/>
    <w:rsid w:val="00D716B8"/>
    <w:rsid w:val="00D93722"/>
    <w:rsid w:val="00DE5D2B"/>
    <w:rsid w:val="00E069A4"/>
    <w:rsid w:val="00E06DC6"/>
    <w:rsid w:val="00E07B7E"/>
    <w:rsid w:val="00E33E74"/>
    <w:rsid w:val="00E54D69"/>
    <w:rsid w:val="00E5608B"/>
    <w:rsid w:val="00E72588"/>
    <w:rsid w:val="00E85639"/>
    <w:rsid w:val="00EA0410"/>
    <w:rsid w:val="00EB462B"/>
    <w:rsid w:val="00EC0AD7"/>
    <w:rsid w:val="00EC37B1"/>
    <w:rsid w:val="00EC6240"/>
    <w:rsid w:val="00ED39BA"/>
    <w:rsid w:val="00ED4776"/>
    <w:rsid w:val="00ED74C8"/>
    <w:rsid w:val="00EE5505"/>
    <w:rsid w:val="00F11766"/>
    <w:rsid w:val="00F208C1"/>
    <w:rsid w:val="00F2264D"/>
    <w:rsid w:val="00F27A34"/>
    <w:rsid w:val="00F32966"/>
    <w:rsid w:val="00F37735"/>
    <w:rsid w:val="00F66FDE"/>
    <w:rsid w:val="00F80C07"/>
    <w:rsid w:val="00F82CF5"/>
    <w:rsid w:val="00FB3ADA"/>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B30C61"/>
  <w15:chartTrackingRefBased/>
  <w15:docId w15:val="{B97588AB-A612-4C2F-8C03-F2CA20A1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451C9A"/>
    <w:pPr>
      <w:keepNext/>
      <w:tabs>
        <w:tab w:val="center" w:pos="7088"/>
      </w:tabs>
      <w:spacing w:before="120" w:after="0" w:line="240" w:lineRule="auto"/>
      <w:jc w:val="both"/>
      <w:outlineLvl w:val="3"/>
    </w:pPr>
    <w:rPr>
      <w:rFonts w:ascii="Times New RomanH" w:eastAsia="Times New Roman" w:hAnsi="Times New RomanH"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51C9A"/>
    <w:rPr>
      <w:rFonts w:ascii="Times New RomanH" w:eastAsia="Times New Roman" w:hAnsi="Times New RomanH" w:cs="Times New Roman"/>
      <w:sz w:val="26"/>
      <w:szCs w:val="26"/>
    </w:rPr>
  </w:style>
  <w:style w:type="paragraph" w:styleId="PlainText">
    <w:name w:val="Plain Text"/>
    <w:basedOn w:val="Normal"/>
    <w:link w:val="PlainTextChar"/>
    <w:rsid w:val="00451C9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51C9A"/>
    <w:rPr>
      <w:rFonts w:ascii="Courier New" w:eastAsia="Times New Roman" w:hAnsi="Courier New" w:cs="Times New Roman"/>
      <w:sz w:val="20"/>
      <w:szCs w:val="20"/>
    </w:rPr>
  </w:style>
  <w:style w:type="character" w:styleId="Hyperlink">
    <w:name w:val="Hyperlink"/>
    <w:basedOn w:val="DefaultParagraphFont"/>
    <w:unhideWhenUsed/>
    <w:rsid w:val="00451C9A"/>
    <w:rPr>
      <w:color w:val="0563C1" w:themeColor="hyperlink"/>
      <w:u w:val="single"/>
    </w:rPr>
  </w:style>
  <w:style w:type="paragraph" w:styleId="BalloonText">
    <w:name w:val="Balloon Text"/>
    <w:basedOn w:val="Normal"/>
    <w:link w:val="BalloonTextChar"/>
    <w:uiPriority w:val="99"/>
    <w:semiHidden/>
    <w:unhideWhenUsed/>
    <w:rsid w:val="0045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A81"/>
    <w:rPr>
      <w:rFonts w:ascii="Segoe UI" w:hAnsi="Segoe UI" w:cs="Segoe UI"/>
      <w:sz w:val="18"/>
      <w:szCs w:val="18"/>
    </w:rPr>
  </w:style>
  <w:style w:type="paragraph" w:styleId="NormalWeb">
    <w:name w:val="Normal (Web)"/>
    <w:basedOn w:val="Normal"/>
    <w:unhideWhenUsed/>
    <w:rsid w:val="00D50BD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0C06B1"/>
    <w:pPr>
      <w:tabs>
        <w:tab w:val="center" w:pos="4320"/>
        <w:tab w:val="right" w:pos="8640"/>
      </w:tabs>
      <w:spacing w:after="0" w:line="240" w:lineRule="auto"/>
    </w:pPr>
    <w:rPr>
      <w:rFonts w:ascii="Times New Roman" w:eastAsia="Times New Roman" w:hAnsi="Times New Roman" w:cs="Times New Roman"/>
      <w:color w:val="000000"/>
      <w:sz w:val="26"/>
      <w:szCs w:val="26"/>
    </w:rPr>
  </w:style>
  <w:style w:type="character" w:customStyle="1" w:styleId="FooterChar">
    <w:name w:val="Footer Char"/>
    <w:basedOn w:val="DefaultParagraphFont"/>
    <w:link w:val="Footer"/>
    <w:rsid w:val="000C06B1"/>
    <w:rPr>
      <w:rFonts w:ascii="Times New Roman" w:eastAsia="Times New Roman" w:hAnsi="Times New Roman" w:cs="Times New Roman"/>
      <w:color w:val="000000"/>
      <w:sz w:val="26"/>
      <w:szCs w:val="26"/>
    </w:rPr>
  </w:style>
  <w:style w:type="character" w:styleId="PageNumber">
    <w:name w:val="page number"/>
    <w:basedOn w:val="DefaultParagraphFont"/>
    <w:rsid w:val="000C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4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antochucnhansu@cpc.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Bích Thảo (CPC-TCNS.YT)</dc:creator>
  <cp:keywords/>
  <dc:description/>
  <cp:lastModifiedBy>Phạm Thị Bích Thảo (CPC-TCNS.YT)</cp:lastModifiedBy>
  <cp:revision>125</cp:revision>
  <cp:lastPrinted>2023-02-20T03:48:00Z</cp:lastPrinted>
  <dcterms:created xsi:type="dcterms:W3CDTF">2021-03-16T06:43:00Z</dcterms:created>
  <dcterms:modified xsi:type="dcterms:W3CDTF">2025-02-14T01:05:00Z</dcterms:modified>
</cp:coreProperties>
</file>