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4"/>
          <w:szCs w:val="44"/>
        </w:rPr>
      </w:pPr>
      <w:bookmarkStart w:colFirst="0" w:colLast="0" w:name="_9jqvjzrayb5i" w:id="0"/>
      <w:bookmarkEnd w:id="0"/>
      <w:r w:rsidDel="00000000" w:rsidR="00000000" w:rsidRPr="00000000">
        <w:rPr>
          <w:rtl w:val="0"/>
        </w:rPr>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Materia:</w:t>
      </w:r>
    </w:p>
    <w:p w:rsidR="00000000" w:rsidDel="00000000" w:rsidP="00000000" w:rsidRDefault="00000000" w:rsidRPr="00000000" w14:paraId="00000003">
      <w:pPr>
        <w:spacing w:after="240" w:before="240" w:lineRule="auto"/>
        <w:jc w:val="center"/>
        <w:rPr>
          <w:sz w:val="44"/>
          <w:szCs w:val="44"/>
        </w:rPr>
      </w:pPr>
      <w:r w:rsidDel="00000000" w:rsidR="00000000" w:rsidRPr="00000000">
        <w:rPr>
          <w:sz w:val="44"/>
          <w:szCs w:val="44"/>
          <w:rtl w:val="0"/>
        </w:rPr>
        <w:t xml:space="preserve">DISEÑO ELECTRÓNICO BASADO EN SISTEMAS EMBEBIDOS</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Alumno:</w:t>
      </w:r>
    </w:p>
    <w:p w:rsidR="00000000" w:rsidDel="00000000" w:rsidP="00000000" w:rsidRDefault="00000000" w:rsidRPr="00000000" w14:paraId="00000005">
      <w:pPr>
        <w:spacing w:after="240" w:before="240" w:lineRule="auto"/>
        <w:jc w:val="center"/>
        <w:rPr>
          <w:sz w:val="44"/>
          <w:szCs w:val="44"/>
        </w:rPr>
      </w:pPr>
      <w:r w:rsidDel="00000000" w:rsidR="00000000" w:rsidRPr="00000000">
        <w:rPr>
          <w:sz w:val="44"/>
          <w:szCs w:val="44"/>
          <w:rtl w:val="0"/>
        </w:rPr>
        <w:t xml:space="preserve">Posadas Pérez Isaac Sayeg</w:t>
      </w:r>
    </w:p>
    <w:p w:rsidR="00000000" w:rsidDel="00000000" w:rsidP="00000000" w:rsidRDefault="00000000" w:rsidRPr="00000000" w14:paraId="00000006">
      <w:pPr>
        <w:spacing w:after="240" w:before="240" w:lineRule="auto"/>
        <w:jc w:val="center"/>
        <w:rPr>
          <w:sz w:val="44"/>
          <w:szCs w:val="44"/>
        </w:rPr>
      </w:pPr>
      <w:r w:rsidDel="00000000" w:rsidR="00000000" w:rsidRPr="00000000">
        <w:rPr>
          <w:sz w:val="44"/>
          <w:szCs w:val="44"/>
          <w:rtl w:val="0"/>
        </w:rPr>
        <w:t xml:space="preserve">Paniagua Rico Juan Julian</w:t>
      </w:r>
    </w:p>
    <w:p w:rsidR="00000000" w:rsidDel="00000000" w:rsidP="00000000" w:rsidRDefault="00000000" w:rsidRPr="00000000" w14:paraId="00000007">
      <w:pPr>
        <w:spacing w:after="240" w:before="240" w:lineRule="auto"/>
        <w:jc w:val="center"/>
        <w:rPr>
          <w:sz w:val="44"/>
          <w:szCs w:val="44"/>
        </w:rPr>
      </w:pPr>
      <w:r w:rsidDel="00000000" w:rsidR="00000000" w:rsidRPr="00000000">
        <w:rPr>
          <w:sz w:val="44"/>
          <w:szCs w:val="44"/>
          <w:rtl w:val="0"/>
        </w:rPr>
        <w:t xml:space="preserve">García Azzúa Jorge Roberto</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Grado y grupo:</w:t>
      </w:r>
    </w:p>
    <w:p w:rsidR="00000000" w:rsidDel="00000000" w:rsidP="00000000" w:rsidRDefault="00000000" w:rsidRPr="00000000" w14:paraId="00000009">
      <w:pPr>
        <w:spacing w:after="240" w:before="240" w:lineRule="auto"/>
        <w:jc w:val="center"/>
        <w:rPr>
          <w:sz w:val="44"/>
          <w:szCs w:val="44"/>
        </w:rPr>
      </w:pPr>
      <w:r w:rsidDel="00000000" w:rsidR="00000000" w:rsidRPr="00000000">
        <w:rPr>
          <w:sz w:val="44"/>
          <w:szCs w:val="44"/>
          <w:rtl w:val="0"/>
        </w:rPr>
        <w:t xml:space="preserve">8°G</w:t>
      </w:r>
    </w:p>
    <w:p w:rsidR="00000000" w:rsidDel="00000000" w:rsidP="00000000" w:rsidRDefault="00000000" w:rsidRPr="00000000" w14:paraId="0000000A">
      <w:pPr>
        <w:spacing w:after="240" w:before="240" w:lineRule="auto"/>
        <w:jc w:val="center"/>
        <w:rPr>
          <w:b w:val="1"/>
          <w:sz w:val="44"/>
          <w:szCs w:val="44"/>
        </w:rPr>
      </w:pPr>
      <w:r w:rsidDel="00000000" w:rsidR="00000000" w:rsidRPr="00000000">
        <w:rPr>
          <w:b w:val="1"/>
          <w:sz w:val="44"/>
          <w:szCs w:val="44"/>
          <w:rtl w:val="0"/>
        </w:rPr>
        <w:t xml:space="preserve">Profesor:</w:t>
      </w:r>
    </w:p>
    <w:p w:rsidR="00000000" w:rsidDel="00000000" w:rsidP="00000000" w:rsidRDefault="00000000" w:rsidRPr="00000000" w14:paraId="0000000B">
      <w:pPr>
        <w:spacing w:after="240" w:before="240" w:lineRule="auto"/>
        <w:jc w:val="center"/>
        <w:rPr>
          <w:sz w:val="44"/>
          <w:szCs w:val="44"/>
        </w:rPr>
      </w:pPr>
      <w:r w:rsidDel="00000000" w:rsidR="00000000" w:rsidRPr="00000000">
        <w:rPr>
          <w:sz w:val="44"/>
          <w:szCs w:val="44"/>
          <w:rtl w:val="0"/>
        </w:rPr>
        <w:t xml:space="preserve">Garcia Ruiz Alejandro Humberto</w:t>
      </w:r>
    </w:p>
    <w:p w:rsidR="00000000" w:rsidDel="00000000" w:rsidP="00000000" w:rsidRDefault="00000000" w:rsidRPr="00000000" w14:paraId="0000000C">
      <w:pPr>
        <w:spacing w:after="240" w:before="240" w:lineRule="auto"/>
        <w:jc w:val="center"/>
        <w:rPr>
          <w:sz w:val="44"/>
          <w:szCs w:val="44"/>
        </w:rPr>
      </w:pPr>
      <w:r w:rsidDel="00000000" w:rsidR="00000000" w:rsidRPr="00000000">
        <w:rPr>
          <w:b w:val="1"/>
          <w:sz w:val="44"/>
          <w:szCs w:val="44"/>
          <w:rtl w:val="0"/>
        </w:rPr>
        <w:t xml:space="preserve">Tarea 15:</w:t>
      </w:r>
      <w:r w:rsidDel="00000000" w:rsidR="00000000" w:rsidRPr="00000000">
        <w:rPr>
          <w:sz w:val="44"/>
          <w:szCs w:val="44"/>
          <w:rtl w:val="0"/>
        </w:rPr>
        <w:t xml:space="preserve"> </w:t>
      </w:r>
    </w:p>
    <w:p w:rsidR="00000000" w:rsidDel="00000000" w:rsidP="00000000" w:rsidRDefault="00000000" w:rsidRPr="00000000" w14:paraId="0000000D">
      <w:pPr>
        <w:spacing w:after="240" w:before="240" w:lineRule="auto"/>
        <w:jc w:val="center"/>
        <w:rPr>
          <w:sz w:val="44"/>
          <w:szCs w:val="44"/>
        </w:rPr>
      </w:pPr>
      <w:r w:rsidDel="00000000" w:rsidR="00000000" w:rsidRPr="00000000">
        <w:rPr>
          <w:sz w:val="44"/>
          <w:szCs w:val="44"/>
          <w:rtl w:val="0"/>
        </w:rPr>
        <w:t xml:space="preserve">Suavizamiento Exponencial</w:t>
      </w:r>
    </w:p>
    <w:p w:rsidR="00000000" w:rsidDel="00000000" w:rsidP="00000000" w:rsidRDefault="00000000" w:rsidRPr="00000000" w14:paraId="0000000E">
      <w:pPr>
        <w:jc w:val="center"/>
        <w:rPr>
          <w:sz w:val="44"/>
          <w:szCs w:val="44"/>
        </w:rPr>
      </w:pP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abogr3jcug5a"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rPr>
          <w:b w:val="1"/>
          <w:sz w:val="46"/>
          <w:szCs w:val="46"/>
        </w:rPr>
      </w:pPr>
      <w:bookmarkStart w:colFirst="0" w:colLast="0" w:name="_3nw657n0fpe2" w:id="2"/>
      <w:bookmarkEnd w:id="2"/>
      <w:r w:rsidDel="00000000" w:rsidR="00000000" w:rsidRPr="00000000">
        <w:rPr>
          <w:b w:val="1"/>
          <w:sz w:val="46"/>
          <w:szCs w:val="46"/>
          <w:rtl w:val="0"/>
        </w:rPr>
        <w:t xml:space="preserve">Suavizamiento Exponencial</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zg86ntxo6avh" w:id="3"/>
      <w:bookmarkEnd w:id="3"/>
      <w:r w:rsidDel="00000000" w:rsidR="00000000" w:rsidRPr="00000000">
        <w:rPr>
          <w:b w:val="1"/>
          <w:sz w:val="34"/>
          <w:szCs w:val="34"/>
          <w:rtl w:val="0"/>
        </w:rPr>
        <w:t xml:space="preserve">Introducción</w:t>
      </w:r>
    </w:p>
    <w:p w:rsidR="00000000" w:rsidDel="00000000" w:rsidP="00000000" w:rsidRDefault="00000000" w:rsidRPr="00000000" w14:paraId="00000012">
      <w:pPr>
        <w:spacing w:after="240" w:before="240" w:lineRule="auto"/>
        <w:rPr/>
      </w:pPr>
      <w:r w:rsidDel="00000000" w:rsidR="00000000" w:rsidRPr="00000000">
        <w:rPr>
          <w:rtl w:val="0"/>
        </w:rPr>
        <w:t xml:space="preserve">El suavizamiento exponencial es una técnica estadística utilizada para el análisis de series temporales y la predicción de datos. Se emplea en diversas áreas, como la economía, la planificación de la producción, la gestión de inventarios y la meteorología. La principal ventaja de este método es su capacidad para captar tendencias y patrones en los datos de manera eficaz, permitiendo pronósticos más precisos. Este documento explora el concepto de suavizamiento exponencial, sus tipos, su funcionamiento y ejemplos de aplicación.</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3nooviu181zp" w:id="4"/>
      <w:bookmarkEnd w:id="4"/>
      <w:r w:rsidDel="00000000" w:rsidR="00000000" w:rsidRPr="00000000">
        <w:rPr>
          <w:b w:val="1"/>
          <w:sz w:val="34"/>
          <w:szCs w:val="34"/>
          <w:rtl w:val="0"/>
        </w:rPr>
        <w:t xml:space="preserve">¿Qué es el suavizamiento exponencial?</w:t>
      </w:r>
    </w:p>
    <w:p w:rsidR="00000000" w:rsidDel="00000000" w:rsidP="00000000" w:rsidRDefault="00000000" w:rsidRPr="00000000" w14:paraId="00000014">
      <w:pPr>
        <w:spacing w:after="240" w:before="240" w:lineRule="auto"/>
        <w:rPr/>
      </w:pPr>
      <w:r w:rsidDel="00000000" w:rsidR="00000000" w:rsidRPr="00000000">
        <w:rPr>
          <w:rtl w:val="0"/>
        </w:rPr>
        <w:t xml:space="preserve">El suavizamiento exponencial es un enfoque estadístico utilizado en el análisis de series temporales para realizar pronósticos basados en datos históricos. A diferencia de otros métodos de pronóstico que pueden utilizar medias simples o modelos de regresión, el suavizamiento exponencial se centra en dar mayor importancia a las observaciones más recientes, lo que lo hace especialmente útil para datos que cambian con el tiempo.</w:t>
      </w:r>
    </w:p>
    <w:p w:rsidR="00000000" w:rsidDel="00000000" w:rsidP="00000000" w:rsidRDefault="00000000" w:rsidRPr="00000000" w14:paraId="00000015">
      <w:pPr>
        <w:spacing w:after="240" w:before="240" w:lineRule="auto"/>
        <w:rPr/>
      </w:pPr>
      <w:r w:rsidDel="00000000" w:rsidR="00000000" w:rsidRPr="00000000">
        <w:rPr>
          <w:rtl w:val="0"/>
        </w:rPr>
        <w:t xml:space="preserve">La esencia del suavizamiento exponencial radica en la idea de que los eventos recientes tienen un mayor impacto en el futuro que los eventos más lejanos en el tiempo. Esto se logra mediante la asignación de un peso exponencialmente decreciente a las observaciones pasadas. Es decir, a medida que se retrocede en el tiempo, los datos anteriores tienen un impacto cada vez menor en las previsiones. Este enfoque permite que el modelo responda de manera más efectiva a cambios abruptos o patrones en la serie temporal.</w:t>
      </w:r>
    </w:p>
    <w:p w:rsidR="00000000" w:rsidDel="00000000" w:rsidP="00000000" w:rsidRDefault="00000000" w:rsidRPr="00000000" w14:paraId="00000016">
      <w:pPr>
        <w:spacing w:after="240" w:before="240" w:lineRule="auto"/>
        <w:rPr/>
      </w:pPr>
      <w:r w:rsidDel="00000000" w:rsidR="00000000" w:rsidRPr="00000000">
        <w:rPr>
          <w:rtl w:val="0"/>
        </w:rPr>
        <w:t xml:space="preserve">El suavizamiento exponencial se aplica en varias formas, cada una adaptándose a diferentes características de los datos. El suavizamiento exponencial simple es el más básico y es adecuado para datos sin tendencias o patrones estacionales. Sin embargo, para datos que exhiben tendencias, el suavizamiento exponencial doble es más adecuado, ya que introduce un componente que ajusta la tendencia en las observaciones. Por otro lado, cuando los datos presentan tanto tendencias como estacionalidad, se utiliza el suavizamiento exponencial triple, que incorpora componentes para nivel, tendencia y estacionalidad.</w:t>
      </w:r>
    </w:p>
    <w:p w:rsidR="00000000" w:rsidDel="00000000" w:rsidP="00000000" w:rsidRDefault="00000000" w:rsidRPr="00000000" w14:paraId="00000017">
      <w:pPr>
        <w:spacing w:after="240" w:before="240" w:lineRule="auto"/>
        <w:rPr/>
      </w:pPr>
      <w:r w:rsidDel="00000000" w:rsidR="00000000" w:rsidRPr="00000000">
        <w:rPr>
          <w:rtl w:val="0"/>
        </w:rPr>
        <w:t xml:space="preserve">Una de las principales ventajas del suavizamiento exponencial es su simplicidad y facilidad de implementación. A diferencia de modelos más complejos, como los modelos autorregresivos integrados de media móvil (ARIMA), el suavizamiento exponencial requiere menos parámetros y es más intuitivo. Además, permite pronósticos a corto plazo de manera efectiva, lo que es esencial en campos donde las decisiones deben tomarse rápidamente basadas en datos actuales.</w:t>
      </w:r>
    </w:p>
    <w:p w:rsidR="00000000" w:rsidDel="00000000" w:rsidP="00000000" w:rsidRDefault="00000000" w:rsidRPr="00000000" w14:paraId="00000018">
      <w:pPr>
        <w:spacing w:after="240" w:before="240" w:lineRule="auto"/>
        <w:rPr/>
      </w:pPr>
      <w:r w:rsidDel="00000000" w:rsidR="00000000" w:rsidRPr="00000000">
        <w:rPr>
          <w:rtl w:val="0"/>
        </w:rPr>
        <w:t xml:space="preserve">El suavizamiento exponencial se utiliza ampliamente en la práctica, desde la planificación empresarial hasta la meteorología, debido a su capacidad para adaptarse rápidamente a los cambios en los patrones de datos y proporcionar pronósticos confiables. A medida que las organizaciones buscan mejorar su capacidad de respuesta a un entorno cambiante, el suavizamiento exponencial se convierte en una herramienta valiosa en su arsenal de análisis de datos.</w: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a3z95fi91n7" w:id="5"/>
      <w:bookmarkEnd w:id="5"/>
      <w:r w:rsidDel="00000000" w:rsidR="00000000" w:rsidRPr="00000000">
        <w:rPr>
          <w:b w:val="1"/>
          <w:sz w:val="34"/>
          <w:szCs w:val="34"/>
          <w:rtl w:val="0"/>
        </w:rPr>
        <w:t xml:space="preserve">Tipos de suavizamiento exponencial</w:t>
      </w:r>
    </w:p>
    <w:p w:rsidR="00000000" w:rsidDel="00000000" w:rsidP="00000000" w:rsidRDefault="00000000" w:rsidRPr="00000000" w14:paraId="0000001A">
      <w:pPr>
        <w:spacing w:after="240" w:before="240" w:lineRule="auto"/>
        <w:rPr/>
      </w:pPr>
      <w:r w:rsidDel="00000000" w:rsidR="00000000" w:rsidRPr="00000000">
        <w:rPr>
          <w:rtl w:val="0"/>
        </w:rPr>
        <w:t xml:space="preserve">Existen varios tipos de suavizamiento exponencial, entre los cuales destacan:</w:t>
      </w:r>
    </w:p>
    <w:p w:rsidR="00000000" w:rsidDel="00000000" w:rsidP="00000000" w:rsidRDefault="00000000" w:rsidRPr="00000000" w14:paraId="0000001B">
      <w:pPr>
        <w:numPr>
          <w:ilvl w:val="0"/>
          <w:numId w:val="1"/>
        </w:numPr>
        <w:spacing w:after="240" w:before="240" w:lineRule="auto"/>
        <w:ind w:left="720" w:hanging="360"/>
      </w:pPr>
      <w:r w:rsidDel="00000000" w:rsidR="00000000" w:rsidRPr="00000000">
        <w:rPr>
          <w:b w:val="1"/>
          <w:rtl w:val="0"/>
        </w:rPr>
        <w:t xml:space="preserve">Suavizamiento exponencial simple:</w:t>
      </w:r>
      <w:r w:rsidDel="00000000" w:rsidR="00000000" w:rsidRPr="00000000">
        <w:rPr>
          <w:rtl w:val="0"/>
        </w:rPr>
        <w:t xml:space="preserve"> </w:t>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Este es el método más básico y se utiliza cuando no hay tendencia o estacionalidad en los datos. La fórmula para calcular el valor suavizado (</w:t>
      </w:r>
      <m:oMath>
        <m:sSub>
          <m:sSubPr>
            <m:ctrlPr>
              <w:rPr/>
            </m:ctrlPr>
          </m:sSubPr>
          <m:e>
            <m:r>
              <w:rPr/>
              <m:t xml:space="preserve">S</m:t>
            </m:r>
          </m:e>
          <m:sub>
            <m:r>
              <w:rPr/>
              <m:t xml:space="preserve">t</m:t>
            </m:r>
          </m:sub>
        </m:sSub>
      </m:oMath>
      <w:r w:rsidDel="00000000" w:rsidR="00000000" w:rsidRPr="00000000">
        <w:rPr>
          <w:rtl w:val="0"/>
        </w:rPr>
        <w:t xml:space="preserve">) en el tiempo t se expresa como:</w:t>
        <w:br w:type="textWrapping"/>
      </w:r>
      <w:r w:rsidDel="00000000" w:rsidR="00000000" w:rsidRPr="00000000">
        <w:rPr/>
        <w:drawing>
          <wp:inline distB="114300" distT="114300" distL="114300" distR="114300">
            <wp:extent cx="1995488" cy="33794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95488" cy="33794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Donde </w:t>
      </w:r>
      <m:oMath>
        <m:sSub>
          <m:sSubPr>
            <m:ctrlPr>
              <w:rPr/>
            </m:ctrlPr>
          </m:sSubPr>
          <m:e>
            <m:r>
              <w:rPr/>
              <m:t xml:space="preserve">X</m:t>
            </m:r>
          </m:e>
          <m:sub>
            <m:r>
              <w:rPr/>
              <m:t xml:space="preserve">t</m:t>
            </m:r>
          </m:sub>
        </m:sSub>
      </m:oMath>
      <w:r w:rsidDel="00000000" w:rsidR="00000000" w:rsidRPr="00000000">
        <w:rPr>
          <w:rtl w:val="0"/>
        </w:rPr>
        <w:t xml:space="preserve"> es la observación actual, </w:t>
      </w:r>
      <m:oMath>
        <m:sSub>
          <m:sSubPr>
            <m:ctrlPr>
              <w:rPr/>
            </m:ctrlPr>
          </m:sSubPr>
          <m:e>
            <m:r>
              <w:rPr/>
              <m:t xml:space="preserve">S</m:t>
            </m:r>
          </m:e>
          <m:sub>
            <m:r>
              <w:rPr/>
              <m:t xml:space="preserve">t</m:t>
            </m:r>
          </m:sub>
        </m:sSub>
      </m:oMath>
      <w:r w:rsidDel="00000000" w:rsidR="00000000" w:rsidRPr="00000000">
        <w:rPr>
          <w:rFonts w:ascii="Arial Unicode MS" w:cs="Arial Unicode MS" w:eastAsia="Arial Unicode MS" w:hAnsi="Arial Unicode MS"/>
          <w:rtl w:val="0"/>
        </w:rPr>
        <w:t xml:space="preserve">−1 es el valor suavizado del período anterior, y α\alpha es el parámetro de suavizamiento que varía entre 0 y 1. Un valor de α\alpha más alto da mayor peso a las observaciones recientes.</w:t>
        <w:br w:type="textWrapping"/>
      </w:r>
    </w:p>
    <w:p w:rsidR="00000000" w:rsidDel="00000000" w:rsidP="00000000" w:rsidRDefault="00000000" w:rsidRPr="00000000" w14:paraId="0000001E">
      <w:pPr>
        <w:numPr>
          <w:ilvl w:val="0"/>
          <w:numId w:val="1"/>
        </w:numPr>
        <w:spacing w:after="240" w:before="240" w:lineRule="auto"/>
        <w:ind w:left="720" w:hanging="360"/>
      </w:pPr>
      <w:r w:rsidDel="00000000" w:rsidR="00000000" w:rsidRPr="00000000">
        <w:rPr>
          <w:b w:val="1"/>
          <w:rtl w:val="0"/>
        </w:rPr>
        <w:t xml:space="preserve">Suavizamiento exponencial doble:</w:t>
      </w:r>
      <w:r w:rsidDel="00000000" w:rsidR="00000000" w:rsidRPr="00000000">
        <w:rPr>
          <w:rtl w:val="0"/>
        </w:rPr>
        <w:t xml:space="preserve"> </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Este método se utiliza cuando los datos presentan una tendencia. Incluye un segundo nivel de suavizamiento para capturar la tendencia de la serie temporal. La fórmula se extiende para incluir tanto el nivel como la tendencia. Se definen dos componentes: el nivel (</w:t>
      </w:r>
      <m:oMath>
        <m:sSub>
          <m:sSubPr>
            <m:ctrlPr>
              <w:rPr/>
            </m:ctrlPr>
          </m:sSubPr>
          <m:e>
            <m:r>
              <w:rPr/>
              <m:t xml:space="preserve">S</m:t>
            </m:r>
          </m:e>
          <m:sub>
            <m:r>
              <w:rPr/>
              <m:t xml:space="preserve">t</m:t>
            </m:r>
          </m:sub>
        </m:sSub>
      </m:oMath>
      <w:r w:rsidDel="00000000" w:rsidR="00000000" w:rsidRPr="00000000">
        <w:rPr>
          <w:rtl w:val="0"/>
        </w:rPr>
        <w:t xml:space="preserve">) y la tendencia (</w:t>
      </w:r>
      <m:oMath>
        <m:sSub>
          <m:sSubPr>
            <m:ctrlPr>
              <w:rPr/>
            </m:ctrlPr>
          </m:sSubPr>
          <m:e>
            <m:r>
              <w:rPr/>
              <m:t xml:space="preserve">T</m:t>
            </m:r>
          </m:e>
          <m:sub>
            <m:r>
              <w:rPr/>
              <m:t xml:space="preserve">t</m:t>
            </m:r>
          </m:sub>
        </m:sSub>
      </m:oMath>
      <w:r w:rsidDel="00000000" w:rsidR="00000000" w:rsidRPr="00000000">
        <w:rPr>
          <w:rtl w:val="0"/>
        </w:rPr>
        <w:t xml:space="preserve">), y se calculan utilizando las siguientes fórmulas:</w:t>
        <w:br w:type="textWrapping"/>
      </w:r>
      <w:r w:rsidDel="00000000" w:rsidR="00000000" w:rsidRPr="00000000">
        <w:rPr/>
        <w:drawing>
          <wp:inline distB="114300" distT="114300" distL="114300" distR="114300">
            <wp:extent cx="2443163" cy="72224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43163" cy="72224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Aquí, β es otro parámetro de suavizamiento que controla la influencia de la tendencia en las estimaciones.</w:t>
        <w:br w:type="textWrapping"/>
      </w:r>
    </w:p>
    <w:p w:rsidR="00000000" w:rsidDel="00000000" w:rsidP="00000000" w:rsidRDefault="00000000" w:rsidRPr="00000000" w14:paraId="00000021">
      <w:pPr>
        <w:numPr>
          <w:ilvl w:val="0"/>
          <w:numId w:val="1"/>
        </w:numPr>
        <w:spacing w:after="240" w:before="240" w:lineRule="auto"/>
        <w:ind w:left="720" w:hanging="360"/>
      </w:pPr>
      <w:r w:rsidDel="00000000" w:rsidR="00000000" w:rsidRPr="00000000">
        <w:rPr>
          <w:b w:val="1"/>
          <w:rtl w:val="0"/>
        </w:rPr>
        <w:t xml:space="preserve">Suavizamiento exponencial triple (o método de Holt-Winters):</w:t>
      </w:r>
      <w:r w:rsidDel="00000000" w:rsidR="00000000" w:rsidRPr="00000000">
        <w:rPr>
          <w:rtl w:val="0"/>
        </w:rPr>
        <w:t xml:space="preserve"> </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Este método se utiliza para series temporales con estacionalidad y tendencia. Combina los componentes de nivel, tendencia y estacionalidad en un solo modelo. Las fórmulas son más complejas e incluyen un componente estacional (</w:t>
      </w:r>
      <m:oMath>
        <m:sSub>
          <m:sSubPr>
            <m:ctrlPr>
              <w:rPr/>
            </m:ctrlPr>
          </m:sSubPr>
          <m:e>
            <m:r>
              <w:rPr/>
              <m:t xml:space="preserve">I</m:t>
            </m:r>
          </m:e>
          <m:sub>
            <m:r>
              <w:rPr/>
              <m:t xml:space="preserve">t</m:t>
            </m:r>
          </m:sub>
        </m:sSub>
      </m:oMath>
      <w:r w:rsidDel="00000000" w:rsidR="00000000" w:rsidRPr="00000000">
        <w:rPr>
          <w:rtl w:val="0"/>
        </w:rPr>
        <w:t xml:space="preserve">) que ajusta las estimaciones en función de patrones estacionales identificados:</w:t>
        <w:br w:type="textWrapping"/>
      </w:r>
      <w:r w:rsidDel="00000000" w:rsidR="00000000" w:rsidRPr="00000000">
        <w:rPr/>
        <w:drawing>
          <wp:inline distB="114300" distT="114300" distL="114300" distR="114300">
            <wp:extent cx="2443163" cy="123450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43163" cy="123450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Donde γ es el parámetro de suavizamiento para la estacionalidad, y mm es el número de períodos en un ciclo estacional.</w:t>
        <w:br w:type="textWrapping"/>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i2me1t82st5z" w:id="6"/>
      <w:bookmarkEnd w:id="6"/>
      <w:r w:rsidDel="00000000" w:rsidR="00000000" w:rsidRPr="00000000">
        <w:rPr>
          <w:b w:val="1"/>
          <w:sz w:val="34"/>
          <w:szCs w:val="34"/>
          <w:rtl w:val="0"/>
        </w:rPr>
        <w:t xml:space="preserve">¿Cómo funciona el suavizamiento exponencial?</w:t>
      </w:r>
    </w:p>
    <w:p w:rsidR="00000000" w:rsidDel="00000000" w:rsidP="00000000" w:rsidRDefault="00000000" w:rsidRPr="00000000" w14:paraId="00000025">
      <w:pPr>
        <w:spacing w:after="240" w:before="240" w:lineRule="auto"/>
        <w:rPr/>
      </w:pPr>
      <w:r w:rsidDel="00000000" w:rsidR="00000000" w:rsidRPr="00000000">
        <w:rPr>
          <w:rtl w:val="0"/>
        </w:rPr>
        <w:t xml:space="preserve">El funcionamiento del suavizamiento exponencial se basa en el uso de un parámetro de suavizamiento, α\alphaα, que controla la cantidad de peso que se le otorga a las observaciones recientes en comparación con las pasadas. Este parámetro varía entre 0 y 1. Un valor cercano a 1 significa que el modelo dará mucho más peso a los datos recientes, permitiendo una adaptación rápida a cambios en la serie temporal. Por el contrario, un valor más bajo de α\alphaα significa que el modelo será más conservador y reflejará las tendencias generales a lo largo del tiempo, minimizando el impacto de cambios abruptos.</w:t>
      </w:r>
    </w:p>
    <w:p w:rsidR="00000000" w:rsidDel="00000000" w:rsidP="00000000" w:rsidRDefault="00000000" w:rsidRPr="00000000" w14:paraId="00000026">
      <w:pPr>
        <w:spacing w:after="240" w:before="240" w:lineRule="auto"/>
        <w:rPr/>
      </w:pPr>
      <w:r w:rsidDel="00000000" w:rsidR="00000000" w:rsidRPr="00000000">
        <w:rPr>
          <w:rtl w:val="0"/>
        </w:rPr>
        <w:t xml:space="preserve">La fórmula básica del suavizamiento exponencial simple es:</w:t>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2157413" cy="346572"/>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57413" cy="34657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Donde </w:t>
      </w:r>
      <m:oMath>
        <m:sSub>
          <m:sSubPr>
            <m:ctrlPr>
              <w:rPr/>
            </m:ctrlPr>
          </m:sSubPr>
          <m:e>
            <m:r>
              <w:rPr/>
              <m:t xml:space="preserve">S</m:t>
            </m:r>
          </m:e>
          <m:sub>
            <m:r>
              <w:rPr/>
              <m:t xml:space="preserve">t</m:t>
            </m:r>
          </m:sub>
        </m:sSub>
      </m:oMath>
      <w:r w:rsidDel="00000000" w:rsidR="00000000" w:rsidRPr="00000000">
        <w:rPr>
          <w:rtl w:val="0"/>
        </w:rPr>
        <w:t xml:space="preserve">es el valor suavizado en el tiempo </w:t>
      </w:r>
      <m:oMath>
        <m:sSub>
          <m:sSubPr>
            <m:ctrlPr>
              <w:rPr/>
            </m:ctrlPr>
          </m:sSubPr>
          <m:e>
            <m:r>
              <w:rPr/>
              <m:t xml:space="preserve">t</m:t>
            </m:r>
          </m:e>
          <m:sub>
            <m:r>
              <w:rPr/>
              <m:t xml:space="preserve">1</m:t>
            </m:r>
          </m:sub>
        </m:sSub>
        <m:r>
          <w:rPr/>
          <m:t xml:space="preserve"> </m:t>
        </m:r>
        <m:sSub>
          <m:sSubPr>
            <m:ctrlPr>
              <w:rPr/>
            </m:ctrlPr>
          </m:sSubPr>
          <m:e>
            <m:r>
              <w:rPr/>
              <m:t xml:space="preserve">X</m:t>
            </m:r>
          </m:e>
          <m:sub>
            <m:r>
              <w:rPr/>
              <m:t xml:space="preserve">t</m:t>
            </m:r>
          </m:sub>
        </m:sSub>
      </m:oMath>
      <w:r w:rsidDel="00000000" w:rsidR="00000000" w:rsidRPr="00000000">
        <w:rPr>
          <w:rtl w:val="0"/>
        </w:rPr>
        <w:t xml:space="preserve">​ es la observación actual y </w:t>
      </w:r>
      <m:oMath>
        <m:sSub>
          <m:sSubPr>
            <m:ctrlPr>
              <w:rPr/>
            </m:ctrlPr>
          </m:sSubPr>
          <m:e>
            <m:r>
              <w:rPr/>
              <m:t xml:space="preserve">S</m:t>
            </m:r>
          </m:e>
          <m:sub>
            <m:r>
              <w:rPr/>
              <m:t xml:space="preserve">t</m:t>
            </m:r>
          </m:sub>
        </m:sSub>
      </m:oMath>
      <w:r w:rsidDel="00000000" w:rsidR="00000000" w:rsidRPr="00000000">
        <w:rPr>
          <w:rFonts w:ascii="Arial Unicode MS" w:cs="Arial Unicode MS" w:eastAsia="Arial Unicode MS" w:hAnsi="Arial Unicode MS"/>
          <w:rtl w:val="0"/>
        </w:rPr>
        <w:t xml:space="preserve">−1​ es el valor suavizado del período anterior. Esta relación indica que el valor suavizado actual es una combinación del valor actual observado y del valor suavizado anterior, ponderados por el parámetro α.</w:t>
      </w:r>
    </w:p>
    <w:p w:rsidR="00000000" w:rsidDel="00000000" w:rsidP="00000000" w:rsidRDefault="00000000" w:rsidRPr="00000000" w14:paraId="00000029">
      <w:pPr>
        <w:spacing w:after="240" w:before="240" w:lineRule="auto"/>
        <w:rPr/>
      </w:pPr>
      <w:r w:rsidDel="00000000" w:rsidR="00000000" w:rsidRPr="00000000">
        <w:rPr>
          <w:rtl w:val="0"/>
        </w:rPr>
        <w:t xml:space="preserve">El proceso comienza con una estimación inicial del valor suavizado, que generalmente se establece como el primer valor de la serie temporal. A medida que se introducen nuevas observaciones, el modelo se ajusta automáticamente, utilizando la fórmula mencionada para calcular un nuevo valor suavizado. Este valor se convierte en la base para el cálculo del siguiente valor suavizado cuando se agrega una nueva observación.</w:t>
      </w:r>
    </w:p>
    <w:p w:rsidR="00000000" w:rsidDel="00000000" w:rsidP="00000000" w:rsidRDefault="00000000" w:rsidRPr="00000000" w14:paraId="0000002A">
      <w:pPr>
        <w:spacing w:after="240" w:before="240" w:lineRule="auto"/>
        <w:rPr/>
      </w:pPr>
      <w:r w:rsidDel="00000000" w:rsidR="00000000" w:rsidRPr="00000000">
        <w:rPr>
          <w:rtl w:val="0"/>
        </w:rPr>
        <w:t xml:space="preserve">En el caso del suavizamiento exponencial doble, se introducen dos componentes: el nivel y la tendencia. Esto permite al modelo no solo ajustar las predicciones basándose en los datos más recientes, sino también considerar la dirección y la magnitud de la tendencia. Las fórmulas para estos componentes se expanden para incluir el cálculo de la tendencia y se actualizan a medida que se introducen nuevos datos.</w:t>
      </w:r>
    </w:p>
    <w:p w:rsidR="00000000" w:rsidDel="00000000" w:rsidP="00000000" w:rsidRDefault="00000000" w:rsidRPr="00000000" w14:paraId="0000002B">
      <w:pPr>
        <w:spacing w:after="240" w:before="240" w:lineRule="auto"/>
        <w:rPr/>
      </w:pPr>
      <w:r w:rsidDel="00000000" w:rsidR="00000000" w:rsidRPr="00000000">
        <w:rPr>
          <w:rtl w:val="0"/>
        </w:rPr>
        <w:t xml:space="preserve">El suavizamiento exponencial triple agrega un tercer componente para manejar la estacionalidad, lo que lo hace aún más robusto en situaciones donde los datos presentan ciclos repetidos. En este caso, se ajustan las predicciones según las variaciones estacionales observadas en los datos.</w:t>
      </w:r>
    </w:p>
    <w:p w:rsidR="00000000" w:rsidDel="00000000" w:rsidP="00000000" w:rsidRDefault="00000000" w:rsidRPr="00000000" w14:paraId="0000002C">
      <w:pPr>
        <w:spacing w:after="240" w:before="240" w:lineRule="auto"/>
        <w:rPr/>
      </w:pPr>
      <w:r w:rsidDel="00000000" w:rsidR="00000000" w:rsidRPr="00000000">
        <w:rPr>
          <w:rtl w:val="0"/>
        </w:rPr>
        <w:t xml:space="preserve">El suavizamiento exponencial es altamente efectivo en la práctica debido a su capacidad para generar pronósticos que reflejan cambios recientes en los patrones de datos, mientras que al mismo tiempo, el modelo se mantiene simple y fácil de interpretar. Este enfoque es especialmente útil en aplicaciones donde la velocidad y la precisión son cruciales, como en la previsión de la demanda, la gestión de inventarios y el análisis financiero.</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44t0t824tvkt" w:id="7"/>
      <w:bookmarkEnd w:id="7"/>
      <w:r w:rsidDel="00000000" w:rsidR="00000000" w:rsidRPr="00000000">
        <w:rPr>
          <w:b w:val="1"/>
          <w:sz w:val="34"/>
          <w:szCs w:val="34"/>
          <w:rtl w:val="0"/>
        </w:rPr>
        <w:t xml:space="preserve">Ejemplos de aplicación</w:t>
      </w:r>
    </w:p>
    <w:p w:rsidR="00000000" w:rsidDel="00000000" w:rsidP="00000000" w:rsidRDefault="00000000" w:rsidRPr="00000000" w14:paraId="0000002F">
      <w:pPr>
        <w:spacing w:after="240" w:before="240" w:lineRule="auto"/>
        <w:rPr/>
      </w:pPr>
      <w:r w:rsidDel="00000000" w:rsidR="00000000" w:rsidRPr="00000000">
        <w:rPr>
          <w:rtl w:val="0"/>
        </w:rPr>
        <w:t xml:space="preserve">El suavizamiento exponencial se utiliza en una variedad de contextos prácticos:</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b w:val="1"/>
          <w:rtl w:val="0"/>
        </w:rPr>
        <w:t xml:space="preserve">Pronósticos de ventas:</w:t>
      </w:r>
      <w:r w:rsidDel="00000000" w:rsidR="00000000" w:rsidRPr="00000000">
        <w:rPr>
          <w:rtl w:val="0"/>
        </w:rPr>
        <w:t xml:space="preserve"> Las empresas a menudo utilizan el suavizamiento exponencial para prever la demanda de productos en función de las ventas pasadas. Este enfoque les ayuda a ajustar sus niveles de inventario y planificación de la producción.</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Análisis financiero:</w:t>
      </w:r>
      <w:r w:rsidDel="00000000" w:rsidR="00000000" w:rsidRPr="00000000">
        <w:rPr>
          <w:rtl w:val="0"/>
        </w:rPr>
        <w:t xml:space="preserve"> En el campo financiero, el suavizamiento exponencial se utiliza para predecir precios de acciones y otros activos, proporcionando a los analistas una herramienta valiosa para tomar decisiones de inversión.</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Control de calidad:</w:t>
      </w:r>
      <w:r w:rsidDel="00000000" w:rsidR="00000000" w:rsidRPr="00000000">
        <w:rPr>
          <w:rtl w:val="0"/>
        </w:rPr>
        <w:t xml:space="preserve"> Las industrias manufactureras aplican el suavizamiento exponencial para monitorear procesos y detectar cambios en la calidad del producto. Al analizar las métricas de calidad a lo largo del tiempo, las empresas pueden identificar problemas antes de que se conviertan en fallas críticas.</w:t>
        <w:br w:type="textWrapping"/>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b w:val="1"/>
          <w:rtl w:val="0"/>
        </w:rPr>
        <w:t xml:space="preserve">Meteorología:</w:t>
      </w:r>
      <w:r w:rsidDel="00000000" w:rsidR="00000000" w:rsidRPr="00000000">
        <w:rPr>
          <w:rtl w:val="0"/>
        </w:rPr>
        <w:t xml:space="preserve"> En la predicción del clima, el suavizamiento exponencial se utiliza para ajustar las proyecciones basadas en datos históricos, permitiendo a los meteorólogos realizar pronósticos más precisos.</w:t>
        <w:br w:type="textWrapping"/>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roa4gikkwryw" w:id="8"/>
      <w:bookmarkEnd w:id="8"/>
      <w:r w:rsidDel="00000000" w:rsidR="00000000" w:rsidRPr="00000000">
        <w:rPr>
          <w:b w:val="1"/>
          <w:sz w:val="34"/>
          <w:szCs w:val="34"/>
          <w:rtl w:val="0"/>
        </w:rPr>
        <w:t xml:space="preserve">Conclusión</w:t>
      </w:r>
    </w:p>
    <w:p w:rsidR="00000000" w:rsidDel="00000000" w:rsidP="00000000" w:rsidRDefault="00000000" w:rsidRPr="00000000" w14:paraId="00000035">
      <w:pPr>
        <w:spacing w:after="240" w:before="240" w:lineRule="auto"/>
        <w:rPr/>
      </w:pPr>
      <w:r w:rsidDel="00000000" w:rsidR="00000000" w:rsidRPr="00000000">
        <w:rPr>
          <w:rtl w:val="0"/>
        </w:rPr>
        <w:t xml:space="preserve">El suavizamiento exponencial es una técnica excelente y flexible para el análisis y pronóstico de series temporales. Su capacidad para poder adaptarse a datos en constante cambio lo convierte en una herramienta valiosa en diversos campos, desde la economía hasta la meteorología. Con una comprensión adecuada de sus tipos y funcionamiento, los profesionales pueden aplicar el suavizamiento exponencial para mejorar la precisión de sus pronósticos y tomar decisiones informadas basadas en datos.</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6m37npvincdc" w:id="9"/>
      <w:bookmarkEnd w:id="9"/>
      <w:r w:rsidDel="00000000" w:rsidR="00000000" w:rsidRPr="00000000">
        <w:rPr>
          <w:b w:val="1"/>
          <w:sz w:val="34"/>
          <w:szCs w:val="34"/>
          <w:rtl w:val="0"/>
        </w:rPr>
        <w:t xml:space="preserve">Bibliografía</w:t>
      </w:r>
    </w:p>
    <w:p w:rsidR="00000000" w:rsidDel="00000000" w:rsidP="00000000" w:rsidRDefault="00000000" w:rsidRPr="00000000" w14:paraId="0000003A">
      <w:pPr>
        <w:numPr>
          <w:ilvl w:val="0"/>
          <w:numId w:val="3"/>
        </w:numPr>
        <w:spacing w:after="0" w:afterAutospacing="0" w:before="240" w:lineRule="auto"/>
        <w:ind w:left="720" w:hanging="360"/>
      </w:pPr>
      <w:r w:rsidDel="00000000" w:rsidR="00000000" w:rsidRPr="00000000">
        <w:rPr>
          <w:rtl w:val="0"/>
        </w:rPr>
        <w:t xml:space="preserve">Hyndman, R. J., &amp; Athanasopoulos, G. (2018). </w:t>
      </w:r>
      <w:r w:rsidDel="00000000" w:rsidR="00000000" w:rsidRPr="00000000">
        <w:rPr>
          <w:i w:val="1"/>
          <w:rtl w:val="0"/>
        </w:rPr>
        <w:t xml:space="preserve">Forecasting: Principles and Practice</w:t>
      </w:r>
      <w:r w:rsidDel="00000000" w:rsidR="00000000" w:rsidRPr="00000000">
        <w:rPr>
          <w:rtl w:val="0"/>
        </w:rPr>
        <w:t xml:space="preserve">. OTexts.</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rtl w:val="0"/>
        </w:rPr>
        <w:t xml:space="preserve">Chatfield, C. (2000). </w:t>
      </w:r>
      <w:r w:rsidDel="00000000" w:rsidR="00000000" w:rsidRPr="00000000">
        <w:rPr>
          <w:i w:val="1"/>
          <w:rtl w:val="0"/>
        </w:rPr>
        <w:t xml:space="preserve">The Analysis of Time Series: An Introduction</w:t>
      </w:r>
      <w:r w:rsidDel="00000000" w:rsidR="00000000" w:rsidRPr="00000000">
        <w:rPr>
          <w:rtl w:val="0"/>
        </w:rPr>
        <w:t xml:space="preserve">. CRC Press.</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rtl w:val="0"/>
        </w:rPr>
        <w:t xml:space="preserve">Makridakis, S., &amp; Hibon, M. (2000). </w:t>
      </w:r>
      <w:r w:rsidDel="00000000" w:rsidR="00000000" w:rsidRPr="00000000">
        <w:rPr>
          <w:i w:val="1"/>
          <w:rtl w:val="0"/>
        </w:rPr>
        <w:t xml:space="preserve">The M3-Competition: Results, conclusions and recommendations</w:t>
      </w:r>
      <w:r w:rsidDel="00000000" w:rsidR="00000000" w:rsidRPr="00000000">
        <w:rPr>
          <w:rtl w:val="0"/>
        </w:rPr>
        <w:t xml:space="preserve">. International Journal of Forecasting, 16(4), 451-476.</w:t>
      </w:r>
    </w:p>
    <w:p w:rsidR="00000000" w:rsidDel="00000000" w:rsidP="00000000" w:rsidRDefault="00000000" w:rsidRPr="00000000" w14:paraId="0000003D">
      <w:pPr>
        <w:numPr>
          <w:ilvl w:val="0"/>
          <w:numId w:val="3"/>
        </w:numPr>
        <w:spacing w:after="240" w:before="0" w:beforeAutospacing="0" w:lineRule="auto"/>
        <w:ind w:left="720" w:hanging="360"/>
      </w:pPr>
      <w:r w:rsidDel="00000000" w:rsidR="00000000" w:rsidRPr="00000000">
        <w:rPr>
          <w:rtl w:val="0"/>
        </w:rPr>
        <w:t xml:space="preserve">Armstrong, J. S. (2001). </w:t>
      </w:r>
      <w:r w:rsidDel="00000000" w:rsidR="00000000" w:rsidRPr="00000000">
        <w:rPr>
          <w:i w:val="1"/>
          <w:rtl w:val="0"/>
        </w:rPr>
        <w:t xml:space="preserve">Principles of Forecasting: A Handbook for Researchers and Practitioners</w:t>
      </w:r>
      <w:r w:rsidDel="00000000" w:rsidR="00000000" w:rsidRPr="00000000">
        <w:rPr>
          <w:rtl w:val="0"/>
        </w:rPr>
        <w:t xml:space="preserve">. Springer.</w:t>
      </w:r>
    </w:p>
    <w:p w:rsidR="00000000" w:rsidDel="00000000" w:rsidP="00000000" w:rsidRDefault="00000000" w:rsidRPr="00000000" w14:paraId="0000003E">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-161924</wp:posOffset>
          </wp:positionV>
          <wp:extent cx="5731200" cy="622300"/>
          <wp:effectExtent b="0" l="0" r="0" t="0"/>
          <wp:wrapNone/>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5731200" cy="622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