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left="-14"/>
        <w:jc w:val="center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《离散数学》课程实验报告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ind w:left="-14"/>
        <w:jc w:val="center"/>
        <w:textAlignment w:val="auto"/>
        <w:rPr>
          <w:rFonts w:hint="default" w:ascii="黑体" w:hAnsi="黑体" w:eastAsia="黑体" w:cs="黑体"/>
          <w:sz w:val="36"/>
          <w:szCs w:val="22"/>
          <w:lang w:val="en-US"/>
        </w:rPr>
      </w:pPr>
      <w:r>
        <w:rPr>
          <w:rFonts w:hint="eastAsia" w:ascii="黑体" w:hAnsi="黑体" w:eastAsia="黑体" w:cs="黑体"/>
          <w:sz w:val="36"/>
          <w:szCs w:val="22"/>
          <w:lang w:val="en-US" w:eastAsia="zh-CN"/>
        </w:rPr>
        <w:t>6-Warshall算法求解传递闭包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一、题目背景简介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定义：传递闭包t(R)=R∪R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∪R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∪…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传统求传递闭包：考虑n+1个矩阵的序列M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，…，M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n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，将矩阵M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第i行第j列的元素记作M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[i,j]。对于k=0，1，…，n，M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[i,j]=1当且仅当在R的关系图中存在一条从x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到x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j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的路径，并且这条路径除端点外中间只经过{x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，x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，…，x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}中的顶点。不难证明M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就是R的关系矩阵，而M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n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就对应了R的传递闭包。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二、核心算法及依据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传统的求传递闭包的算法的时间复杂度是O(n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)，当n足够大时，程序跑起来比较慢。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有没有一种时间复杂度更低的算法呢？Warshall在1962年提出了一种求传递闭包的复杂度更低的Warshall算法。Warshall算法时间复杂度从传统的求传递闭包的算法的O(n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)降到了O(n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Warshall算法的依据是：从M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开始，顺序计算M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，…，直到M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n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为止。从M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[i,j]计算M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k+1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[i,j]：i，j∈V的方法为顶点集V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={1，2，…，k}，V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={k+2，…，n}，V=V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∪{k+1}∪V</w:t>
      </w:r>
      <w:r>
        <w:rPr>
          <w:rFonts w:hint="eastAsia" w:ascii="华文楷体" w:hAnsi="华文楷体" w:eastAsia="华文楷体" w:cs="华文楷体"/>
          <w:sz w:val="21"/>
          <w:szCs w:val="21"/>
          <w:vertAlign w:val="subscript"/>
          <w:lang w:val="en-US" w:eastAsia="zh-CN"/>
        </w:rPr>
        <w:t>2，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那么M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k+1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[i,j]=1当且仅当存在从i到j中间只经过V1∪{k+1}中点的路径。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这些路径分为两类：第1类是只经过V1中点；第2类是经过k+1点。若存在第1类路径，则M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[i,j]=1；若存在第2类路径，则M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[i,k+1]=1M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[k+1,j]=1。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用伪代码表示Warshall算法为：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（1）置新矩阵A=M；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（2）置i=1；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（3）对于所有j，如果A[j,i]=1，则对k=1，2，…，n，A[j,k]∨A[i,k]；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（4）i++；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（5）如果i≤n，则跳转到步骤（3），否则停止。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三、解题思路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这里我想用一个例题来进行解题思路的讲解。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drawing>
          <wp:inline distT="0" distB="0" distL="114300" distR="114300">
            <wp:extent cx="793750" cy="654685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rcRect l="25253" t="29059" r="16111" b="19489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上图对应的R={&lt;a,b&gt;&lt;b,d&gt;&lt;d,a&gt;&lt;d,c&gt;}，根据二元关系易得R的关系矩阵：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 w:hAnsi="Cambria Math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华文楷体"/>
                <w:i/>
                <w:sz w:val="21"/>
                <w:szCs w:val="21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0  1  0  0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0  0  0  1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0  0  0  0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1  0  1  0</m:t>
                </m:r>
                <m:ctrlPr>
                  <w:rPr>
                    <w:rFonts w:ascii="Cambria Math" w:hAnsi="Cambria Math" w:cs="华文楷体"/>
                    <w:i/>
                    <w:sz w:val="21"/>
                    <w:szCs w:val="21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华文楷体"/>
                <w:i/>
                <w:sz w:val="21"/>
                <w:szCs w:val="21"/>
                <w:vertAlign w:val="baseline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先考察第1列元素，其中只有M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0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[4,1]等于1，于是应将第1行与第4行对应元素做布尔加，结果仍记在第4行上，得到：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 w:hAnsi="Cambria Math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华文楷体"/>
                <w:i/>
                <w:sz w:val="21"/>
                <w:szCs w:val="21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0  1  0  0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0  0  0  1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0  0  0  0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1  1  1  0</m:t>
                </m:r>
                <m:ctrlPr>
                  <w:rPr>
                    <w:rFonts w:ascii="Cambria Math" w:hAnsi="Cambria Math" w:cs="华文楷体"/>
                    <w:i/>
                    <w:sz w:val="21"/>
                    <w:szCs w:val="21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华文楷体"/>
                <w:i/>
                <w:sz w:val="21"/>
                <w:szCs w:val="21"/>
                <w:vertAlign w:val="baseline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再考察第2列元素，有M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[1,2]和M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[4,2]等于1，于是将第2行元素分别加到第1行和第4行，得到：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 w:hAnsi="Cambria Math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华文楷体"/>
                <w:i/>
                <w:sz w:val="21"/>
                <w:szCs w:val="21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0  1  0  1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0  0  0  1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0  0  0  0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1  1  1  1</m:t>
                </m:r>
                <m:ctrlPr>
                  <w:rPr>
                    <w:rFonts w:ascii="Cambria Math" w:hAnsi="Cambria Math" w:cs="华文楷体"/>
                    <w:i/>
                    <w:sz w:val="21"/>
                    <w:szCs w:val="21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华文楷体"/>
                <w:i/>
                <w:sz w:val="21"/>
                <w:szCs w:val="21"/>
                <w:vertAlign w:val="baseline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再考察第3列元素，仅有M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[4,3]等于1，于是将第3行元素加到第4行，得到的M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最后考察第4列元素，有M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[1,4]、M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[2,4]和M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[4,4]等于1，按照要求分别进行布尔加，得到最终矩阵即为R的传递闭包t(R)的关系矩阵：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default" w:hAnsi="Cambria Math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华文楷体"/>
                <w:i/>
                <w:sz w:val="21"/>
                <w:szCs w:val="21"/>
                <w:vertAlign w:val="baseline"/>
                <w:lang w:val="en-US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qArrPr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1  1  1  1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1  1  1  1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0  0  0  0</m:t>
                </m:r>
                <m:ctrlPr>
                  <w:rPr>
                    <w:rFonts w:hint="default" w:ascii="Cambria Math" w:hAnsi="Cambria Math" w:cs="华文楷体"/>
                    <w:i/>
                    <w:sz w:val="21"/>
                    <w:szCs w:val="21"/>
                    <w:vertAlign w:val="baseline"/>
                    <w:lang w:val="en-US" w:eastAsia="zh-CN"/>
                  </w:rPr>
                </m:ctrlPr>
              </m:e>
              <m:e>
                <m:r>
                  <m:rPr/>
                  <w:rPr>
                    <w:rFonts w:hint="default" w:ascii="Cambria Math" w:hAnsi="Cambria Math" w:cs="华文楷体"/>
                    <w:sz w:val="21"/>
                    <w:szCs w:val="21"/>
                    <w:vertAlign w:val="baseline"/>
                    <w:lang w:val="en-US" w:eastAsia="zh-CN"/>
                  </w:rPr>
                  <m:t>1  1  1  1</m:t>
                </m:r>
                <m:ctrlPr>
                  <w:rPr>
                    <w:rFonts w:ascii="Cambria Math" w:hAnsi="Cambria Math" w:cs="华文楷体"/>
                    <w:i/>
                    <w:sz w:val="21"/>
                    <w:szCs w:val="21"/>
                    <w:vertAlign w:val="baseline"/>
                    <w:lang w:val="en-US"/>
                  </w:rPr>
                </m:ctrlPr>
              </m:e>
            </m:eqArr>
            <m:ctrlPr>
              <w:rPr>
                <w:rFonts w:hint="default" w:ascii="Cambria Math" w:hAnsi="Cambria Math" w:cs="华文楷体"/>
                <w:i/>
                <w:sz w:val="21"/>
                <w:szCs w:val="21"/>
                <w:vertAlign w:val="baseline"/>
                <w:lang w:val="en-US" w:eastAsia="zh-CN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根据上述操作可以总结出状态转移方程为M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[i,j]=M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[i,j] or（M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[i,k] and 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[k,j]）。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于是，进行代码的框架构造。我打算用一个get_matrix函数来从键盘输入获得R的关系矩阵、用一个output_matrix函数对形参传递的二维数组进行元素的输出显示、用一个Warshall函数重点进行传递闭包的求解。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四、代码与运行结果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3"/>
          <w:szCs w:val="13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#include</w:t>
      </w:r>
      <w:r>
        <w:rPr>
          <w:rFonts w:hint="eastAsia" w:ascii="新宋体" w:hAnsi="新宋体" w:eastAsia="新宋体"/>
          <w:color w:val="A31515"/>
          <w:sz w:val="13"/>
          <w:szCs w:val="13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using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namespace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808080"/>
          <w:sz w:val="13"/>
          <w:szCs w:val="13"/>
        </w:rPr>
        <w:t>#define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4</w:t>
      </w:r>
      <w:r>
        <w:rPr>
          <w:rFonts w:hint="eastAsia" w:ascii="新宋体" w:hAnsi="新宋体" w:eastAsia="新宋体"/>
          <w:color w:val="008000"/>
          <w:sz w:val="13"/>
          <w:szCs w:val="13"/>
        </w:rPr>
        <w:t>//宏定义R中元素个数为4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bool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get_matrix(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</w:t>
      </w:r>
      <w:r>
        <w:rPr>
          <w:rFonts w:hint="eastAsia" w:ascii="新宋体" w:hAnsi="新宋体" w:eastAsia="新宋体"/>
          <w:color w:val="000000"/>
          <w:sz w:val="13"/>
          <w:szCs w:val="13"/>
        </w:rPr>
        <w:t>[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][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R_num;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R_num;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    cin </w:t>
      </w:r>
      <w:r>
        <w:rPr>
          <w:rFonts w:hint="eastAsia" w:ascii="新宋体" w:hAnsi="新宋体" w:eastAsia="新宋体"/>
          <w:color w:val="008080"/>
          <w:sz w:val="13"/>
          <w:szCs w:val="13"/>
        </w:rPr>
        <w:t>&gt;&gt;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</w:t>
      </w:r>
      <w:r>
        <w:rPr>
          <w:rFonts w:hint="eastAsia" w:ascii="新宋体" w:hAnsi="新宋体" w:eastAsia="新宋体"/>
          <w:color w:val="808080"/>
          <w:sz w:val="13"/>
          <w:szCs w:val="13"/>
        </w:rPr>
        <w:t>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[i][j] != 0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M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[i][j]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false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//若输入非0或1的数，则输入错误，返回false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00FF"/>
          <w:sz w:val="13"/>
          <w:szCs w:val="13"/>
        </w:rPr>
        <w:t>true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output_matrix(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</w:t>
      </w:r>
      <w:r>
        <w:rPr>
          <w:rFonts w:hint="eastAsia" w:ascii="新宋体" w:hAnsi="新宋体" w:eastAsia="新宋体"/>
          <w:color w:val="000000"/>
          <w:sz w:val="13"/>
          <w:szCs w:val="13"/>
        </w:rPr>
        <w:t>[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][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R_num;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R_num;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[i][j]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' '</w:t>
      </w:r>
      <w:r>
        <w:rPr>
          <w:rFonts w:hint="eastAsia" w:ascii="新宋体" w:hAnsi="新宋体" w:eastAsia="新宋体"/>
          <w:color w:val="000000"/>
          <w:sz w:val="13"/>
          <w:szCs w:val="13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void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Warshall(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808080"/>
          <w:sz w:val="13"/>
          <w:szCs w:val="13"/>
        </w:rPr>
        <w:t>R</w:t>
      </w:r>
      <w:r>
        <w:rPr>
          <w:rFonts w:hint="eastAsia" w:ascii="新宋体" w:hAnsi="新宋体" w:eastAsia="新宋体"/>
          <w:color w:val="000000"/>
          <w:sz w:val="13"/>
          <w:szCs w:val="13"/>
        </w:rPr>
        <w:t>[][4])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8000"/>
          <w:sz w:val="13"/>
          <w:szCs w:val="13"/>
        </w:rPr>
        <w:t>/*(1)i＝1；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      (2)对所有j如果a[j，i]＝1，则对k＝0，1，…，n-1，a[j，k]＝a[j，k]∨a[i，k]；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      (3)i加1；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8000"/>
          <w:sz w:val="13"/>
          <w:szCs w:val="13"/>
        </w:rPr>
        <w:t xml:space="preserve">      (4)如果i&lt;n，则转到步骤2，否则停止*/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i = 0, j = 0,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(k = 0; k &lt; R_num; k++) {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//进行R_num-1次R矩阵的变换，得到R的R_num次方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(i = 0; i &lt; R_num;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FF"/>
          <w:sz w:val="13"/>
          <w:szCs w:val="13"/>
        </w:rPr>
        <w:t>for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(j = 0; j &lt; R_num;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808080"/>
          <w:sz w:val="13"/>
          <w:szCs w:val="13"/>
        </w:rPr>
        <w:t>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[i][j] = </w:t>
      </w:r>
      <w:r>
        <w:rPr>
          <w:rFonts w:hint="eastAsia" w:ascii="新宋体" w:hAnsi="新宋体" w:eastAsia="新宋体"/>
          <w:color w:val="808080"/>
          <w:sz w:val="13"/>
          <w:szCs w:val="13"/>
        </w:rPr>
        <w:t>R</w:t>
      </w:r>
      <w:r>
        <w:rPr>
          <w:rFonts w:hint="eastAsia" w:ascii="新宋体" w:hAnsi="新宋体" w:eastAsia="新宋体"/>
          <w:color w:val="000000"/>
          <w:sz w:val="13"/>
          <w:szCs w:val="13"/>
        </w:rPr>
        <w:t>[i][j] || (</w:t>
      </w:r>
      <w:r>
        <w:rPr>
          <w:rFonts w:hint="eastAsia" w:ascii="新宋体" w:hAnsi="新宋体" w:eastAsia="新宋体"/>
          <w:color w:val="808080"/>
          <w:sz w:val="13"/>
          <w:szCs w:val="13"/>
        </w:rPr>
        <w:t>R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[i][k] &amp;&amp; </w:t>
      </w:r>
      <w:r>
        <w:rPr>
          <w:rFonts w:hint="eastAsia" w:ascii="新宋体" w:hAnsi="新宋体" w:eastAsia="新宋体"/>
          <w:color w:val="808080"/>
          <w:sz w:val="13"/>
          <w:szCs w:val="13"/>
        </w:rPr>
        <w:t>R</w:t>
      </w:r>
      <w:r>
        <w:rPr>
          <w:rFonts w:hint="eastAsia" w:ascii="新宋体" w:hAnsi="新宋体" w:eastAsia="新宋体"/>
          <w:color w:val="000000"/>
          <w:sz w:val="13"/>
          <w:szCs w:val="13"/>
        </w:rPr>
        <w:t>[k][j]);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ab/>
      </w: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output_matrix(</w:t>
      </w:r>
      <w:r>
        <w:rPr>
          <w:rFonts w:hint="eastAsia" w:ascii="新宋体" w:hAnsi="新宋体" w:eastAsia="新宋体"/>
          <w:color w:val="808080"/>
          <w:sz w:val="13"/>
          <w:szCs w:val="13"/>
        </w:rPr>
        <w:t>R</w:t>
      </w:r>
      <w:r>
        <w:rPr>
          <w:rFonts w:hint="eastAsia" w:ascii="新宋体" w:hAnsi="新宋体" w:eastAsia="新宋体"/>
          <w:color w:val="000000"/>
          <w:sz w:val="13"/>
          <w:szCs w:val="13"/>
        </w:rPr>
        <w:t>);</w:t>
      </w:r>
      <w:r>
        <w:rPr>
          <w:rFonts w:hint="eastAsia" w:ascii="新宋体" w:hAnsi="新宋体" w:eastAsia="新宋体"/>
          <w:color w:val="008000"/>
          <w:sz w:val="13"/>
          <w:szCs w:val="13"/>
        </w:rPr>
        <w:t>//输出t(R)的关系矩阵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{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int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M[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][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PART: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"请输入一个"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"×"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6F008A"/>
          <w:sz w:val="13"/>
          <w:szCs w:val="13"/>
        </w:rPr>
        <w:t>R_num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"的关系矩阵M"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if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(!get_matrix(M))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"输入错误，矩阵元素只能为0或1！"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"请重新输入："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goto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PART;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cout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A31515"/>
          <w:sz w:val="13"/>
          <w:szCs w:val="13"/>
        </w:rPr>
        <w:t>"利用Warshall算法得到的t(R)关系矩阵为："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</w:t>
      </w:r>
      <w:r>
        <w:rPr>
          <w:rFonts w:hint="eastAsia" w:ascii="新宋体" w:hAnsi="新宋体" w:eastAsia="新宋体"/>
          <w:color w:val="008080"/>
          <w:sz w:val="13"/>
          <w:szCs w:val="13"/>
        </w:rPr>
        <w:t>&lt;&lt;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Warshall(M);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   </w:t>
      </w:r>
      <w:r>
        <w:rPr>
          <w:rFonts w:hint="eastAsia" w:ascii="新宋体" w:hAnsi="新宋体" w:eastAsia="新宋体"/>
          <w:color w:val="0000FF"/>
          <w:sz w:val="13"/>
          <w:szCs w:val="13"/>
        </w:rPr>
        <w:t>return</w:t>
      </w:r>
      <w:r>
        <w:rPr>
          <w:rFonts w:hint="eastAsia" w:ascii="新宋体" w:hAnsi="新宋体" w:eastAsia="新宋体"/>
          <w:color w:val="000000"/>
          <w:sz w:val="13"/>
          <w:szCs w:val="13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3"/>
          <w:szCs w:val="13"/>
        </w:rPr>
      </w:pPr>
      <w:r>
        <w:rPr>
          <w:rFonts w:hint="eastAsia" w:ascii="新宋体" w:hAnsi="新宋体" w:eastAsia="新宋体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textAlignment w:val="auto"/>
      </w:pPr>
      <w:r>
        <w:rPr>
          <w:rFonts w:hint="eastAsia"/>
          <w:lang w:val="en-US" w:eastAsia="zh-CN"/>
        </w:rPr>
        <w:t>运行结果：</w:t>
      </w:r>
      <w:r>
        <w:drawing>
          <wp:inline distT="0" distB="0" distL="114300" distR="114300">
            <wp:extent cx="2374265" cy="1261110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50" w:after="50" w:line="240" w:lineRule="auto"/>
        <w:jc w:val="left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五、体会与心得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由于先前在大作业中看到需要实现Warshall算法，于是在老师讲课的时候仔细听讲并揣摩了一番。不同于考察每一列后进行布尔加，老师讲到的另一种理解思路是：M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矩阵的第k行第k列的元素不动，对于其余的元素M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[i,j]（i≠k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且j≠k），若为1，则依然保持为1,；若为0，则M</w:t>
      </w:r>
      <w:r>
        <w:rPr>
          <w:rFonts w:hint="eastAsia" w:ascii="华文楷体" w:hAnsi="华文楷体" w:eastAsia="华文楷体" w:cs="华文楷体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[i,j]由其在第k行第k列的元素的与值决定。我跟着老师对照例题过了一遍，自以为深刻明白了Warshall算法的要义。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vertAlign w:val="baseline"/>
          <w:lang w:val="en-US" w:eastAsia="zh-CN"/>
        </w:rPr>
        <w:t>然而本次在做大作业，根据网上相关文档的解释，我发现与先前的了解又有些无法联系。但是经过一番阅读之后，我发现了：无论是我课上弄明白的思路，还是今天在项目中讨论的思路，都围绕着一个要义，就是我在前文提到的总结状态转移方程：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[i,j]=M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[i,j] or（M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[i,k] and M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superscript"/>
          <w:lang w:val="en-US" w:eastAsia="zh-CN"/>
        </w:rPr>
        <w:t>k-1</w:t>
      </w: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[k,j]）。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基于对Warshall算法双重理解的基础再进行代码的编写就变得轻松许多。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rPr>
          <w:rFonts w:hint="default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sz w:val="21"/>
          <w:szCs w:val="21"/>
          <w:vertAlign w:val="baseline"/>
          <w:lang w:val="en-US" w:eastAsia="zh-CN"/>
        </w:rPr>
        <w:t>当然，在网上浏览了一些其他人的代码之后，我发现我的代码还有可修改或完善的地方：可以将输入关系矩阵变为输入R中的所有二元关系；关系矩阵的输入可以不固定矩阵的大小，从而减少了输入的限制，增强代码的应用全面性。然而，我觉得如果要更改为输入R中的所有二元关系，那么输入的工作量就更大，也更容易从输入端产生错误，所以还是pass了这种想法。</w:t>
      </w:r>
    </w:p>
    <w:p>
      <w:pPr>
        <w:keepNext w:val="0"/>
        <w:keepLines w:val="0"/>
        <w:pageBreakBefore w:val="0"/>
        <w:widowControl w:val="0"/>
        <w:tabs>
          <w:tab w:val="left" w:pos="1065"/>
          <w:tab w:val="left" w:pos="396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textAlignment w:val="auto"/>
        <w:rPr>
          <w:rFonts w:hint="default" w:ascii="华文楷体" w:hAnsi="华文楷体" w:eastAsia="华文楷体" w:cs="华文楷体"/>
          <w:sz w:val="21"/>
          <w:szCs w:val="21"/>
          <w:vertAlign w:val="baseline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172A27"/>
    <w:rsid w:val="3A775D11"/>
    <w:rsid w:val="60F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JIkZpbGVJZCIgOiAiMjA3NTI4NDQ0ODMxIiwKCSJHcm91cElkIiA6ICIyNzI3NDQ0NTMiLAoJIkltYWdlIiA6ICJpVkJPUncwS0dnb0FBQUFOU1VoRVVnQUFBTVlBQUFDNkNBWUFBQUQxZXpMbkFBQUFDWEJJV1hNQUFBc1RBQUFMRXdFQW1wd1lBQUFPU1VsRVFWUjRuTzNkZjNBYzVYMEc4T2Y3cm5Tbms0MGtoQkd5WTlrZ080NUJScnAzbFJUYWhqQUptVkFJQkdnaEUrSUFFMGhibU5BTUlXRktNelJOWjlJU0NFeEttWVFTUWtnZ0hRamdBTFZERzM2Ri9CcENRTGNucEtOMmtJa0FZVXR5Yk11U3BaUHVidmZiUHlTNXd0Z0cyWGUzZDdybk0rUForN0czNzZPVEg5M2UzZDU3QUJFUkVSRVJFUkVSRVJFUkVSRVJFUkVSRVJFUkVSRVJFUkVSRVJFUkVSRVJFUkVSRVJFUkVSRVJFUkVSRVJFUkVSRVJFUkVSRVJFUkVSRVJFUkVSRVJFUkVSRVJFUkVSRVJFUkVSRVJFUkVSRVJFUkVSRVJFUkVSMGJ4WWE4K3cxcDRPb0twUVk4UmlzVk5kMTFVQWl3czFSakVVN0E2aWtuU1dpSHpKV3JzTHdJOEIvR1JzYk94WGZYMTlVMkVIS3pVbTdBQlVmQ0xTS0NKWGljaVRkWFYxdzliYXUrUHgrTm5MbGkyckRUdGJxYWk0UjR4Rml4YWRzV0xGaWx0cWFtcmFNcG5NbTIrODhjYVZvNk9qUHdzN1Y0anFST1J5RWJtOHVibDV2TG01K2RFZ0NCNU9wOU5QYjlteVpleXdOMXBYZDlyeTVjdHZqVWFqcmFPam8wOXYzYnIxTWdCL3pHUHVncEt3QXhSYlEwUERCWmxNNW8ySmlZbmVscGFXRyt2cjY4L3I3ZTF0bmU5MjJ0cmFWa1NqMFZjQkJLb2FpSWcvWittTFNIQ1FwWCtBOWQ5Mk93QUJnSDNyQS9BQkJDTGl6NTRHc08rNmc2MDN1KzBnQ0FJUk9VMUUzdjh1ZjhSSlZkMmtxZzhDZURLWlRJNjhteHZGWXJGVFR6enh4T2RHUmtZZWZ2WFZWNitPeFdKVksxZXUzRGc1T2JtNXY3Ly8wL083bDhOVGNZOFlJeU1qandDb3JhMnRiZk45ZjA4a0Vqa0JRRFdBN0h5MkU0bEVybGRWSXlLT3lQVGZsM3d2WisxLy9tRFhIV2k5MmN1TW1kOWU4OHpQMWdpZzJSZ3o3LzhuQXdNRC93aGdLSjFPWTJobzZPYVZLMWZlTmQ5dGhLbmlpckZzMmJJYmx5eFpjdm40K1BoenFwcWV1ZGpCUElzUkJNRkRqdU5jcGFvN0ppY25QMktNK2YzNCtMaXBxNnR6SmlZbW5NV0xGNXZKeVVrbkZvdVpUQ2JqVkZWVk9iN3ZtOW1sNHppTzcvdE9WVldWTWNZNFFSQVkzL2VkMmRQR0dFZFZ6ZHp6SXVLb3FnbUN3REhHekM3blhtOVVkZDk2TTZmTnpIbEhSTTRIOE9GRC9GaHBBTDhJZ3VCL2d5RFk5TkpMTHoxem1IY3pNcG5Nd096cFhDNzNwakZtTWFidlovOXd0MWxNRlZXTWFEUzZxcm01K2ZyZTN0NjJUQ2J6Y2wxZDNaa05EUTJmT3B4dGRYZDNQK3U2N2s0Uk9UWVdpeVdESVBoY2YzLy9mUUFtOHh3N2I2eTFLMFRrTGNWUTFYRVJlU1lJZ2czWmJIWkRLcFhhbTQreFlyRllmVHFkM2dzQTBXajBmZGxzZGdCbFVncWd3b3FocXRVQVVGTlRzektUeVd3Lzl0aGp2M0JrbTlNN1JPUUdBSTR4NWg1cjdXY0JYT3g1M3JhOEJDNmNVUUJQcWVwRE8zYnNlR3hnWUNEOWpyZVlwNmFtcGh0ZmUrMjFxNlBSNk5MampqdnVIM2J1M1BuOWZJOVJTQlZWakV3bXMzbDRlUGpmVzF0Yk4yU3oyVGVIaDRkdnI2K3ZQL3R3dDZlcUcyYUtBUUFRa1E4QjJPcTY3aWNUaWNRbUFKcVAzSG4wWEJBRUYyU3oyY2RUcVZTbWtBT2wwK25mdHJlMzk0bElkTmV1WGZkdDI3YnQ2NFVjTDk4cTdsV3BmTFBXcGtUa3BBTmN0U21ielY3YTA5T3p1K2loNklqeERiNGpaSXo1N2tHdU9xZXFxdXFOam82T2o0Ri9nTW9PaTNHRWZOOS9iT2I5ZzdjUmtVV080L3pNZGQxN1Y2OWVIUzEyTmpwOExNWVJTaWFUL1FCK2VZaFZWRlhYRkNrTzVRbUxrUjhIZThYRkIvQnZudWVkd2dQMXlndUxrUWVxdXZFZ3UxTWpjMSsxb3ZMQll1UkJNcGtjRVpFTmN5NGFWTlVrZ0dPQ0lIZ2NmUEpkZGxpTVBQRjkvMTVWVlFCUEpCS0paYXI2WVFCakluSzY2N28zaDUyUEtDeFYxdHJyNTE3Z3V1NXBydXZxekwrL0NDc1l6UjhmNGd2TVdudXRpTndLWUhKcWF1bzlxVlJxVjlpWjZKMXhWNnJBUE0vN0ZvQ2ZBcWlKUnFOUGhwMm5tR1lmTGNQT2NUaFlqTUpURWZta3F1NEE0THF1ZTJmWWdlaWRzUmhGME5YVk5aSEw1YzdBOUp0OWZ4MlB4eThMT3hNZEdvdFJKRDA5UFQwQXJoUVJNY2JjMGQ3ZWZrTFltZWpnV0l3aVNpUVNkd0c0QjBDc3FxcnFTZkQrTDFuOHhSU1hqbzZPWGdWZ0M0QlYxdG9maHgySURvekZLTEtaWTZiT3dmUm56UC9LV3Z0M0lVZWlBMkF4UXBCSUpQcFU5ZE15UFlYSE56czZPdjRrN0V6MFZpeEdTRHpQZXhqQUxTSVNkUnpuMGJhMnRyS2U2M1doWVRGQ05EbzZlZ09BNXdFc2pVUWlENFdkaC80Zml4R2l2cjYrS1JHNUFNQ29pSnpwdXU3WHdzNUUwMWlNa0hWMWRXMEhjQUdtajF2N2lyWDJySkFqRVZpTWtwQklKSjRCOERWTVR4WDZ3M1hyMWgwWGJpSmlNVXBFSXBINEYxVjlYRVNPalVRaWo0RkhQb2VLeFNnZHVVd21jNG1xRGdBNEpSNlAzeDUyb0VyR1lwU1FWQ3ExeXhoeklRRGZHSE5sWjJmblJXRm5xbFFzUm9ucDZ1cDZIc0ExQUJ4VnZhdWpvNE5UNzRTQXhTaEJpVVRpMndEK0UwQzk0emlQY0xLMjRtTXhTcE9LeU9kVjlmY0FUanJxcUtQNDRhWWlZekZLVkZkWDF4NU12NytSRnBGTFhkZjkyN0F6VlJJV280UjVudmV5cWw2QjZaZHV2eFdQeHo4UWRxWkt3V0tVT00vejdsZlZPd0hFakRIM2QzWjIxb2VkcVJLd0dHVmc5KzdkMTZqcWl3QldxZXFQd3M1VENWaU1NdERmM3o4SjRFSlYzUVhnSEdzdDU4TXRNQmFqVEhpZTkxb1FCSmZOZkcvM1Y2MjFId283MDBMR1lwU1I3dTd1VFNKeUk0QnFFWG1ncmEydE9leE1DeFdMVVdZU2ljUS9xZXJUQUpaR285R0hVR0ZmTUZvc0xFYjU4VE9aekdjQURBTDRZRHdlLzlld0F5MUVMRVlaU3FWU2c3N3ZYd1FnS3lKZmpzZmo1NFdkYWFGaE1jcFVkM2YzcjRNZ3VHNW1ac01mbm56eXlhMWhaMXBJV0l3eWxrd21iMVBWL3dKUVgxMWQvZUR4eHg5ZkUzYW1oWUxGS0hOalkyT1hxT29mQUhRMk5qWitKK3c4Q3dVL1Bya0F1SzdiRHVBNUFMV3Eram5QOCs0T0k0ZTE5Z3dBK3laekVKRXZBWUNxM2pwbnRlYzh6OXV3LzIxTERZdXhRTGl1KzFsVnZWdEVwckxack8zcDZkbGM3QXpXMnRORjVObERyZVA3L2w5MmQzYy9VcVJJaDQyN1VndEVJcEc0QjlQZk4xNVRYVjI5TVl5WkRUM1ArODNNWVNzSE01ckw1WDVhdEVCSGdNVllRRHpQdXdwQUw0RFZrVWprUnlqK0hrRU93S0ZtY0g4cWxVcGxpaFhtU0xBWUMwczJrOG1jcjZyakluS2V0ZmJhRURMODVHQlhxR3JaVEVQS1lpd3d2YjI5VzFWMXZhb0dBRzR1OWt6cVkyTmp2d0l3dXYvbHFqcStlL2Z1UjR1WjVVaXdHQXRRTXBsOERNQk4wKy85bVkzeGVMeWhXR1AzOWZWTnFlckQrMTh1SXMvTUhENWZGbGlNQmNyenZLK282Z3NpMG1TTWVSaEYvRjJyNnR0ZWpnMkNvT1Jmb3AyTHhWakFqREZuWTNxMzVneHJiZEVPTmh3ZUhuNFd3UGljaTlMWmJKYkZvTkxRMWRYMVIxVTlGMEJPUlA0K0hvOS92QmpqYnR1MmJRTEEzT2NUdjBpbFVudUxNWGErc0JnTG5PZDV2MVRWR3pBOVY5VURiVzF0amNVWU53aUN1Yzh6eXVaSjl5d1dvd0o0bm5lVHF2NjNpQ3lPUnFOUG9RaS85M1E2L1RTQVNWWE5aTFBaQndzOVhyNnhHQlZpeDQ0ZEY2cnFNQUJycmYxdW9jZmJzbVhMbUtwdUVwRmY5L1QwN0M3MGVQbkdZbFNJZ1lHQnRLcWVDUUFpY29YcnV1c0xQYWFxUHFpcVpiY2JCYkFZRlNXWlRDWm5aallFZ0I5MGRuYXVLUENRVHhwajdpL3dHQVhCbzJzcmo4VGo4WHVOTVo5UjFUN1A4OVlBMExCRGxSbytZbFFlZFJ6bmNsWDlnNGlzZGwzM2diQURsU0lXb3dKMWRYVmxWZlVqQUh4VnZjaDEzUytHbmFuVXNCZ1ZLcGxNOWdOWUx5S2lxdC9vNk9pd1lXY3FKVTdZQVNnODI3ZHZUeTFkdXJSQlJQN2NHSE5lTkJyOTlzaklTQzdzWEtXQWp4Z1ZMcEZJWEtlcXZ3UFFmUFRSUjI4TU8wK3BZREVvaCtsdmJockg5TUdHWHcwNVQwbmdyaFJoY0hCd3JLbXA2VVZqekNVaThzR21wcWJuaDRhR3RvYWRLMHdzQmdFQWhvYUd0alkzTi9zaThsRVJPV2ZwMHFYZkh4d2NuQWc3VjFpNEswWDdlSjUzRTRBblJPUm9BSStGblNkTUxFWVJyVnUzcnFYRXYzMDFPelUxZGJHcURvbkluMXByYjh2SFJtT3gyS211NnlxQXNwbENsTVVvc003T3psWFcyaSs0cnZ2YlNDVHlPb0QvQ0R2VG9hUlNxVjBBenBuNTVxYlBXMnN2RGp0VEdGaU1BbkJkOThSNFBINmR0ZFpUMVQ0UnVRM0FLV0huZXJjOHozdFJWYThGNElqSUhldldyVnNWZHFaaXE4UnY0ekhOemMzWEhYUE1NWDhUaVVSYWNybmMwTmF0VzgrZm1Kam9PcEtOenN3ZmV5NkE5UUJPTkthOC8rWWtrOG5icmJXbmlzaW5xcXVyN3dQd1ovTzRlV05yYSt0ZGRYVjFaK1Z5dWVHZE8zZCtyMUE1QzZYaWl0SFMwbkpyWFYzZEoxNS8vZlZMeDhiR2ZoZUpSTjVyakJsLzUxdStqYml1NjZycUowUmtQWUIzL1ZmVldudUxpRGlxNm9pSTJXL3BxS3JaYjNsWTYySDZWY2NEcmZlVzlXZldPK0QyVlZWRjVJbjUzREd0cmEwL2NCem5xR1F5dVFvQTFxeFpVM2FmNEt1MFlqUXNXYkxrNmxkZWVlVmplL2Z1L1EwQVpES1psdzl6VytMN2ZwMHhacG1xMW9pOCt5UDRaMmNCbjcxTm9aWnp4anVTOVZSVjN6YUIyaUUwTlRRMG5MdDU4K1lQQU5nT0FJT0RnMTlmdlhyMS84eGpHNkdycUdMVTF0YTJpa2pWM3IxN3ZUeHNMdWp1N3Y0NWdKOERFR3Z0TndIVUEvaW9pQngveUJzR3dUWEdHRjlWZlJFSmdpRHdSU1JRVmQ4WTR3ZEJFT3kzOUkweHdkemxnZGIzZlQ5d0hHZnUwbmNjSjVoZDVuSzVmZWVycTZ2OXFhbXBJSlBKK05YVjFVRTZuZmFycTZ1RHhZc1grM3YyN1BIcjYrdURycTR1SDBBd256dWx0cmEyQlFBbUppWmVtYjBzbTgzdW1lZDlHN3FLS3NiTVo1NVJXMXY3M29tSmlSZnl1V25QODc0OGU4WmErMzRSV2ErcVo0dkltdjFYVGlhVGVYa1p0QlQ1dnI4SEFDS1J5SHN5bWN6czZlWGhwcHEvOG42R09FL3BkSHBnWkdSazQ0b1ZLKzVjdEdoUkI0Q3FSWXNXeFd0cWF2TDYvWFdlNTcyWVNDUys2SG5lKzBTa1hWVnZVdFZVUHNjb1ZWTlRVMzJUazVNdkwxKysvQnNBR210cWFrNW9ibTYrTHV4YzlNNk9hbWxwK1U1N2UvdXd0WFp5N2RxMXlVZ2tjbEl4QnU3bzZGaGpyZjNuWW93VnBrZ2swcloyN2RvWHJMV1p0V3ZYdnRqWTJIaEZ1YjNCUjBSRVJFUkVSRVJFUkVSRVJFUkVSRVJFUkVSRVJFUkVSRVJFUkVSRVJFUkVSRVJFUkVSRVJFUkVSRVJFUkVSRVJFUkVSRVJFUkVSRVJFUkVSRVJFQkFENFA5NS95WnRlN2FheUFBQUFBRWxGVGtTdVFtQ0MiLAoJIlRoZW1lIiA6ICIiLAoJIlR5cGUiIDogImZsb3ciLAoJIlZlcnNpb24iIDogIj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2022-12-07T02:50:00Z</dcterms:created>
  <dc:creator>八百斤鸭</dc:creator>
  <cp:lastModifiedBy>八百斤鸭</cp:lastModifiedBy>
  <dcterms:modified xsi:type="dcterms:W3CDTF">2022-12-20T08:21:32Z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71A8962A7CA243DA98120BDCEB2E88AF</vt:lpwstr>
  </property>
</Properties>
</file>