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31013E" w14:textId="77777777" w:rsidR="000052A4" w:rsidRDefault="000052A4" w:rsidP="000052A4">
      <w:pPr>
        <w:pStyle w:val="Title"/>
        <w:jc w:val="center"/>
        <w:rPr>
          <w:rFonts w:ascii="Times New Roman" w:hAnsi="Times New Roman" w:cs="Times New Roman"/>
        </w:rPr>
      </w:pPr>
    </w:p>
    <w:p w14:paraId="7D1D4A5E" w14:textId="77777777" w:rsidR="000052A4" w:rsidRDefault="000052A4" w:rsidP="000052A4">
      <w:pPr>
        <w:pStyle w:val="Title"/>
        <w:jc w:val="center"/>
        <w:rPr>
          <w:rFonts w:ascii="Times New Roman" w:hAnsi="Times New Roman" w:cs="Times New Roman"/>
        </w:rPr>
      </w:pPr>
    </w:p>
    <w:p w14:paraId="2476BE7E" w14:textId="2C095562" w:rsidR="000763B6" w:rsidRPr="000052A4" w:rsidRDefault="001A6D72" w:rsidP="000052A4">
      <w:pPr>
        <w:pStyle w:val="Title"/>
        <w:jc w:val="center"/>
        <w:rPr>
          <w:rFonts w:ascii="Times New Roman" w:hAnsi="Times New Roman" w:cs="Times New Roman"/>
        </w:rPr>
      </w:pPr>
      <w:r w:rsidRPr="000052A4">
        <w:rPr>
          <w:rFonts w:ascii="Times New Roman" w:hAnsi="Times New Roman" w:cs="Times New Roman"/>
        </w:rPr>
        <w:t>ENGR</w:t>
      </w:r>
      <w:r w:rsidR="003313B3" w:rsidRPr="000052A4">
        <w:rPr>
          <w:rFonts w:ascii="Times New Roman" w:hAnsi="Times New Roman" w:cs="Times New Roman"/>
        </w:rPr>
        <w:t xml:space="preserve"> 478 Final Report</w:t>
      </w:r>
    </w:p>
    <w:p w14:paraId="26A399F2" w14:textId="77777777" w:rsidR="003313B3" w:rsidRDefault="003313B3" w:rsidP="000052A4">
      <w:pPr>
        <w:spacing w:line="240" w:lineRule="auto"/>
        <w:jc w:val="center"/>
        <w:rPr>
          <w:rFonts w:ascii="Times New Roman" w:hAnsi="Times New Roman" w:cs="Times New Roman"/>
        </w:rPr>
      </w:pPr>
    </w:p>
    <w:p w14:paraId="2B504AFD" w14:textId="77777777" w:rsidR="005E6CE8" w:rsidRPr="000052A4" w:rsidRDefault="005E6CE8" w:rsidP="000052A4">
      <w:pPr>
        <w:spacing w:line="240" w:lineRule="auto"/>
        <w:jc w:val="center"/>
        <w:rPr>
          <w:rFonts w:ascii="Times New Roman" w:hAnsi="Times New Roman" w:cs="Times New Roman"/>
        </w:rPr>
      </w:pPr>
    </w:p>
    <w:p w14:paraId="0A5017F4" w14:textId="2F6039C2" w:rsidR="003313B3" w:rsidRDefault="003313B3" w:rsidP="000052A4">
      <w:pPr>
        <w:spacing w:line="240" w:lineRule="auto"/>
        <w:jc w:val="center"/>
        <w:rPr>
          <w:rFonts w:ascii="Times New Roman" w:hAnsi="Times New Roman" w:cs="Times New Roman"/>
        </w:rPr>
      </w:pPr>
      <w:r w:rsidRPr="000052A4">
        <w:rPr>
          <w:rFonts w:ascii="Times New Roman" w:hAnsi="Times New Roman" w:cs="Times New Roman"/>
        </w:rPr>
        <w:t>H.M.R.</w:t>
      </w:r>
    </w:p>
    <w:p w14:paraId="6D3FBFDD" w14:textId="77777777" w:rsidR="005E6CE8" w:rsidRPr="000052A4" w:rsidRDefault="005E6CE8" w:rsidP="000052A4">
      <w:pPr>
        <w:spacing w:line="240" w:lineRule="auto"/>
        <w:jc w:val="center"/>
        <w:rPr>
          <w:rFonts w:ascii="Times New Roman" w:hAnsi="Times New Roman" w:cs="Times New Roman"/>
        </w:rPr>
      </w:pPr>
    </w:p>
    <w:p w14:paraId="73E10A68" w14:textId="2102BF5F" w:rsidR="003313B3" w:rsidRPr="000052A4" w:rsidRDefault="003313B3" w:rsidP="000052A4">
      <w:pPr>
        <w:spacing w:line="240" w:lineRule="auto"/>
        <w:jc w:val="center"/>
        <w:rPr>
          <w:rFonts w:ascii="Times New Roman" w:hAnsi="Times New Roman" w:cs="Times New Roman"/>
        </w:rPr>
      </w:pPr>
      <w:r w:rsidRPr="000052A4">
        <w:rPr>
          <w:rFonts w:ascii="Times New Roman" w:hAnsi="Times New Roman" w:cs="Times New Roman"/>
        </w:rPr>
        <w:t xml:space="preserve">Joseph </w:t>
      </w:r>
      <w:r w:rsidR="000052A4" w:rsidRPr="000052A4">
        <w:rPr>
          <w:rFonts w:ascii="Times New Roman" w:hAnsi="Times New Roman" w:cs="Times New Roman"/>
        </w:rPr>
        <w:t>Hernandez</w:t>
      </w:r>
    </w:p>
    <w:p w14:paraId="66DA02FE" w14:textId="2B2196ED" w:rsidR="000052A4" w:rsidRPr="000052A4" w:rsidRDefault="000052A4" w:rsidP="000052A4">
      <w:pPr>
        <w:spacing w:line="240" w:lineRule="auto"/>
        <w:jc w:val="center"/>
        <w:rPr>
          <w:rFonts w:ascii="Times New Roman" w:hAnsi="Times New Roman" w:cs="Times New Roman"/>
        </w:rPr>
      </w:pPr>
      <w:r w:rsidRPr="000052A4">
        <w:rPr>
          <w:rFonts w:ascii="Times New Roman" w:hAnsi="Times New Roman" w:cs="Times New Roman"/>
        </w:rPr>
        <w:t>Pedro Moura</w:t>
      </w:r>
    </w:p>
    <w:p w14:paraId="141CEA62" w14:textId="3EAF07D8" w:rsidR="000052A4" w:rsidRDefault="000052A4" w:rsidP="000052A4">
      <w:pPr>
        <w:spacing w:line="240" w:lineRule="auto"/>
        <w:jc w:val="center"/>
        <w:rPr>
          <w:rFonts w:ascii="Times New Roman" w:hAnsi="Times New Roman" w:cs="Times New Roman"/>
        </w:rPr>
      </w:pPr>
      <w:r w:rsidRPr="000052A4">
        <w:rPr>
          <w:rFonts w:ascii="Times New Roman" w:hAnsi="Times New Roman" w:cs="Times New Roman"/>
        </w:rPr>
        <w:t>Orlean Rallos</w:t>
      </w:r>
    </w:p>
    <w:p w14:paraId="0B18838C" w14:textId="77777777" w:rsidR="000052A4" w:rsidRDefault="000052A4" w:rsidP="000052A4">
      <w:pPr>
        <w:spacing w:line="240" w:lineRule="auto"/>
        <w:jc w:val="center"/>
        <w:rPr>
          <w:rFonts w:ascii="Times New Roman" w:hAnsi="Times New Roman" w:cs="Times New Roman"/>
        </w:rPr>
      </w:pPr>
    </w:p>
    <w:p w14:paraId="01706DCF" w14:textId="77777777" w:rsidR="000052A4" w:rsidRDefault="000052A4" w:rsidP="000052A4">
      <w:pPr>
        <w:spacing w:line="240" w:lineRule="auto"/>
        <w:jc w:val="center"/>
        <w:rPr>
          <w:rFonts w:ascii="Times New Roman" w:hAnsi="Times New Roman" w:cs="Times New Roman"/>
        </w:rPr>
      </w:pPr>
    </w:p>
    <w:p w14:paraId="6973A9E9" w14:textId="77777777" w:rsidR="000052A4" w:rsidRDefault="000052A4" w:rsidP="000052A4">
      <w:pPr>
        <w:spacing w:line="240" w:lineRule="auto"/>
        <w:jc w:val="center"/>
        <w:rPr>
          <w:rFonts w:ascii="Times New Roman" w:hAnsi="Times New Roman" w:cs="Times New Roman"/>
        </w:rPr>
      </w:pPr>
    </w:p>
    <w:p w14:paraId="5C34288A" w14:textId="77777777" w:rsidR="000052A4" w:rsidRDefault="000052A4" w:rsidP="000052A4">
      <w:pPr>
        <w:spacing w:line="240" w:lineRule="auto"/>
        <w:jc w:val="center"/>
        <w:rPr>
          <w:rFonts w:ascii="Times New Roman" w:hAnsi="Times New Roman" w:cs="Times New Roman"/>
        </w:rPr>
      </w:pPr>
    </w:p>
    <w:p w14:paraId="3352222D" w14:textId="77777777" w:rsidR="000052A4" w:rsidRDefault="000052A4" w:rsidP="000052A4">
      <w:pPr>
        <w:spacing w:line="240" w:lineRule="auto"/>
        <w:jc w:val="center"/>
        <w:rPr>
          <w:rFonts w:ascii="Times New Roman" w:hAnsi="Times New Roman" w:cs="Times New Roman"/>
        </w:rPr>
      </w:pPr>
    </w:p>
    <w:p w14:paraId="246A835B" w14:textId="77777777" w:rsidR="000052A4" w:rsidRDefault="000052A4" w:rsidP="000052A4">
      <w:pPr>
        <w:spacing w:line="240" w:lineRule="auto"/>
        <w:jc w:val="center"/>
        <w:rPr>
          <w:rFonts w:ascii="Times New Roman" w:hAnsi="Times New Roman" w:cs="Times New Roman"/>
        </w:rPr>
      </w:pPr>
    </w:p>
    <w:p w14:paraId="56805367" w14:textId="77777777" w:rsidR="000052A4" w:rsidRDefault="000052A4" w:rsidP="000052A4">
      <w:pPr>
        <w:spacing w:line="240" w:lineRule="auto"/>
        <w:jc w:val="center"/>
        <w:rPr>
          <w:rFonts w:ascii="Times New Roman" w:hAnsi="Times New Roman" w:cs="Times New Roman"/>
        </w:rPr>
      </w:pPr>
    </w:p>
    <w:p w14:paraId="3D6C17F1" w14:textId="77777777" w:rsidR="000052A4" w:rsidRDefault="000052A4" w:rsidP="000052A4">
      <w:pPr>
        <w:spacing w:line="240" w:lineRule="auto"/>
        <w:jc w:val="center"/>
        <w:rPr>
          <w:rFonts w:ascii="Times New Roman" w:hAnsi="Times New Roman" w:cs="Times New Roman"/>
        </w:rPr>
      </w:pPr>
    </w:p>
    <w:p w14:paraId="6E1E3261" w14:textId="77777777" w:rsidR="000052A4" w:rsidRDefault="000052A4" w:rsidP="000052A4">
      <w:pPr>
        <w:spacing w:line="240" w:lineRule="auto"/>
        <w:jc w:val="center"/>
        <w:rPr>
          <w:rFonts w:ascii="Times New Roman" w:hAnsi="Times New Roman" w:cs="Times New Roman"/>
        </w:rPr>
      </w:pPr>
    </w:p>
    <w:p w14:paraId="1889CE02" w14:textId="77777777" w:rsidR="000052A4" w:rsidRDefault="000052A4" w:rsidP="000052A4">
      <w:pPr>
        <w:spacing w:line="240" w:lineRule="auto"/>
        <w:jc w:val="center"/>
        <w:rPr>
          <w:rFonts w:ascii="Times New Roman" w:hAnsi="Times New Roman" w:cs="Times New Roman"/>
        </w:rPr>
      </w:pPr>
    </w:p>
    <w:p w14:paraId="11F664F8" w14:textId="77777777" w:rsidR="000052A4" w:rsidRDefault="000052A4" w:rsidP="000052A4">
      <w:pPr>
        <w:spacing w:line="240" w:lineRule="auto"/>
        <w:jc w:val="center"/>
        <w:rPr>
          <w:rFonts w:ascii="Times New Roman" w:hAnsi="Times New Roman" w:cs="Times New Roman"/>
        </w:rPr>
      </w:pPr>
    </w:p>
    <w:p w14:paraId="01A13C5A" w14:textId="77777777" w:rsidR="000052A4" w:rsidRDefault="000052A4" w:rsidP="000052A4">
      <w:pPr>
        <w:spacing w:line="240" w:lineRule="auto"/>
        <w:jc w:val="center"/>
        <w:rPr>
          <w:rFonts w:ascii="Times New Roman" w:hAnsi="Times New Roman" w:cs="Times New Roman"/>
        </w:rPr>
      </w:pPr>
    </w:p>
    <w:p w14:paraId="6CBA68B9" w14:textId="77777777" w:rsidR="000052A4" w:rsidRDefault="000052A4" w:rsidP="000052A4">
      <w:pPr>
        <w:spacing w:line="240" w:lineRule="auto"/>
        <w:jc w:val="center"/>
        <w:rPr>
          <w:rFonts w:ascii="Times New Roman" w:hAnsi="Times New Roman" w:cs="Times New Roman"/>
        </w:rPr>
      </w:pPr>
    </w:p>
    <w:p w14:paraId="7ADD1979" w14:textId="77777777" w:rsidR="005E6CE8" w:rsidRDefault="005E6CE8" w:rsidP="000052A4">
      <w:pPr>
        <w:spacing w:line="240" w:lineRule="auto"/>
        <w:jc w:val="center"/>
        <w:rPr>
          <w:rFonts w:ascii="Times New Roman" w:hAnsi="Times New Roman" w:cs="Times New Roman"/>
        </w:rPr>
      </w:pPr>
    </w:p>
    <w:p w14:paraId="16E51900" w14:textId="39736AB9" w:rsidR="000052A4" w:rsidRDefault="005E6CE8" w:rsidP="000052A4">
      <w:pPr>
        <w:spacing w:line="240" w:lineRule="auto"/>
        <w:jc w:val="center"/>
        <w:rPr>
          <w:rFonts w:ascii="Times New Roman" w:hAnsi="Times New Roman" w:cs="Times New Roman"/>
        </w:rPr>
      </w:pPr>
      <w:r>
        <w:rPr>
          <w:rFonts w:ascii="Times New Roman" w:hAnsi="Times New Roman" w:cs="Times New Roman"/>
        </w:rPr>
        <w:t>Fall 2024</w:t>
      </w:r>
    </w:p>
    <w:p w14:paraId="6259633E" w14:textId="29CC4A93" w:rsidR="005E6CE8" w:rsidRDefault="005E6CE8" w:rsidP="000052A4">
      <w:pPr>
        <w:spacing w:line="240" w:lineRule="auto"/>
        <w:jc w:val="center"/>
        <w:rPr>
          <w:rFonts w:ascii="Times New Roman" w:hAnsi="Times New Roman" w:cs="Times New Roman"/>
        </w:rPr>
      </w:pPr>
      <w:r>
        <w:rPr>
          <w:rFonts w:ascii="Times New Roman" w:hAnsi="Times New Roman" w:cs="Times New Roman"/>
        </w:rPr>
        <w:t>Prof. George Anwar</w:t>
      </w:r>
    </w:p>
    <w:p w14:paraId="02BA39A0" w14:textId="77777777" w:rsidR="005E6CE8" w:rsidRDefault="005E6CE8" w:rsidP="00997E68">
      <w:pPr>
        <w:spacing w:line="240" w:lineRule="auto"/>
        <w:rPr>
          <w:rFonts w:ascii="Times New Roman" w:hAnsi="Times New Roman" w:cs="Times New Roman"/>
        </w:rPr>
      </w:pPr>
    </w:p>
    <w:p w14:paraId="4AE8E2A0" w14:textId="77777777" w:rsidR="00997E68" w:rsidRDefault="00997E68" w:rsidP="00997E68">
      <w:pPr>
        <w:spacing w:line="240" w:lineRule="auto"/>
        <w:rPr>
          <w:rFonts w:ascii="Times New Roman" w:hAnsi="Times New Roman" w:cs="Times New Roman"/>
        </w:rPr>
      </w:pPr>
    </w:p>
    <w:p w14:paraId="2186F0E8" w14:textId="4FC28676" w:rsidR="000052A4" w:rsidRPr="000052A4" w:rsidRDefault="00997E68" w:rsidP="00997E68">
      <w:pPr>
        <w:pStyle w:val="Heading1"/>
        <w:jc w:val="center"/>
      </w:pPr>
      <w:r>
        <w:t>Table of Contents</w:t>
      </w:r>
    </w:p>
    <w:sdt>
      <w:sdtPr>
        <w:id w:val="591598908"/>
        <w:docPartObj>
          <w:docPartGallery w:val="Table of Contents"/>
          <w:docPartUnique/>
        </w:docPartObj>
      </w:sdtPr>
      <w:sdtEndPr>
        <w:rPr>
          <w:b/>
          <w:bCs/>
          <w:noProof/>
        </w:rPr>
      </w:sdtEndPr>
      <w:sdtContent>
        <w:p w14:paraId="41FA4FD9" w14:textId="23165550" w:rsidR="00997E68" w:rsidRDefault="00997E68">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185796076" w:history="1">
            <w:r w:rsidRPr="000F40DD">
              <w:rPr>
                <w:rStyle w:val="Hyperlink"/>
                <w:b/>
                <w:bCs/>
                <w:noProof/>
              </w:rPr>
              <w:t>1.</w:t>
            </w:r>
            <w:r>
              <w:rPr>
                <w:rFonts w:eastAsiaTheme="minorEastAsia"/>
                <w:noProof/>
              </w:rPr>
              <w:tab/>
            </w:r>
            <w:r w:rsidRPr="000F40DD">
              <w:rPr>
                <w:rStyle w:val="Hyperlink"/>
                <w:b/>
                <w:bCs/>
                <w:noProof/>
              </w:rPr>
              <w:t>Introduction &amp; Motivation</w:t>
            </w:r>
            <w:r>
              <w:rPr>
                <w:noProof/>
                <w:webHidden/>
              </w:rPr>
              <w:tab/>
            </w:r>
            <w:r>
              <w:rPr>
                <w:noProof/>
                <w:webHidden/>
              </w:rPr>
              <w:fldChar w:fldCharType="begin"/>
            </w:r>
            <w:r>
              <w:rPr>
                <w:noProof/>
                <w:webHidden/>
              </w:rPr>
              <w:instrText xml:space="preserve"> PAGEREF _Toc185796076 \h </w:instrText>
            </w:r>
            <w:r>
              <w:rPr>
                <w:noProof/>
                <w:webHidden/>
              </w:rPr>
            </w:r>
            <w:r>
              <w:rPr>
                <w:noProof/>
                <w:webHidden/>
              </w:rPr>
              <w:fldChar w:fldCharType="separate"/>
            </w:r>
            <w:r>
              <w:rPr>
                <w:noProof/>
                <w:webHidden/>
              </w:rPr>
              <w:t>2</w:t>
            </w:r>
            <w:r>
              <w:rPr>
                <w:noProof/>
                <w:webHidden/>
              </w:rPr>
              <w:fldChar w:fldCharType="end"/>
            </w:r>
          </w:hyperlink>
        </w:p>
        <w:p w14:paraId="3AD61F4F" w14:textId="110D30A3" w:rsidR="00997E68" w:rsidRDefault="00997E68">
          <w:pPr>
            <w:pStyle w:val="TOC1"/>
            <w:tabs>
              <w:tab w:val="left" w:pos="480"/>
              <w:tab w:val="right" w:leader="dot" w:pos="9350"/>
            </w:tabs>
            <w:rPr>
              <w:rFonts w:eastAsiaTheme="minorEastAsia"/>
              <w:noProof/>
            </w:rPr>
          </w:pPr>
          <w:hyperlink w:anchor="_Toc185796077" w:history="1">
            <w:r w:rsidRPr="000F40DD">
              <w:rPr>
                <w:rStyle w:val="Hyperlink"/>
                <w:b/>
                <w:bCs/>
                <w:noProof/>
              </w:rPr>
              <w:t>2.</w:t>
            </w:r>
            <w:r>
              <w:rPr>
                <w:rFonts w:eastAsiaTheme="minorEastAsia"/>
                <w:noProof/>
              </w:rPr>
              <w:tab/>
            </w:r>
            <w:r w:rsidRPr="000F40DD">
              <w:rPr>
                <w:rStyle w:val="Hyperlink"/>
                <w:b/>
                <w:bCs/>
                <w:noProof/>
              </w:rPr>
              <w:t>The Smart Greenhouse Project</w:t>
            </w:r>
            <w:r>
              <w:rPr>
                <w:noProof/>
                <w:webHidden/>
              </w:rPr>
              <w:tab/>
            </w:r>
            <w:r>
              <w:rPr>
                <w:noProof/>
                <w:webHidden/>
              </w:rPr>
              <w:fldChar w:fldCharType="begin"/>
            </w:r>
            <w:r>
              <w:rPr>
                <w:noProof/>
                <w:webHidden/>
              </w:rPr>
              <w:instrText xml:space="preserve"> PAGEREF _Toc185796077 \h </w:instrText>
            </w:r>
            <w:r>
              <w:rPr>
                <w:noProof/>
                <w:webHidden/>
              </w:rPr>
            </w:r>
            <w:r>
              <w:rPr>
                <w:noProof/>
                <w:webHidden/>
              </w:rPr>
              <w:fldChar w:fldCharType="separate"/>
            </w:r>
            <w:r>
              <w:rPr>
                <w:noProof/>
                <w:webHidden/>
              </w:rPr>
              <w:t>2</w:t>
            </w:r>
            <w:r>
              <w:rPr>
                <w:noProof/>
                <w:webHidden/>
              </w:rPr>
              <w:fldChar w:fldCharType="end"/>
            </w:r>
          </w:hyperlink>
        </w:p>
        <w:p w14:paraId="437BED9E" w14:textId="467A05C0" w:rsidR="00997E68" w:rsidRDefault="00997E68">
          <w:pPr>
            <w:pStyle w:val="TOC2"/>
            <w:tabs>
              <w:tab w:val="left" w:pos="960"/>
              <w:tab w:val="right" w:leader="dot" w:pos="9350"/>
            </w:tabs>
            <w:rPr>
              <w:noProof/>
            </w:rPr>
          </w:pPr>
          <w:hyperlink w:anchor="_Toc185796078" w:history="1">
            <w:r w:rsidRPr="000F40DD">
              <w:rPr>
                <w:rStyle w:val="Hyperlink"/>
                <w:noProof/>
              </w:rPr>
              <w:t>2.1.</w:t>
            </w:r>
            <w:r>
              <w:rPr>
                <w:noProof/>
              </w:rPr>
              <w:tab/>
            </w:r>
            <w:r w:rsidRPr="000F40DD">
              <w:rPr>
                <w:rStyle w:val="Hyperlink"/>
                <w:noProof/>
              </w:rPr>
              <w:t>General-Purpose Input/Output: GPIO</w:t>
            </w:r>
            <w:r>
              <w:rPr>
                <w:noProof/>
                <w:webHidden/>
              </w:rPr>
              <w:tab/>
            </w:r>
            <w:r>
              <w:rPr>
                <w:noProof/>
                <w:webHidden/>
              </w:rPr>
              <w:fldChar w:fldCharType="begin"/>
            </w:r>
            <w:r>
              <w:rPr>
                <w:noProof/>
                <w:webHidden/>
              </w:rPr>
              <w:instrText xml:space="preserve"> PAGEREF _Toc185796078 \h </w:instrText>
            </w:r>
            <w:r>
              <w:rPr>
                <w:noProof/>
                <w:webHidden/>
              </w:rPr>
            </w:r>
            <w:r>
              <w:rPr>
                <w:noProof/>
                <w:webHidden/>
              </w:rPr>
              <w:fldChar w:fldCharType="separate"/>
            </w:r>
            <w:r>
              <w:rPr>
                <w:noProof/>
                <w:webHidden/>
              </w:rPr>
              <w:t>3</w:t>
            </w:r>
            <w:r>
              <w:rPr>
                <w:noProof/>
                <w:webHidden/>
              </w:rPr>
              <w:fldChar w:fldCharType="end"/>
            </w:r>
          </w:hyperlink>
        </w:p>
        <w:p w14:paraId="0457B106" w14:textId="5E320DE8" w:rsidR="00997E68" w:rsidRDefault="00997E68">
          <w:pPr>
            <w:pStyle w:val="TOC2"/>
            <w:tabs>
              <w:tab w:val="left" w:pos="960"/>
              <w:tab w:val="right" w:leader="dot" w:pos="9350"/>
            </w:tabs>
            <w:rPr>
              <w:noProof/>
            </w:rPr>
          </w:pPr>
          <w:hyperlink w:anchor="_Toc185796079" w:history="1">
            <w:r w:rsidRPr="000F40DD">
              <w:rPr>
                <w:rStyle w:val="Hyperlink"/>
                <w:noProof/>
              </w:rPr>
              <w:t>2.2.</w:t>
            </w:r>
            <w:r>
              <w:rPr>
                <w:noProof/>
              </w:rPr>
              <w:tab/>
            </w:r>
            <w:r w:rsidRPr="000F40DD">
              <w:rPr>
                <w:rStyle w:val="Hyperlink"/>
                <w:noProof/>
              </w:rPr>
              <w:t>System Tick Timer – Systick</w:t>
            </w:r>
            <w:r>
              <w:rPr>
                <w:noProof/>
                <w:webHidden/>
              </w:rPr>
              <w:tab/>
            </w:r>
            <w:r>
              <w:rPr>
                <w:noProof/>
                <w:webHidden/>
              </w:rPr>
              <w:fldChar w:fldCharType="begin"/>
            </w:r>
            <w:r>
              <w:rPr>
                <w:noProof/>
                <w:webHidden/>
              </w:rPr>
              <w:instrText xml:space="preserve"> PAGEREF _Toc185796079 \h </w:instrText>
            </w:r>
            <w:r>
              <w:rPr>
                <w:noProof/>
                <w:webHidden/>
              </w:rPr>
            </w:r>
            <w:r>
              <w:rPr>
                <w:noProof/>
                <w:webHidden/>
              </w:rPr>
              <w:fldChar w:fldCharType="separate"/>
            </w:r>
            <w:r>
              <w:rPr>
                <w:noProof/>
                <w:webHidden/>
              </w:rPr>
              <w:t>6</w:t>
            </w:r>
            <w:r>
              <w:rPr>
                <w:noProof/>
                <w:webHidden/>
              </w:rPr>
              <w:fldChar w:fldCharType="end"/>
            </w:r>
          </w:hyperlink>
        </w:p>
        <w:p w14:paraId="332EF8DD" w14:textId="1DA12F99" w:rsidR="00997E68" w:rsidRDefault="00997E68">
          <w:pPr>
            <w:pStyle w:val="TOC2"/>
            <w:tabs>
              <w:tab w:val="left" w:pos="960"/>
              <w:tab w:val="right" w:leader="dot" w:pos="9350"/>
            </w:tabs>
            <w:rPr>
              <w:noProof/>
            </w:rPr>
          </w:pPr>
          <w:hyperlink w:anchor="_Toc185796080" w:history="1">
            <w:r w:rsidRPr="000F40DD">
              <w:rPr>
                <w:rStyle w:val="Hyperlink"/>
                <w:noProof/>
              </w:rPr>
              <w:t>2.3.</w:t>
            </w:r>
            <w:r>
              <w:rPr>
                <w:noProof/>
              </w:rPr>
              <w:tab/>
            </w:r>
            <w:r w:rsidRPr="000F40DD">
              <w:rPr>
                <w:rStyle w:val="Hyperlink"/>
                <w:noProof/>
              </w:rPr>
              <w:t>The Interrupt</w:t>
            </w:r>
            <w:r>
              <w:rPr>
                <w:noProof/>
                <w:webHidden/>
              </w:rPr>
              <w:tab/>
            </w:r>
            <w:r>
              <w:rPr>
                <w:noProof/>
                <w:webHidden/>
              </w:rPr>
              <w:fldChar w:fldCharType="begin"/>
            </w:r>
            <w:r>
              <w:rPr>
                <w:noProof/>
                <w:webHidden/>
              </w:rPr>
              <w:instrText xml:space="preserve"> PAGEREF _Toc185796080 \h </w:instrText>
            </w:r>
            <w:r>
              <w:rPr>
                <w:noProof/>
                <w:webHidden/>
              </w:rPr>
            </w:r>
            <w:r>
              <w:rPr>
                <w:noProof/>
                <w:webHidden/>
              </w:rPr>
              <w:fldChar w:fldCharType="separate"/>
            </w:r>
            <w:r>
              <w:rPr>
                <w:noProof/>
                <w:webHidden/>
              </w:rPr>
              <w:t>9</w:t>
            </w:r>
            <w:r>
              <w:rPr>
                <w:noProof/>
                <w:webHidden/>
              </w:rPr>
              <w:fldChar w:fldCharType="end"/>
            </w:r>
          </w:hyperlink>
        </w:p>
        <w:p w14:paraId="2C0E0D47" w14:textId="0D5DD480" w:rsidR="00997E68" w:rsidRDefault="00997E68">
          <w:pPr>
            <w:pStyle w:val="TOC2"/>
            <w:tabs>
              <w:tab w:val="left" w:pos="960"/>
              <w:tab w:val="right" w:leader="dot" w:pos="9350"/>
            </w:tabs>
            <w:rPr>
              <w:noProof/>
            </w:rPr>
          </w:pPr>
          <w:hyperlink w:anchor="_Toc185796081" w:history="1">
            <w:r w:rsidRPr="000F40DD">
              <w:rPr>
                <w:rStyle w:val="Hyperlink"/>
                <w:noProof/>
              </w:rPr>
              <w:t>2.4.</w:t>
            </w:r>
            <w:r>
              <w:rPr>
                <w:noProof/>
              </w:rPr>
              <w:tab/>
            </w:r>
            <w:r w:rsidRPr="000F40DD">
              <w:rPr>
                <w:rStyle w:val="Hyperlink"/>
                <w:noProof/>
              </w:rPr>
              <w:t>Analog-to-Digital Converter (ADC)</w:t>
            </w:r>
            <w:r>
              <w:rPr>
                <w:noProof/>
                <w:webHidden/>
              </w:rPr>
              <w:tab/>
            </w:r>
            <w:r>
              <w:rPr>
                <w:noProof/>
                <w:webHidden/>
              </w:rPr>
              <w:fldChar w:fldCharType="begin"/>
            </w:r>
            <w:r>
              <w:rPr>
                <w:noProof/>
                <w:webHidden/>
              </w:rPr>
              <w:instrText xml:space="preserve"> PAGEREF _Toc185796081 \h </w:instrText>
            </w:r>
            <w:r>
              <w:rPr>
                <w:noProof/>
                <w:webHidden/>
              </w:rPr>
            </w:r>
            <w:r>
              <w:rPr>
                <w:noProof/>
                <w:webHidden/>
              </w:rPr>
              <w:fldChar w:fldCharType="separate"/>
            </w:r>
            <w:r>
              <w:rPr>
                <w:noProof/>
                <w:webHidden/>
              </w:rPr>
              <w:t>12</w:t>
            </w:r>
            <w:r>
              <w:rPr>
                <w:noProof/>
                <w:webHidden/>
              </w:rPr>
              <w:fldChar w:fldCharType="end"/>
            </w:r>
          </w:hyperlink>
        </w:p>
        <w:p w14:paraId="32203236" w14:textId="01B89B41" w:rsidR="00997E68" w:rsidRDefault="00997E68">
          <w:pPr>
            <w:pStyle w:val="TOC2"/>
            <w:tabs>
              <w:tab w:val="left" w:pos="960"/>
              <w:tab w:val="right" w:leader="dot" w:pos="9350"/>
            </w:tabs>
            <w:rPr>
              <w:noProof/>
            </w:rPr>
          </w:pPr>
          <w:hyperlink w:anchor="_Toc185796082" w:history="1">
            <w:r w:rsidRPr="000F40DD">
              <w:rPr>
                <w:rStyle w:val="Hyperlink"/>
                <w:noProof/>
              </w:rPr>
              <w:t>2.5.</w:t>
            </w:r>
            <w:r>
              <w:rPr>
                <w:noProof/>
              </w:rPr>
              <w:tab/>
            </w:r>
            <w:r w:rsidRPr="000F40DD">
              <w:rPr>
                <w:rStyle w:val="Hyperlink"/>
                <w:noProof/>
              </w:rPr>
              <w:t>Sleep Mode</w:t>
            </w:r>
            <w:r>
              <w:rPr>
                <w:noProof/>
                <w:webHidden/>
              </w:rPr>
              <w:tab/>
            </w:r>
            <w:r>
              <w:rPr>
                <w:noProof/>
                <w:webHidden/>
              </w:rPr>
              <w:fldChar w:fldCharType="begin"/>
            </w:r>
            <w:r>
              <w:rPr>
                <w:noProof/>
                <w:webHidden/>
              </w:rPr>
              <w:instrText xml:space="preserve"> PAGEREF _Toc185796082 \h </w:instrText>
            </w:r>
            <w:r>
              <w:rPr>
                <w:noProof/>
                <w:webHidden/>
              </w:rPr>
            </w:r>
            <w:r>
              <w:rPr>
                <w:noProof/>
                <w:webHidden/>
              </w:rPr>
              <w:fldChar w:fldCharType="separate"/>
            </w:r>
            <w:r>
              <w:rPr>
                <w:noProof/>
                <w:webHidden/>
              </w:rPr>
              <w:t>16</w:t>
            </w:r>
            <w:r>
              <w:rPr>
                <w:noProof/>
                <w:webHidden/>
              </w:rPr>
              <w:fldChar w:fldCharType="end"/>
            </w:r>
          </w:hyperlink>
        </w:p>
        <w:p w14:paraId="18331E28" w14:textId="1D097B5E" w:rsidR="00997E68" w:rsidRDefault="00997E68">
          <w:pPr>
            <w:pStyle w:val="TOC1"/>
            <w:tabs>
              <w:tab w:val="left" w:pos="480"/>
              <w:tab w:val="right" w:leader="dot" w:pos="9350"/>
            </w:tabs>
            <w:rPr>
              <w:rFonts w:eastAsiaTheme="minorEastAsia"/>
              <w:noProof/>
            </w:rPr>
          </w:pPr>
          <w:hyperlink w:anchor="_Toc185796083" w:history="1">
            <w:r w:rsidRPr="000F40DD">
              <w:rPr>
                <w:rStyle w:val="Hyperlink"/>
                <w:b/>
                <w:bCs/>
                <w:noProof/>
              </w:rPr>
              <w:t>3.</w:t>
            </w:r>
            <w:r>
              <w:rPr>
                <w:rFonts w:eastAsiaTheme="minorEastAsia"/>
                <w:noProof/>
              </w:rPr>
              <w:tab/>
            </w:r>
            <w:r w:rsidRPr="000F40DD">
              <w:rPr>
                <w:rStyle w:val="Hyperlink"/>
                <w:b/>
                <w:bCs/>
                <w:noProof/>
              </w:rPr>
              <w:t>Challenges</w:t>
            </w:r>
            <w:r>
              <w:rPr>
                <w:noProof/>
                <w:webHidden/>
              </w:rPr>
              <w:tab/>
            </w:r>
            <w:r>
              <w:rPr>
                <w:noProof/>
                <w:webHidden/>
              </w:rPr>
              <w:fldChar w:fldCharType="begin"/>
            </w:r>
            <w:r>
              <w:rPr>
                <w:noProof/>
                <w:webHidden/>
              </w:rPr>
              <w:instrText xml:space="preserve"> PAGEREF _Toc185796083 \h </w:instrText>
            </w:r>
            <w:r>
              <w:rPr>
                <w:noProof/>
                <w:webHidden/>
              </w:rPr>
            </w:r>
            <w:r>
              <w:rPr>
                <w:noProof/>
                <w:webHidden/>
              </w:rPr>
              <w:fldChar w:fldCharType="separate"/>
            </w:r>
            <w:r>
              <w:rPr>
                <w:noProof/>
                <w:webHidden/>
              </w:rPr>
              <w:t>20</w:t>
            </w:r>
            <w:r>
              <w:rPr>
                <w:noProof/>
                <w:webHidden/>
              </w:rPr>
              <w:fldChar w:fldCharType="end"/>
            </w:r>
          </w:hyperlink>
        </w:p>
        <w:p w14:paraId="7C18A484" w14:textId="64CDA4CC" w:rsidR="00997E68" w:rsidRDefault="00997E68">
          <w:pPr>
            <w:pStyle w:val="TOC1"/>
            <w:tabs>
              <w:tab w:val="left" w:pos="480"/>
              <w:tab w:val="right" w:leader="dot" w:pos="9350"/>
            </w:tabs>
            <w:rPr>
              <w:rFonts w:eastAsiaTheme="minorEastAsia"/>
              <w:noProof/>
            </w:rPr>
          </w:pPr>
          <w:hyperlink w:anchor="_Toc185796084" w:history="1">
            <w:r w:rsidRPr="000F40DD">
              <w:rPr>
                <w:rStyle w:val="Hyperlink"/>
                <w:b/>
                <w:bCs/>
                <w:noProof/>
              </w:rPr>
              <w:t>4.</w:t>
            </w:r>
            <w:r>
              <w:rPr>
                <w:rFonts w:eastAsiaTheme="minorEastAsia"/>
                <w:noProof/>
              </w:rPr>
              <w:tab/>
            </w:r>
            <w:r w:rsidRPr="000F40DD">
              <w:rPr>
                <w:rStyle w:val="Hyperlink"/>
                <w:b/>
                <w:bCs/>
                <w:noProof/>
              </w:rPr>
              <w:t>Future Improvements</w:t>
            </w:r>
            <w:r>
              <w:rPr>
                <w:noProof/>
                <w:webHidden/>
              </w:rPr>
              <w:tab/>
            </w:r>
            <w:r>
              <w:rPr>
                <w:noProof/>
                <w:webHidden/>
              </w:rPr>
              <w:fldChar w:fldCharType="begin"/>
            </w:r>
            <w:r>
              <w:rPr>
                <w:noProof/>
                <w:webHidden/>
              </w:rPr>
              <w:instrText xml:space="preserve"> PAGEREF _Toc185796084 \h </w:instrText>
            </w:r>
            <w:r>
              <w:rPr>
                <w:noProof/>
                <w:webHidden/>
              </w:rPr>
            </w:r>
            <w:r>
              <w:rPr>
                <w:noProof/>
                <w:webHidden/>
              </w:rPr>
              <w:fldChar w:fldCharType="separate"/>
            </w:r>
            <w:r>
              <w:rPr>
                <w:noProof/>
                <w:webHidden/>
              </w:rPr>
              <w:t>21</w:t>
            </w:r>
            <w:r>
              <w:rPr>
                <w:noProof/>
                <w:webHidden/>
              </w:rPr>
              <w:fldChar w:fldCharType="end"/>
            </w:r>
          </w:hyperlink>
        </w:p>
        <w:p w14:paraId="586C60CD" w14:textId="01BCFF4B" w:rsidR="00997E68" w:rsidRDefault="00997E68">
          <w:pPr>
            <w:pStyle w:val="TOC1"/>
            <w:tabs>
              <w:tab w:val="left" w:pos="480"/>
              <w:tab w:val="right" w:leader="dot" w:pos="9350"/>
            </w:tabs>
            <w:rPr>
              <w:rFonts w:eastAsiaTheme="minorEastAsia"/>
              <w:noProof/>
            </w:rPr>
          </w:pPr>
          <w:hyperlink w:anchor="_Toc185796085" w:history="1">
            <w:r w:rsidRPr="000F40DD">
              <w:rPr>
                <w:rStyle w:val="Hyperlink"/>
                <w:b/>
                <w:bCs/>
                <w:noProof/>
              </w:rPr>
              <w:t>5.</w:t>
            </w:r>
            <w:r>
              <w:rPr>
                <w:rFonts w:eastAsiaTheme="minorEastAsia"/>
                <w:noProof/>
              </w:rPr>
              <w:tab/>
            </w:r>
            <w:r w:rsidRPr="000F40DD">
              <w:rPr>
                <w:rStyle w:val="Hyperlink"/>
                <w:b/>
                <w:bCs/>
                <w:noProof/>
              </w:rPr>
              <w:t>References</w:t>
            </w:r>
            <w:r>
              <w:rPr>
                <w:noProof/>
                <w:webHidden/>
              </w:rPr>
              <w:tab/>
            </w:r>
            <w:r>
              <w:rPr>
                <w:noProof/>
                <w:webHidden/>
              </w:rPr>
              <w:fldChar w:fldCharType="begin"/>
            </w:r>
            <w:r>
              <w:rPr>
                <w:noProof/>
                <w:webHidden/>
              </w:rPr>
              <w:instrText xml:space="preserve"> PAGEREF _Toc185796085 \h </w:instrText>
            </w:r>
            <w:r>
              <w:rPr>
                <w:noProof/>
                <w:webHidden/>
              </w:rPr>
            </w:r>
            <w:r>
              <w:rPr>
                <w:noProof/>
                <w:webHidden/>
              </w:rPr>
              <w:fldChar w:fldCharType="separate"/>
            </w:r>
            <w:r>
              <w:rPr>
                <w:noProof/>
                <w:webHidden/>
              </w:rPr>
              <w:t>22</w:t>
            </w:r>
            <w:r>
              <w:rPr>
                <w:noProof/>
                <w:webHidden/>
              </w:rPr>
              <w:fldChar w:fldCharType="end"/>
            </w:r>
          </w:hyperlink>
        </w:p>
        <w:p w14:paraId="5EAFBC6D" w14:textId="50CA7442" w:rsidR="00997E68" w:rsidRPr="00997E68" w:rsidRDefault="00997E68" w:rsidP="00997E68">
          <w:pPr>
            <w:pStyle w:val="Heading1"/>
            <w:rPr>
              <w:rFonts w:ascii="Times New Roman" w:hAnsi="Times New Roman" w:cs="Times New Roman"/>
              <w:sz w:val="28"/>
              <w:szCs w:val="28"/>
            </w:rPr>
          </w:pPr>
          <w:r>
            <w:rPr>
              <w:rFonts w:asciiTheme="minorHAnsi" w:eastAsiaTheme="minorHAnsi" w:hAnsiTheme="minorHAnsi" w:cstheme="minorBidi"/>
              <w:color w:val="auto"/>
              <w:sz w:val="24"/>
              <w:szCs w:val="24"/>
            </w:rPr>
            <w:fldChar w:fldCharType="end"/>
          </w:r>
        </w:p>
        <w:p w14:paraId="652353F5" w14:textId="4279A63F" w:rsidR="008B1613" w:rsidRDefault="000779E1" w:rsidP="007B246C">
          <w:pPr>
            <w:rPr>
              <w:b/>
              <w:bCs/>
              <w:noProof/>
            </w:rPr>
          </w:pPr>
        </w:p>
      </w:sdtContent>
    </w:sdt>
    <w:p w14:paraId="28B3A882" w14:textId="77777777" w:rsidR="0000249D" w:rsidRDefault="0000249D" w:rsidP="007B246C">
      <w:pPr>
        <w:rPr>
          <w:b/>
          <w:bCs/>
          <w:noProof/>
        </w:rPr>
      </w:pPr>
    </w:p>
    <w:p w14:paraId="304FC032" w14:textId="77777777" w:rsidR="0000249D" w:rsidRDefault="0000249D" w:rsidP="007B246C">
      <w:pPr>
        <w:rPr>
          <w:b/>
          <w:bCs/>
          <w:noProof/>
        </w:rPr>
      </w:pPr>
    </w:p>
    <w:p w14:paraId="061DED32" w14:textId="77777777" w:rsidR="0000249D" w:rsidRDefault="0000249D" w:rsidP="007B246C">
      <w:pPr>
        <w:rPr>
          <w:b/>
          <w:bCs/>
          <w:noProof/>
        </w:rPr>
      </w:pPr>
    </w:p>
    <w:p w14:paraId="27116015" w14:textId="77777777" w:rsidR="0000249D" w:rsidRDefault="0000249D" w:rsidP="007B246C">
      <w:pPr>
        <w:rPr>
          <w:b/>
          <w:bCs/>
          <w:noProof/>
        </w:rPr>
      </w:pPr>
    </w:p>
    <w:p w14:paraId="6E13A9DF" w14:textId="77777777" w:rsidR="0000249D" w:rsidRDefault="0000249D" w:rsidP="007B246C">
      <w:pPr>
        <w:rPr>
          <w:b/>
          <w:bCs/>
          <w:noProof/>
        </w:rPr>
      </w:pPr>
    </w:p>
    <w:p w14:paraId="62C450DF" w14:textId="77777777" w:rsidR="0000249D" w:rsidRDefault="0000249D" w:rsidP="007B246C">
      <w:pPr>
        <w:rPr>
          <w:b/>
          <w:bCs/>
          <w:noProof/>
        </w:rPr>
      </w:pPr>
    </w:p>
    <w:p w14:paraId="0438A185" w14:textId="77777777" w:rsidR="0000249D" w:rsidRDefault="0000249D" w:rsidP="007B246C">
      <w:pPr>
        <w:rPr>
          <w:b/>
          <w:bCs/>
          <w:noProof/>
        </w:rPr>
      </w:pPr>
    </w:p>
    <w:p w14:paraId="0984A2D9" w14:textId="77777777" w:rsidR="0000249D" w:rsidRDefault="0000249D" w:rsidP="007B246C">
      <w:pPr>
        <w:rPr>
          <w:b/>
          <w:bCs/>
          <w:noProof/>
        </w:rPr>
      </w:pPr>
    </w:p>
    <w:p w14:paraId="741A4C4A" w14:textId="77777777" w:rsidR="0000249D" w:rsidRDefault="0000249D" w:rsidP="007B246C">
      <w:pPr>
        <w:rPr>
          <w:b/>
          <w:bCs/>
          <w:noProof/>
        </w:rPr>
      </w:pPr>
    </w:p>
    <w:p w14:paraId="4CA308AC" w14:textId="77777777" w:rsidR="0000249D" w:rsidRDefault="0000249D" w:rsidP="007B246C">
      <w:pPr>
        <w:rPr>
          <w:b/>
          <w:bCs/>
          <w:noProof/>
        </w:rPr>
      </w:pPr>
    </w:p>
    <w:p w14:paraId="369F34BF" w14:textId="77777777" w:rsidR="0000249D" w:rsidRDefault="0000249D" w:rsidP="007B246C">
      <w:pPr>
        <w:rPr>
          <w:b/>
          <w:bCs/>
          <w:noProof/>
        </w:rPr>
      </w:pPr>
    </w:p>
    <w:p w14:paraId="5680CE45" w14:textId="77777777" w:rsidR="0000249D" w:rsidRDefault="0000249D" w:rsidP="007B246C">
      <w:pPr>
        <w:rPr>
          <w:b/>
          <w:bCs/>
          <w:noProof/>
        </w:rPr>
      </w:pPr>
    </w:p>
    <w:p w14:paraId="1CCDB799" w14:textId="77777777" w:rsidR="0000249D" w:rsidRDefault="0000249D" w:rsidP="007B246C">
      <w:pPr>
        <w:rPr>
          <w:b/>
          <w:bCs/>
          <w:noProof/>
        </w:rPr>
      </w:pPr>
    </w:p>
    <w:p w14:paraId="29B4F849" w14:textId="77777777" w:rsidR="0000249D" w:rsidRDefault="0000249D" w:rsidP="007B246C">
      <w:pPr>
        <w:rPr>
          <w:b/>
          <w:bCs/>
          <w:noProof/>
        </w:rPr>
      </w:pPr>
    </w:p>
    <w:p w14:paraId="59C1F96F" w14:textId="03EBA2FB" w:rsidR="0000249D" w:rsidRDefault="0076485A" w:rsidP="0076485A">
      <w:pPr>
        <w:pStyle w:val="Heading1"/>
        <w:numPr>
          <w:ilvl w:val="0"/>
          <w:numId w:val="3"/>
        </w:numPr>
        <w:rPr>
          <w:b/>
          <w:bCs/>
          <w:noProof/>
          <w:sz w:val="28"/>
          <w:szCs w:val="28"/>
        </w:rPr>
      </w:pPr>
      <w:bookmarkStart w:id="0" w:name="_Toc185796076"/>
      <w:r>
        <w:rPr>
          <w:b/>
          <w:bCs/>
          <w:noProof/>
          <w:sz w:val="28"/>
          <w:szCs w:val="28"/>
        </w:rPr>
        <w:t>Introduction &amp; Motivation</w:t>
      </w:r>
      <w:bookmarkEnd w:id="0"/>
    </w:p>
    <w:p w14:paraId="6CA43F7C" w14:textId="0713F346" w:rsidR="006E72FD" w:rsidRDefault="002777C2" w:rsidP="002777C2">
      <w:r>
        <w:t>In the modern day, efficient and sustainable</w:t>
      </w:r>
      <w:r w:rsidR="006A30CA">
        <w:t xml:space="preserve"> small-scale</w:t>
      </w:r>
      <w:r>
        <w:t xml:space="preserve"> gardening is a growing priority often neglected due to</w:t>
      </w:r>
      <w:r w:rsidR="006A30CA">
        <w:t xml:space="preserve"> busy schedules</w:t>
      </w:r>
      <w:r w:rsidR="00EF6FF0">
        <w:t xml:space="preserve">. </w:t>
      </w:r>
      <w:r w:rsidR="00897401">
        <w:t>It</w:t>
      </w:r>
      <w:r w:rsidR="00EF6FF0">
        <w:t xml:space="preserve"> is often difficult for amateur gardeners and small-scale farmers to </w:t>
      </w:r>
      <w:r w:rsidR="00A63F74">
        <w:t>start and maintain the ideal conditions necessary for</w:t>
      </w:r>
      <w:r w:rsidR="007D01D5">
        <w:t xml:space="preserve"> quality plant care and efficient resource usage under a general ease of convenience. </w:t>
      </w:r>
    </w:p>
    <w:p w14:paraId="0FEDB6C4" w14:textId="77777777" w:rsidR="00897401" w:rsidRDefault="00897401" w:rsidP="002777C2"/>
    <w:p w14:paraId="51EDF102" w14:textId="77777777" w:rsidR="0053495F" w:rsidRDefault="00897401" w:rsidP="002777C2">
      <w:r>
        <w:t xml:space="preserve">As a result, the primary objective of our ENGR 478 Final Project was to develop a Smart Greenhouse prototype device that can </w:t>
      </w:r>
      <w:r w:rsidR="00E1793F">
        <w:t xml:space="preserve">provide a way to ensure the optimal </w:t>
      </w:r>
      <w:r w:rsidR="000B240E">
        <w:t xml:space="preserve">soil </w:t>
      </w:r>
      <w:r w:rsidR="00E1793F">
        <w:t xml:space="preserve">conditions necessary for small-scale agriculture without constant manual intervention. </w:t>
      </w:r>
    </w:p>
    <w:p w14:paraId="1729E1BF" w14:textId="77777777" w:rsidR="00F47BD5" w:rsidRDefault="00F47BD5" w:rsidP="002777C2"/>
    <w:p w14:paraId="3B12B755" w14:textId="45C86542" w:rsidR="00897401" w:rsidRDefault="00DC508E" w:rsidP="002777C2">
      <w:r>
        <w:t xml:space="preserve">Furthermore, the </w:t>
      </w:r>
      <w:r w:rsidR="0053495F">
        <w:t>general goal</w:t>
      </w:r>
      <w:r w:rsidR="00C32764">
        <w:t xml:space="preserve"> behind</w:t>
      </w:r>
      <w:r w:rsidR="0053495F">
        <w:t xml:space="preserve"> </w:t>
      </w:r>
      <w:r w:rsidR="00B106FA">
        <w:t>developing this prototype device was to demonstrate our general proficiency in developing a microcontroller-based system</w:t>
      </w:r>
      <w:r w:rsidR="007A4C24">
        <w:t xml:space="preserve">, highlighting our general understanding and implementation of </w:t>
      </w:r>
      <w:r w:rsidR="00B54AE8">
        <w:t xml:space="preserve">the core concepts </w:t>
      </w:r>
      <w:r w:rsidR="00B6319B">
        <w:t xml:space="preserve">of the ENGR 478 Coursework: the </w:t>
      </w:r>
      <w:r w:rsidR="00B47C4D">
        <w:t>General-Purpose Input/Output (GPIO), the Syst</w:t>
      </w:r>
      <w:r w:rsidR="008614CC">
        <w:t xml:space="preserve">em Tick Timer (Systick) native </w:t>
      </w:r>
      <w:r w:rsidR="005F59E7">
        <w:t xml:space="preserve">to ARM Cortex-M4 processor-based microcontrollers, </w:t>
      </w:r>
      <w:r w:rsidR="0066585B">
        <w:t>the Interrupt procedure</w:t>
      </w:r>
      <w:r w:rsidR="00296C4E">
        <w:t>, and the Analog-to-Digital Converter</w:t>
      </w:r>
      <w:r w:rsidR="002840B6">
        <w:t xml:space="preserve"> (ADC) module</w:t>
      </w:r>
      <w:r w:rsidR="00C32764">
        <w:t>.</w:t>
      </w:r>
    </w:p>
    <w:p w14:paraId="326B92DB" w14:textId="5FFF57F9" w:rsidR="0076485A" w:rsidRDefault="00034DB6" w:rsidP="0076485A">
      <w:pPr>
        <w:pStyle w:val="Heading1"/>
        <w:numPr>
          <w:ilvl w:val="0"/>
          <w:numId w:val="3"/>
        </w:numPr>
        <w:rPr>
          <w:b/>
          <w:bCs/>
          <w:sz w:val="28"/>
          <w:szCs w:val="28"/>
        </w:rPr>
      </w:pPr>
      <w:bookmarkStart w:id="1" w:name="_Toc185796077"/>
      <w:r>
        <w:rPr>
          <w:b/>
          <w:bCs/>
          <w:sz w:val="28"/>
          <w:szCs w:val="28"/>
        </w:rPr>
        <w:t>The Smart Greenhouse Project</w:t>
      </w:r>
      <w:bookmarkEnd w:id="1"/>
    </w:p>
    <w:p w14:paraId="00C48EA7" w14:textId="5AEA7A29" w:rsidR="00D54F78" w:rsidRDefault="00034DB6" w:rsidP="00D54F78">
      <w:r>
        <w:t xml:space="preserve">The </w:t>
      </w:r>
      <w:r w:rsidR="00EF5CDB">
        <w:t xml:space="preserve">project goal was to develop a system using the Nucleo-STM32L476RG board, where </w:t>
      </w:r>
      <w:r w:rsidR="00AB425C">
        <w:t xml:space="preserve">two analog sensors, one for </w:t>
      </w:r>
      <w:r w:rsidR="00716E30">
        <w:t>t</w:t>
      </w:r>
      <w:r w:rsidR="00AB425C">
        <w:t xml:space="preserve">emperature readings and one for reading the moisture of </w:t>
      </w:r>
      <w:r w:rsidR="00061917">
        <w:t xml:space="preserve">a plant’s soil, would be read through the ADC of the STM32L476RG. From there, the </w:t>
      </w:r>
      <w:r w:rsidR="008B17C6">
        <w:t>STM32L476RG would be configured to stay within Sleep Mode</w:t>
      </w:r>
      <w:r w:rsidR="001F05E8">
        <w:t xml:space="preserve"> while </w:t>
      </w:r>
      <w:r w:rsidR="00B87C4A">
        <w:t xml:space="preserve">the Systick Timer ran, where the Sleep Mode would be “woken up” by the Systick Interrupt. </w:t>
      </w:r>
    </w:p>
    <w:p w14:paraId="3C17E01D" w14:textId="37F9BB33" w:rsidR="00B87C4A" w:rsidRDefault="00B87C4A" w:rsidP="00D54F78"/>
    <w:p w14:paraId="5454F5F5" w14:textId="522510F1" w:rsidR="00B87C4A" w:rsidRDefault="00B87C4A" w:rsidP="00D54F78">
      <w:r>
        <w:t xml:space="preserve">This Systick Interrupt would promptly allow the </w:t>
      </w:r>
      <w:r w:rsidR="007D11BA">
        <w:t xml:space="preserve">inactive temperature and soil-moisture sensors to activate and poll for a short period. Based on the readings of these sensors’ ADC </w:t>
      </w:r>
      <w:r w:rsidR="00C2000C">
        <w:t xml:space="preserve">catalogued outputs, an LED/LCD Panel would update the temperature and soil moisture content, and a Water Pump would activate </w:t>
      </w:r>
      <w:r w:rsidR="00F31309">
        <w:t xml:space="preserve">to increase moisture if </w:t>
      </w:r>
      <w:r w:rsidR="00147F33">
        <w:t xml:space="preserve">found dry by a programmable metric </w:t>
      </w:r>
      <w:r w:rsidR="00F31309">
        <w:t>and a Fan would trigger, lowering the temperature of the Greenhouse if certain thresholds were met.</w:t>
      </w:r>
      <w:r w:rsidR="00147F33">
        <w:t xml:space="preserve"> This general block diagram can be found in Fig. 1.</w:t>
      </w:r>
    </w:p>
    <w:p w14:paraId="4F32B32C" w14:textId="77777777" w:rsidR="00552CF4" w:rsidRDefault="009210B3" w:rsidP="00552CF4">
      <w:pPr>
        <w:keepNext/>
      </w:pPr>
      <w:r w:rsidRPr="009210B3">
        <w:rPr>
          <w:noProof/>
        </w:rPr>
        <w:drawing>
          <wp:inline distT="0" distB="0" distL="0" distR="0" wp14:anchorId="1BFFD1D0" wp14:editId="1EB8C09F">
            <wp:extent cx="5943600" cy="2731770"/>
            <wp:effectExtent l="0" t="0" r="0" b="0"/>
            <wp:docPr id="33585592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55921" name="Picture 1" descr="A screenshot of a computer screen&#10;&#10;Description automatically generated"/>
                    <pic:cNvPicPr/>
                  </pic:nvPicPr>
                  <pic:blipFill>
                    <a:blip r:embed="rId8"/>
                    <a:stretch>
                      <a:fillRect/>
                    </a:stretch>
                  </pic:blipFill>
                  <pic:spPr>
                    <a:xfrm>
                      <a:off x="0" y="0"/>
                      <a:ext cx="5943600" cy="2731770"/>
                    </a:xfrm>
                    <a:prstGeom prst="rect">
                      <a:avLst/>
                    </a:prstGeom>
                  </pic:spPr>
                </pic:pic>
              </a:graphicData>
            </a:graphic>
          </wp:inline>
        </w:drawing>
      </w:r>
    </w:p>
    <w:p w14:paraId="0ACFAC25" w14:textId="2FA25FA2" w:rsidR="00147F33" w:rsidRPr="00552CF4" w:rsidRDefault="00552CF4" w:rsidP="00552CF4">
      <w:pPr>
        <w:pStyle w:val="Caption"/>
        <w:jc w:val="center"/>
        <w:rPr>
          <w:sz w:val="24"/>
          <w:szCs w:val="24"/>
        </w:rPr>
      </w:pPr>
      <w:r w:rsidRPr="00552CF4">
        <w:rPr>
          <w:sz w:val="24"/>
          <w:szCs w:val="24"/>
        </w:rPr>
        <w:t xml:space="preserve">Figure </w:t>
      </w:r>
      <w:r w:rsidRPr="00552CF4">
        <w:rPr>
          <w:sz w:val="24"/>
          <w:szCs w:val="24"/>
        </w:rPr>
        <w:fldChar w:fldCharType="begin"/>
      </w:r>
      <w:r w:rsidRPr="00552CF4">
        <w:rPr>
          <w:sz w:val="24"/>
          <w:szCs w:val="24"/>
        </w:rPr>
        <w:instrText xml:space="preserve"> SEQ Figure \* ARABIC </w:instrText>
      </w:r>
      <w:r w:rsidRPr="00552CF4">
        <w:rPr>
          <w:sz w:val="24"/>
          <w:szCs w:val="24"/>
        </w:rPr>
        <w:fldChar w:fldCharType="separate"/>
      </w:r>
      <w:r w:rsidR="00DB7C5F">
        <w:rPr>
          <w:noProof/>
          <w:sz w:val="24"/>
          <w:szCs w:val="24"/>
        </w:rPr>
        <w:t>1</w:t>
      </w:r>
      <w:r w:rsidRPr="00552CF4">
        <w:rPr>
          <w:sz w:val="24"/>
          <w:szCs w:val="24"/>
        </w:rPr>
        <w:fldChar w:fldCharType="end"/>
      </w:r>
      <w:r w:rsidRPr="00552CF4">
        <w:rPr>
          <w:sz w:val="24"/>
          <w:szCs w:val="24"/>
        </w:rPr>
        <w:t>: The Smart Greenhouse Block Diagram</w:t>
      </w:r>
    </w:p>
    <w:p w14:paraId="6D18FC37" w14:textId="77777777" w:rsidR="00B87C4A" w:rsidRPr="00552CF4" w:rsidRDefault="00B87C4A" w:rsidP="00552CF4">
      <w:pPr>
        <w:jc w:val="center"/>
      </w:pPr>
    </w:p>
    <w:p w14:paraId="469BF3DF" w14:textId="5E269FC9" w:rsidR="0076485A" w:rsidRPr="00D54F78" w:rsidRDefault="00D54F78" w:rsidP="00E011D4">
      <w:pPr>
        <w:pStyle w:val="Heading2"/>
        <w:numPr>
          <w:ilvl w:val="1"/>
          <w:numId w:val="3"/>
        </w:numPr>
        <w:rPr>
          <w:sz w:val="28"/>
          <w:szCs w:val="28"/>
        </w:rPr>
      </w:pPr>
      <w:bookmarkStart w:id="2" w:name="_Toc185796078"/>
      <w:r w:rsidRPr="00D54F78">
        <w:rPr>
          <w:sz w:val="28"/>
          <w:szCs w:val="28"/>
        </w:rPr>
        <w:t>General-Purpose Input/Output: GPIO</w:t>
      </w:r>
      <w:bookmarkEnd w:id="2"/>
    </w:p>
    <w:p w14:paraId="77064048" w14:textId="09D7452A" w:rsidR="001E4883" w:rsidRDefault="006E3B97" w:rsidP="00032444">
      <w:r>
        <w:t>To</w:t>
      </w:r>
      <w:r w:rsidR="00D5072B">
        <w:t xml:space="preserve"> incorporate</w:t>
      </w:r>
      <w:r w:rsidR="00C50B1A">
        <w:t xml:space="preserve"> </w:t>
      </w:r>
      <w:r w:rsidR="00D5072B">
        <w:t>the external devices of the Smart Greenhouse, we first</w:t>
      </w:r>
      <w:r w:rsidR="00C50B1A">
        <w:t xml:space="preserve"> </w:t>
      </w:r>
      <w:r>
        <w:t>must</w:t>
      </w:r>
      <w:r w:rsidR="00C50B1A">
        <w:t xml:space="preserve"> implement the </w:t>
      </w:r>
      <w:r w:rsidR="00D803C0">
        <w:t xml:space="preserve">following GPIO Configurations, as detailed in Table 1., depicting the </w:t>
      </w:r>
      <w:r w:rsidR="00E4232B">
        <w:t xml:space="preserve">connections made using the Nucleo-STM32l476RG pins, with Fig. 2. </w:t>
      </w:r>
      <w:r w:rsidR="009B2C0F">
        <w:t>as a general reference.</w:t>
      </w:r>
      <w:r w:rsidR="00D5072B">
        <w:t xml:space="preserve"> </w:t>
      </w:r>
    </w:p>
    <w:p w14:paraId="740C543E" w14:textId="77777777" w:rsidR="00C82DAD" w:rsidRDefault="00C82DAD" w:rsidP="00C82DAD">
      <w:pPr>
        <w:keepNext/>
        <w:ind w:left="360"/>
        <w:jc w:val="center"/>
      </w:pPr>
      <w:r>
        <w:rPr>
          <w:noProof/>
        </w:rPr>
        <w:drawing>
          <wp:inline distT="0" distB="0" distL="0" distR="0" wp14:anchorId="0B11EE8C" wp14:editId="1369AE40">
            <wp:extent cx="3943350" cy="3162300"/>
            <wp:effectExtent l="0" t="0" r="0" b="0"/>
            <wp:docPr id="116716493" name="Picture 1" descr="A diagram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6493" name="Picture 1" descr="A diagram of a computer chip&#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943350" cy="3162300"/>
                    </a:xfrm>
                    <a:prstGeom prst="rect">
                      <a:avLst/>
                    </a:prstGeom>
                  </pic:spPr>
                </pic:pic>
              </a:graphicData>
            </a:graphic>
          </wp:inline>
        </w:drawing>
      </w:r>
    </w:p>
    <w:p w14:paraId="5D7E3A9D" w14:textId="3E6185C3" w:rsidR="00694A25" w:rsidRDefault="00C82DAD" w:rsidP="00C82DAD">
      <w:pPr>
        <w:pStyle w:val="Caption"/>
        <w:jc w:val="center"/>
        <w:rPr>
          <w:sz w:val="24"/>
          <w:szCs w:val="24"/>
        </w:rPr>
      </w:pPr>
      <w:r w:rsidRPr="00C82DAD">
        <w:rPr>
          <w:sz w:val="24"/>
          <w:szCs w:val="24"/>
        </w:rPr>
        <w:t xml:space="preserve">Figure </w:t>
      </w:r>
      <w:r w:rsidRPr="00C82DAD">
        <w:rPr>
          <w:sz w:val="24"/>
          <w:szCs w:val="24"/>
        </w:rPr>
        <w:fldChar w:fldCharType="begin"/>
      </w:r>
      <w:r w:rsidRPr="00C82DAD">
        <w:rPr>
          <w:sz w:val="24"/>
          <w:szCs w:val="24"/>
        </w:rPr>
        <w:instrText xml:space="preserve"> SEQ Figure \* ARABIC </w:instrText>
      </w:r>
      <w:r w:rsidRPr="00C82DAD">
        <w:rPr>
          <w:sz w:val="24"/>
          <w:szCs w:val="24"/>
        </w:rPr>
        <w:fldChar w:fldCharType="separate"/>
      </w:r>
      <w:r w:rsidR="00DB7C5F">
        <w:rPr>
          <w:noProof/>
          <w:sz w:val="24"/>
          <w:szCs w:val="24"/>
        </w:rPr>
        <w:t>2</w:t>
      </w:r>
      <w:r w:rsidRPr="00C82DAD">
        <w:rPr>
          <w:sz w:val="24"/>
          <w:szCs w:val="24"/>
        </w:rPr>
        <w:fldChar w:fldCharType="end"/>
      </w:r>
      <w:r w:rsidRPr="00C82DAD">
        <w:rPr>
          <w:sz w:val="24"/>
          <w:szCs w:val="24"/>
        </w:rPr>
        <w:t>: The Nucleo-STM32L476RG Pinout Diagram</w:t>
      </w:r>
    </w:p>
    <w:p w14:paraId="3CB8ABA3" w14:textId="025F53BC" w:rsidR="004E017C" w:rsidRPr="004E017C" w:rsidRDefault="004E017C" w:rsidP="004E017C">
      <w:pPr>
        <w:pStyle w:val="Caption"/>
        <w:keepNext/>
        <w:jc w:val="center"/>
        <w:rPr>
          <w:sz w:val="24"/>
          <w:szCs w:val="24"/>
        </w:rPr>
      </w:pPr>
      <w:r w:rsidRPr="004E017C">
        <w:rPr>
          <w:sz w:val="24"/>
          <w:szCs w:val="24"/>
        </w:rPr>
        <w:t xml:space="preserve">Table </w:t>
      </w:r>
      <w:r w:rsidRPr="004E017C">
        <w:rPr>
          <w:sz w:val="24"/>
          <w:szCs w:val="24"/>
        </w:rPr>
        <w:fldChar w:fldCharType="begin"/>
      </w:r>
      <w:r w:rsidRPr="004E017C">
        <w:rPr>
          <w:sz w:val="24"/>
          <w:szCs w:val="24"/>
        </w:rPr>
        <w:instrText xml:space="preserve"> SEQ Table \* ARABIC </w:instrText>
      </w:r>
      <w:r w:rsidRPr="004E017C">
        <w:rPr>
          <w:sz w:val="24"/>
          <w:szCs w:val="24"/>
        </w:rPr>
        <w:fldChar w:fldCharType="separate"/>
      </w:r>
      <w:r w:rsidR="00DB7C5F">
        <w:rPr>
          <w:noProof/>
          <w:sz w:val="24"/>
          <w:szCs w:val="24"/>
        </w:rPr>
        <w:t>1</w:t>
      </w:r>
      <w:r w:rsidRPr="004E017C">
        <w:rPr>
          <w:sz w:val="24"/>
          <w:szCs w:val="24"/>
        </w:rPr>
        <w:fldChar w:fldCharType="end"/>
      </w:r>
      <w:r w:rsidRPr="004E017C">
        <w:rPr>
          <w:sz w:val="24"/>
          <w:szCs w:val="24"/>
        </w:rPr>
        <w:t>: Nucleo-STM32L476RG GPIO Connections</w:t>
      </w:r>
    </w:p>
    <w:tbl>
      <w:tblPr>
        <w:tblStyle w:val="TableGrid"/>
        <w:tblW w:w="0" w:type="auto"/>
        <w:tblLook w:val="04A0" w:firstRow="1" w:lastRow="0" w:firstColumn="1" w:lastColumn="0" w:noHBand="0" w:noVBand="1"/>
      </w:tblPr>
      <w:tblGrid>
        <w:gridCol w:w="3116"/>
        <w:gridCol w:w="3117"/>
        <w:gridCol w:w="3117"/>
      </w:tblGrid>
      <w:tr w:rsidR="00183510" w14:paraId="6489CB29" w14:textId="77777777" w:rsidTr="00183510">
        <w:tc>
          <w:tcPr>
            <w:tcW w:w="3116" w:type="dxa"/>
          </w:tcPr>
          <w:p w14:paraId="44AFEDDD" w14:textId="46FEDBDA" w:rsidR="00183510" w:rsidRDefault="00DF4679" w:rsidP="00C82DAD">
            <w:r>
              <w:t>Nucleo-L476RG Pins</w:t>
            </w:r>
          </w:p>
        </w:tc>
        <w:tc>
          <w:tcPr>
            <w:tcW w:w="3117" w:type="dxa"/>
          </w:tcPr>
          <w:p w14:paraId="2C452176" w14:textId="2070FAC9" w:rsidR="00183510" w:rsidRDefault="00DF4679" w:rsidP="00C82DAD">
            <w:r>
              <w:t>Connections</w:t>
            </w:r>
          </w:p>
        </w:tc>
        <w:tc>
          <w:tcPr>
            <w:tcW w:w="3117" w:type="dxa"/>
          </w:tcPr>
          <w:p w14:paraId="73216E1A" w14:textId="0C8BC889" w:rsidR="00183510" w:rsidRDefault="00DF4679" w:rsidP="00C82DAD">
            <w:r>
              <w:t>Notes</w:t>
            </w:r>
          </w:p>
        </w:tc>
      </w:tr>
      <w:tr w:rsidR="00DF4679" w14:paraId="4E106B02" w14:textId="77777777" w:rsidTr="00183510">
        <w:tc>
          <w:tcPr>
            <w:tcW w:w="3116" w:type="dxa"/>
          </w:tcPr>
          <w:p w14:paraId="0473B5DF" w14:textId="0712D982" w:rsidR="00DF4679" w:rsidRDefault="00DF4679" w:rsidP="00085458">
            <w:pPr>
              <w:jc w:val="center"/>
            </w:pPr>
            <w:r>
              <w:t>+3V3</w:t>
            </w:r>
          </w:p>
        </w:tc>
        <w:tc>
          <w:tcPr>
            <w:tcW w:w="3117" w:type="dxa"/>
          </w:tcPr>
          <w:p w14:paraId="6614CC4E" w14:textId="0444843A" w:rsidR="00DF4679" w:rsidRDefault="00EB52DA" w:rsidP="00085458">
            <w:pPr>
              <w:jc w:val="center"/>
            </w:pPr>
            <w:r>
              <w:t>VCC for Soil &amp; Temp. Sensors</w:t>
            </w:r>
          </w:p>
        </w:tc>
        <w:tc>
          <w:tcPr>
            <w:tcW w:w="3117" w:type="dxa"/>
          </w:tcPr>
          <w:p w14:paraId="46EEB130" w14:textId="45446866" w:rsidR="00DF4679" w:rsidRDefault="00D05CF9" w:rsidP="00C82DAD">
            <w:r>
              <w:t>Supplies 3.3V for both Analog Soil &amp; Temp. Sensors</w:t>
            </w:r>
          </w:p>
        </w:tc>
      </w:tr>
      <w:tr w:rsidR="00DF4679" w14:paraId="0A9A9CE6" w14:textId="77777777" w:rsidTr="00183510">
        <w:tc>
          <w:tcPr>
            <w:tcW w:w="3116" w:type="dxa"/>
          </w:tcPr>
          <w:p w14:paraId="3CA343EA" w14:textId="721A7E5C" w:rsidR="00DF4679" w:rsidRDefault="009416A0" w:rsidP="00085458">
            <w:pPr>
              <w:jc w:val="center"/>
            </w:pPr>
            <w:r>
              <w:t>+5V</w:t>
            </w:r>
          </w:p>
        </w:tc>
        <w:tc>
          <w:tcPr>
            <w:tcW w:w="3117" w:type="dxa"/>
          </w:tcPr>
          <w:p w14:paraId="5E71296B" w14:textId="60F0DF54" w:rsidR="00DF4679" w:rsidRDefault="00EB52DA" w:rsidP="00085458">
            <w:pPr>
              <w:jc w:val="center"/>
            </w:pPr>
            <w:r>
              <w:t>VCC for LCD Screen</w:t>
            </w:r>
          </w:p>
        </w:tc>
        <w:tc>
          <w:tcPr>
            <w:tcW w:w="3117" w:type="dxa"/>
          </w:tcPr>
          <w:p w14:paraId="364EDDAA" w14:textId="5AEA650E" w:rsidR="00DF4679" w:rsidRDefault="00334D38" w:rsidP="00C82DAD">
            <w:r>
              <w:t>Supplies 5V for LCD screen</w:t>
            </w:r>
          </w:p>
        </w:tc>
      </w:tr>
      <w:tr w:rsidR="00DF4679" w14:paraId="68B0F0A6" w14:textId="77777777" w:rsidTr="00183510">
        <w:tc>
          <w:tcPr>
            <w:tcW w:w="3116" w:type="dxa"/>
          </w:tcPr>
          <w:p w14:paraId="4FB31415" w14:textId="2CE111FA" w:rsidR="00DF4679" w:rsidRDefault="009416A0" w:rsidP="00085458">
            <w:pPr>
              <w:jc w:val="center"/>
            </w:pPr>
            <w:r>
              <w:t>GND</w:t>
            </w:r>
          </w:p>
        </w:tc>
        <w:tc>
          <w:tcPr>
            <w:tcW w:w="3117" w:type="dxa"/>
          </w:tcPr>
          <w:p w14:paraId="24165647" w14:textId="20D62517" w:rsidR="00DF4679" w:rsidRDefault="00EB52DA" w:rsidP="00085458">
            <w:pPr>
              <w:jc w:val="center"/>
            </w:pPr>
            <w:r>
              <w:t xml:space="preserve">Common Ground for </w:t>
            </w:r>
            <w:r w:rsidR="006A003B">
              <w:t>A</w:t>
            </w:r>
            <w:r>
              <w:t xml:space="preserve">ll </w:t>
            </w:r>
            <w:r w:rsidR="006A003B">
              <w:t>E</w:t>
            </w:r>
            <w:r>
              <w:t xml:space="preserve">xternal </w:t>
            </w:r>
            <w:r w:rsidR="006A003B">
              <w:t>D</w:t>
            </w:r>
            <w:r>
              <w:t>evices</w:t>
            </w:r>
          </w:p>
        </w:tc>
        <w:tc>
          <w:tcPr>
            <w:tcW w:w="3117" w:type="dxa"/>
          </w:tcPr>
          <w:p w14:paraId="07F8A3CF" w14:textId="669E606C" w:rsidR="00DF4679" w:rsidRDefault="003D224A" w:rsidP="00C82DAD">
            <w:r>
              <w:t xml:space="preserve">Used common grounds liberally from available pins on </w:t>
            </w:r>
            <w:r w:rsidR="00334D38">
              <w:t>‘L476RG board.</w:t>
            </w:r>
          </w:p>
        </w:tc>
      </w:tr>
      <w:tr w:rsidR="00DF4679" w14:paraId="5748BBB1" w14:textId="77777777" w:rsidTr="00183510">
        <w:tc>
          <w:tcPr>
            <w:tcW w:w="3116" w:type="dxa"/>
          </w:tcPr>
          <w:p w14:paraId="238185CF" w14:textId="3B9A1BA1" w:rsidR="009416A0" w:rsidRDefault="009416A0" w:rsidP="00085458">
            <w:pPr>
              <w:jc w:val="center"/>
            </w:pPr>
            <w:r>
              <w:t>PC0</w:t>
            </w:r>
          </w:p>
        </w:tc>
        <w:tc>
          <w:tcPr>
            <w:tcW w:w="3117" w:type="dxa"/>
          </w:tcPr>
          <w:p w14:paraId="3AF729E5" w14:textId="3C2ED6C5" w:rsidR="00DF4679" w:rsidRDefault="5A948AE9" w:rsidP="00085458">
            <w:pPr>
              <w:jc w:val="center"/>
            </w:pPr>
            <w:r>
              <w:t>ADC3</w:t>
            </w:r>
            <w:r w:rsidR="00754E5C">
              <w:t xml:space="preserve"> INPUT from </w:t>
            </w:r>
            <w:r w:rsidR="00C84726">
              <w:t>Temp.</w:t>
            </w:r>
            <w:r w:rsidR="00754E5C">
              <w:t xml:space="preserve"> Sensor</w:t>
            </w:r>
          </w:p>
        </w:tc>
        <w:tc>
          <w:tcPr>
            <w:tcW w:w="3117" w:type="dxa"/>
          </w:tcPr>
          <w:p w14:paraId="370F0BE9" w14:textId="096227C8" w:rsidR="00DF4679" w:rsidRDefault="00C84726" w:rsidP="00C82DAD">
            <w:r>
              <w:t xml:space="preserve">Tempt. </w:t>
            </w:r>
            <w:r w:rsidR="003D224A">
              <w:t xml:space="preserve">Sensor’s Analog Signal outputs to </w:t>
            </w:r>
            <w:r w:rsidR="5A948AE9">
              <w:t>ADC3</w:t>
            </w:r>
          </w:p>
        </w:tc>
      </w:tr>
      <w:tr w:rsidR="00DF4679" w14:paraId="0123A478" w14:textId="77777777" w:rsidTr="00183510">
        <w:tc>
          <w:tcPr>
            <w:tcW w:w="3116" w:type="dxa"/>
          </w:tcPr>
          <w:p w14:paraId="458B4C8E" w14:textId="1077B519" w:rsidR="00DF4679" w:rsidRDefault="009416A0" w:rsidP="00085458">
            <w:pPr>
              <w:jc w:val="center"/>
            </w:pPr>
            <w:r>
              <w:t>PC1</w:t>
            </w:r>
          </w:p>
        </w:tc>
        <w:tc>
          <w:tcPr>
            <w:tcW w:w="3117" w:type="dxa"/>
          </w:tcPr>
          <w:p w14:paraId="0C04D09C" w14:textId="4664D98C" w:rsidR="00DF4679" w:rsidRDefault="5A948AE9" w:rsidP="00085458">
            <w:pPr>
              <w:jc w:val="center"/>
            </w:pPr>
            <w:r>
              <w:t>ADC</w:t>
            </w:r>
            <w:r w:rsidR="007246B3">
              <w:t>2 INPUT</w:t>
            </w:r>
            <w:r w:rsidR="00754E5C">
              <w:t xml:space="preserve"> from </w:t>
            </w:r>
            <w:r w:rsidR="00C84726">
              <w:t xml:space="preserve">Soil </w:t>
            </w:r>
            <w:r w:rsidR="00754E5C">
              <w:t>Sensor</w:t>
            </w:r>
          </w:p>
        </w:tc>
        <w:tc>
          <w:tcPr>
            <w:tcW w:w="3117" w:type="dxa"/>
          </w:tcPr>
          <w:p w14:paraId="2FC3AF2A" w14:textId="380D9E89" w:rsidR="00DF4679" w:rsidRDefault="00C84726" w:rsidP="00C82DAD">
            <w:r>
              <w:t>Soil</w:t>
            </w:r>
            <w:r w:rsidR="00395B36">
              <w:t xml:space="preserve"> Sensor’s Analog Signal outputs to </w:t>
            </w:r>
            <w:r w:rsidR="5A948AE9">
              <w:t>ADC2</w:t>
            </w:r>
          </w:p>
        </w:tc>
      </w:tr>
      <w:tr w:rsidR="00DF4679" w14:paraId="2943BC10" w14:textId="77777777" w:rsidTr="00183510">
        <w:tc>
          <w:tcPr>
            <w:tcW w:w="3116" w:type="dxa"/>
          </w:tcPr>
          <w:p w14:paraId="0E4B0BA6" w14:textId="395F71CF" w:rsidR="00DF4679" w:rsidRDefault="009416A0" w:rsidP="00085458">
            <w:pPr>
              <w:jc w:val="center"/>
            </w:pPr>
            <w:r>
              <w:t>PB8</w:t>
            </w:r>
          </w:p>
        </w:tc>
        <w:tc>
          <w:tcPr>
            <w:tcW w:w="3117" w:type="dxa"/>
          </w:tcPr>
          <w:p w14:paraId="700A8FEE" w14:textId="6439D2A7" w:rsidR="00DF4679" w:rsidRDefault="000534B8" w:rsidP="00085458">
            <w:pPr>
              <w:jc w:val="center"/>
            </w:pPr>
            <w:r>
              <w:t>LCD</w:t>
            </w:r>
            <w:r w:rsidR="003C0034">
              <w:t xml:space="preserve"> </w:t>
            </w:r>
            <w:r w:rsidR="006D16AE">
              <w:t>SCL</w:t>
            </w:r>
          </w:p>
        </w:tc>
        <w:tc>
          <w:tcPr>
            <w:tcW w:w="3117" w:type="dxa"/>
          </w:tcPr>
          <w:p w14:paraId="6040993E" w14:textId="07212CE4" w:rsidR="00DF4679" w:rsidRDefault="00395B36" w:rsidP="00C82DAD">
            <w:r>
              <w:t>LCD Serial Clock Line</w:t>
            </w:r>
          </w:p>
        </w:tc>
      </w:tr>
      <w:tr w:rsidR="00DF4679" w14:paraId="44666644" w14:textId="77777777" w:rsidTr="00183510">
        <w:tc>
          <w:tcPr>
            <w:tcW w:w="3116" w:type="dxa"/>
          </w:tcPr>
          <w:p w14:paraId="10F157E9" w14:textId="0958F39B" w:rsidR="00DF4679" w:rsidRDefault="009416A0" w:rsidP="00085458">
            <w:pPr>
              <w:jc w:val="center"/>
            </w:pPr>
            <w:r>
              <w:t>PB9</w:t>
            </w:r>
          </w:p>
        </w:tc>
        <w:tc>
          <w:tcPr>
            <w:tcW w:w="3117" w:type="dxa"/>
          </w:tcPr>
          <w:p w14:paraId="15C644BD" w14:textId="3A26448A" w:rsidR="00DF4679" w:rsidRDefault="006D16AE" w:rsidP="00085458">
            <w:pPr>
              <w:jc w:val="center"/>
            </w:pPr>
            <w:r>
              <w:t>LCD SDA</w:t>
            </w:r>
          </w:p>
        </w:tc>
        <w:tc>
          <w:tcPr>
            <w:tcW w:w="3117" w:type="dxa"/>
          </w:tcPr>
          <w:p w14:paraId="7247B7E3" w14:textId="00234267" w:rsidR="00DF4679" w:rsidRDefault="009C549E" w:rsidP="00C82DAD">
            <w:r>
              <w:t>LCD Serial Data</w:t>
            </w:r>
            <w:r w:rsidR="00395B36">
              <w:t xml:space="preserve"> Line</w:t>
            </w:r>
          </w:p>
        </w:tc>
      </w:tr>
      <w:tr w:rsidR="00DF4679" w14:paraId="6A7C6E80" w14:textId="77777777" w:rsidTr="00183510">
        <w:tc>
          <w:tcPr>
            <w:tcW w:w="3116" w:type="dxa"/>
          </w:tcPr>
          <w:p w14:paraId="41432437" w14:textId="1BBCE8AF" w:rsidR="00DF4679" w:rsidRDefault="00085458" w:rsidP="00085458">
            <w:pPr>
              <w:jc w:val="center"/>
            </w:pPr>
            <w:r>
              <w:t>PB1</w:t>
            </w:r>
          </w:p>
        </w:tc>
        <w:tc>
          <w:tcPr>
            <w:tcW w:w="3117" w:type="dxa"/>
          </w:tcPr>
          <w:p w14:paraId="47D12108" w14:textId="628EDFDF" w:rsidR="00DF4679" w:rsidRDefault="006D16AE" w:rsidP="00085458">
            <w:pPr>
              <w:jc w:val="center"/>
            </w:pPr>
            <w:r>
              <w:t>LED1</w:t>
            </w:r>
          </w:p>
        </w:tc>
        <w:tc>
          <w:tcPr>
            <w:tcW w:w="3117" w:type="dxa"/>
          </w:tcPr>
          <w:p w14:paraId="3CECFB96" w14:textId="20287011" w:rsidR="00DF4679" w:rsidRDefault="009C549E" w:rsidP="00C82DAD">
            <w:r>
              <w:t>LED indicating Wet threshold on Soil Sensor</w:t>
            </w:r>
          </w:p>
        </w:tc>
      </w:tr>
      <w:tr w:rsidR="00DF4679" w14:paraId="47287CC2" w14:textId="77777777" w:rsidTr="00183510">
        <w:tc>
          <w:tcPr>
            <w:tcW w:w="3116" w:type="dxa"/>
          </w:tcPr>
          <w:p w14:paraId="0348D984" w14:textId="76779754" w:rsidR="00DF4679" w:rsidRDefault="00085458" w:rsidP="00085458">
            <w:pPr>
              <w:jc w:val="center"/>
            </w:pPr>
            <w:r>
              <w:t>PB13</w:t>
            </w:r>
          </w:p>
        </w:tc>
        <w:tc>
          <w:tcPr>
            <w:tcW w:w="3117" w:type="dxa"/>
          </w:tcPr>
          <w:p w14:paraId="1CCD4EB5" w14:textId="5F51825C" w:rsidR="00DF4679" w:rsidRDefault="006D16AE" w:rsidP="00085458">
            <w:pPr>
              <w:jc w:val="center"/>
            </w:pPr>
            <w:r>
              <w:t>LED2</w:t>
            </w:r>
          </w:p>
        </w:tc>
        <w:tc>
          <w:tcPr>
            <w:tcW w:w="3117" w:type="dxa"/>
          </w:tcPr>
          <w:p w14:paraId="0B51409D" w14:textId="5663687E" w:rsidR="00DF4679" w:rsidRDefault="009C549E" w:rsidP="00C82DAD">
            <w:r>
              <w:t>LED indicating Partially Wet threshold on Soil Sensor</w:t>
            </w:r>
          </w:p>
        </w:tc>
      </w:tr>
      <w:tr w:rsidR="00DF4679" w14:paraId="4054126B" w14:textId="77777777" w:rsidTr="00183510">
        <w:tc>
          <w:tcPr>
            <w:tcW w:w="3116" w:type="dxa"/>
          </w:tcPr>
          <w:p w14:paraId="226725AA" w14:textId="190BEB4B" w:rsidR="00DF4679" w:rsidRDefault="00085458" w:rsidP="00085458">
            <w:pPr>
              <w:jc w:val="center"/>
            </w:pPr>
            <w:r>
              <w:t>PB14</w:t>
            </w:r>
          </w:p>
        </w:tc>
        <w:tc>
          <w:tcPr>
            <w:tcW w:w="3117" w:type="dxa"/>
          </w:tcPr>
          <w:p w14:paraId="6A1CB53C" w14:textId="5BD47F12" w:rsidR="00DF4679" w:rsidRDefault="006D16AE" w:rsidP="00085458">
            <w:pPr>
              <w:jc w:val="center"/>
            </w:pPr>
            <w:r>
              <w:t>LED3</w:t>
            </w:r>
          </w:p>
        </w:tc>
        <w:tc>
          <w:tcPr>
            <w:tcW w:w="3117" w:type="dxa"/>
          </w:tcPr>
          <w:p w14:paraId="6A61ADC3" w14:textId="3B5BDF18" w:rsidR="00DF4679" w:rsidRDefault="009C549E" w:rsidP="00C82DAD">
            <w:r>
              <w:t>LED indicating Partially Dry threshold on Soil Sensor</w:t>
            </w:r>
          </w:p>
        </w:tc>
      </w:tr>
      <w:tr w:rsidR="00DF4679" w14:paraId="5F771CA9" w14:textId="77777777" w:rsidTr="00183510">
        <w:tc>
          <w:tcPr>
            <w:tcW w:w="3116" w:type="dxa"/>
          </w:tcPr>
          <w:p w14:paraId="68436B43" w14:textId="2B485227" w:rsidR="00DF4679" w:rsidRDefault="00085458" w:rsidP="00085458">
            <w:pPr>
              <w:jc w:val="center"/>
            </w:pPr>
            <w:r>
              <w:t>PB15</w:t>
            </w:r>
          </w:p>
        </w:tc>
        <w:tc>
          <w:tcPr>
            <w:tcW w:w="3117" w:type="dxa"/>
          </w:tcPr>
          <w:p w14:paraId="7D76DF80" w14:textId="1762375F" w:rsidR="00DF4679" w:rsidRDefault="006D16AE" w:rsidP="00085458">
            <w:pPr>
              <w:jc w:val="center"/>
            </w:pPr>
            <w:r>
              <w:t>LED4</w:t>
            </w:r>
          </w:p>
        </w:tc>
        <w:tc>
          <w:tcPr>
            <w:tcW w:w="3117" w:type="dxa"/>
          </w:tcPr>
          <w:p w14:paraId="54691C7F" w14:textId="7AB0F9CE" w:rsidR="00DF4679" w:rsidRDefault="00A042FC" w:rsidP="00C82DAD">
            <w:r>
              <w:t xml:space="preserve">LED indicating </w:t>
            </w:r>
            <w:r w:rsidR="009C549E">
              <w:t>Dry threshold on Soil Sensor</w:t>
            </w:r>
          </w:p>
        </w:tc>
      </w:tr>
      <w:tr w:rsidR="009B2C0F" w14:paraId="30C1A723" w14:textId="77777777" w:rsidTr="00183510">
        <w:tc>
          <w:tcPr>
            <w:tcW w:w="3116" w:type="dxa"/>
          </w:tcPr>
          <w:p w14:paraId="2F95D48A" w14:textId="47986D72" w:rsidR="009B2C0F" w:rsidRDefault="009B2C0F" w:rsidP="00085458">
            <w:pPr>
              <w:jc w:val="center"/>
            </w:pPr>
            <w:r>
              <w:t>PA5</w:t>
            </w:r>
          </w:p>
        </w:tc>
        <w:tc>
          <w:tcPr>
            <w:tcW w:w="3117" w:type="dxa"/>
          </w:tcPr>
          <w:p w14:paraId="220779D8" w14:textId="0F20D8C0" w:rsidR="009B2C0F" w:rsidRDefault="009B2C0F" w:rsidP="00085458">
            <w:pPr>
              <w:jc w:val="center"/>
            </w:pPr>
            <w:r>
              <w:t>N/A</w:t>
            </w:r>
          </w:p>
        </w:tc>
        <w:tc>
          <w:tcPr>
            <w:tcW w:w="3117" w:type="dxa"/>
          </w:tcPr>
          <w:p w14:paraId="13DA176F" w14:textId="17680B0E" w:rsidR="009B2C0F" w:rsidRDefault="009B2C0F" w:rsidP="00C82DAD">
            <w:r>
              <w:t xml:space="preserve">LD2 LED toggles to indicate Timer 16 overflow and </w:t>
            </w:r>
            <w:r w:rsidR="00A042FC">
              <w:t>subsequent triggered interrupt</w:t>
            </w:r>
          </w:p>
        </w:tc>
      </w:tr>
    </w:tbl>
    <w:p w14:paraId="13D568EF" w14:textId="77777777" w:rsidR="00716E30" w:rsidRDefault="00716E30" w:rsidP="00032444"/>
    <w:p w14:paraId="22851D4C" w14:textId="0CFE537C" w:rsidR="00032444" w:rsidRDefault="00032444" w:rsidP="00032444">
      <w:r>
        <w:t>Our operational external devices consisted of the Soldered 333098 Capacitive Soil Moisture Sensor, the Texas Instruments LM35ZD Temperature Sensor, and an I2C LCD Screen, displayed in Fig. 2. Below.</w:t>
      </w:r>
    </w:p>
    <w:p w14:paraId="7E93FF33" w14:textId="77777777" w:rsidR="00EE5823" w:rsidRDefault="00032444" w:rsidP="00EE5823">
      <w:pPr>
        <w:keepNext/>
        <w:jc w:val="center"/>
      </w:pPr>
      <w:r>
        <w:rPr>
          <w:noProof/>
        </w:rPr>
        <w:drawing>
          <wp:inline distT="0" distB="0" distL="0" distR="0" wp14:anchorId="7D8310F8" wp14:editId="282EE41E">
            <wp:extent cx="3082882" cy="2000250"/>
            <wp:effectExtent l="0" t="0" r="3810" b="0"/>
            <wp:docPr id="159897544" name="Picture 4" descr="A computer chip with a blu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7544" name="Picture 4" descr="A computer chip with a blue rectangl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092471" cy="2006471"/>
                    </a:xfrm>
                    <a:prstGeom prst="rect">
                      <a:avLst/>
                    </a:prstGeom>
                  </pic:spPr>
                </pic:pic>
              </a:graphicData>
            </a:graphic>
          </wp:inline>
        </w:drawing>
      </w:r>
      <w:r>
        <w:rPr>
          <w:noProof/>
        </w:rPr>
        <w:drawing>
          <wp:inline distT="0" distB="0" distL="0" distR="0" wp14:anchorId="29F22DA3" wp14:editId="2459BF06">
            <wp:extent cx="3512611" cy="2342884"/>
            <wp:effectExtent l="0" t="0" r="0" b="635"/>
            <wp:docPr id="1321084454" name="Picture 5" descr="A purple rectangular object with black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84454" name="Picture 5" descr="A purple rectangular object with black strip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39572" cy="2360867"/>
                    </a:xfrm>
                    <a:prstGeom prst="rect">
                      <a:avLst/>
                    </a:prstGeom>
                  </pic:spPr>
                </pic:pic>
              </a:graphicData>
            </a:graphic>
          </wp:inline>
        </w:drawing>
      </w:r>
      <w:r>
        <w:rPr>
          <w:noProof/>
        </w:rPr>
        <w:drawing>
          <wp:inline distT="0" distB="0" distL="0" distR="0" wp14:anchorId="4D512CF5" wp14:editId="3E3685BA">
            <wp:extent cx="2414154" cy="2343150"/>
            <wp:effectExtent l="0" t="0" r="5715" b="0"/>
            <wp:docPr id="1563229997" name="Picture 6" descr="A black rectangular object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29997" name="Picture 6" descr="A black rectangular object with wire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419814" cy="2348644"/>
                    </a:xfrm>
                    <a:prstGeom prst="rect">
                      <a:avLst/>
                    </a:prstGeom>
                  </pic:spPr>
                </pic:pic>
              </a:graphicData>
            </a:graphic>
          </wp:inline>
        </w:drawing>
      </w:r>
    </w:p>
    <w:p w14:paraId="67C1B98F" w14:textId="1ED27F41" w:rsidR="00032444" w:rsidRPr="00EE5823" w:rsidRDefault="00EE5823" w:rsidP="00EE5823">
      <w:pPr>
        <w:pStyle w:val="Caption"/>
        <w:jc w:val="center"/>
        <w:rPr>
          <w:sz w:val="24"/>
          <w:szCs w:val="24"/>
        </w:rPr>
      </w:pPr>
      <w:r w:rsidRPr="00EE5823">
        <w:rPr>
          <w:sz w:val="24"/>
          <w:szCs w:val="24"/>
        </w:rPr>
        <w:t xml:space="preserve">Figure </w:t>
      </w:r>
      <w:r w:rsidRPr="00EE5823">
        <w:rPr>
          <w:sz w:val="24"/>
          <w:szCs w:val="24"/>
        </w:rPr>
        <w:fldChar w:fldCharType="begin"/>
      </w:r>
      <w:r w:rsidRPr="00EE5823">
        <w:rPr>
          <w:sz w:val="24"/>
          <w:szCs w:val="24"/>
        </w:rPr>
        <w:instrText xml:space="preserve"> SEQ Figure \* ARABIC </w:instrText>
      </w:r>
      <w:r w:rsidRPr="00EE5823">
        <w:rPr>
          <w:sz w:val="24"/>
          <w:szCs w:val="24"/>
        </w:rPr>
        <w:fldChar w:fldCharType="separate"/>
      </w:r>
      <w:r w:rsidR="00DB7C5F">
        <w:rPr>
          <w:noProof/>
          <w:sz w:val="24"/>
          <w:szCs w:val="24"/>
        </w:rPr>
        <w:t>3</w:t>
      </w:r>
      <w:r w:rsidRPr="00EE5823">
        <w:rPr>
          <w:sz w:val="24"/>
          <w:szCs w:val="24"/>
        </w:rPr>
        <w:fldChar w:fldCharType="end"/>
      </w:r>
      <w:r w:rsidRPr="00EE5823">
        <w:rPr>
          <w:sz w:val="24"/>
          <w:szCs w:val="24"/>
        </w:rPr>
        <w:t>: The I2C LCD, 333098 Soil Sensor, &amp; LM35ZD Temperature Sensor</w:t>
      </w:r>
    </w:p>
    <w:p w14:paraId="0DF891B2" w14:textId="77777777" w:rsidR="00032444" w:rsidRDefault="00032444" w:rsidP="00032444"/>
    <w:p w14:paraId="70946A10" w14:textId="0462226F" w:rsidR="00C652CD" w:rsidRDefault="00032444" w:rsidP="00C82DAD">
      <w:r>
        <w:t xml:space="preserve">The Soil Sensor and Temperature Sensor has three pins for VCC, Analog Output, and GND, while the I2C LCD screen has four pins for VCC, GND, Serial Data Line (SDA), &amp; Serial Clock Line. </w:t>
      </w:r>
      <w:r w:rsidR="00785A7F">
        <w:t xml:space="preserve">Each external device can be outfitted with the appropriate GPIO Pin </w:t>
      </w:r>
      <w:r w:rsidR="00C652CD">
        <w:t>to ensure proper connection.</w:t>
      </w:r>
    </w:p>
    <w:p w14:paraId="12615418" w14:textId="77777777" w:rsidR="00C652CD" w:rsidRDefault="00C652CD" w:rsidP="00C82DAD"/>
    <w:p w14:paraId="5368C0CC" w14:textId="77AA06C4" w:rsidR="00C652CD" w:rsidRPr="00C82DAD" w:rsidRDefault="00C652CD" w:rsidP="00C82DAD">
      <w:r>
        <w:t>The Soil and Temperature Sensors produce an output analog voltage, which can be assigned to an input-</w:t>
      </w:r>
      <w:r w:rsidR="00576065">
        <w:t>mode</w:t>
      </w:r>
      <w:r>
        <w:t xml:space="preserve"> GPIO Pin associated with </w:t>
      </w:r>
      <w:r w:rsidR="001F2B2F">
        <w:t>ADC</w:t>
      </w:r>
      <w:r w:rsidR="00BF5B02">
        <w:t>3, PC1 &amp; PC0, respectively. In contrast</w:t>
      </w:r>
      <w:r w:rsidR="00DD4E08">
        <w:t xml:space="preserve">, the I2C LCD screen required two pins, PB9 for the Serial Data Line (SDA) and PB8 for Serial Clock Line (SCL). While </w:t>
      </w:r>
      <w:r w:rsidR="0096768D">
        <w:t>the SDA can be bidirectional, for our purposes, the PB9 can be set as an output pin, as it transmits the data</w:t>
      </w:r>
      <w:r w:rsidR="002E5DF2">
        <w:t xml:space="preserve"> to be displayed on the LCD screen with the I2C protocol. Similarly, the SCL can </w:t>
      </w:r>
      <w:r w:rsidR="008D0D05">
        <w:t xml:space="preserve">only be unidirectional, so PB8 is also set as an output pin, with the STM32L476RG board acting as the MASTER </w:t>
      </w:r>
      <w:r w:rsidR="00576065">
        <w:t>device and the LCD Screen as the SLAVE device.</w:t>
      </w:r>
    </w:p>
    <w:p w14:paraId="71C1F130" w14:textId="0391158A" w:rsidR="00D54F78" w:rsidRDefault="005A2000" w:rsidP="005A2000">
      <w:pPr>
        <w:pStyle w:val="Heading2"/>
        <w:numPr>
          <w:ilvl w:val="1"/>
          <w:numId w:val="3"/>
        </w:numPr>
        <w:rPr>
          <w:sz w:val="28"/>
          <w:szCs w:val="28"/>
        </w:rPr>
      </w:pPr>
      <w:bookmarkStart w:id="3" w:name="_Toc185796079"/>
      <w:r>
        <w:rPr>
          <w:sz w:val="28"/>
          <w:szCs w:val="28"/>
        </w:rPr>
        <w:t>System Tick Timer – Systick</w:t>
      </w:r>
      <w:bookmarkEnd w:id="3"/>
    </w:p>
    <w:p w14:paraId="28963D9F" w14:textId="0B6C68B5" w:rsidR="00E861D7" w:rsidRDefault="00BF6204" w:rsidP="005A2000">
      <w:r>
        <w:t xml:space="preserve">For this section, Orlean </w:t>
      </w:r>
      <w:r w:rsidR="00863580">
        <w:t>oversaw</w:t>
      </w:r>
      <w:r>
        <w:t xml:space="preserve"> incorporating the Systick requirement through developing a </w:t>
      </w:r>
      <w:r w:rsidR="00347851">
        <w:t>timer that would simulate the day cycle of a routine Greenhouse check, where during the timer, the STM32L476RG would be inactive a</w:t>
      </w:r>
      <w:r w:rsidR="00F43BCE">
        <w:t>nd at timer’s end, the connected external</w:t>
      </w:r>
      <w:r w:rsidR="00E861D7">
        <w:t xml:space="preserve"> devices would perform the adjustments necessary to maintain the Greenhouse.</w:t>
      </w:r>
    </w:p>
    <w:p w14:paraId="7CE15FCA" w14:textId="77777777" w:rsidR="00E861D7" w:rsidRDefault="00E861D7" w:rsidP="005A2000"/>
    <w:p w14:paraId="5AC8F62A" w14:textId="7F98BD94" w:rsidR="00FC6DD7" w:rsidRDefault="00E861D7" w:rsidP="005A2000">
      <w:r>
        <w:t xml:space="preserve">Initially, it was proposed that the Systick Timer would act as this day-cycle timer, however upon further </w:t>
      </w:r>
      <w:r w:rsidR="006165A0">
        <w:t xml:space="preserve">research, it became evident that the Systick Timer could not </w:t>
      </w:r>
      <w:r w:rsidR="00610150">
        <w:t>last longer th</w:t>
      </w:r>
      <w:r w:rsidR="006206DB">
        <w:t xml:space="preserve">an a minute. </w:t>
      </w:r>
      <w:r w:rsidR="005B31EA">
        <w:t xml:space="preserve">Ultimately, the Systick Timer was ill-fitted for the purposes of a large </w:t>
      </w:r>
      <w:r w:rsidR="00087F95">
        <w:t>timer, but given it short time span, w</w:t>
      </w:r>
      <w:r w:rsidR="00EE5823">
        <w:t>as</w:t>
      </w:r>
      <w:r w:rsidR="00087F95">
        <w:t xml:space="preserve"> decided that it would be best to utilize the Hardware Abstraction Library (HAL) for the purposes of utiliz</w:t>
      </w:r>
      <w:r w:rsidR="00EE5823">
        <w:t>ing</w:t>
      </w:r>
      <w:r w:rsidR="00087F95">
        <w:t xml:space="preserve"> </w:t>
      </w:r>
      <w:r w:rsidR="000E31D7">
        <w:t xml:space="preserve">Systick for smaller delays within our system, such as delays between </w:t>
      </w:r>
      <w:r w:rsidR="00EF46E0">
        <w:t>lines of code.</w:t>
      </w:r>
    </w:p>
    <w:p w14:paraId="5DB167F5" w14:textId="77777777" w:rsidR="00EF46E0" w:rsidRDefault="00EF46E0" w:rsidP="005A2000"/>
    <w:p w14:paraId="21793611" w14:textId="2487A37B" w:rsidR="00CF6040" w:rsidRDefault="00EF46E0" w:rsidP="00012393">
      <w:r>
        <w:t>The particular subfunction within the HAL Library that configures the Systick Timer</w:t>
      </w:r>
      <w:r w:rsidR="001F748B">
        <w:t xml:space="preserve"> is the </w:t>
      </w:r>
      <w:proofErr w:type="spellStart"/>
      <w:r w:rsidR="001E2E4D">
        <w:t>Systick_</w:t>
      </w:r>
      <w:proofErr w:type="gramStart"/>
      <w:r w:rsidR="001E2E4D">
        <w:t>Config</w:t>
      </w:r>
      <w:proofErr w:type="spellEnd"/>
      <w:r w:rsidR="001E2E4D">
        <w:t>(</w:t>
      </w:r>
      <w:proofErr w:type="gramEnd"/>
      <w:r w:rsidR="001E2E4D">
        <w:t>) function, seen below.</w:t>
      </w:r>
    </w:p>
    <w:p w14:paraId="72CE2CBD" w14:textId="77777777" w:rsidR="00EE5823" w:rsidRDefault="001E2E4D" w:rsidP="00EE5823">
      <w:pPr>
        <w:keepNext/>
      </w:pPr>
      <w:r w:rsidRPr="001E2E4D">
        <w:rPr>
          <w:noProof/>
        </w:rPr>
        <w:drawing>
          <wp:inline distT="0" distB="0" distL="0" distR="0" wp14:anchorId="42359B91" wp14:editId="4173B842">
            <wp:extent cx="5943600" cy="1720850"/>
            <wp:effectExtent l="0" t="0" r="0" b="0"/>
            <wp:docPr id="986322388" name="Picture 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22388" name="Picture 1" descr="A white screen with black text&#10;&#10;Description automatically generated"/>
                    <pic:cNvPicPr/>
                  </pic:nvPicPr>
                  <pic:blipFill>
                    <a:blip r:embed="rId13"/>
                    <a:stretch>
                      <a:fillRect/>
                    </a:stretch>
                  </pic:blipFill>
                  <pic:spPr>
                    <a:xfrm>
                      <a:off x="0" y="0"/>
                      <a:ext cx="5943600" cy="1720850"/>
                    </a:xfrm>
                    <a:prstGeom prst="rect">
                      <a:avLst/>
                    </a:prstGeom>
                  </pic:spPr>
                </pic:pic>
              </a:graphicData>
            </a:graphic>
          </wp:inline>
        </w:drawing>
      </w:r>
    </w:p>
    <w:p w14:paraId="083232CC" w14:textId="7B0637BC" w:rsidR="001E2E4D" w:rsidRPr="00EE5823" w:rsidRDefault="00EE5823" w:rsidP="00EE5823">
      <w:pPr>
        <w:pStyle w:val="Caption"/>
        <w:jc w:val="center"/>
        <w:rPr>
          <w:sz w:val="24"/>
          <w:szCs w:val="24"/>
        </w:rPr>
      </w:pPr>
      <w:r w:rsidRPr="00EE5823">
        <w:rPr>
          <w:sz w:val="24"/>
          <w:szCs w:val="24"/>
        </w:rPr>
        <w:t xml:space="preserve">Figure </w:t>
      </w:r>
      <w:r w:rsidRPr="00EE5823">
        <w:rPr>
          <w:sz w:val="24"/>
          <w:szCs w:val="24"/>
        </w:rPr>
        <w:fldChar w:fldCharType="begin"/>
      </w:r>
      <w:r w:rsidRPr="00EE5823">
        <w:rPr>
          <w:sz w:val="24"/>
          <w:szCs w:val="24"/>
        </w:rPr>
        <w:instrText xml:space="preserve"> SEQ Figure \* ARABIC </w:instrText>
      </w:r>
      <w:r w:rsidRPr="00EE5823">
        <w:rPr>
          <w:sz w:val="24"/>
          <w:szCs w:val="24"/>
        </w:rPr>
        <w:fldChar w:fldCharType="separate"/>
      </w:r>
      <w:r w:rsidR="00DB7C5F">
        <w:rPr>
          <w:noProof/>
          <w:sz w:val="24"/>
          <w:szCs w:val="24"/>
        </w:rPr>
        <w:t>4</w:t>
      </w:r>
      <w:r w:rsidRPr="00EE5823">
        <w:rPr>
          <w:sz w:val="24"/>
          <w:szCs w:val="24"/>
        </w:rPr>
        <w:fldChar w:fldCharType="end"/>
      </w:r>
      <w:r w:rsidRPr="00EE5823">
        <w:rPr>
          <w:sz w:val="24"/>
          <w:szCs w:val="24"/>
        </w:rPr>
        <w:t>: The Systick Configuration Function</w:t>
      </w:r>
    </w:p>
    <w:p w14:paraId="261555A0" w14:textId="610C0A36" w:rsidR="00836749" w:rsidRDefault="001E2E4D" w:rsidP="00012393">
      <w:pPr>
        <w:rPr>
          <w:rFonts w:eastAsiaTheme="minorEastAsia"/>
        </w:rPr>
      </w:pPr>
      <w:r>
        <w:t>This function operates based on a given tick value</w:t>
      </w:r>
      <w:r w:rsidR="006B6A29">
        <w:t xml:space="preserve">, which should be equal to or lower than the maximum </w:t>
      </w:r>
      <w:r w:rsidR="00EB0488">
        <w:t xml:space="preserve">value for the Reload Register. Given that Systick is a 24-bit counter, the maximum value is </w:t>
      </w:r>
      <m:oMath>
        <m:sSup>
          <m:sSupPr>
            <m:ctrlPr>
              <w:rPr>
                <w:rFonts w:ascii="Cambria Math" w:hAnsi="Cambria Math"/>
                <w:i/>
              </w:rPr>
            </m:ctrlPr>
          </m:sSupPr>
          <m:e>
            <m:r>
              <w:rPr>
                <w:rFonts w:ascii="Cambria Math" w:hAnsi="Cambria Math"/>
              </w:rPr>
              <m:t>2</m:t>
            </m:r>
          </m:e>
          <m:sup>
            <m:r>
              <w:rPr>
                <w:rFonts w:ascii="Cambria Math" w:hAnsi="Cambria Math"/>
              </w:rPr>
              <m:t>24</m:t>
            </m:r>
          </m:sup>
        </m:sSup>
        <m:r>
          <w:rPr>
            <w:rFonts w:ascii="Cambria Math" w:hAnsi="Cambria Math"/>
          </w:rPr>
          <m:t>-1=16,777,215</m:t>
        </m:r>
      </m:oMath>
      <w:r w:rsidR="00EB0488">
        <w:rPr>
          <w:rFonts w:eastAsiaTheme="minorEastAsia"/>
        </w:rPr>
        <w:t xml:space="preserve">. However, based on the HAL </w:t>
      </w:r>
      <w:r w:rsidR="002E2D37">
        <w:rPr>
          <w:rFonts w:eastAsiaTheme="minorEastAsia"/>
        </w:rPr>
        <w:t>configuration, the tick value meets this condition at a tick variable value of 80,000</w:t>
      </w:r>
      <w:r w:rsidR="00B05A8B">
        <w:rPr>
          <w:rFonts w:eastAsiaTheme="minorEastAsia"/>
        </w:rPr>
        <w:t xml:space="preserve">. This configuration permits the Systick to operate </w:t>
      </w:r>
      <w:r w:rsidR="00836749">
        <w:rPr>
          <w:rFonts w:eastAsiaTheme="minorEastAsia"/>
        </w:rPr>
        <w:t xml:space="preserve">the Systick Timer at 1ms intervals. If the tick variable exceeded the maximum value, </w:t>
      </w:r>
      <w:r w:rsidR="003E590A">
        <w:rPr>
          <w:rFonts w:eastAsiaTheme="minorEastAsia"/>
        </w:rPr>
        <w:t>Systick would return a value of HIGH/”1” indicating an error.</w:t>
      </w:r>
    </w:p>
    <w:p w14:paraId="4E78C8F1" w14:textId="353986DE" w:rsidR="003E590A" w:rsidRDefault="003E590A" w:rsidP="00012393">
      <w:pPr>
        <w:rPr>
          <w:rFonts w:eastAsiaTheme="minorEastAsia"/>
        </w:rPr>
      </w:pPr>
    </w:p>
    <w:p w14:paraId="4F6B34F1" w14:textId="4B75A82E" w:rsidR="00D7050D" w:rsidRDefault="00D7050D" w:rsidP="00012393">
      <w:pPr>
        <w:rPr>
          <w:rFonts w:eastAsiaTheme="minorEastAsia"/>
        </w:rPr>
      </w:pPr>
      <w:r>
        <w:rPr>
          <w:rFonts w:eastAsiaTheme="minorEastAsia"/>
        </w:rPr>
        <w:t xml:space="preserve">The secondary portion of the Systick configuration function is to </w:t>
      </w:r>
      <w:r w:rsidR="003C62C7">
        <w:rPr>
          <w:rFonts w:eastAsiaTheme="minorEastAsia"/>
        </w:rPr>
        <w:t>configure the timer correctly. The LOAD register can be configured</w:t>
      </w:r>
      <w:r w:rsidR="007578F4">
        <w:rPr>
          <w:rFonts w:eastAsiaTheme="minorEastAsia"/>
        </w:rPr>
        <w:t xml:space="preserve"> to start its</w:t>
      </w:r>
      <w:r w:rsidR="003C62C7">
        <w:rPr>
          <w:rFonts w:eastAsiaTheme="minorEastAsia"/>
        </w:rPr>
        <w:t xml:space="preserve"> count</w:t>
      </w:r>
      <w:r w:rsidR="00485F9E">
        <w:rPr>
          <w:rFonts w:eastAsiaTheme="minorEastAsia"/>
        </w:rPr>
        <w:t xml:space="preserve"> from the tick variable value. Beyond this, the Systick priority is </w:t>
      </w:r>
      <w:r w:rsidR="003540F0">
        <w:rPr>
          <w:rFonts w:eastAsiaTheme="minorEastAsia"/>
        </w:rPr>
        <w:t xml:space="preserve">set to the lowest level </w:t>
      </w:r>
      <w:r w:rsidR="0033560C">
        <w:rPr>
          <w:rFonts w:eastAsiaTheme="minorEastAsia"/>
        </w:rPr>
        <w:t>through applying the maximum value of the __NVIC_PRIO_BITS</w:t>
      </w:r>
      <w:r w:rsidR="00EE5823">
        <w:rPr>
          <w:rFonts w:eastAsiaTheme="minorEastAsia"/>
        </w:rPr>
        <w:t xml:space="preserve"> mask</w:t>
      </w:r>
      <w:r w:rsidR="0033560C">
        <w:rPr>
          <w:rFonts w:eastAsiaTheme="minorEastAsia"/>
        </w:rPr>
        <w:t>, as this mask represents the total number of priority bits available and the highest refers to the lowest priority.</w:t>
      </w:r>
    </w:p>
    <w:p w14:paraId="105AD68D" w14:textId="77777777" w:rsidR="0033560C" w:rsidRDefault="0033560C" w:rsidP="00012393">
      <w:pPr>
        <w:rPr>
          <w:rFonts w:eastAsiaTheme="minorEastAsia"/>
        </w:rPr>
      </w:pPr>
    </w:p>
    <w:p w14:paraId="0D566D69" w14:textId="66BEB966" w:rsidR="0033560C" w:rsidRDefault="007578F4" w:rsidP="00012393">
      <w:pPr>
        <w:rPr>
          <w:rFonts w:eastAsiaTheme="minorEastAsia"/>
        </w:rPr>
      </w:pPr>
      <w:r>
        <w:rPr>
          <w:rFonts w:eastAsiaTheme="minorEastAsia"/>
        </w:rPr>
        <w:t>The VAL register can be cleared as a value of “0” to configure the timer as a countdown timer</w:t>
      </w:r>
      <w:r w:rsidR="00870F37">
        <w:rPr>
          <w:rFonts w:eastAsiaTheme="minorEastAsia"/>
        </w:rPr>
        <w:t>. The CTRL register can enable th</w:t>
      </w:r>
      <w:r w:rsidR="008200FC">
        <w:rPr>
          <w:rFonts w:eastAsiaTheme="minorEastAsia"/>
        </w:rPr>
        <w:t>ree separate masks to select the clock source as HCLK (80MHz)</w:t>
      </w:r>
      <w:r w:rsidR="004D7BA3">
        <w:rPr>
          <w:rFonts w:eastAsiaTheme="minorEastAsia"/>
        </w:rPr>
        <w:t xml:space="preserve"> with the </w:t>
      </w:r>
      <w:proofErr w:type="spellStart"/>
      <w:r w:rsidR="004D7BA3">
        <w:rPr>
          <w:rFonts w:eastAsiaTheme="minorEastAsia"/>
        </w:rPr>
        <w:t>SysTick_CTRL_CLKSOURCE_Msk</w:t>
      </w:r>
      <w:proofErr w:type="spellEnd"/>
      <w:r w:rsidR="008200FC">
        <w:rPr>
          <w:rFonts w:eastAsiaTheme="minorEastAsia"/>
        </w:rPr>
        <w:t>, enable the Systick Interrupt</w:t>
      </w:r>
      <w:r w:rsidR="004D7BA3">
        <w:rPr>
          <w:rFonts w:eastAsiaTheme="minorEastAsia"/>
        </w:rPr>
        <w:t xml:space="preserve"> with the </w:t>
      </w:r>
      <w:proofErr w:type="spellStart"/>
      <w:r w:rsidR="004D7BA3">
        <w:rPr>
          <w:rFonts w:eastAsiaTheme="minorEastAsia"/>
        </w:rPr>
        <w:t>SysTick_CTRL_TICKINT_Msk</w:t>
      </w:r>
      <w:proofErr w:type="spellEnd"/>
      <w:r w:rsidR="004D7BA3">
        <w:rPr>
          <w:rFonts w:eastAsiaTheme="minorEastAsia"/>
        </w:rPr>
        <w:t>, and start the Systick timer with the SysTick_CTRL_ENABLE_Msk.</w:t>
      </w:r>
      <w:r w:rsidR="00B83D93">
        <w:rPr>
          <w:rFonts w:eastAsiaTheme="minorEastAsia"/>
        </w:rPr>
        <w:t xml:space="preserve"> Then returning a bit-value of “0” to confirm successful configuration.</w:t>
      </w:r>
    </w:p>
    <w:p w14:paraId="241AEE9B" w14:textId="77777777" w:rsidR="00B83D93" w:rsidRDefault="00B83D93" w:rsidP="00012393">
      <w:pPr>
        <w:rPr>
          <w:rFonts w:eastAsiaTheme="minorEastAsia"/>
        </w:rPr>
      </w:pPr>
    </w:p>
    <w:p w14:paraId="1B0CD300" w14:textId="73A86027" w:rsidR="00B83D93" w:rsidRDefault="00B83D93" w:rsidP="00012393">
      <w:pPr>
        <w:rPr>
          <w:rFonts w:eastAsiaTheme="minorEastAsia"/>
        </w:rPr>
      </w:pPr>
      <w:r>
        <w:rPr>
          <w:rFonts w:eastAsiaTheme="minorEastAsia"/>
        </w:rPr>
        <w:t xml:space="preserve">This configuration is then adjusted with several HAL Systick-related functions that operates Systick as a time-base of 1ms. This time-base can be used for </w:t>
      </w:r>
      <w:r w:rsidR="0037295A">
        <w:rPr>
          <w:rFonts w:eastAsiaTheme="minorEastAsia"/>
        </w:rPr>
        <w:t xml:space="preserve">some time-based HAL functions, independent of other timers, such as the </w:t>
      </w:r>
      <w:proofErr w:type="spellStart"/>
      <w:r w:rsidR="0037295A">
        <w:rPr>
          <w:rFonts w:eastAsiaTheme="minorEastAsia"/>
        </w:rPr>
        <w:t>HAL_</w:t>
      </w:r>
      <w:proofErr w:type="gramStart"/>
      <w:r w:rsidR="0037295A">
        <w:rPr>
          <w:rFonts w:eastAsiaTheme="minorEastAsia"/>
        </w:rPr>
        <w:t>Delay</w:t>
      </w:r>
      <w:proofErr w:type="spellEnd"/>
      <w:r w:rsidR="0037295A">
        <w:rPr>
          <w:rFonts w:eastAsiaTheme="minorEastAsia"/>
        </w:rPr>
        <w:t>(</w:t>
      </w:r>
      <w:proofErr w:type="gramEnd"/>
      <w:r w:rsidR="0037295A">
        <w:rPr>
          <w:rFonts w:eastAsiaTheme="minorEastAsia"/>
        </w:rPr>
        <w:t>) function.</w:t>
      </w:r>
    </w:p>
    <w:p w14:paraId="24D5B2C6" w14:textId="77777777" w:rsidR="00EE5823" w:rsidRDefault="00AC1007" w:rsidP="00EE5823">
      <w:pPr>
        <w:keepNext/>
        <w:jc w:val="center"/>
      </w:pPr>
      <w:r w:rsidRPr="00AC1007">
        <w:rPr>
          <w:rFonts w:eastAsiaTheme="minorEastAsia"/>
          <w:noProof/>
        </w:rPr>
        <w:drawing>
          <wp:inline distT="0" distB="0" distL="0" distR="0" wp14:anchorId="2A7C9F93" wp14:editId="1DA6A6C6">
            <wp:extent cx="4906060" cy="6639852"/>
            <wp:effectExtent l="0" t="0" r="8890" b="8890"/>
            <wp:docPr id="11944990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9905" name="Picture 1" descr="A screenshot of a computer program&#10;&#10;Description automatically generated"/>
                    <pic:cNvPicPr/>
                  </pic:nvPicPr>
                  <pic:blipFill>
                    <a:blip r:embed="rId14"/>
                    <a:stretch>
                      <a:fillRect/>
                    </a:stretch>
                  </pic:blipFill>
                  <pic:spPr>
                    <a:xfrm>
                      <a:off x="0" y="0"/>
                      <a:ext cx="4906060" cy="6639852"/>
                    </a:xfrm>
                    <a:prstGeom prst="rect">
                      <a:avLst/>
                    </a:prstGeom>
                  </pic:spPr>
                </pic:pic>
              </a:graphicData>
            </a:graphic>
          </wp:inline>
        </w:drawing>
      </w:r>
    </w:p>
    <w:p w14:paraId="7BF71C2B" w14:textId="19C7E313" w:rsidR="0037295A" w:rsidRPr="00EE5823" w:rsidRDefault="00EE5823" w:rsidP="00EE5823">
      <w:pPr>
        <w:pStyle w:val="Caption"/>
        <w:jc w:val="center"/>
        <w:rPr>
          <w:rFonts w:eastAsiaTheme="minorEastAsia"/>
          <w:sz w:val="24"/>
          <w:szCs w:val="24"/>
        </w:rPr>
      </w:pPr>
      <w:r w:rsidRPr="00EE5823">
        <w:rPr>
          <w:sz w:val="24"/>
          <w:szCs w:val="24"/>
        </w:rPr>
        <w:t xml:space="preserve">Figure </w:t>
      </w:r>
      <w:r w:rsidRPr="00EE5823">
        <w:rPr>
          <w:sz w:val="24"/>
          <w:szCs w:val="24"/>
        </w:rPr>
        <w:fldChar w:fldCharType="begin"/>
      </w:r>
      <w:r w:rsidRPr="00EE5823">
        <w:rPr>
          <w:sz w:val="24"/>
          <w:szCs w:val="24"/>
        </w:rPr>
        <w:instrText xml:space="preserve"> SEQ Figure \* ARABIC </w:instrText>
      </w:r>
      <w:r w:rsidRPr="00EE5823">
        <w:rPr>
          <w:sz w:val="24"/>
          <w:szCs w:val="24"/>
        </w:rPr>
        <w:fldChar w:fldCharType="separate"/>
      </w:r>
      <w:r w:rsidR="00DB7C5F">
        <w:rPr>
          <w:noProof/>
          <w:sz w:val="24"/>
          <w:szCs w:val="24"/>
        </w:rPr>
        <w:t>5</w:t>
      </w:r>
      <w:r w:rsidRPr="00EE5823">
        <w:rPr>
          <w:sz w:val="24"/>
          <w:szCs w:val="24"/>
        </w:rPr>
        <w:fldChar w:fldCharType="end"/>
      </w:r>
      <w:r w:rsidRPr="00EE5823">
        <w:rPr>
          <w:sz w:val="24"/>
          <w:szCs w:val="24"/>
        </w:rPr>
        <w:t xml:space="preserve">: The usage of the Systick </w:t>
      </w:r>
      <w:proofErr w:type="spellStart"/>
      <w:r w:rsidRPr="00EE5823">
        <w:rPr>
          <w:sz w:val="24"/>
          <w:szCs w:val="24"/>
        </w:rPr>
        <w:t>HAL_</w:t>
      </w:r>
      <w:proofErr w:type="gramStart"/>
      <w:r w:rsidRPr="00EE5823">
        <w:rPr>
          <w:sz w:val="24"/>
          <w:szCs w:val="24"/>
        </w:rPr>
        <w:t>Delay</w:t>
      </w:r>
      <w:proofErr w:type="spellEnd"/>
      <w:r w:rsidRPr="00EE5823">
        <w:rPr>
          <w:sz w:val="24"/>
          <w:szCs w:val="24"/>
        </w:rPr>
        <w:t>(</w:t>
      </w:r>
      <w:proofErr w:type="gramEnd"/>
      <w:r w:rsidRPr="00EE5823">
        <w:rPr>
          <w:sz w:val="24"/>
          <w:szCs w:val="24"/>
        </w:rPr>
        <w:t xml:space="preserve">) function to </w:t>
      </w:r>
      <w:proofErr w:type="spellStart"/>
      <w:r w:rsidRPr="00EE5823">
        <w:rPr>
          <w:sz w:val="24"/>
          <w:szCs w:val="24"/>
        </w:rPr>
        <w:t>segement</w:t>
      </w:r>
      <w:proofErr w:type="spellEnd"/>
      <w:r w:rsidRPr="00EE5823">
        <w:rPr>
          <w:sz w:val="24"/>
          <w:szCs w:val="24"/>
        </w:rPr>
        <w:t xml:space="preserve"> functions</w:t>
      </w:r>
    </w:p>
    <w:p w14:paraId="6FD8AB3E" w14:textId="044B77B1" w:rsidR="00AC1007" w:rsidRPr="00836749" w:rsidRDefault="00AC1007" w:rsidP="00AC1007">
      <w:pPr>
        <w:rPr>
          <w:rFonts w:eastAsiaTheme="minorEastAsia"/>
        </w:rPr>
      </w:pPr>
      <w:r>
        <w:rPr>
          <w:rFonts w:eastAsiaTheme="minorEastAsia"/>
        </w:rPr>
        <w:t xml:space="preserve">For example, in order to segment the </w:t>
      </w:r>
      <w:r w:rsidR="00DF68C2">
        <w:rPr>
          <w:rFonts w:eastAsiaTheme="minorEastAsia"/>
        </w:rPr>
        <w:t xml:space="preserve">operation of certain functions, we can use the </w:t>
      </w:r>
      <w:proofErr w:type="spellStart"/>
      <w:r w:rsidR="00DF68C2">
        <w:rPr>
          <w:rFonts w:eastAsiaTheme="minorEastAsia"/>
        </w:rPr>
        <w:t>HAL_</w:t>
      </w:r>
      <w:proofErr w:type="gramStart"/>
      <w:r w:rsidR="00DF68C2">
        <w:rPr>
          <w:rFonts w:eastAsiaTheme="minorEastAsia"/>
        </w:rPr>
        <w:t>Delay</w:t>
      </w:r>
      <w:proofErr w:type="spellEnd"/>
      <w:r w:rsidR="00DF68C2">
        <w:rPr>
          <w:rFonts w:eastAsiaTheme="minorEastAsia"/>
        </w:rPr>
        <w:t>(</w:t>
      </w:r>
      <w:proofErr w:type="gramEnd"/>
      <w:r w:rsidR="00DF68C2">
        <w:rPr>
          <w:rFonts w:eastAsiaTheme="minorEastAsia"/>
        </w:rPr>
        <w:t xml:space="preserve">) function to delay for 500ms/0.5s between the boot-up </w:t>
      </w:r>
      <w:r w:rsidR="0064659F">
        <w:rPr>
          <w:rFonts w:eastAsiaTheme="minorEastAsia"/>
        </w:rPr>
        <w:t>ADC Soil updating lines before activating the Sleep Mode function.</w:t>
      </w:r>
    </w:p>
    <w:p w14:paraId="2424B6A0" w14:textId="19A240E5" w:rsidR="005A2000" w:rsidRPr="00C62F72" w:rsidRDefault="00C62F72" w:rsidP="005A2000">
      <w:pPr>
        <w:pStyle w:val="Heading2"/>
        <w:numPr>
          <w:ilvl w:val="1"/>
          <w:numId w:val="3"/>
        </w:numPr>
        <w:rPr>
          <w:sz w:val="28"/>
          <w:szCs w:val="28"/>
        </w:rPr>
      </w:pPr>
      <w:bookmarkStart w:id="4" w:name="_Toc185796080"/>
      <w:r w:rsidRPr="00C62F72">
        <w:rPr>
          <w:sz w:val="28"/>
          <w:szCs w:val="28"/>
        </w:rPr>
        <w:t>The Interrupt</w:t>
      </w:r>
      <w:bookmarkEnd w:id="4"/>
    </w:p>
    <w:p w14:paraId="426F6DD0" w14:textId="6072A936" w:rsidR="0064659F" w:rsidRDefault="0064659F" w:rsidP="0088183A">
      <w:r>
        <w:t>As stated previously, the Systick Timer</w:t>
      </w:r>
      <w:r w:rsidR="00266685">
        <w:t xml:space="preserve"> proved too quick to properly implement as long timer</w:t>
      </w:r>
      <w:r w:rsidR="00B66BBB">
        <w:t xml:space="preserve"> necessary to simulate a day cycle for the Greenhouse. Instead, a</w:t>
      </w:r>
      <w:r w:rsidR="00EE3F50">
        <w:t>n older program</w:t>
      </w:r>
      <w:r w:rsidR="00B66BBB">
        <w:t xml:space="preserve"> from an earlier lab was used to implement Timer 16, as Timer 16 </w:t>
      </w:r>
      <w:r w:rsidR="00540EBF">
        <w:t>clock frequency could be lowered to extend the timer’s count before overflowing.</w:t>
      </w:r>
    </w:p>
    <w:p w14:paraId="7446BCA8" w14:textId="7391FBA2" w:rsidR="0088183A" w:rsidRDefault="0088183A" w:rsidP="0088183A">
      <w:r>
        <w:t xml:space="preserve">Given the HCLK of the STM32L476RG is 80MHz, we can utilize the STM32CubeIDE to interact with the Clock Tree to lower Clock Rate of the APB2ENR Clock used for Timer 16 to 10 </w:t>
      </w:r>
      <w:proofErr w:type="spellStart"/>
      <w:r>
        <w:t>MHz.</w:t>
      </w:r>
      <w:proofErr w:type="spellEnd"/>
      <w:r>
        <w:t xml:space="preserve"> </w:t>
      </w:r>
    </w:p>
    <w:p w14:paraId="5E048DC6" w14:textId="77777777" w:rsidR="00EE5823" w:rsidRDefault="0088183A" w:rsidP="00EE5823">
      <w:pPr>
        <w:keepNext/>
      </w:pPr>
      <w:r w:rsidRPr="00C61768">
        <w:rPr>
          <w:noProof/>
        </w:rPr>
        <w:drawing>
          <wp:inline distT="0" distB="0" distL="0" distR="0" wp14:anchorId="0C94DFF1" wp14:editId="465FDBBE">
            <wp:extent cx="5943600" cy="1726565"/>
            <wp:effectExtent l="0" t="0" r="0" b="6985"/>
            <wp:docPr id="1273610671"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10671" name="Picture 1" descr="A diagram of a computer&#10;&#10;Description automatically generated"/>
                    <pic:cNvPicPr/>
                  </pic:nvPicPr>
                  <pic:blipFill>
                    <a:blip r:embed="rId15"/>
                    <a:stretch>
                      <a:fillRect/>
                    </a:stretch>
                  </pic:blipFill>
                  <pic:spPr>
                    <a:xfrm>
                      <a:off x="0" y="0"/>
                      <a:ext cx="5943600" cy="1726565"/>
                    </a:xfrm>
                    <a:prstGeom prst="rect">
                      <a:avLst/>
                    </a:prstGeom>
                  </pic:spPr>
                </pic:pic>
              </a:graphicData>
            </a:graphic>
          </wp:inline>
        </w:drawing>
      </w:r>
    </w:p>
    <w:p w14:paraId="58C063E1" w14:textId="36769583" w:rsidR="0088183A" w:rsidRPr="00EE5823" w:rsidRDefault="00EE5823" w:rsidP="00EE5823">
      <w:pPr>
        <w:pStyle w:val="Caption"/>
        <w:jc w:val="center"/>
        <w:rPr>
          <w:sz w:val="24"/>
          <w:szCs w:val="24"/>
        </w:rPr>
      </w:pPr>
      <w:r w:rsidRPr="00EE5823">
        <w:rPr>
          <w:sz w:val="24"/>
          <w:szCs w:val="24"/>
        </w:rPr>
        <w:t xml:space="preserve">Figure </w:t>
      </w:r>
      <w:r w:rsidRPr="00EE5823">
        <w:rPr>
          <w:sz w:val="24"/>
          <w:szCs w:val="24"/>
        </w:rPr>
        <w:fldChar w:fldCharType="begin"/>
      </w:r>
      <w:r w:rsidRPr="00EE5823">
        <w:rPr>
          <w:sz w:val="24"/>
          <w:szCs w:val="24"/>
        </w:rPr>
        <w:instrText xml:space="preserve"> SEQ Figure \* ARABIC </w:instrText>
      </w:r>
      <w:r w:rsidRPr="00EE5823">
        <w:rPr>
          <w:sz w:val="24"/>
          <w:szCs w:val="24"/>
        </w:rPr>
        <w:fldChar w:fldCharType="separate"/>
      </w:r>
      <w:r w:rsidR="00DB7C5F">
        <w:rPr>
          <w:noProof/>
          <w:sz w:val="24"/>
          <w:szCs w:val="24"/>
        </w:rPr>
        <w:t>6</w:t>
      </w:r>
      <w:r w:rsidRPr="00EE5823">
        <w:rPr>
          <w:sz w:val="24"/>
          <w:szCs w:val="24"/>
        </w:rPr>
        <w:fldChar w:fldCharType="end"/>
      </w:r>
      <w:r w:rsidRPr="00EE5823">
        <w:rPr>
          <w:sz w:val="24"/>
          <w:szCs w:val="24"/>
        </w:rPr>
        <w:t>: STM32 Clock Tree Configuration</w:t>
      </w:r>
    </w:p>
    <w:p w14:paraId="67C48979" w14:textId="77777777" w:rsidR="0088183A" w:rsidRDefault="0088183A" w:rsidP="0088183A"/>
    <w:p w14:paraId="79DAE5E2" w14:textId="1A737677" w:rsidR="0088183A" w:rsidRDefault="0088183A" w:rsidP="0088183A">
      <w:r>
        <w:t xml:space="preserve">With a reduced clock frequency of 10MHz applied to the APB2 Clock and the 16-bit up-counting Timer 16, we can calculate the following with the goal of getting </w:t>
      </w:r>
      <w:r w:rsidR="00EE5823">
        <w:t>an</w:t>
      </w:r>
      <w:r>
        <w:t xml:space="preserve"> overflow time constant of 60 seconds:</w:t>
      </w:r>
    </w:p>
    <w:p w14:paraId="5DB203C3" w14:textId="77777777" w:rsidR="0088183A" w:rsidRPr="0088183A" w:rsidRDefault="0088183A" w:rsidP="0088183A">
      <w:pPr>
        <w:jc w:val="center"/>
        <w:rPr>
          <w:rFonts w:eastAsiaTheme="minorEastAsia"/>
        </w:rPr>
      </w:pPr>
      <m:oMathPara>
        <m:oMath>
          <m:r>
            <w:rPr>
              <w:rFonts w:ascii="Cambria Math" w:hAnsi="Cambria Math"/>
            </w:rPr>
            <m:t xml:space="preserve">Prescaler= </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HCLCK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OVERFLOW</m:t>
                  </m:r>
                </m:sub>
              </m:sSub>
            </m:num>
            <m:den>
              <m:r>
                <w:rPr>
                  <w:rFonts w:ascii="Cambria Math" w:hAnsi="Cambria Math"/>
                </w:rPr>
                <m:t>Counter Max</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 xml:space="preserve">10E6 </m:t>
              </m:r>
              <m:d>
                <m:dPr>
                  <m:begChr m:val="["/>
                  <m:endChr m:val="]"/>
                  <m:ctrlPr>
                    <w:rPr>
                      <w:rFonts w:ascii="Cambria Math" w:eastAsiaTheme="minorEastAsia" w:hAnsi="Cambria Math"/>
                      <w:i/>
                    </w:rPr>
                  </m:ctrlPr>
                </m:dPr>
                <m:e>
                  <m:r>
                    <w:rPr>
                      <w:rFonts w:ascii="Cambria Math" w:eastAsiaTheme="minorEastAsia" w:hAnsi="Cambria Math"/>
                    </w:rPr>
                    <m:t>HZ</m:t>
                  </m:r>
                </m:e>
              </m:d>
              <m:r>
                <w:rPr>
                  <w:rFonts w:ascii="Cambria Math" w:eastAsiaTheme="minorEastAsia" w:hAnsi="Cambria Math"/>
                </w:rPr>
                <m:t>×60 [sec]</m:t>
              </m:r>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16</m:t>
                  </m:r>
                </m:sup>
              </m:sSup>
              <m:r>
                <w:rPr>
                  <w:rFonts w:ascii="Cambria Math" w:eastAsiaTheme="minorEastAsia" w:hAnsi="Cambria Math"/>
                </w:rPr>
                <m:t>-1</m:t>
              </m:r>
            </m:den>
          </m:f>
          <m:r>
            <w:rPr>
              <w:rFonts w:ascii="Cambria Math" w:eastAsiaTheme="minorEastAsia" w:hAnsi="Cambria Math"/>
            </w:rPr>
            <m:t>=9155</m:t>
          </m:r>
        </m:oMath>
      </m:oMathPara>
    </w:p>
    <w:p w14:paraId="11474901" w14:textId="77777777" w:rsidR="0088183A" w:rsidRDefault="0088183A" w:rsidP="0088183A"/>
    <w:p w14:paraId="76C853D2" w14:textId="21E78084" w:rsidR="0088183A" w:rsidRDefault="0088183A" w:rsidP="0088183A">
      <w:pPr>
        <w:rPr>
          <w:rFonts w:eastAsiaTheme="minorEastAsia"/>
        </w:rPr>
      </w:pPr>
      <w:r>
        <w:t xml:space="preserve">With the </w:t>
      </w:r>
      <w:proofErr w:type="spellStart"/>
      <w:r>
        <w:t>Prescaler</w:t>
      </w:r>
      <w:proofErr w:type="spellEnd"/>
      <w:r>
        <w:t xml:space="preserve"> determined, we can then adjust the </w:t>
      </w:r>
      <w:proofErr w:type="spellStart"/>
      <w:r>
        <w:t>Prescaler</w:t>
      </w:r>
      <w:proofErr w:type="spellEnd"/>
      <w:r>
        <w:t xml:space="preserve"> value to limit Timer 16 to only count to this value, which is equivalent to 60 seconds. However, this will later be slightly altered to incorporate an </w:t>
      </w:r>
      <w:proofErr w:type="gramStart"/>
      <w:r>
        <w:t>interrupt</w:t>
      </w:r>
      <w:proofErr w:type="gramEnd"/>
      <w:r>
        <w:t xml:space="preserve"> that will be triggered once the 60-second Timer 16 overflows.</w:t>
      </w:r>
      <w:r w:rsidR="00E5521A">
        <w:t xml:space="preserve"> Instead, we can </w:t>
      </w:r>
      <w:r w:rsidR="00DA0977">
        <w:t xml:space="preserve">instead, set </w:t>
      </w:r>
      <w:r w:rsidR="009B1A7D">
        <w:t xml:space="preserve">this </w:t>
      </w:r>
      <w:proofErr w:type="spellStart"/>
      <w:r w:rsidR="009B1A7D">
        <w:t>Prescaler</w:t>
      </w:r>
      <w:proofErr w:type="spellEnd"/>
      <w:r w:rsidR="009B1A7D">
        <w:t xml:space="preserve"> value as the Counter Period of the </w:t>
      </w:r>
      <w:proofErr w:type="spellStart"/>
      <w:r w:rsidR="009B1A7D">
        <w:t>AutoReload</w:t>
      </w:r>
      <w:proofErr w:type="spellEnd"/>
      <w:r w:rsidR="009B1A7D">
        <w:t xml:space="preserve"> Register and set the </w:t>
      </w:r>
      <w:proofErr w:type="spellStart"/>
      <w:r w:rsidR="009B1A7D">
        <w:t>Prescaler</w:t>
      </w:r>
      <w:proofErr w:type="spellEnd"/>
      <w:r w:rsidR="009B1A7D">
        <w:t xml:space="preserve"> to </w:t>
      </w:r>
      <w:r w:rsidR="00367519">
        <w:t xml:space="preserve">the maximum value of </w:t>
      </w:r>
      <m:oMath>
        <m:sSup>
          <m:sSupPr>
            <m:ctrlPr>
              <w:rPr>
                <w:rFonts w:ascii="Cambria Math" w:hAnsi="Cambria Math"/>
                <w:i/>
              </w:rPr>
            </m:ctrlPr>
          </m:sSupPr>
          <m:e>
            <m:r>
              <w:rPr>
                <w:rFonts w:ascii="Cambria Math" w:hAnsi="Cambria Math"/>
              </w:rPr>
              <m:t>2</m:t>
            </m:r>
          </m:e>
          <m:sup>
            <m:r>
              <w:rPr>
                <w:rFonts w:ascii="Cambria Math" w:hAnsi="Cambria Math"/>
              </w:rPr>
              <m:t>16</m:t>
            </m:r>
          </m:sup>
        </m:sSup>
        <m:r>
          <w:rPr>
            <w:rFonts w:ascii="Cambria Math" w:hAnsi="Cambria Math"/>
          </w:rPr>
          <m:t>-1=65536</m:t>
        </m:r>
      </m:oMath>
      <w:r w:rsidR="00C32F16">
        <w:rPr>
          <w:rFonts w:eastAsiaTheme="minorEastAsia"/>
        </w:rPr>
        <w:t xml:space="preserve">. This ensures that the Timer 16 module can count to its full </w:t>
      </w:r>
      <w:r w:rsidR="00866F03">
        <w:rPr>
          <w:rFonts w:eastAsiaTheme="minorEastAsia"/>
        </w:rPr>
        <w:t xml:space="preserve">counting division of </w:t>
      </w:r>
      <w:r w:rsidR="00EE5823">
        <w:rPr>
          <w:rFonts w:eastAsiaTheme="minorEastAsia"/>
        </w:rPr>
        <w:t>6,5536 but</w:t>
      </w:r>
      <w:r w:rsidR="00866F03">
        <w:rPr>
          <w:rFonts w:eastAsiaTheme="minorEastAsia"/>
        </w:rPr>
        <w:t xml:space="preserve"> sets the maximum value that the Timer 16 will </w:t>
      </w:r>
      <w:r w:rsidR="00EE5823">
        <w:rPr>
          <w:rFonts w:eastAsiaTheme="minorEastAsia"/>
        </w:rPr>
        <w:t>count</w:t>
      </w:r>
      <w:r w:rsidR="00866F03">
        <w:rPr>
          <w:rFonts w:eastAsiaTheme="minorEastAsia"/>
        </w:rPr>
        <w:t xml:space="preserve"> to 9,</w:t>
      </w:r>
      <w:r w:rsidR="006D5AA8">
        <w:rPr>
          <w:rFonts w:eastAsiaTheme="minorEastAsia"/>
        </w:rPr>
        <w:t xml:space="preserve">155, or 60 seconds. </w:t>
      </w:r>
    </w:p>
    <w:p w14:paraId="00D6E567" w14:textId="77777777" w:rsidR="00EE5823" w:rsidRDefault="00401368" w:rsidP="00EE5823">
      <w:pPr>
        <w:keepNext/>
        <w:jc w:val="center"/>
      </w:pPr>
      <w:r w:rsidRPr="00401368">
        <w:rPr>
          <w:noProof/>
        </w:rPr>
        <w:drawing>
          <wp:inline distT="0" distB="0" distL="0" distR="0" wp14:anchorId="06214F04" wp14:editId="19392C02">
            <wp:extent cx="4982270" cy="4163006"/>
            <wp:effectExtent l="0" t="0" r="8890" b="9525"/>
            <wp:docPr id="88987001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70011" name="Picture 1" descr="A screenshot of a computer code&#10;&#10;Description automatically generated"/>
                    <pic:cNvPicPr/>
                  </pic:nvPicPr>
                  <pic:blipFill>
                    <a:blip r:embed="rId16"/>
                    <a:stretch>
                      <a:fillRect/>
                    </a:stretch>
                  </pic:blipFill>
                  <pic:spPr>
                    <a:xfrm>
                      <a:off x="0" y="0"/>
                      <a:ext cx="4982270" cy="4163006"/>
                    </a:xfrm>
                    <a:prstGeom prst="rect">
                      <a:avLst/>
                    </a:prstGeom>
                  </pic:spPr>
                </pic:pic>
              </a:graphicData>
            </a:graphic>
          </wp:inline>
        </w:drawing>
      </w:r>
    </w:p>
    <w:p w14:paraId="2E76015F" w14:textId="184CBC71" w:rsidR="006D5AA8" w:rsidRPr="007246B3" w:rsidRDefault="00EE5823" w:rsidP="00EE5823">
      <w:pPr>
        <w:pStyle w:val="Caption"/>
        <w:jc w:val="center"/>
        <w:rPr>
          <w:sz w:val="24"/>
          <w:szCs w:val="24"/>
        </w:rPr>
      </w:pPr>
      <w:r w:rsidRPr="007246B3">
        <w:rPr>
          <w:sz w:val="24"/>
          <w:szCs w:val="24"/>
        </w:rPr>
        <w:t xml:space="preserve">Figure </w:t>
      </w:r>
      <w:r w:rsidR="00E50FAA" w:rsidRPr="007246B3">
        <w:rPr>
          <w:sz w:val="24"/>
          <w:szCs w:val="24"/>
        </w:rPr>
        <w:fldChar w:fldCharType="begin"/>
      </w:r>
      <w:r w:rsidR="00E50FAA" w:rsidRPr="007246B3">
        <w:rPr>
          <w:sz w:val="24"/>
          <w:szCs w:val="24"/>
        </w:rPr>
        <w:instrText xml:space="preserve"> SEQ Figure \* ARABIC </w:instrText>
      </w:r>
      <w:r w:rsidR="00E50FAA" w:rsidRPr="007246B3">
        <w:rPr>
          <w:sz w:val="24"/>
          <w:szCs w:val="24"/>
        </w:rPr>
        <w:fldChar w:fldCharType="separate"/>
      </w:r>
      <w:r w:rsidR="00DB7C5F">
        <w:rPr>
          <w:noProof/>
          <w:sz w:val="24"/>
          <w:szCs w:val="24"/>
        </w:rPr>
        <w:t>7</w:t>
      </w:r>
      <w:r w:rsidR="00E50FAA" w:rsidRPr="007246B3">
        <w:rPr>
          <w:noProof/>
          <w:sz w:val="24"/>
          <w:szCs w:val="24"/>
        </w:rPr>
        <w:fldChar w:fldCharType="end"/>
      </w:r>
      <w:r w:rsidRPr="007246B3">
        <w:rPr>
          <w:sz w:val="24"/>
          <w:szCs w:val="24"/>
        </w:rPr>
        <w:t xml:space="preserve">: Timer 16 Configuration, with set </w:t>
      </w:r>
      <w:proofErr w:type="spellStart"/>
      <w:r w:rsidRPr="007246B3">
        <w:rPr>
          <w:sz w:val="24"/>
          <w:szCs w:val="24"/>
        </w:rPr>
        <w:t>Prescaler</w:t>
      </w:r>
      <w:proofErr w:type="spellEnd"/>
      <w:r w:rsidRPr="007246B3">
        <w:rPr>
          <w:sz w:val="24"/>
          <w:szCs w:val="24"/>
        </w:rPr>
        <w:t xml:space="preserve"> and Counter Period</w:t>
      </w:r>
    </w:p>
    <w:p w14:paraId="7E44A2C9" w14:textId="77777777" w:rsidR="0088183A" w:rsidRDefault="0088183A" w:rsidP="0088183A"/>
    <w:p w14:paraId="287322E1" w14:textId="28D27AE2" w:rsidR="003A55C8" w:rsidRDefault="003A55C8" w:rsidP="0088183A">
      <w:r>
        <w:t>With Timer 16 properly situated to count up to 1 minute, we can then enable a corresponding interrupt triggered once Timer 16 overflows</w:t>
      </w:r>
      <w:r w:rsidR="00EF2D48">
        <w:t xml:space="preserve"> </w:t>
      </w:r>
      <w:r w:rsidR="009C4878">
        <w:t xml:space="preserve">and establish the function of this interrupt using the Interrupt Handler, </w:t>
      </w:r>
      <w:proofErr w:type="spellStart"/>
      <w:r w:rsidR="009C4878">
        <w:t>HAL_TIM_</w:t>
      </w:r>
      <w:proofErr w:type="gramStart"/>
      <w:r w:rsidR="009C4878">
        <w:t>PeriodElapsedCallBack</w:t>
      </w:r>
      <w:proofErr w:type="spellEnd"/>
      <w:r w:rsidR="009C4878">
        <w:t>(</w:t>
      </w:r>
      <w:proofErr w:type="gramEnd"/>
      <w:r w:rsidR="009C4878">
        <w:t>)</w:t>
      </w:r>
      <w:r w:rsidR="00687CFE">
        <w:t>. In this function, we set the program to confirm if the interrupt is from Timer 16</w:t>
      </w:r>
      <w:r w:rsidR="00B456CA">
        <w:t xml:space="preserve"> and if this condition clears, to toggle the LD2 LED associated with GPIO pin PA5 and perform the </w:t>
      </w:r>
      <w:r w:rsidR="003B28D4">
        <w:t>ADC-based Temperature Update program.</w:t>
      </w:r>
    </w:p>
    <w:p w14:paraId="6EF53C83" w14:textId="77777777" w:rsidR="00EE5823" w:rsidRDefault="000F1D18" w:rsidP="00EE5823">
      <w:pPr>
        <w:keepNext/>
      </w:pPr>
      <w:r w:rsidRPr="000F1D18">
        <w:rPr>
          <w:noProof/>
        </w:rPr>
        <w:drawing>
          <wp:inline distT="0" distB="0" distL="0" distR="0" wp14:anchorId="1BBE04F5" wp14:editId="24EE9557">
            <wp:extent cx="5943600" cy="3259455"/>
            <wp:effectExtent l="0" t="0" r="0" b="0"/>
            <wp:docPr id="104925006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50068" name="Picture 1" descr="A screenshot of a computer code&#10;&#10;Description automatically generated"/>
                    <pic:cNvPicPr/>
                  </pic:nvPicPr>
                  <pic:blipFill>
                    <a:blip r:embed="rId17"/>
                    <a:stretch>
                      <a:fillRect/>
                    </a:stretch>
                  </pic:blipFill>
                  <pic:spPr>
                    <a:xfrm>
                      <a:off x="0" y="0"/>
                      <a:ext cx="5943600" cy="3259455"/>
                    </a:xfrm>
                    <a:prstGeom prst="rect">
                      <a:avLst/>
                    </a:prstGeom>
                  </pic:spPr>
                </pic:pic>
              </a:graphicData>
            </a:graphic>
          </wp:inline>
        </w:drawing>
      </w:r>
    </w:p>
    <w:p w14:paraId="7C1D2C01" w14:textId="43684F56" w:rsidR="006E317A" w:rsidRPr="00EE5823" w:rsidRDefault="00EE5823" w:rsidP="00EE5823">
      <w:pPr>
        <w:pStyle w:val="Caption"/>
        <w:jc w:val="center"/>
        <w:rPr>
          <w:sz w:val="24"/>
          <w:szCs w:val="24"/>
        </w:rPr>
      </w:pPr>
      <w:r w:rsidRPr="00EE5823">
        <w:rPr>
          <w:sz w:val="24"/>
          <w:szCs w:val="24"/>
        </w:rPr>
        <w:t xml:space="preserve">Figure </w:t>
      </w:r>
      <w:r w:rsidRPr="00EE5823">
        <w:rPr>
          <w:sz w:val="24"/>
          <w:szCs w:val="24"/>
        </w:rPr>
        <w:fldChar w:fldCharType="begin"/>
      </w:r>
      <w:r w:rsidRPr="00EE5823">
        <w:rPr>
          <w:sz w:val="24"/>
          <w:szCs w:val="24"/>
        </w:rPr>
        <w:instrText xml:space="preserve"> SEQ Figure \* ARABIC </w:instrText>
      </w:r>
      <w:r w:rsidRPr="00EE5823">
        <w:rPr>
          <w:sz w:val="24"/>
          <w:szCs w:val="24"/>
        </w:rPr>
        <w:fldChar w:fldCharType="separate"/>
      </w:r>
      <w:r w:rsidR="00DB7C5F">
        <w:rPr>
          <w:noProof/>
          <w:sz w:val="24"/>
          <w:szCs w:val="24"/>
        </w:rPr>
        <w:t>8</w:t>
      </w:r>
      <w:r w:rsidRPr="00EE5823">
        <w:rPr>
          <w:sz w:val="24"/>
          <w:szCs w:val="24"/>
        </w:rPr>
        <w:fldChar w:fldCharType="end"/>
      </w:r>
      <w:r w:rsidRPr="00EE5823">
        <w:rPr>
          <w:sz w:val="24"/>
          <w:szCs w:val="24"/>
        </w:rPr>
        <w:t>: the Timer 16 Interrupt Handler</w:t>
      </w:r>
    </w:p>
    <w:p w14:paraId="4E8C6DDE" w14:textId="77777777" w:rsidR="003B28D4" w:rsidRDefault="003B28D4" w:rsidP="0088183A"/>
    <w:p w14:paraId="6F22A218" w14:textId="367E52DF" w:rsidR="00C208A1" w:rsidRDefault="00C208A1" w:rsidP="0088183A">
      <w:r>
        <w:t xml:space="preserve">The LED Toggle within this function is used primarily to indicate when the Timer 16 overflows for the user, denoting a change from the previous state where the </w:t>
      </w:r>
      <w:r w:rsidR="000A4F21">
        <w:t xml:space="preserve">timer was busy counting, and for further observation. As can be seen in the Oscilloscope reading, the Timer 16-based Interrupt functions as intended, toggling the PA5 </w:t>
      </w:r>
      <w:r w:rsidR="00BB4EAD">
        <w:t>pin at roughly 1 minute with some delay accounted for the interrupt latency delay.</w:t>
      </w:r>
    </w:p>
    <w:p w14:paraId="1111FCA2" w14:textId="77777777" w:rsidR="00EE5823" w:rsidRDefault="00BB4EAD" w:rsidP="00EE5823">
      <w:pPr>
        <w:keepNext/>
      </w:pPr>
      <w:r>
        <w:rPr>
          <w:noProof/>
        </w:rPr>
        <w:drawing>
          <wp:inline distT="0" distB="0" distL="0" distR="0" wp14:anchorId="7C8AC6B4" wp14:editId="6EFF19DA">
            <wp:extent cx="5943600" cy="3395980"/>
            <wp:effectExtent l="0" t="0" r="0" b="0"/>
            <wp:docPr id="995271725"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71725" name="Picture 2" descr="A screen 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95980"/>
                    </a:xfrm>
                    <a:prstGeom prst="rect">
                      <a:avLst/>
                    </a:prstGeom>
                  </pic:spPr>
                </pic:pic>
              </a:graphicData>
            </a:graphic>
          </wp:inline>
        </w:drawing>
      </w:r>
    </w:p>
    <w:p w14:paraId="1156E3AF" w14:textId="6156A01A" w:rsidR="00BB4EAD" w:rsidRPr="00EE5823" w:rsidRDefault="00EE5823" w:rsidP="00EE5823">
      <w:pPr>
        <w:pStyle w:val="Caption"/>
        <w:jc w:val="center"/>
        <w:rPr>
          <w:sz w:val="24"/>
          <w:szCs w:val="24"/>
        </w:rPr>
      </w:pPr>
      <w:r w:rsidRPr="00EE5823">
        <w:rPr>
          <w:sz w:val="24"/>
          <w:szCs w:val="24"/>
        </w:rPr>
        <w:t xml:space="preserve">Figure </w:t>
      </w:r>
      <w:r w:rsidRPr="00EE5823">
        <w:rPr>
          <w:sz w:val="24"/>
          <w:szCs w:val="24"/>
        </w:rPr>
        <w:fldChar w:fldCharType="begin"/>
      </w:r>
      <w:r w:rsidRPr="00EE5823">
        <w:rPr>
          <w:sz w:val="24"/>
          <w:szCs w:val="24"/>
        </w:rPr>
        <w:instrText xml:space="preserve"> SEQ Figure \* ARABIC </w:instrText>
      </w:r>
      <w:r w:rsidRPr="00EE5823">
        <w:rPr>
          <w:sz w:val="24"/>
          <w:szCs w:val="24"/>
        </w:rPr>
        <w:fldChar w:fldCharType="separate"/>
      </w:r>
      <w:r w:rsidR="00DB7C5F">
        <w:rPr>
          <w:noProof/>
          <w:sz w:val="24"/>
          <w:szCs w:val="24"/>
        </w:rPr>
        <w:t>9</w:t>
      </w:r>
      <w:r w:rsidRPr="00EE5823">
        <w:rPr>
          <w:sz w:val="24"/>
          <w:szCs w:val="24"/>
        </w:rPr>
        <w:fldChar w:fldCharType="end"/>
      </w:r>
      <w:r w:rsidRPr="00EE5823">
        <w:rPr>
          <w:sz w:val="24"/>
          <w:szCs w:val="24"/>
        </w:rPr>
        <w:t>: Oscilloscope Confirmation of the Timer 16 Interrupt</w:t>
      </w:r>
    </w:p>
    <w:p w14:paraId="1912D7EE" w14:textId="7D6746C9" w:rsidR="00C62F72" w:rsidRDefault="00C62F72" w:rsidP="00C62F72">
      <w:pPr>
        <w:pStyle w:val="Heading2"/>
        <w:numPr>
          <w:ilvl w:val="1"/>
          <w:numId w:val="3"/>
        </w:numPr>
        <w:rPr>
          <w:sz w:val="28"/>
          <w:szCs w:val="28"/>
        </w:rPr>
      </w:pPr>
      <w:bookmarkStart w:id="5" w:name="_Toc185796081"/>
      <w:r w:rsidRPr="00C229B1">
        <w:rPr>
          <w:sz w:val="28"/>
          <w:szCs w:val="28"/>
        </w:rPr>
        <w:t>Analog-to-Digital Converter (ADC)</w:t>
      </w:r>
      <w:bookmarkEnd w:id="5"/>
    </w:p>
    <w:p w14:paraId="286EA6D8" w14:textId="7EFEB710" w:rsidR="00D67CDC" w:rsidRPr="00AD466D" w:rsidRDefault="00D4586F" w:rsidP="00D67CDC">
      <w:pPr>
        <w:pStyle w:val="NormalWeb"/>
        <w:spacing w:before="240" w:beforeAutospacing="0" w:after="240" w:afterAutospacing="0"/>
        <w:rPr>
          <w:rFonts w:asciiTheme="minorHAnsi" w:hAnsiTheme="minorHAnsi" w:cstheme="minorHAnsi"/>
          <w:color w:val="000000"/>
        </w:rPr>
      </w:pPr>
      <w:r w:rsidRPr="00AD466D">
        <w:rPr>
          <w:rFonts w:asciiTheme="minorHAnsi" w:hAnsiTheme="minorHAnsi" w:cstheme="minorHAnsi"/>
          <w:color w:val="000000"/>
        </w:rPr>
        <w:t xml:space="preserve">For this project, Joseph was the primary lead for initializing and calibrating the ADC for our dual analog sensors: the </w:t>
      </w:r>
      <w:r w:rsidR="00CD1D7F" w:rsidRPr="00AD466D">
        <w:rPr>
          <w:rFonts w:asciiTheme="minorHAnsi" w:hAnsiTheme="minorHAnsi" w:cstheme="minorHAnsi"/>
          <w:color w:val="000000"/>
        </w:rPr>
        <w:t xml:space="preserve">Texas Instruments </w:t>
      </w:r>
      <w:r w:rsidR="001F5B86" w:rsidRPr="00AD466D">
        <w:rPr>
          <w:rFonts w:asciiTheme="minorHAnsi" w:hAnsiTheme="minorHAnsi" w:cstheme="minorHAnsi"/>
          <w:color w:val="000000"/>
        </w:rPr>
        <w:t xml:space="preserve">LM35ZD </w:t>
      </w:r>
      <w:r w:rsidRPr="00AD466D">
        <w:rPr>
          <w:rFonts w:asciiTheme="minorHAnsi" w:hAnsiTheme="minorHAnsi" w:cstheme="minorHAnsi"/>
          <w:color w:val="000000"/>
        </w:rPr>
        <w:t xml:space="preserve">temperature sensor and the </w:t>
      </w:r>
      <w:r w:rsidR="00673750" w:rsidRPr="00AD466D">
        <w:rPr>
          <w:rFonts w:asciiTheme="minorHAnsi" w:hAnsiTheme="minorHAnsi" w:cstheme="minorHAnsi"/>
          <w:color w:val="000000"/>
        </w:rPr>
        <w:t xml:space="preserve">Soldered </w:t>
      </w:r>
      <w:r w:rsidR="00504418" w:rsidRPr="00AD466D">
        <w:rPr>
          <w:rFonts w:asciiTheme="minorHAnsi" w:hAnsiTheme="minorHAnsi" w:cstheme="minorHAnsi"/>
          <w:color w:val="000000"/>
        </w:rPr>
        <w:t xml:space="preserve">333098 capacitive </w:t>
      </w:r>
      <w:r w:rsidRPr="00AD466D">
        <w:rPr>
          <w:rFonts w:asciiTheme="minorHAnsi" w:hAnsiTheme="minorHAnsi" w:cstheme="minorHAnsi"/>
          <w:color w:val="000000"/>
        </w:rPr>
        <w:t>soil moisture se</w:t>
      </w:r>
      <w:r w:rsidR="003717B7" w:rsidRPr="00AD466D">
        <w:rPr>
          <w:rFonts w:asciiTheme="minorHAnsi" w:hAnsiTheme="minorHAnsi" w:cstheme="minorHAnsi"/>
          <w:color w:val="000000"/>
        </w:rPr>
        <w:t xml:space="preserve">nsor. Initially, Joseph </w:t>
      </w:r>
      <w:r w:rsidR="00504418" w:rsidRPr="00AD466D">
        <w:rPr>
          <w:rFonts w:asciiTheme="minorHAnsi" w:hAnsiTheme="minorHAnsi" w:cstheme="minorHAnsi"/>
          <w:color w:val="000000"/>
        </w:rPr>
        <w:t>tested both the LM35ZD</w:t>
      </w:r>
      <w:r w:rsidR="00A058E0" w:rsidRPr="00AD466D">
        <w:rPr>
          <w:rFonts w:asciiTheme="minorHAnsi" w:hAnsiTheme="minorHAnsi" w:cstheme="minorHAnsi"/>
          <w:color w:val="000000"/>
        </w:rPr>
        <w:t xml:space="preserve"> </w:t>
      </w:r>
      <w:r w:rsidR="00643F7B" w:rsidRPr="00AD466D">
        <w:rPr>
          <w:rFonts w:asciiTheme="minorHAnsi" w:hAnsiTheme="minorHAnsi" w:cstheme="minorHAnsi"/>
          <w:color w:val="000000"/>
        </w:rPr>
        <w:t>and the Soldered 333</w:t>
      </w:r>
      <w:r w:rsidR="00FD52A1" w:rsidRPr="00AD466D">
        <w:rPr>
          <w:rFonts w:asciiTheme="minorHAnsi" w:hAnsiTheme="minorHAnsi" w:cstheme="minorHAnsi"/>
          <w:color w:val="000000"/>
        </w:rPr>
        <w:t xml:space="preserve">098 sensors individually, ensuring that both worked using the simple ADC </w:t>
      </w:r>
      <w:r w:rsidR="007E070C" w:rsidRPr="00AD466D">
        <w:rPr>
          <w:rFonts w:asciiTheme="minorHAnsi" w:hAnsiTheme="minorHAnsi" w:cstheme="minorHAnsi"/>
          <w:color w:val="000000"/>
        </w:rPr>
        <w:t>lab code individually in the Keil IDE</w:t>
      </w:r>
      <w:r w:rsidR="00BB6F13" w:rsidRPr="00AD466D">
        <w:rPr>
          <w:rFonts w:asciiTheme="minorHAnsi" w:hAnsiTheme="minorHAnsi" w:cstheme="minorHAnsi"/>
          <w:color w:val="000000"/>
        </w:rPr>
        <w:t xml:space="preserve">. </w:t>
      </w:r>
    </w:p>
    <w:p w14:paraId="693A003B" w14:textId="4C371035" w:rsidR="00BB6F13" w:rsidRDefault="00BB6F13" w:rsidP="00D67CDC">
      <w:pPr>
        <w:pStyle w:val="NormalWeb"/>
        <w:spacing w:before="240" w:beforeAutospacing="0" w:after="240" w:afterAutospacing="0"/>
        <w:rPr>
          <w:rFonts w:asciiTheme="minorHAnsi" w:hAnsiTheme="minorHAnsi" w:cstheme="minorHAnsi"/>
          <w:color w:val="000000"/>
        </w:rPr>
      </w:pPr>
      <w:r w:rsidRPr="00AD466D">
        <w:rPr>
          <w:rFonts w:asciiTheme="minorHAnsi" w:hAnsiTheme="minorHAnsi" w:cstheme="minorHAnsi"/>
          <w:color w:val="000000"/>
        </w:rPr>
        <w:t xml:space="preserve">Initially, the </w:t>
      </w:r>
      <w:r w:rsidR="00E062EB">
        <w:rPr>
          <w:rFonts w:asciiTheme="minorHAnsi" w:hAnsiTheme="minorHAnsi" w:cstheme="minorHAnsi"/>
          <w:color w:val="000000"/>
        </w:rPr>
        <w:t xml:space="preserve">Texas Instruments </w:t>
      </w:r>
      <w:r w:rsidRPr="00AD466D">
        <w:rPr>
          <w:rFonts w:asciiTheme="minorHAnsi" w:hAnsiTheme="minorHAnsi" w:cstheme="minorHAnsi"/>
          <w:color w:val="000000"/>
        </w:rPr>
        <w:t xml:space="preserve">LM35ZD was selected </w:t>
      </w:r>
      <w:r w:rsidR="00D75B5A" w:rsidRPr="00AD466D">
        <w:rPr>
          <w:rFonts w:asciiTheme="minorHAnsi" w:hAnsiTheme="minorHAnsi" w:cstheme="minorHAnsi"/>
          <w:color w:val="000000"/>
        </w:rPr>
        <w:t>as</w:t>
      </w:r>
      <w:r w:rsidR="00F34426" w:rsidRPr="00AD466D">
        <w:rPr>
          <w:rFonts w:asciiTheme="minorHAnsi" w:hAnsiTheme="minorHAnsi" w:cstheme="minorHAnsi"/>
          <w:color w:val="000000"/>
        </w:rPr>
        <w:t xml:space="preserve"> </w:t>
      </w:r>
      <w:r w:rsidR="00D75B5A">
        <w:rPr>
          <w:rFonts w:asciiTheme="minorHAnsi" w:hAnsiTheme="minorHAnsi" w:cstheme="minorHAnsi"/>
          <w:color w:val="000000"/>
        </w:rPr>
        <w:t>our</w:t>
      </w:r>
      <w:r w:rsidR="00F34426" w:rsidRPr="00AD466D">
        <w:rPr>
          <w:rFonts w:asciiTheme="minorHAnsi" w:hAnsiTheme="minorHAnsi" w:cstheme="minorHAnsi"/>
          <w:color w:val="000000"/>
        </w:rPr>
        <w:t xml:space="preserve"> analog temperature sensor </w:t>
      </w:r>
      <w:r w:rsidR="00E13CE0">
        <w:rPr>
          <w:rFonts w:asciiTheme="minorHAnsi" w:hAnsiTheme="minorHAnsi" w:cstheme="minorHAnsi"/>
          <w:color w:val="000000"/>
        </w:rPr>
        <w:t>for its capabilities in</w:t>
      </w:r>
      <w:r w:rsidR="002A5735" w:rsidRPr="00AD466D">
        <w:rPr>
          <w:rFonts w:asciiTheme="minorHAnsi" w:hAnsiTheme="minorHAnsi" w:cstheme="minorHAnsi"/>
          <w:color w:val="000000"/>
        </w:rPr>
        <w:t xml:space="preserve"> read</w:t>
      </w:r>
      <w:r w:rsidR="00E13CE0">
        <w:rPr>
          <w:rFonts w:asciiTheme="minorHAnsi" w:hAnsiTheme="minorHAnsi" w:cstheme="minorHAnsi"/>
          <w:color w:val="000000"/>
        </w:rPr>
        <w:t>ing</w:t>
      </w:r>
      <w:r w:rsidR="002A5735" w:rsidRPr="00AD466D">
        <w:rPr>
          <w:rFonts w:asciiTheme="minorHAnsi" w:hAnsiTheme="minorHAnsi" w:cstheme="minorHAnsi"/>
          <w:color w:val="000000"/>
        </w:rPr>
        <w:t xml:space="preserve"> ambient temperature </w:t>
      </w:r>
      <w:r w:rsidR="009C1D38" w:rsidRPr="00AD466D">
        <w:rPr>
          <w:rFonts w:asciiTheme="minorHAnsi" w:hAnsiTheme="minorHAnsi" w:cstheme="minorHAnsi"/>
          <w:color w:val="000000"/>
        </w:rPr>
        <w:t xml:space="preserve">in Celsius </w:t>
      </w:r>
      <w:r w:rsidR="002A5735" w:rsidRPr="00AD466D">
        <w:rPr>
          <w:rFonts w:asciiTheme="minorHAnsi" w:hAnsiTheme="minorHAnsi" w:cstheme="minorHAnsi"/>
          <w:color w:val="000000"/>
        </w:rPr>
        <w:t xml:space="preserve">around it and output a voltage linearly </w:t>
      </w:r>
      <w:r w:rsidR="009C1D38" w:rsidRPr="00AD466D">
        <w:rPr>
          <w:rFonts w:asciiTheme="minorHAnsi" w:hAnsiTheme="minorHAnsi" w:cstheme="minorHAnsi"/>
          <w:color w:val="000000"/>
        </w:rPr>
        <w:t>proportional</w:t>
      </w:r>
      <w:r w:rsidR="002A5735" w:rsidRPr="00AD466D">
        <w:rPr>
          <w:rFonts w:asciiTheme="minorHAnsi" w:hAnsiTheme="minorHAnsi" w:cstheme="minorHAnsi"/>
          <w:color w:val="000000"/>
        </w:rPr>
        <w:t xml:space="preserve"> to </w:t>
      </w:r>
      <w:r w:rsidR="009C1D38" w:rsidRPr="00AD466D">
        <w:rPr>
          <w:rFonts w:asciiTheme="minorHAnsi" w:hAnsiTheme="minorHAnsi" w:cstheme="minorHAnsi"/>
          <w:color w:val="000000"/>
        </w:rPr>
        <w:t>this Centigrade Temperature</w:t>
      </w:r>
      <w:r w:rsidR="00467D3D" w:rsidRPr="00AD466D">
        <w:rPr>
          <w:rFonts w:asciiTheme="minorHAnsi" w:hAnsiTheme="minorHAnsi" w:cstheme="minorHAnsi"/>
          <w:color w:val="000000"/>
        </w:rPr>
        <w:t xml:space="preserve">. Furthermore, according to the datasheet, </w:t>
      </w:r>
      <w:r w:rsidR="009A428D" w:rsidRPr="00AD466D">
        <w:rPr>
          <w:rFonts w:asciiTheme="minorHAnsi" w:hAnsiTheme="minorHAnsi" w:cstheme="minorHAnsi"/>
          <w:color w:val="000000"/>
        </w:rPr>
        <w:t>the LM35ZD sensor boasts an</w:t>
      </w:r>
      <w:r w:rsidR="0010295A">
        <w:rPr>
          <w:rFonts w:asciiTheme="minorHAnsi" w:hAnsiTheme="minorHAnsi" w:cstheme="minorHAnsi"/>
          <w:color w:val="000000"/>
        </w:rPr>
        <w:t xml:space="preserve"> average</w:t>
      </w:r>
      <w:r w:rsidR="009A428D" w:rsidRPr="00AD466D">
        <w:rPr>
          <w:rFonts w:asciiTheme="minorHAnsi" w:hAnsiTheme="minorHAnsi" w:cstheme="minorHAnsi"/>
          <w:color w:val="000000"/>
        </w:rPr>
        <w:t xml:space="preserve"> accuracy reading of </w:t>
      </w:r>
      <m:oMath>
        <m:r>
          <w:rPr>
            <w:rFonts w:ascii="Cambria Math" w:hAnsi="Cambria Math" w:cstheme="minorHAnsi"/>
            <w:color w:val="000000"/>
          </w:rPr>
          <m:t>±</m:t>
        </m:r>
        <m:f>
          <m:fPr>
            <m:type m:val="skw"/>
            <m:ctrlPr>
              <w:rPr>
                <w:rFonts w:ascii="Cambria Math" w:hAnsi="Cambria Math" w:cstheme="minorHAnsi"/>
                <w:i/>
                <w:color w:val="000000"/>
              </w:rPr>
            </m:ctrlPr>
          </m:fPr>
          <m:num>
            <m:r>
              <w:rPr>
                <w:rFonts w:ascii="Cambria Math" w:hAnsi="Cambria Math" w:cstheme="minorHAnsi"/>
                <w:color w:val="000000"/>
              </w:rPr>
              <m:t>1</m:t>
            </m:r>
          </m:num>
          <m:den>
            <m:r>
              <w:rPr>
                <w:rFonts w:ascii="Cambria Math" w:hAnsi="Cambria Math" w:cstheme="minorHAnsi"/>
                <w:color w:val="000000"/>
              </w:rPr>
              <m:t>4</m:t>
            </m:r>
          </m:den>
        </m:f>
        <m:r>
          <w:rPr>
            <w:rFonts w:ascii="Cambria Math" w:hAnsi="Cambria Math" w:cstheme="minorHAnsi"/>
            <w:color w:val="000000"/>
          </w:rPr>
          <m:t>℃</m:t>
        </m:r>
      </m:oMath>
      <w:r w:rsidR="004A52E6" w:rsidRPr="00AD466D">
        <w:rPr>
          <w:rFonts w:asciiTheme="minorHAnsi" w:hAnsiTheme="minorHAnsi" w:cstheme="minorHAnsi"/>
          <w:color w:val="000000"/>
        </w:rPr>
        <w:t xml:space="preserve"> at standard room temperature and </w:t>
      </w:r>
      <m:oMath>
        <m:r>
          <w:rPr>
            <w:rFonts w:ascii="Cambria Math" w:hAnsi="Cambria Math" w:cstheme="minorHAnsi"/>
            <w:color w:val="000000"/>
          </w:rPr>
          <m:t>±</m:t>
        </m:r>
        <m:f>
          <m:fPr>
            <m:type m:val="skw"/>
            <m:ctrlPr>
              <w:rPr>
                <w:rFonts w:ascii="Cambria Math" w:hAnsi="Cambria Math" w:cstheme="minorHAnsi"/>
                <w:i/>
                <w:color w:val="000000"/>
              </w:rPr>
            </m:ctrlPr>
          </m:fPr>
          <m:num>
            <m:r>
              <w:rPr>
                <w:rFonts w:ascii="Cambria Math" w:hAnsi="Cambria Math" w:cstheme="minorHAnsi"/>
                <w:color w:val="000000"/>
              </w:rPr>
              <m:t>3</m:t>
            </m:r>
          </m:num>
          <m:den>
            <m:r>
              <w:rPr>
                <w:rFonts w:ascii="Cambria Math" w:hAnsi="Cambria Math" w:cstheme="minorHAnsi"/>
                <w:color w:val="000000"/>
              </w:rPr>
              <m:t>4</m:t>
            </m:r>
          </m:den>
        </m:f>
        <m:r>
          <w:rPr>
            <w:rFonts w:ascii="Cambria Math" w:hAnsi="Cambria Math" w:cstheme="minorHAnsi"/>
            <w:color w:val="000000"/>
          </w:rPr>
          <m:t>℃</m:t>
        </m:r>
      </m:oMath>
      <w:r w:rsidR="004A52E6" w:rsidRPr="00AD466D">
        <w:rPr>
          <w:rFonts w:asciiTheme="minorHAnsi" w:hAnsiTheme="minorHAnsi" w:cstheme="minorHAnsi"/>
          <w:color w:val="000000"/>
        </w:rPr>
        <w:t xml:space="preserve"> over a temperature range between -55</w:t>
      </w:r>
      <w:r w:rsidR="00AD466D" w:rsidRPr="00AD466D">
        <w:rPr>
          <w:rFonts w:asciiTheme="minorHAnsi" w:hAnsiTheme="minorHAnsi" w:cstheme="minorHAnsi"/>
          <w:color w:val="000000"/>
        </w:rPr>
        <w:t>°C to +150°C</w:t>
      </w:r>
      <w:r w:rsidR="00557667">
        <w:rPr>
          <w:rFonts w:asciiTheme="minorHAnsi" w:hAnsiTheme="minorHAnsi" w:cstheme="minorHAnsi"/>
          <w:color w:val="000000"/>
        </w:rPr>
        <w:t xml:space="preserve">. </w:t>
      </w:r>
      <w:r w:rsidR="001C2677">
        <w:rPr>
          <w:rFonts w:asciiTheme="minorHAnsi" w:hAnsiTheme="minorHAnsi" w:cstheme="minorHAnsi"/>
          <w:color w:val="000000"/>
        </w:rPr>
        <w:t>The datasheet further states that the LM35ZD senso</w:t>
      </w:r>
      <w:r w:rsidR="00EA2E2D">
        <w:rPr>
          <w:rFonts w:asciiTheme="minorHAnsi" w:hAnsiTheme="minorHAnsi" w:cstheme="minorHAnsi"/>
          <w:color w:val="000000"/>
        </w:rPr>
        <w:t xml:space="preserve">r retains these accuracy specifications </w:t>
      </w:r>
      <w:r w:rsidR="00B741FA">
        <w:rPr>
          <w:rFonts w:asciiTheme="minorHAnsi" w:hAnsiTheme="minorHAnsi" w:cstheme="minorHAnsi"/>
          <w:color w:val="000000"/>
        </w:rPr>
        <w:t>based on the following figure and transfer function.</w:t>
      </w:r>
    </w:p>
    <w:p w14:paraId="1B84945D" w14:textId="77777777" w:rsidR="00E50FAA" w:rsidRDefault="00CE45D6" w:rsidP="00E50FAA">
      <w:pPr>
        <w:pStyle w:val="NormalWeb"/>
        <w:keepNext/>
        <w:spacing w:before="240" w:beforeAutospacing="0" w:after="240" w:afterAutospacing="0"/>
        <w:jc w:val="center"/>
      </w:pPr>
      <w:r w:rsidRPr="00CE45D6">
        <w:rPr>
          <w:rFonts w:asciiTheme="minorHAnsi" w:hAnsiTheme="minorHAnsi" w:cstheme="minorHAnsi"/>
          <w:noProof/>
        </w:rPr>
        <w:drawing>
          <wp:inline distT="0" distB="0" distL="0" distR="0" wp14:anchorId="4804111B" wp14:editId="2D58983A">
            <wp:extent cx="3781953" cy="2896004"/>
            <wp:effectExtent l="0" t="0" r="9525" b="0"/>
            <wp:docPr id="1685112025"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12025" name="Picture 1" descr="A graph with lines and numbers&#10;&#10;Description automatically generated"/>
                    <pic:cNvPicPr/>
                  </pic:nvPicPr>
                  <pic:blipFill>
                    <a:blip r:embed="rId19"/>
                    <a:stretch>
                      <a:fillRect/>
                    </a:stretch>
                  </pic:blipFill>
                  <pic:spPr>
                    <a:xfrm>
                      <a:off x="0" y="0"/>
                      <a:ext cx="3781953" cy="2896004"/>
                    </a:xfrm>
                    <a:prstGeom prst="rect">
                      <a:avLst/>
                    </a:prstGeom>
                  </pic:spPr>
                </pic:pic>
              </a:graphicData>
            </a:graphic>
          </wp:inline>
        </w:drawing>
      </w:r>
    </w:p>
    <w:p w14:paraId="12D6D343" w14:textId="3A7AEDD1" w:rsidR="00B741FA" w:rsidRPr="00E50FAA" w:rsidRDefault="00E50FAA" w:rsidP="00E50FAA">
      <w:pPr>
        <w:pStyle w:val="Caption"/>
        <w:jc w:val="center"/>
        <w:rPr>
          <w:rFonts w:cstheme="minorHAnsi"/>
          <w:sz w:val="24"/>
          <w:szCs w:val="24"/>
        </w:rPr>
      </w:pPr>
      <w:r w:rsidRPr="00E50FAA">
        <w:rPr>
          <w:sz w:val="24"/>
          <w:szCs w:val="24"/>
        </w:rPr>
        <w:t xml:space="preserve">Figure </w:t>
      </w:r>
      <w:r w:rsidRPr="00E50FAA">
        <w:rPr>
          <w:sz w:val="24"/>
          <w:szCs w:val="24"/>
        </w:rPr>
        <w:fldChar w:fldCharType="begin"/>
      </w:r>
      <w:r w:rsidRPr="00E50FAA">
        <w:rPr>
          <w:sz w:val="24"/>
          <w:szCs w:val="24"/>
        </w:rPr>
        <w:instrText xml:space="preserve"> SEQ Figure \* ARABIC </w:instrText>
      </w:r>
      <w:r w:rsidRPr="00E50FAA">
        <w:rPr>
          <w:sz w:val="24"/>
          <w:szCs w:val="24"/>
        </w:rPr>
        <w:fldChar w:fldCharType="separate"/>
      </w:r>
      <w:r w:rsidR="00DB7C5F">
        <w:rPr>
          <w:noProof/>
          <w:sz w:val="24"/>
          <w:szCs w:val="24"/>
        </w:rPr>
        <w:t>10</w:t>
      </w:r>
      <w:r w:rsidRPr="00E50FAA">
        <w:rPr>
          <w:sz w:val="24"/>
          <w:szCs w:val="24"/>
        </w:rPr>
        <w:fldChar w:fldCharType="end"/>
      </w:r>
      <w:r w:rsidRPr="00E50FAA">
        <w:rPr>
          <w:sz w:val="24"/>
          <w:szCs w:val="24"/>
        </w:rPr>
        <w:t>: the Temperature Error v. Temperature of the LM35ZD Sensor</w:t>
      </w:r>
    </w:p>
    <w:p w14:paraId="437C7E1B" w14:textId="7B2C36B9" w:rsidR="00041696" w:rsidRPr="00D819AE" w:rsidRDefault="000779E1" w:rsidP="00CE45D6">
      <w:pPr>
        <w:pStyle w:val="NormalWeb"/>
        <w:spacing w:before="240" w:beforeAutospacing="0" w:after="240" w:afterAutospacing="0"/>
        <w:jc w:val="center"/>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out</m:t>
              </m:r>
            </m:sub>
          </m:sSub>
          <m:r>
            <w:rPr>
              <w:rFonts w:ascii="Cambria Math" w:hAnsi="Cambria Math" w:cstheme="minorHAnsi"/>
            </w:rPr>
            <m:t>=10</m:t>
          </m:r>
          <m:f>
            <m:fPr>
              <m:ctrlPr>
                <w:rPr>
                  <w:rFonts w:ascii="Cambria Math" w:hAnsi="Cambria Math" w:cstheme="minorHAnsi"/>
                  <w:i/>
                </w:rPr>
              </m:ctrlPr>
            </m:fPr>
            <m:num>
              <m:r>
                <w:rPr>
                  <w:rFonts w:ascii="Cambria Math" w:hAnsi="Cambria Math" w:cstheme="minorHAnsi"/>
                </w:rPr>
                <m:t>mV</m:t>
              </m:r>
            </m:num>
            <m:den>
              <m:r>
                <w:rPr>
                  <w:rFonts w:ascii="Cambria Math" w:hAnsi="Cambria Math" w:cstheme="minorHAnsi"/>
                </w:rPr>
                <m:t>℃</m:t>
              </m:r>
            </m:den>
          </m:f>
          <m:r>
            <w:rPr>
              <w:rFonts w:ascii="Cambria Math" w:hAnsi="Cambria Math" w:cstheme="minorHAnsi"/>
            </w:rPr>
            <m:t xml:space="preserve"> ×</m:t>
          </m:r>
          <m:r>
            <w:rPr>
              <w:rFonts w:ascii="Cambria Math" w:hAnsi="Cambria Math" w:cstheme="minorHAnsi"/>
            </w:rPr>
            <m:t>T</m:t>
          </m:r>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out</m:t>
              </m:r>
            </m:sub>
          </m:sSub>
          <m:r>
            <w:rPr>
              <w:rFonts w:ascii="Cambria Math" w:hAnsi="Cambria Math" w:cstheme="minorHAnsi"/>
            </w:rPr>
            <m:t xml:space="preserve"> </m:t>
          </m:r>
          <m:r>
            <w:rPr>
              <w:rFonts w:ascii="Cambria Math" w:hAnsi="Cambria Math" w:cstheme="minorHAnsi"/>
            </w:rPr>
            <m:t>is</m:t>
          </m:r>
          <m:r>
            <w:rPr>
              <w:rFonts w:ascii="Cambria Math" w:hAnsi="Cambria Math" w:cstheme="minorHAnsi"/>
            </w:rPr>
            <m:t xml:space="preserve"> </m:t>
          </m:r>
          <m:r>
            <w:rPr>
              <w:rFonts w:ascii="Cambria Math" w:hAnsi="Cambria Math" w:cstheme="minorHAnsi"/>
            </w:rPr>
            <m:t>t</m:t>
          </m:r>
          <m:r>
            <w:rPr>
              <w:rFonts w:ascii="Cambria Math" w:hAnsi="Cambria Math" w:cstheme="minorHAnsi"/>
            </w:rPr>
            <m:t>h</m:t>
          </m:r>
          <m:r>
            <w:rPr>
              <w:rFonts w:ascii="Cambria Math" w:hAnsi="Cambria Math" w:cstheme="minorHAnsi"/>
            </w:rPr>
            <m:t>e</m:t>
          </m:r>
          <m:r>
            <w:rPr>
              <w:rFonts w:ascii="Cambria Math" w:hAnsi="Cambria Math" w:cstheme="minorHAnsi"/>
            </w:rPr>
            <m:t xml:space="preserve"> </m:t>
          </m:r>
          <m:r>
            <w:rPr>
              <w:rFonts w:ascii="Cambria Math" w:hAnsi="Cambria Math" w:cstheme="minorHAnsi"/>
            </w:rPr>
            <m:t>LM</m:t>
          </m:r>
          <m:r>
            <w:rPr>
              <w:rFonts w:ascii="Cambria Math" w:hAnsi="Cambria Math" w:cstheme="minorHAnsi"/>
            </w:rPr>
            <m:t xml:space="preserve">35 </m:t>
          </m:r>
          <m:r>
            <w:rPr>
              <w:rFonts w:ascii="Cambria Math" w:hAnsi="Cambria Math" w:cstheme="minorHAnsi"/>
            </w:rPr>
            <m:t>output</m:t>
          </m:r>
          <m:r>
            <w:rPr>
              <w:rFonts w:ascii="Cambria Math" w:hAnsi="Cambria Math" w:cstheme="minorHAnsi"/>
            </w:rPr>
            <m:t xml:space="preserve"> </m:t>
          </m:r>
          <m:r>
            <w:rPr>
              <w:rFonts w:ascii="Cambria Math" w:hAnsi="Cambria Math" w:cstheme="minorHAnsi"/>
            </w:rPr>
            <m:t>voltage</m:t>
          </m:r>
          <m:r>
            <w:rPr>
              <w:rFonts w:ascii="Cambria Math" w:hAnsi="Cambria Math" w:cstheme="minorHAnsi"/>
            </w:rPr>
            <m:t xml:space="preserve">, </m:t>
          </m:r>
          <m:r>
            <w:rPr>
              <w:rFonts w:ascii="Cambria Math" w:hAnsi="Cambria Math" w:cstheme="minorHAnsi"/>
            </w:rPr>
            <m:t>T</m:t>
          </m:r>
          <m:r>
            <w:rPr>
              <w:rFonts w:ascii="Cambria Math" w:hAnsi="Cambria Math" w:cstheme="minorHAnsi"/>
            </w:rPr>
            <m:t xml:space="preserve"> </m:t>
          </m:r>
          <m:r>
            <w:rPr>
              <w:rFonts w:ascii="Cambria Math" w:hAnsi="Cambria Math" w:cstheme="minorHAnsi"/>
            </w:rPr>
            <m:t>is</m:t>
          </m:r>
          <m:r>
            <w:rPr>
              <w:rFonts w:ascii="Cambria Math" w:hAnsi="Cambria Math" w:cstheme="minorHAnsi"/>
            </w:rPr>
            <m:t xml:space="preserve"> </m:t>
          </m:r>
          <m:r>
            <w:rPr>
              <w:rFonts w:ascii="Cambria Math" w:hAnsi="Cambria Math" w:cstheme="minorHAnsi"/>
            </w:rPr>
            <m:t>temperature</m:t>
          </m:r>
          <m:r>
            <w:rPr>
              <w:rFonts w:ascii="Cambria Math" w:hAnsi="Cambria Math" w:cstheme="minorHAnsi"/>
            </w:rPr>
            <m:t xml:space="preserve"> </m:t>
          </m:r>
          <m:r>
            <w:rPr>
              <w:rFonts w:ascii="Cambria Math" w:hAnsi="Cambria Math" w:cstheme="minorHAnsi"/>
            </w:rPr>
            <m:t>in</m:t>
          </m:r>
          <m:r>
            <w:rPr>
              <w:rFonts w:ascii="Cambria Math" w:hAnsi="Cambria Math" w:cstheme="minorHAnsi"/>
            </w:rPr>
            <m:t xml:space="preserve"> ℃</m:t>
          </m:r>
        </m:oMath>
      </m:oMathPara>
    </w:p>
    <w:p w14:paraId="5B4E078D" w14:textId="12B16484" w:rsidR="00D819AE" w:rsidRDefault="00E062EB" w:rsidP="00D819AE">
      <w:pPr>
        <w:pStyle w:val="NormalWeb"/>
        <w:spacing w:before="240" w:beforeAutospacing="0" w:after="240" w:afterAutospacing="0"/>
        <w:rPr>
          <w:rFonts w:asciiTheme="minorHAnsi" w:hAnsiTheme="minorHAnsi" w:cstheme="minorHAnsi"/>
          <w:color w:val="000000"/>
        </w:rPr>
      </w:pPr>
      <w:r>
        <w:rPr>
          <w:rFonts w:asciiTheme="minorHAnsi" w:hAnsiTheme="minorHAnsi" w:cstheme="minorHAnsi"/>
        </w:rPr>
        <w:t xml:space="preserve">Similarly, the Soldered </w:t>
      </w:r>
      <w:r w:rsidR="00E13CE0">
        <w:rPr>
          <w:rFonts w:asciiTheme="minorHAnsi" w:hAnsiTheme="minorHAnsi" w:cstheme="minorHAnsi"/>
        </w:rPr>
        <w:t xml:space="preserve">333098 was selected as the analog soil moisture sensor </w:t>
      </w:r>
      <w:r w:rsidR="00D41EEB">
        <w:rPr>
          <w:rFonts w:asciiTheme="minorHAnsi" w:hAnsiTheme="minorHAnsi" w:cstheme="minorHAnsi"/>
        </w:rPr>
        <w:t>for its robust stability under a variety of conditions</w:t>
      </w:r>
      <w:r w:rsidR="00982049">
        <w:rPr>
          <w:rFonts w:asciiTheme="minorHAnsi" w:hAnsiTheme="minorHAnsi" w:cstheme="minorHAnsi"/>
        </w:rPr>
        <w:t xml:space="preserve">, starting with its capacitive nature. While other soil moisture sensors are </w:t>
      </w:r>
      <w:r w:rsidR="00826B21">
        <w:rPr>
          <w:rFonts w:asciiTheme="minorHAnsi" w:hAnsiTheme="minorHAnsi" w:cstheme="minorHAnsi"/>
        </w:rPr>
        <w:t xml:space="preserve">resistive, a capacitive </w:t>
      </w:r>
      <w:r w:rsidR="00A64D33">
        <w:rPr>
          <w:rFonts w:asciiTheme="minorHAnsi" w:hAnsiTheme="minorHAnsi" w:cstheme="minorHAnsi"/>
        </w:rPr>
        <w:t>sensor operates measuring soil capacitance</w:t>
      </w:r>
      <w:r w:rsidR="00892E8E">
        <w:rPr>
          <w:rFonts w:asciiTheme="minorHAnsi" w:hAnsiTheme="minorHAnsi" w:cstheme="minorHAnsi"/>
        </w:rPr>
        <w:t xml:space="preserve"> while remaining durable and </w:t>
      </w:r>
      <w:r w:rsidR="0088183A">
        <w:rPr>
          <w:rFonts w:asciiTheme="minorHAnsi" w:hAnsiTheme="minorHAnsi" w:cstheme="minorHAnsi"/>
        </w:rPr>
        <w:t>low corrosive</w:t>
      </w:r>
      <w:r w:rsidR="00F45C0E">
        <w:rPr>
          <w:rFonts w:asciiTheme="minorHAnsi" w:hAnsiTheme="minorHAnsi" w:cstheme="minorHAnsi"/>
        </w:rPr>
        <w:t xml:space="preserve"> with no exposed electrodes for long-term usage. </w:t>
      </w:r>
      <w:r w:rsidR="00D05659">
        <w:rPr>
          <w:rFonts w:asciiTheme="minorHAnsi" w:hAnsiTheme="minorHAnsi" w:cstheme="minorHAnsi"/>
        </w:rPr>
        <w:t xml:space="preserve">In tandem with our temperature sensor, the 333098 </w:t>
      </w:r>
      <w:proofErr w:type="gramStart"/>
      <w:r w:rsidR="00D05659">
        <w:rPr>
          <w:rFonts w:asciiTheme="minorHAnsi" w:hAnsiTheme="minorHAnsi" w:cstheme="minorHAnsi"/>
        </w:rPr>
        <w:t>sensor</w:t>
      </w:r>
      <w:proofErr w:type="gramEnd"/>
      <w:r w:rsidR="00D05659">
        <w:rPr>
          <w:rFonts w:asciiTheme="minorHAnsi" w:hAnsiTheme="minorHAnsi" w:cstheme="minorHAnsi"/>
        </w:rPr>
        <w:t xml:space="preserve"> </w:t>
      </w:r>
      <w:r w:rsidR="00BC5E6D">
        <w:rPr>
          <w:rFonts w:asciiTheme="minorHAnsi" w:hAnsiTheme="minorHAnsi" w:cstheme="minorHAnsi"/>
        </w:rPr>
        <w:t xml:space="preserve">consistently requires low power consumption as demonstrated by its </w:t>
      </w:r>
      <w:r w:rsidR="00D37731">
        <w:rPr>
          <w:rFonts w:asciiTheme="minorHAnsi" w:hAnsiTheme="minorHAnsi" w:cstheme="minorHAnsi"/>
        </w:rPr>
        <w:t xml:space="preserve">low, but linear nature between the supply current and temperature over </w:t>
      </w:r>
      <w:r w:rsidR="002F6119">
        <w:rPr>
          <w:rFonts w:asciiTheme="minorHAnsi" w:hAnsiTheme="minorHAnsi" w:cstheme="minorHAnsi"/>
        </w:rPr>
        <w:t xml:space="preserve">a temperature range of -50 </w:t>
      </w:r>
      <w:bookmarkStart w:id="6" w:name="_Hlk185795007"/>
      <w:r w:rsidR="002F6119" w:rsidRPr="00AD466D">
        <w:rPr>
          <w:rFonts w:asciiTheme="minorHAnsi" w:hAnsiTheme="minorHAnsi" w:cstheme="minorHAnsi"/>
          <w:color w:val="000000"/>
        </w:rPr>
        <w:t>°C</w:t>
      </w:r>
      <w:bookmarkEnd w:id="6"/>
      <w:r w:rsidR="002F6119">
        <w:rPr>
          <w:rFonts w:asciiTheme="minorHAnsi" w:hAnsiTheme="minorHAnsi" w:cstheme="minorHAnsi"/>
        </w:rPr>
        <w:t xml:space="preserve"> to 125 </w:t>
      </w:r>
      <w:r w:rsidR="002F6119" w:rsidRPr="00AD466D">
        <w:rPr>
          <w:rFonts w:asciiTheme="minorHAnsi" w:hAnsiTheme="minorHAnsi" w:cstheme="minorHAnsi"/>
          <w:color w:val="000000"/>
        </w:rPr>
        <w:t>°C</w:t>
      </w:r>
      <w:r w:rsidR="002F6119">
        <w:rPr>
          <w:rFonts w:asciiTheme="minorHAnsi" w:hAnsiTheme="minorHAnsi" w:cstheme="minorHAnsi"/>
          <w:color w:val="000000"/>
        </w:rPr>
        <w:t>.</w:t>
      </w:r>
    </w:p>
    <w:p w14:paraId="5918D714" w14:textId="77777777" w:rsidR="00E50FAA" w:rsidRDefault="00024561" w:rsidP="00E50FAA">
      <w:pPr>
        <w:pStyle w:val="NormalWeb"/>
        <w:keepNext/>
        <w:spacing w:before="240" w:beforeAutospacing="0" w:after="240" w:afterAutospacing="0"/>
        <w:jc w:val="center"/>
      </w:pPr>
      <w:r w:rsidRPr="00024561">
        <w:rPr>
          <w:rFonts w:asciiTheme="minorHAnsi" w:hAnsiTheme="minorHAnsi" w:cstheme="minorHAnsi"/>
          <w:noProof/>
        </w:rPr>
        <w:drawing>
          <wp:inline distT="0" distB="0" distL="0" distR="0" wp14:anchorId="131385E1" wp14:editId="7C94E471">
            <wp:extent cx="3400900" cy="2448267"/>
            <wp:effectExtent l="0" t="0" r="9525" b="9525"/>
            <wp:docPr id="2137883459" name="Picture 1" descr="A graph of a supply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83459" name="Picture 1" descr="A graph of a supply line&#10;&#10;Description automatically generated"/>
                    <pic:cNvPicPr/>
                  </pic:nvPicPr>
                  <pic:blipFill>
                    <a:blip r:embed="rId20"/>
                    <a:stretch>
                      <a:fillRect/>
                    </a:stretch>
                  </pic:blipFill>
                  <pic:spPr>
                    <a:xfrm>
                      <a:off x="0" y="0"/>
                      <a:ext cx="3400900" cy="2448267"/>
                    </a:xfrm>
                    <a:prstGeom prst="rect">
                      <a:avLst/>
                    </a:prstGeom>
                  </pic:spPr>
                </pic:pic>
              </a:graphicData>
            </a:graphic>
          </wp:inline>
        </w:drawing>
      </w:r>
    </w:p>
    <w:p w14:paraId="71CF61F6" w14:textId="717BF42A" w:rsidR="002F6119" w:rsidRPr="00E50FAA" w:rsidRDefault="00E50FAA" w:rsidP="00E50FAA">
      <w:pPr>
        <w:pStyle w:val="Caption"/>
        <w:jc w:val="center"/>
        <w:rPr>
          <w:rFonts w:cstheme="minorHAnsi"/>
          <w:sz w:val="24"/>
          <w:szCs w:val="24"/>
        </w:rPr>
      </w:pPr>
      <w:r w:rsidRPr="00E50FAA">
        <w:rPr>
          <w:sz w:val="24"/>
          <w:szCs w:val="24"/>
        </w:rPr>
        <w:t xml:space="preserve">Figure </w:t>
      </w:r>
      <w:r w:rsidRPr="00E50FAA">
        <w:rPr>
          <w:sz w:val="24"/>
          <w:szCs w:val="24"/>
        </w:rPr>
        <w:fldChar w:fldCharType="begin"/>
      </w:r>
      <w:r w:rsidRPr="00E50FAA">
        <w:rPr>
          <w:sz w:val="24"/>
          <w:szCs w:val="24"/>
        </w:rPr>
        <w:instrText xml:space="preserve"> SEQ Figure \* ARABIC </w:instrText>
      </w:r>
      <w:r w:rsidRPr="00E50FAA">
        <w:rPr>
          <w:sz w:val="24"/>
          <w:szCs w:val="24"/>
        </w:rPr>
        <w:fldChar w:fldCharType="separate"/>
      </w:r>
      <w:r w:rsidR="00DB7C5F">
        <w:rPr>
          <w:noProof/>
          <w:sz w:val="24"/>
          <w:szCs w:val="24"/>
        </w:rPr>
        <w:t>11</w:t>
      </w:r>
      <w:r w:rsidRPr="00E50FAA">
        <w:rPr>
          <w:sz w:val="24"/>
          <w:szCs w:val="24"/>
        </w:rPr>
        <w:fldChar w:fldCharType="end"/>
      </w:r>
      <w:r w:rsidRPr="00E50FAA">
        <w:rPr>
          <w:sz w:val="24"/>
          <w:szCs w:val="24"/>
        </w:rPr>
        <w:t xml:space="preserve">: The Supply Current v. </w:t>
      </w:r>
      <w:proofErr w:type="spellStart"/>
      <w:r w:rsidRPr="00E50FAA">
        <w:rPr>
          <w:sz w:val="24"/>
          <w:szCs w:val="24"/>
        </w:rPr>
        <w:t>Temeprature</w:t>
      </w:r>
      <w:proofErr w:type="spellEnd"/>
      <w:r w:rsidRPr="00E50FAA">
        <w:rPr>
          <w:sz w:val="24"/>
          <w:szCs w:val="24"/>
        </w:rPr>
        <w:t xml:space="preserve"> of the Soldered 333098 Soil Sensor</w:t>
      </w:r>
    </w:p>
    <w:p w14:paraId="42D52781" w14:textId="11BA6A0A" w:rsidR="007832CB" w:rsidRDefault="00FD1A33" w:rsidP="007832CB">
      <w:pPr>
        <w:pStyle w:val="NormalWeb"/>
        <w:spacing w:before="240" w:beforeAutospacing="0" w:after="240" w:afterAutospacing="0"/>
        <w:rPr>
          <w:rFonts w:asciiTheme="minorHAnsi" w:hAnsiTheme="minorHAnsi" w:cstheme="minorHAnsi"/>
        </w:rPr>
      </w:pPr>
      <w:r>
        <w:rPr>
          <w:rFonts w:asciiTheme="minorHAnsi" w:hAnsiTheme="minorHAnsi" w:cstheme="minorHAnsi"/>
        </w:rPr>
        <w:t xml:space="preserve">Once established, the </w:t>
      </w:r>
      <w:r w:rsidR="00D6730E">
        <w:rPr>
          <w:rFonts w:asciiTheme="minorHAnsi" w:hAnsiTheme="minorHAnsi" w:cstheme="minorHAnsi"/>
        </w:rPr>
        <w:t>code integrates two ADCs</w:t>
      </w:r>
      <w:r w:rsidR="007C4934">
        <w:rPr>
          <w:rFonts w:asciiTheme="minorHAnsi" w:hAnsiTheme="minorHAnsi" w:cstheme="minorHAnsi"/>
        </w:rPr>
        <w:t xml:space="preserve"> </w:t>
      </w:r>
      <w:r w:rsidR="00EF7E17">
        <w:rPr>
          <w:rFonts w:asciiTheme="minorHAnsi" w:hAnsiTheme="minorHAnsi" w:cstheme="minorHAnsi"/>
        </w:rPr>
        <w:t xml:space="preserve">with an I2C interface for </w:t>
      </w:r>
      <w:r w:rsidR="00DD4781">
        <w:rPr>
          <w:rFonts w:asciiTheme="minorHAnsi" w:hAnsiTheme="minorHAnsi" w:cstheme="minorHAnsi"/>
        </w:rPr>
        <w:t xml:space="preserve">a real-time temperature monitor display. The ADC3 was configured to </w:t>
      </w:r>
      <w:r w:rsidR="007C4934">
        <w:rPr>
          <w:rFonts w:asciiTheme="minorHAnsi" w:hAnsiTheme="minorHAnsi" w:cstheme="minorHAnsi"/>
        </w:rPr>
        <w:t>interface</w:t>
      </w:r>
      <w:r w:rsidR="00DD4781">
        <w:rPr>
          <w:rFonts w:asciiTheme="minorHAnsi" w:hAnsiTheme="minorHAnsi" w:cstheme="minorHAnsi"/>
        </w:rPr>
        <w:t xml:space="preserve"> with the LM35ZD Temperature Sensor, operating in the single-ended mode</w:t>
      </w:r>
      <w:r w:rsidR="001D3AAD">
        <w:rPr>
          <w:rFonts w:asciiTheme="minorHAnsi" w:hAnsiTheme="minorHAnsi" w:cstheme="minorHAnsi"/>
        </w:rPr>
        <w:t>, to ensure accurate voltage measurements without requiring differential signals. The 12-bit</w:t>
      </w:r>
      <w:r w:rsidR="002E4B6B">
        <w:rPr>
          <w:rFonts w:asciiTheme="minorHAnsi" w:hAnsiTheme="minorHAnsi" w:cstheme="minorHAnsi"/>
        </w:rPr>
        <w:t xml:space="preserve"> resolution provides a maximum value of </w:t>
      </w:r>
      <w:r w:rsidR="004B392E">
        <w:rPr>
          <w:rFonts w:asciiTheme="minorHAnsi" w:hAnsiTheme="minorHAnsi" w:cstheme="minorHAnsi"/>
        </w:rPr>
        <w:t xml:space="preserve">4096 discrete levels, providing a precise conversion range of the sensor’s analog output to digital. We can see this in the </w:t>
      </w:r>
      <w:proofErr w:type="spellStart"/>
      <w:r w:rsidR="004B392E">
        <w:rPr>
          <w:rFonts w:asciiTheme="minorHAnsi" w:hAnsiTheme="minorHAnsi" w:cstheme="minorHAnsi"/>
        </w:rPr>
        <w:t>Read_</w:t>
      </w:r>
      <w:proofErr w:type="gramStart"/>
      <w:r w:rsidR="004B392E">
        <w:rPr>
          <w:rFonts w:asciiTheme="minorHAnsi" w:hAnsiTheme="minorHAnsi" w:cstheme="minorHAnsi"/>
        </w:rPr>
        <w:t>Temperature</w:t>
      </w:r>
      <w:proofErr w:type="spellEnd"/>
      <w:r w:rsidR="004B392E">
        <w:rPr>
          <w:rFonts w:asciiTheme="minorHAnsi" w:hAnsiTheme="minorHAnsi" w:cstheme="minorHAnsi"/>
        </w:rPr>
        <w:t>(</w:t>
      </w:r>
      <w:proofErr w:type="gramEnd"/>
      <w:r w:rsidR="004B392E">
        <w:rPr>
          <w:rFonts w:asciiTheme="minorHAnsi" w:hAnsiTheme="minorHAnsi" w:cstheme="minorHAnsi"/>
        </w:rPr>
        <w:t xml:space="preserve">) function, which handles the process using the </w:t>
      </w:r>
      <w:proofErr w:type="spellStart"/>
      <w:r w:rsidR="004B392E">
        <w:rPr>
          <w:rFonts w:asciiTheme="minorHAnsi" w:hAnsiTheme="minorHAnsi" w:cstheme="minorHAnsi"/>
        </w:rPr>
        <w:t>HAL_ADC_Start</w:t>
      </w:r>
      <w:proofErr w:type="spellEnd"/>
      <w:r w:rsidR="004B392E">
        <w:rPr>
          <w:rFonts w:asciiTheme="minorHAnsi" w:hAnsiTheme="minorHAnsi" w:cstheme="minorHAnsi"/>
        </w:rPr>
        <w:t xml:space="preserve">() function, polling for competition using the </w:t>
      </w:r>
      <w:proofErr w:type="spellStart"/>
      <w:r w:rsidR="004B392E">
        <w:rPr>
          <w:rFonts w:asciiTheme="minorHAnsi" w:hAnsiTheme="minorHAnsi" w:cstheme="minorHAnsi"/>
        </w:rPr>
        <w:t>HAL_ADC_PollForConversion</w:t>
      </w:r>
      <w:proofErr w:type="spellEnd"/>
      <w:r w:rsidR="004B392E">
        <w:rPr>
          <w:rFonts w:asciiTheme="minorHAnsi" w:hAnsiTheme="minorHAnsi" w:cstheme="minorHAnsi"/>
        </w:rPr>
        <w:t xml:space="preserve">(), and retrieving the </w:t>
      </w:r>
      <w:r w:rsidR="0047326E">
        <w:rPr>
          <w:rFonts w:asciiTheme="minorHAnsi" w:hAnsiTheme="minorHAnsi" w:cstheme="minorHAnsi"/>
        </w:rPr>
        <w:t xml:space="preserve">raw digital value with </w:t>
      </w:r>
      <w:proofErr w:type="spellStart"/>
      <w:r w:rsidR="0047326E">
        <w:rPr>
          <w:rFonts w:asciiTheme="minorHAnsi" w:hAnsiTheme="minorHAnsi" w:cstheme="minorHAnsi"/>
        </w:rPr>
        <w:t>HAL_ADC_GetValue</w:t>
      </w:r>
      <w:proofErr w:type="spellEnd"/>
      <w:r w:rsidR="0047326E">
        <w:rPr>
          <w:rFonts w:asciiTheme="minorHAnsi" w:hAnsiTheme="minorHAnsi" w:cstheme="minorHAnsi"/>
        </w:rPr>
        <w:t>(). The temperature can be further encoded using the following formula:</w:t>
      </w:r>
    </w:p>
    <w:p w14:paraId="4965CD27" w14:textId="3BADA02C" w:rsidR="0047326E" w:rsidRPr="0047326E" w:rsidRDefault="0047326E" w:rsidP="007832CB">
      <w:pPr>
        <w:pStyle w:val="NormalWeb"/>
        <w:spacing w:before="240" w:beforeAutospacing="0" w:after="240" w:afterAutospacing="0"/>
        <w:rPr>
          <w:rFonts w:asciiTheme="minorHAnsi" w:hAnsiTheme="minorHAnsi" w:cstheme="minorHAnsi"/>
        </w:rPr>
      </w:pPr>
      <m:oMathPara>
        <m:oMath>
          <m:r>
            <w:rPr>
              <w:rFonts w:ascii="Cambria Math" w:hAnsi="Cambria Math" w:cstheme="minorHAnsi"/>
            </w:rPr>
            <m:t xml:space="preserve">T </m:t>
          </m:r>
          <m:d>
            <m:dPr>
              <m:begChr m:val="["/>
              <m:endChr m:val="]"/>
              <m:ctrlPr>
                <w:rPr>
                  <w:rFonts w:ascii="Cambria Math" w:hAnsi="Cambria Math" w:cstheme="minorHAnsi"/>
                  <w:i/>
                </w:rPr>
              </m:ctrlPr>
            </m:dPr>
            <m:e>
              <m:r>
                <w:rPr>
                  <w:rFonts w:ascii="Cambria Math" w:hAnsi="Cambria Math" w:cstheme="minorHAnsi"/>
                </w:rPr>
                <m:t>℃</m:t>
              </m:r>
            </m:e>
          </m:d>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ADC ×3300</m:t>
              </m:r>
            </m:num>
            <m:den>
              <m:sSup>
                <m:sSupPr>
                  <m:ctrlPr>
                    <w:rPr>
                      <w:rFonts w:ascii="Cambria Math" w:hAnsi="Cambria Math" w:cstheme="minorHAnsi"/>
                      <w:i/>
                    </w:rPr>
                  </m:ctrlPr>
                </m:sSupPr>
                <m:e>
                  <m:r>
                    <w:rPr>
                      <w:rFonts w:ascii="Cambria Math" w:hAnsi="Cambria Math" w:cstheme="minorHAnsi"/>
                    </w:rPr>
                    <m:t>2</m:t>
                  </m:r>
                </m:e>
                <m:sup>
                  <m:r>
                    <w:rPr>
                      <w:rFonts w:ascii="Cambria Math" w:hAnsi="Cambria Math" w:cstheme="minorHAnsi"/>
                    </w:rPr>
                    <m:t>12</m:t>
                  </m:r>
                </m:sup>
              </m:sSup>
              <m:r>
                <w:rPr>
                  <w:rFonts w:ascii="Cambria Math" w:hAnsi="Cambria Math" w:cstheme="minorHAnsi"/>
                </w:rPr>
                <m:t>×10</m:t>
              </m:r>
            </m:den>
          </m:f>
        </m:oMath>
      </m:oMathPara>
    </w:p>
    <w:p w14:paraId="208094F6" w14:textId="7C6A2229" w:rsidR="0047326E" w:rsidRPr="00AD466D" w:rsidRDefault="00C34F16" w:rsidP="007832CB">
      <w:pPr>
        <w:pStyle w:val="NormalWeb"/>
        <w:spacing w:before="240" w:beforeAutospacing="0" w:after="240" w:afterAutospacing="0"/>
        <w:rPr>
          <w:rFonts w:asciiTheme="minorHAnsi" w:hAnsiTheme="minorHAnsi" w:cstheme="minorHAnsi"/>
        </w:rPr>
      </w:pPr>
      <w:r>
        <w:rPr>
          <w:rFonts w:asciiTheme="minorHAnsi" w:hAnsiTheme="minorHAnsi" w:cstheme="minorHAnsi"/>
        </w:rPr>
        <w:t>The ADC value is retrieved from the HAL_ADC _</w:t>
      </w:r>
      <w:proofErr w:type="spellStart"/>
      <w:r>
        <w:rPr>
          <w:rFonts w:asciiTheme="minorHAnsi" w:hAnsiTheme="minorHAnsi" w:cstheme="minorHAnsi"/>
        </w:rPr>
        <w:t>GetValue</w:t>
      </w:r>
      <w:proofErr w:type="spellEnd"/>
      <w:r>
        <w:rPr>
          <w:rFonts w:asciiTheme="minorHAnsi" w:hAnsiTheme="minorHAnsi" w:cstheme="minorHAnsi"/>
        </w:rPr>
        <w:t>, using a reference voltage constant of 3300</w:t>
      </w:r>
      <w:r w:rsidR="004F08B7">
        <w:rPr>
          <w:rFonts w:asciiTheme="minorHAnsi" w:hAnsiTheme="minorHAnsi" w:cstheme="minorHAnsi"/>
        </w:rPr>
        <w:t>mV</w:t>
      </w:r>
      <w:r>
        <w:rPr>
          <w:rFonts w:asciiTheme="minorHAnsi" w:hAnsiTheme="minorHAnsi" w:cstheme="minorHAnsi"/>
        </w:rPr>
        <w:t xml:space="preserve"> from the </w:t>
      </w:r>
      <w:r w:rsidR="004F08B7">
        <w:rPr>
          <w:rFonts w:asciiTheme="minorHAnsi" w:hAnsiTheme="minorHAnsi" w:cstheme="minorHAnsi"/>
        </w:rPr>
        <w:t xml:space="preserve">Sensor’s VCC supply of 3.3V, </w:t>
      </w:r>
      <m:oMath>
        <m:sSup>
          <m:sSupPr>
            <m:ctrlPr>
              <w:rPr>
                <w:rFonts w:ascii="Cambria Math" w:hAnsi="Cambria Math" w:cstheme="minorHAnsi"/>
                <w:i/>
              </w:rPr>
            </m:ctrlPr>
          </m:sSupPr>
          <m:e>
            <m:r>
              <w:rPr>
                <w:rFonts w:ascii="Cambria Math" w:hAnsi="Cambria Math" w:cstheme="minorHAnsi"/>
              </w:rPr>
              <m:t>2</m:t>
            </m:r>
          </m:e>
          <m:sup>
            <m:r>
              <w:rPr>
                <w:rFonts w:ascii="Cambria Math" w:hAnsi="Cambria Math" w:cstheme="minorHAnsi"/>
              </w:rPr>
              <m:t>12</m:t>
            </m:r>
          </m:sup>
        </m:sSup>
        <m:r>
          <w:rPr>
            <w:rFonts w:ascii="Cambria Math" w:hAnsi="Cambria Math" w:cstheme="minorHAnsi"/>
          </w:rPr>
          <m:t>=4096</m:t>
        </m:r>
      </m:oMath>
      <w:r w:rsidR="000D798A">
        <w:rPr>
          <w:rFonts w:asciiTheme="minorHAnsi" w:hAnsiTheme="minorHAnsi" w:cstheme="minorHAnsi"/>
        </w:rPr>
        <w:t xml:space="preserve"> as the ADC resolution, and 10 mV/</w:t>
      </w:r>
      <w:r w:rsidR="000D798A" w:rsidRPr="00AD466D">
        <w:rPr>
          <w:rFonts w:asciiTheme="minorHAnsi" w:hAnsiTheme="minorHAnsi" w:cstheme="minorHAnsi"/>
          <w:color w:val="000000"/>
        </w:rPr>
        <w:t>°C</w:t>
      </w:r>
      <w:r w:rsidR="007E7BE8">
        <w:rPr>
          <w:rFonts w:asciiTheme="minorHAnsi" w:hAnsiTheme="minorHAnsi" w:cstheme="minorHAnsi"/>
          <w:color w:val="000000"/>
        </w:rPr>
        <w:t xml:space="preserve"> as the sensor’s output scale factor.</w:t>
      </w:r>
    </w:p>
    <w:p w14:paraId="747A2D07" w14:textId="77777777" w:rsidR="00E50FAA" w:rsidRDefault="00FD1A33" w:rsidP="00E50FAA">
      <w:pPr>
        <w:keepNext/>
        <w:spacing w:before="240" w:after="240" w:line="240" w:lineRule="auto"/>
        <w:jc w:val="center"/>
      </w:pPr>
      <w:r w:rsidRPr="00FD1A33">
        <w:rPr>
          <w:rFonts w:eastAsia="Times New Roman"/>
          <w:noProof/>
          <w:bdr w:val="none" w:sz="0" w:space="0" w:color="auto" w:frame="1"/>
        </w:rPr>
        <w:drawing>
          <wp:inline distT="0" distB="0" distL="0" distR="0" wp14:anchorId="7C333283" wp14:editId="6E8A5315">
            <wp:extent cx="4462145" cy="2831465"/>
            <wp:effectExtent l="0" t="0" r="0" b="6985"/>
            <wp:docPr id="561966797" name="Picture 6"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66797" name="Picture 6" descr="A computer screen shot of a program cod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62145" cy="2831465"/>
                    </a:xfrm>
                    <a:prstGeom prst="rect">
                      <a:avLst/>
                    </a:prstGeom>
                    <a:noFill/>
                    <a:ln>
                      <a:noFill/>
                    </a:ln>
                  </pic:spPr>
                </pic:pic>
              </a:graphicData>
            </a:graphic>
          </wp:inline>
        </w:drawing>
      </w:r>
    </w:p>
    <w:p w14:paraId="275FD7D5" w14:textId="5383F784" w:rsidR="00FD1A33" w:rsidRPr="00E50FAA" w:rsidRDefault="00E50FAA" w:rsidP="00E50FAA">
      <w:pPr>
        <w:pStyle w:val="Caption"/>
        <w:jc w:val="center"/>
        <w:rPr>
          <w:rFonts w:ascii="Times New Roman" w:eastAsia="Times New Roman" w:hAnsi="Times New Roman" w:cs="Times New Roman"/>
          <w:kern w:val="0"/>
          <w:sz w:val="24"/>
          <w:szCs w:val="24"/>
          <w14:ligatures w14:val="none"/>
        </w:rPr>
      </w:pPr>
      <w:r w:rsidRPr="00E50FAA">
        <w:rPr>
          <w:sz w:val="24"/>
          <w:szCs w:val="24"/>
        </w:rPr>
        <w:t xml:space="preserve">Figure </w:t>
      </w:r>
      <w:r w:rsidRPr="00E50FAA">
        <w:rPr>
          <w:sz w:val="24"/>
          <w:szCs w:val="24"/>
        </w:rPr>
        <w:fldChar w:fldCharType="begin"/>
      </w:r>
      <w:r w:rsidRPr="00E50FAA">
        <w:rPr>
          <w:sz w:val="24"/>
          <w:szCs w:val="24"/>
        </w:rPr>
        <w:instrText xml:space="preserve"> SEQ Figure \* ARABIC </w:instrText>
      </w:r>
      <w:r w:rsidRPr="00E50FAA">
        <w:rPr>
          <w:sz w:val="24"/>
          <w:szCs w:val="24"/>
        </w:rPr>
        <w:fldChar w:fldCharType="separate"/>
      </w:r>
      <w:r w:rsidR="00DB7C5F">
        <w:rPr>
          <w:noProof/>
          <w:sz w:val="24"/>
          <w:szCs w:val="24"/>
        </w:rPr>
        <w:t>12</w:t>
      </w:r>
      <w:r w:rsidRPr="00E50FAA">
        <w:rPr>
          <w:sz w:val="24"/>
          <w:szCs w:val="24"/>
        </w:rPr>
        <w:fldChar w:fldCharType="end"/>
      </w:r>
      <w:r w:rsidRPr="00E50FAA">
        <w:rPr>
          <w:sz w:val="24"/>
          <w:szCs w:val="24"/>
        </w:rPr>
        <w:t>: The ADC Conversion Protocol</w:t>
      </w:r>
    </w:p>
    <w:p w14:paraId="487CDB66" w14:textId="385571A4" w:rsidR="007E7BE8" w:rsidRDefault="00FD1A33" w:rsidP="00FD1A33">
      <w:pPr>
        <w:spacing w:before="240" w:after="240" w:line="240" w:lineRule="auto"/>
        <w:rPr>
          <w:rFonts w:eastAsia="Times New Roman" w:cstheme="minorHAnsi"/>
          <w:color w:val="000000"/>
          <w:kern w:val="0"/>
          <w14:ligatures w14:val="none"/>
        </w:rPr>
      </w:pPr>
      <w:r w:rsidRPr="000D4D6B">
        <w:rPr>
          <w:rFonts w:eastAsia="Times New Roman" w:cstheme="minorHAnsi"/>
          <w:color w:val="000000"/>
          <w:kern w:val="0"/>
          <w14:ligatures w14:val="none"/>
        </w:rPr>
        <w:t>For debugging, the raw ADC value and calculated temperature are transmitted via UART, providing insights into real-time data acquisition. Another way to debug this is using the DR register which gives us the hexadecimal of the voltage output of the Temp</w:t>
      </w:r>
      <w:r w:rsidR="000D4D6B">
        <w:rPr>
          <w:rFonts w:eastAsia="Times New Roman" w:cstheme="minorHAnsi"/>
          <w:color w:val="000000"/>
          <w:kern w:val="0"/>
          <w14:ligatures w14:val="none"/>
        </w:rPr>
        <w:t>.</w:t>
      </w:r>
      <w:r w:rsidRPr="000D4D6B">
        <w:rPr>
          <w:rFonts w:eastAsia="Times New Roman" w:cstheme="minorHAnsi"/>
          <w:color w:val="000000"/>
          <w:kern w:val="0"/>
          <w14:ligatures w14:val="none"/>
        </w:rPr>
        <w:t xml:space="preserve"> Sensor. These are then sent to the LCD via the command set up for us in the library file</w:t>
      </w:r>
      <w:r w:rsidR="000D4D6B">
        <w:rPr>
          <w:rFonts w:eastAsia="Times New Roman" w:cstheme="minorHAnsi"/>
          <w:color w:val="000000"/>
          <w:kern w:val="0"/>
          <w14:ligatures w14:val="none"/>
        </w:rPr>
        <w:t>, w</w:t>
      </w:r>
      <w:r w:rsidRPr="000D4D6B">
        <w:rPr>
          <w:rFonts w:eastAsia="Times New Roman" w:cstheme="minorHAnsi"/>
          <w:color w:val="000000"/>
          <w:kern w:val="0"/>
          <w14:ligatures w14:val="none"/>
        </w:rPr>
        <w:t xml:space="preserve">hich </w:t>
      </w:r>
      <w:r w:rsidR="00AE4588">
        <w:rPr>
          <w:rFonts w:eastAsia="Times New Roman" w:cstheme="minorHAnsi"/>
          <w:color w:val="000000"/>
          <w:kern w:val="0"/>
          <w14:ligatures w14:val="none"/>
        </w:rPr>
        <w:t>denotes</w:t>
      </w:r>
      <w:r w:rsidRPr="000D4D6B">
        <w:rPr>
          <w:rFonts w:eastAsia="Times New Roman" w:cstheme="minorHAnsi"/>
          <w:color w:val="000000"/>
          <w:kern w:val="0"/>
          <w14:ligatures w14:val="none"/>
        </w:rPr>
        <w:t xml:space="preserve"> the address and sends the bits to the LCD</w:t>
      </w:r>
      <w:r w:rsidR="00AE4588">
        <w:rPr>
          <w:rFonts w:eastAsia="Times New Roman" w:cstheme="minorHAnsi"/>
          <w:color w:val="000000"/>
          <w:kern w:val="0"/>
          <w14:ligatures w14:val="none"/>
        </w:rPr>
        <w:t xml:space="preserve"> screen.</w:t>
      </w:r>
    </w:p>
    <w:p w14:paraId="2249C4DC" w14:textId="40172729" w:rsidR="00AE4588" w:rsidRDefault="00AE4588" w:rsidP="00FD1A33">
      <w:pPr>
        <w:spacing w:before="240" w:after="240" w:line="240" w:lineRule="auto"/>
        <w:rPr>
          <w:rFonts w:eastAsia="Times New Roman" w:cstheme="minorHAnsi"/>
          <w:color w:val="000000"/>
          <w:kern w:val="0"/>
          <w14:ligatures w14:val="none"/>
        </w:rPr>
      </w:pPr>
      <w:r>
        <w:rPr>
          <w:rFonts w:eastAsia="Times New Roman" w:cstheme="minorHAnsi"/>
          <w:color w:val="000000"/>
          <w:kern w:val="0"/>
          <w14:ligatures w14:val="none"/>
        </w:rPr>
        <w:t xml:space="preserve">Meanwhile, the ADC2 is configured in a continuous conversion mode to handle the </w:t>
      </w:r>
      <w:r w:rsidR="0073010D">
        <w:rPr>
          <w:rFonts w:eastAsia="Times New Roman" w:cstheme="minorHAnsi"/>
          <w:color w:val="000000"/>
          <w:kern w:val="0"/>
          <w14:ligatures w14:val="none"/>
        </w:rPr>
        <w:t xml:space="preserve">other analog input generated from the 333098 Soil Moisture Sensor. </w:t>
      </w:r>
      <w:r w:rsidR="00F37A2B">
        <w:rPr>
          <w:rFonts w:eastAsia="Times New Roman" w:cstheme="minorHAnsi"/>
          <w:color w:val="000000"/>
          <w:kern w:val="0"/>
          <w14:ligatures w14:val="none"/>
        </w:rPr>
        <w:t>It,</w:t>
      </w:r>
      <w:r w:rsidR="0073010D">
        <w:rPr>
          <w:rFonts w:eastAsia="Times New Roman" w:cstheme="minorHAnsi"/>
          <w:color w:val="000000"/>
          <w:kern w:val="0"/>
          <w14:ligatures w14:val="none"/>
        </w:rPr>
        <w:t xml:space="preserve"> similarly, operates with the same 12-bit resolution and updates the GPIO </w:t>
      </w:r>
      <w:proofErr w:type="spellStart"/>
      <w:r w:rsidR="0073010D">
        <w:rPr>
          <w:rFonts w:eastAsia="Times New Roman" w:cstheme="minorHAnsi"/>
          <w:color w:val="000000"/>
          <w:kern w:val="0"/>
          <w14:ligatures w14:val="none"/>
        </w:rPr>
        <w:t>ouputs</w:t>
      </w:r>
      <w:proofErr w:type="spellEnd"/>
      <w:r w:rsidR="0073010D">
        <w:rPr>
          <w:rFonts w:eastAsia="Times New Roman" w:cstheme="minorHAnsi"/>
          <w:color w:val="000000"/>
          <w:kern w:val="0"/>
          <w14:ligatures w14:val="none"/>
        </w:rPr>
        <w:t xml:space="preserve"> of </w:t>
      </w:r>
      <w:r w:rsidR="000E473E">
        <w:rPr>
          <w:rFonts w:eastAsia="Times New Roman" w:cstheme="minorHAnsi"/>
          <w:color w:val="000000"/>
          <w:kern w:val="0"/>
          <w14:ligatures w14:val="none"/>
        </w:rPr>
        <w:t xml:space="preserve">PB1/13/14/15, based on predefined thresholds to provide </w:t>
      </w:r>
      <w:r w:rsidR="007C4934">
        <w:rPr>
          <w:rFonts w:eastAsia="Times New Roman" w:cstheme="minorHAnsi"/>
          <w:color w:val="000000"/>
          <w:kern w:val="0"/>
          <w14:ligatures w14:val="none"/>
        </w:rPr>
        <w:t>visual feedback</w:t>
      </w:r>
      <w:r w:rsidR="000E473E">
        <w:rPr>
          <w:rFonts w:eastAsia="Times New Roman" w:cstheme="minorHAnsi"/>
          <w:color w:val="000000"/>
          <w:kern w:val="0"/>
          <w14:ligatures w14:val="none"/>
        </w:rPr>
        <w:t xml:space="preserve"> on the sensor’s states, with PB1 acting as a “Full Wet” LED, and PB15 as the </w:t>
      </w:r>
      <w:r w:rsidR="00232852">
        <w:rPr>
          <w:rFonts w:eastAsia="Times New Roman" w:cstheme="minorHAnsi"/>
          <w:color w:val="000000"/>
          <w:kern w:val="0"/>
          <w14:ligatures w14:val="none"/>
        </w:rPr>
        <w:t xml:space="preserve">“Full Dry” LED indicator. </w:t>
      </w:r>
    </w:p>
    <w:p w14:paraId="3D12939B" w14:textId="11917E85" w:rsidR="00232852" w:rsidRPr="000D4D6B" w:rsidRDefault="00F37A2B" w:rsidP="00FD1A33">
      <w:pPr>
        <w:spacing w:before="240" w:after="240" w:line="240" w:lineRule="auto"/>
        <w:rPr>
          <w:rFonts w:eastAsia="Times New Roman" w:cstheme="minorHAnsi"/>
          <w:color w:val="000000"/>
          <w:kern w:val="0"/>
          <w14:ligatures w14:val="none"/>
        </w:rPr>
      </w:pPr>
      <w:r>
        <w:rPr>
          <w:rFonts w:eastAsia="Times New Roman" w:cstheme="minorHAnsi"/>
          <w:color w:val="000000"/>
          <w:kern w:val="0"/>
          <w14:ligatures w14:val="none"/>
        </w:rPr>
        <w:t xml:space="preserve">However, As the ADC3 for the Temp. Sensor operates with </w:t>
      </w:r>
      <w:r w:rsidR="00050266">
        <w:rPr>
          <w:rFonts w:eastAsia="Times New Roman" w:cstheme="minorHAnsi"/>
          <w:color w:val="000000"/>
          <w:kern w:val="0"/>
          <w14:ligatures w14:val="none"/>
        </w:rPr>
        <w:t xml:space="preserve">the Initialized End-of-Conversation that permits the program to update the temperature </w:t>
      </w:r>
      <w:r w:rsidR="00362149">
        <w:rPr>
          <w:rFonts w:eastAsia="Times New Roman" w:cstheme="minorHAnsi"/>
          <w:color w:val="000000"/>
          <w:kern w:val="0"/>
          <w14:ligatures w14:val="none"/>
        </w:rPr>
        <w:t>based on the Timer 16 interrupt. Consequently, we permit ADC2 to update without being enclosed with the Timer 16 interrupt, disabling the End-of-Conversation Selection, as seen in the figures below.</w:t>
      </w:r>
    </w:p>
    <w:p w14:paraId="21C2A03E" w14:textId="77777777" w:rsidR="00E50FAA" w:rsidRDefault="00FD1A33" w:rsidP="00E50FAA">
      <w:pPr>
        <w:keepNext/>
        <w:spacing w:before="240" w:after="240" w:line="240" w:lineRule="auto"/>
        <w:jc w:val="center"/>
      </w:pPr>
      <w:r w:rsidRPr="00FD1A33">
        <w:rPr>
          <w:rFonts w:eastAsia="Times New Roman"/>
          <w:noProof/>
          <w:bdr w:val="none" w:sz="0" w:space="0" w:color="auto" w:frame="1"/>
        </w:rPr>
        <w:drawing>
          <wp:inline distT="0" distB="0" distL="0" distR="0" wp14:anchorId="5325D515" wp14:editId="4BA22CFC">
            <wp:extent cx="5111750" cy="3062605"/>
            <wp:effectExtent l="0" t="0" r="0" b="4445"/>
            <wp:docPr id="1353717541" name="Picture 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17541" name="Picture 5" descr="A screen shot of a computer pro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11750" cy="3062605"/>
                    </a:xfrm>
                    <a:prstGeom prst="rect">
                      <a:avLst/>
                    </a:prstGeom>
                    <a:noFill/>
                    <a:ln>
                      <a:noFill/>
                    </a:ln>
                  </pic:spPr>
                </pic:pic>
              </a:graphicData>
            </a:graphic>
          </wp:inline>
        </w:drawing>
      </w:r>
    </w:p>
    <w:p w14:paraId="71342A71" w14:textId="66326395" w:rsidR="00FD1A33" w:rsidRPr="00E50FAA" w:rsidRDefault="00E50FAA" w:rsidP="00E50FAA">
      <w:pPr>
        <w:pStyle w:val="Caption"/>
        <w:jc w:val="center"/>
        <w:rPr>
          <w:sz w:val="24"/>
          <w:szCs w:val="24"/>
        </w:rPr>
      </w:pPr>
      <w:r w:rsidRPr="00E50FAA">
        <w:rPr>
          <w:sz w:val="24"/>
          <w:szCs w:val="24"/>
        </w:rPr>
        <w:t xml:space="preserve">Figure </w:t>
      </w:r>
      <w:r w:rsidRPr="00E50FAA">
        <w:rPr>
          <w:sz w:val="24"/>
          <w:szCs w:val="24"/>
        </w:rPr>
        <w:fldChar w:fldCharType="begin"/>
      </w:r>
      <w:r w:rsidRPr="00E50FAA">
        <w:rPr>
          <w:sz w:val="24"/>
          <w:szCs w:val="24"/>
        </w:rPr>
        <w:instrText xml:space="preserve"> SEQ Figure \* ARABIC </w:instrText>
      </w:r>
      <w:r w:rsidRPr="00E50FAA">
        <w:rPr>
          <w:sz w:val="24"/>
          <w:szCs w:val="24"/>
        </w:rPr>
        <w:fldChar w:fldCharType="separate"/>
      </w:r>
      <w:r w:rsidR="00DB7C5F">
        <w:rPr>
          <w:noProof/>
          <w:sz w:val="24"/>
          <w:szCs w:val="24"/>
        </w:rPr>
        <w:t>13</w:t>
      </w:r>
      <w:r w:rsidRPr="00E50FAA">
        <w:rPr>
          <w:sz w:val="24"/>
          <w:szCs w:val="24"/>
        </w:rPr>
        <w:fldChar w:fldCharType="end"/>
      </w:r>
      <w:r w:rsidRPr="00E50FAA">
        <w:rPr>
          <w:sz w:val="24"/>
          <w:szCs w:val="24"/>
        </w:rPr>
        <w:t>: The ADC3 Configuration</w:t>
      </w:r>
    </w:p>
    <w:p w14:paraId="67C95432" w14:textId="77777777" w:rsidR="00E50FAA" w:rsidRPr="00E50FAA" w:rsidRDefault="00FD1A33" w:rsidP="00E50FAA">
      <w:pPr>
        <w:keepNext/>
        <w:spacing w:before="240" w:after="240" w:line="240" w:lineRule="auto"/>
        <w:jc w:val="center"/>
      </w:pPr>
      <w:r w:rsidRPr="00E50FAA">
        <w:rPr>
          <w:rFonts w:eastAsia="Times New Roman"/>
          <w:noProof/>
          <w:bdr w:val="none" w:sz="0" w:space="0" w:color="auto" w:frame="1"/>
        </w:rPr>
        <w:drawing>
          <wp:inline distT="0" distB="0" distL="0" distR="0" wp14:anchorId="6D6C6C74" wp14:editId="27A4B02A">
            <wp:extent cx="5023485" cy="3216910"/>
            <wp:effectExtent l="0" t="0" r="5715" b="2540"/>
            <wp:docPr id="1343593846" name="Picture 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93846" name="Picture 4" descr="A screen shot of a computer program&#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23485" cy="3216910"/>
                    </a:xfrm>
                    <a:prstGeom prst="rect">
                      <a:avLst/>
                    </a:prstGeom>
                    <a:noFill/>
                    <a:ln>
                      <a:noFill/>
                    </a:ln>
                  </pic:spPr>
                </pic:pic>
              </a:graphicData>
            </a:graphic>
          </wp:inline>
        </w:drawing>
      </w:r>
    </w:p>
    <w:p w14:paraId="794D2D34" w14:textId="7547CBFB" w:rsidR="00FD1A33" w:rsidRPr="00E50FAA" w:rsidRDefault="00E50FAA" w:rsidP="00E50FAA">
      <w:pPr>
        <w:pStyle w:val="Caption"/>
        <w:jc w:val="center"/>
        <w:rPr>
          <w:rFonts w:ascii="Times New Roman" w:eastAsia="Times New Roman" w:hAnsi="Times New Roman" w:cs="Times New Roman"/>
          <w:kern w:val="0"/>
          <w:sz w:val="24"/>
          <w:szCs w:val="24"/>
          <w14:ligatures w14:val="none"/>
        </w:rPr>
      </w:pPr>
      <w:r w:rsidRPr="00E50FAA">
        <w:rPr>
          <w:sz w:val="24"/>
          <w:szCs w:val="24"/>
        </w:rPr>
        <w:t xml:space="preserve">Figure </w:t>
      </w:r>
      <w:r w:rsidRPr="00E50FAA">
        <w:rPr>
          <w:sz w:val="24"/>
          <w:szCs w:val="24"/>
        </w:rPr>
        <w:fldChar w:fldCharType="begin"/>
      </w:r>
      <w:r w:rsidRPr="00E50FAA">
        <w:rPr>
          <w:sz w:val="24"/>
          <w:szCs w:val="24"/>
        </w:rPr>
        <w:instrText xml:space="preserve"> SEQ Figure \* ARABIC </w:instrText>
      </w:r>
      <w:r w:rsidRPr="00E50FAA">
        <w:rPr>
          <w:sz w:val="24"/>
          <w:szCs w:val="24"/>
        </w:rPr>
        <w:fldChar w:fldCharType="separate"/>
      </w:r>
      <w:r w:rsidR="00DB7C5F">
        <w:rPr>
          <w:noProof/>
          <w:sz w:val="24"/>
          <w:szCs w:val="24"/>
        </w:rPr>
        <w:t>14</w:t>
      </w:r>
      <w:r w:rsidRPr="00E50FAA">
        <w:rPr>
          <w:sz w:val="24"/>
          <w:szCs w:val="24"/>
        </w:rPr>
        <w:fldChar w:fldCharType="end"/>
      </w:r>
      <w:r w:rsidRPr="00E50FAA">
        <w:rPr>
          <w:sz w:val="24"/>
          <w:szCs w:val="24"/>
        </w:rPr>
        <w:t>: The ADC2 Configuration</w:t>
      </w:r>
    </w:p>
    <w:p w14:paraId="07894D43" w14:textId="4FB4E0ED" w:rsidR="00362149" w:rsidRPr="00362149" w:rsidRDefault="00227CB9" w:rsidP="00FD1A33">
      <w:pPr>
        <w:spacing w:before="240" w:after="240" w:line="240" w:lineRule="auto"/>
        <w:rPr>
          <w:rFonts w:eastAsia="Times New Roman" w:cstheme="minorHAnsi"/>
          <w:kern w:val="0"/>
          <w14:ligatures w14:val="none"/>
        </w:rPr>
      </w:pPr>
      <w:r>
        <w:rPr>
          <w:rFonts w:eastAsia="Times New Roman" w:cstheme="minorHAnsi"/>
          <w:color w:val="000000"/>
          <w:kern w:val="0"/>
          <w14:ligatures w14:val="none"/>
        </w:rPr>
        <w:t xml:space="preserve">Another specific detail about the ADCs, was that to ensure optimal performance by aligning the peripheral clock frequency set by the </w:t>
      </w:r>
      <w:r w:rsidR="00BF597A">
        <w:rPr>
          <w:rFonts w:eastAsia="Times New Roman" w:cstheme="minorHAnsi"/>
          <w:color w:val="000000"/>
          <w:kern w:val="0"/>
          <w14:ligatures w14:val="none"/>
        </w:rPr>
        <w:t xml:space="preserve">Timer 16 configuration, the ADC </w:t>
      </w:r>
      <w:proofErr w:type="spellStart"/>
      <w:r w:rsidR="007C4934">
        <w:rPr>
          <w:rFonts w:eastAsia="Times New Roman" w:cstheme="minorHAnsi"/>
          <w:color w:val="000000"/>
          <w:kern w:val="0"/>
          <w14:ligatures w14:val="none"/>
        </w:rPr>
        <w:t>P</w:t>
      </w:r>
      <w:r w:rsidR="00BF597A">
        <w:rPr>
          <w:rFonts w:eastAsia="Times New Roman" w:cstheme="minorHAnsi"/>
          <w:color w:val="000000"/>
          <w:kern w:val="0"/>
          <w14:ligatures w14:val="none"/>
        </w:rPr>
        <w:t>rescalers</w:t>
      </w:r>
      <w:proofErr w:type="spellEnd"/>
      <w:r w:rsidR="00BF597A">
        <w:rPr>
          <w:rFonts w:eastAsia="Times New Roman" w:cstheme="minorHAnsi"/>
          <w:color w:val="000000"/>
          <w:kern w:val="0"/>
          <w14:ligatures w14:val="none"/>
        </w:rPr>
        <w:t xml:space="preserve"> are set to the </w:t>
      </w:r>
      <w:r w:rsidR="00797284">
        <w:rPr>
          <w:rFonts w:eastAsia="Times New Roman" w:cstheme="minorHAnsi"/>
          <w:color w:val="000000"/>
          <w:kern w:val="0"/>
          <w14:ligatures w14:val="none"/>
        </w:rPr>
        <w:t>mask ADC_CLOCK_ASYNC_DIV1, ensuring optimal performance by aligning the ADCs’ sampling speeds.</w:t>
      </w:r>
    </w:p>
    <w:p w14:paraId="63ED58AE" w14:textId="40758AFB" w:rsidR="00FD1A33" w:rsidRPr="00797284" w:rsidRDefault="00797284" w:rsidP="00FD1A33">
      <w:pPr>
        <w:spacing w:after="0" w:line="240" w:lineRule="auto"/>
        <w:rPr>
          <w:rFonts w:ascii="Times New Roman" w:eastAsia="Times New Roman" w:hAnsi="Times New Roman" w:cs="Times New Roman"/>
          <w:kern w:val="0"/>
          <w14:ligatures w14:val="none"/>
        </w:rPr>
      </w:pPr>
      <w:r w:rsidRPr="00797284">
        <w:rPr>
          <w:rFonts w:ascii="Times New Roman" w:eastAsia="Times New Roman" w:hAnsi="Times New Roman" w:cs="Times New Roman"/>
          <w:color w:val="000000"/>
          <w:kern w:val="0"/>
          <w14:ligatures w14:val="none"/>
        </w:rPr>
        <w:t xml:space="preserve">Concerning the </w:t>
      </w:r>
      <w:r w:rsidR="0030545F">
        <w:rPr>
          <w:rFonts w:ascii="Times New Roman" w:eastAsia="Times New Roman" w:hAnsi="Times New Roman" w:cs="Times New Roman"/>
          <w:color w:val="000000"/>
          <w:kern w:val="0"/>
          <w14:ligatures w14:val="none"/>
        </w:rPr>
        <w:t>I</w:t>
      </w:r>
      <w:r w:rsidRPr="00797284">
        <w:rPr>
          <w:rFonts w:ascii="Times New Roman" w:eastAsia="Times New Roman" w:hAnsi="Times New Roman" w:cs="Times New Roman"/>
          <w:color w:val="000000"/>
          <w:kern w:val="0"/>
          <w14:ligatures w14:val="none"/>
        </w:rPr>
        <w:t>2C1 Peripheral</w:t>
      </w:r>
      <w:r w:rsidR="0030545F">
        <w:rPr>
          <w:rFonts w:ascii="Times New Roman" w:eastAsia="Times New Roman" w:hAnsi="Times New Roman" w:cs="Times New Roman"/>
          <w:color w:val="000000"/>
          <w:kern w:val="0"/>
          <w14:ligatures w14:val="none"/>
        </w:rPr>
        <w:t xml:space="preserve"> necessary to configure communication with the LCD, we can implement the LiquidCrystal_I2C library to simplify the initialization and operation of the display. Using a 7-bit addressing mode and optimizing the time setting, the I2C interface facilitates </w:t>
      </w:r>
      <w:r w:rsidR="009700DC">
        <w:rPr>
          <w:rFonts w:ascii="Times New Roman" w:eastAsia="Times New Roman" w:hAnsi="Times New Roman" w:cs="Times New Roman"/>
          <w:color w:val="000000"/>
          <w:kern w:val="0"/>
          <w14:ligatures w14:val="none"/>
        </w:rPr>
        <w:t xml:space="preserve">an efficient data transfer to the LCD, which </w:t>
      </w:r>
      <w:proofErr w:type="spellStart"/>
      <w:r w:rsidR="009700DC">
        <w:rPr>
          <w:rFonts w:ascii="Times New Roman" w:eastAsia="Times New Roman" w:hAnsi="Times New Roman" w:cs="Times New Roman"/>
          <w:color w:val="000000"/>
          <w:kern w:val="0"/>
          <w14:ligatures w14:val="none"/>
        </w:rPr>
        <w:t>periodicially</w:t>
      </w:r>
      <w:proofErr w:type="spellEnd"/>
      <w:r w:rsidR="009700DC">
        <w:rPr>
          <w:rFonts w:ascii="Times New Roman" w:eastAsia="Times New Roman" w:hAnsi="Times New Roman" w:cs="Times New Roman"/>
          <w:color w:val="000000"/>
          <w:kern w:val="0"/>
          <w14:ligatures w14:val="none"/>
        </w:rPr>
        <w:t xml:space="preserve"> updates with the Timer 16 </w:t>
      </w:r>
      <w:proofErr w:type="gramStart"/>
      <w:r w:rsidR="009700DC">
        <w:rPr>
          <w:rFonts w:ascii="Times New Roman" w:eastAsia="Times New Roman" w:hAnsi="Times New Roman" w:cs="Times New Roman"/>
          <w:color w:val="000000"/>
          <w:kern w:val="0"/>
          <w14:ligatures w14:val="none"/>
        </w:rPr>
        <w:t>interrupt</w:t>
      </w:r>
      <w:proofErr w:type="gramEnd"/>
      <w:r w:rsidR="009700DC">
        <w:rPr>
          <w:rFonts w:ascii="Times New Roman" w:eastAsia="Times New Roman" w:hAnsi="Times New Roman" w:cs="Times New Roman"/>
          <w:color w:val="000000"/>
          <w:kern w:val="0"/>
          <w14:ligatures w14:val="none"/>
        </w:rPr>
        <w:t xml:space="preserve">. In the Timer 16 interrupt, the </w:t>
      </w:r>
      <w:proofErr w:type="spellStart"/>
      <w:r w:rsidR="009700DC">
        <w:rPr>
          <w:rFonts w:ascii="Times New Roman" w:eastAsia="Times New Roman" w:hAnsi="Times New Roman" w:cs="Times New Roman"/>
          <w:color w:val="000000"/>
          <w:kern w:val="0"/>
          <w14:ligatures w14:val="none"/>
        </w:rPr>
        <w:t>Read_</w:t>
      </w:r>
      <w:proofErr w:type="gramStart"/>
      <w:r w:rsidR="009700DC">
        <w:rPr>
          <w:rFonts w:ascii="Times New Roman" w:eastAsia="Times New Roman" w:hAnsi="Times New Roman" w:cs="Times New Roman"/>
          <w:color w:val="000000"/>
          <w:kern w:val="0"/>
          <w14:ligatures w14:val="none"/>
        </w:rPr>
        <w:t>Temperature</w:t>
      </w:r>
      <w:proofErr w:type="spellEnd"/>
      <w:r w:rsidR="009700DC">
        <w:rPr>
          <w:rFonts w:ascii="Times New Roman" w:eastAsia="Times New Roman" w:hAnsi="Times New Roman" w:cs="Times New Roman"/>
          <w:color w:val="000000"/>
          <w:kern w:val="0"/>
          <w14:ligatures w14:val="none"/>
        </w:rPr>
        <w:t>(</w:t>
      </w:r>
      <w:proofErr w:type="gramEnd"/>
      <w:r w:rsidR="009700DC">
        <w:rPr>
          <w:rFonts w:ascii="Times New Roman" w:eastAsia="Times New Roman" w:hAnsi="Times New Roman" w:cs="Times New Roman"/>
          <w:color w:val="000000"/>
          <w:kern w:val="0"/>
          <w14:ligatures w14:val="none"/>
        </w:rPr>
        <w:t>) function is called to retrieve the latest sensor data, which is formatted as a string and set to the LCD for display using the HD44</w:t>
      </w:r>
      <w:r w:rsidR="00716E30">
        <w:rPr>
          <w:rFonts w:ascii="Times New Roman" w:eastAsia="Times New Roman" w:hAnsi="Times New Roman" w:cs="Times New Roman"/>
          <w:color w:val="000000"/>
          <w:kern w:val="0"/>
          <w14:ligatures w14:val="none"/>
        </w:rPr>
        <w:t>780_PrintStr() function.</w:t>
      </w:r>
    </w:p>
    <w:p w14:paraId="20A22229" w14:textId="77777777" w:rsidR="00E50FAA" w:rsidRDefault="00FD1A33" w:rsidP="00E50FAA">
      <w:pPr>
        <w:keepNext/>
        <w:spacing w:before="240" w:after="240" w:line="240" w:lineRule="auto"/>
      </w:pPr>
      <w:r w:rsidRPr="00FD1A33">
        <w:rPr>
          <w:rFonts w:eastAsia="Times New Roman"/>
          <w:noProof/>
          <w:bdr w:val="none" w:sz="0" w:space="0" w:color="auto" w:frame="1"/>
        </w:rPr>
        <w:drawing>
          <wp:inline distT="0" distB="0" distL="0" distR="0" wp14:anchorId="73899892" wp14:editId="74071552">
            <wp:extent cx="5943600" cy="2630805"/>
            <wp:effectExtent l="0" t="0" r="0" b="0"/>
            <wp:docPr id="1428226949" name="Picture 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26949" name="Picture 3" descr="A screen shot of a computer program&#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630805"/>
                    </a:xfrm>
                    <a:prstGeom prst="rect">
                      <a:avLst/>
                    </a:prstGeom>
                    <a:noFill/>
                    <a:ln>
                      <a:noFill/>
                    </a:ln>
                  </pic:spPr>
                </pic:pic>
              </a:graphicData>
            </a:graphic>
          </wp:inline>
        </w:drawing>
      </w:r>
    </w:p>
    <w:p w14:paraId="236FF7EF" w14:textId="60B84989" w:rsidR="00FD1A33" w:rsidRPr="00E50FAA" w:rsidRDefault="00E50FAA" w:rsidP="00E50FAA">
      <w:pPr>
        <w:pStyle w:val="Caption"/>
        <w:jc w:val="center"/>
        <w:rPr>
          <w:rFonts w:ascii="Times New Roman" w:eastAsia="Times New Roman" w:hAnsi="Times New Roman" w:cs="Times New Roman"/>
          <w:kern w:val="0"/>
          <w:sz w:val="24"/>
          <w:szCs w:val="24"/>
          <w14:ligatures w14:val="none"/>
        </w:rPr>
      </w:pPr>
      <w:r w:rsidRPr="00E50FAA">
        <w:rPr>
          <w:sz w:val="24"/>
          <w:szCs w:val="24"/>
        </w:rPr>
        <w:t xml:space="preserve">Figure </w:t>
      </w:r>
      <w:r w:rsidRPr="00E50FAA">
        <w:rPr>
          <w:sz w:val="24"/>
          <w:szCs w:val="24"/>
        </w:rPr>
        <w:fldChar w:fldCharType="begin"/>
      </w:r>
      <w:r w:rsidRPr="00E50FAA">
        <w:rPr>
          <w:sz w:val="24"/>
          <w:szCs w:val="24"/>
        </w:rPr>
        <w:instrText xml:space="preserve"> SEQ Figure \* ARABIC </w:instrText>
      </w:r>
      <w:r w:rsidRPr="00E50FAA">
        <w:rPr>
          <w:sz w:val="24"/>
          <w:szCs w:val="24"/>
        </w:rPr>
        <w:fldChar w:fldCharType="separate"/>
      </w:r>
      <w:r w:rsidR="00DB7C5F">
        <w:rPr>
          <w:noProof/>
          <w:sz w:val="24"/>
          <w:szCs w:val="24"/>
        </w:rPr>
        <w:t>15</w:t>
      </w:r>
      <w:r w:rsidRPr="00E50FAA">
        <w:rPr>
          <w:sz w:val="24"/>
          <w:szCs w:val="24"/>
        </w:rPr>
        <w:fldChar w:fldCharType="end"/>
      </w:r>
      <w:r w:rsidRPr="00E50FAA">
        <w:rPr>
          <w:sz w:val="24"/>
          <w:szCs w:val="24"/>
        </w:rPr>
        <w:t>: The LCD Display Protocol</w:t>
      </w:r>
    </w:p>
    <w:p w14:paraId="5663F3A9" w14:textId="77777777" w:rsidR="00E50FAA" w:rsidRPr="00FD1A33" w:rsidRDefault="00E50FAA" w:rsidP="00E50FAA">
      <w:pPr>
        <w:spacing w:before="240" w:after="240" w:line="240" w:lineRule="auto"/>
        <w:jc w:val="center"/>
        <w:rPr>
          <w:rFonts w:ascii="Times New Roman" w:eastAsia="Times New Roman" w:hAnsi="Times New Roman" w:cs="Times New Roman"/>
          <w:kern w:val="0"/>
          <w14:ligatures w14:val="none"/>
        </w:rPr>
      </w:pPr>
    </w:p>
    <w:p w14:paraId="078CD3F9" w14:textId="1B0B85D9" w:rsidR="00F56359" w:rsidRDefault="00F56359" w:rsidP="00F56359">
      <w:pPr>
        <w:pStyle w:val="Heading2"/>
        <w:numPr>
          <w:ilvl w:val="1"/>
          <w:numId w:val="3"/>
        </w:numPr>
      </w:pPr>
      <w:bookmarkStart w:id="7" w:name="_Toc185796082"/>
      <w:r>
        <w:t>Sleep Mode</w:t>
      </w:r>
      <w:bookmarkEnd w:id="7"/>
    </w:p>
    <w:p w14:paraId="2A7C9D14" w14:textId="6767FCC6" w:rsidR="00F56359" w:rsidRDefault="00F56359" w:rsidP="00F56359">
      <w:r>
        <w:t xml:space="preserve">Pedro’s role in this project was </w:t>
      </w:r>
      <w:r w:rsidR="002223AE">
        <w:t>researching how to</w:t>
      </w:r>
      <w:r>
        <w:t xml:space="preserve"> </w:t>
      </w:r>
      <w:r w:rsidR="002223AE">
        <w:t>implement</w:t>
      </w:r>
      <w:r>
        <w:t xml:space="preserve"> </w:t>
      </w:r>
      <w:r w:rsidR="00040CB9">
        <w:t>Sleep Mode function for the program</w:t>
      </w:r>
      <w:r w:rsidR="002223AE">
        <w:t xml:space="preserve">, while Orlean translated this </w:t>
      </w:r>
      <w:r w:rsidR="00E16D53">
        <w:t>knowledge into code using the HAL Library.</w:t>
      </w:r>
      <w:r w:rsidR="00040CB9">
        <w:t xml:space="preserve"> </w:t>
      </w:r>
      <w:r w:rsidR="00224C7F">
        <w:t xml:space="preserve">The </w:t>
      </w:r>
      <w:r w:rsidR="00315737">
        <w:t xml:space="preserve">STM32L476RG is outfitted with several low-power modes that can be implemented to reduce power consumption while </w:t>
      </w:r>
      <w:r w:rsidR="00D80D6A">
        <w:t xml:space="preserve">keeping certain functions active, depending on the chosen low-power mode. </w:t>
      </w:r>
      <w:r w:rsidR="00C67099">
        <w:t>Our team decided to work with a Sleep Mode configuration, as that would</w:t>
      </w:r>
      <w:r w:rsidR="00CD37E4">
        <w:t xml:space="preserve"> disable the CPU clock stopping the CPU from completing further instructions</w:t>
      </w:r>
      <w:r w:rsidR="001C1607">
        <w:t xml:space="preserve">, while keeping certain peripherals and related clocks active, with the caveat that an </w:t>
      </w:r>
      <w:r w:rsidR="00DC6B31">
        <w:t xml:space="preserve">interrupt </w:t>
      </w:r>
      <w:r w:rsidR="00B04814">
        <w:t>and/or event can resume normal operation.</w:t>
      </w:r>
    </w:p>
    <w:p w14:paraId="4A889AEA" w14:textId="77777777" w:rsidR="00B04814" w:rsidRDefault="00B04814" w:rsidP="00F56359"/>
    <w:p w14:paraId="47E18CC0" w14:textId="3BD040FF" w:rsidR="00F21F9C" w:rsidRDefault="00B04814" w:rsidP="00F56359">
      <w:r>
        <w:t xml:space="preserve">Concerning our initial project goals, this </w:t>
      </w:r>
      <w:r w:rsidR="0088060E">
        <w:t xml:space="preserve">low-power consumption made the </w:t>
      </w:r>
      <w:r w:rsidR="00914BFF">
        <w:t xml:space="preserve">implementation of </w:t>
      </w:r>
      <w:r w:rsidR="00E50FAA">
        <w:t>Sleep</w:t>
      </w:r>
      <w:r w:rsidR="00914BFF">
        <w:t xml:space="preserve"> Mode an attractive addition </w:t>
      </w:r>
      <w:r w:rsidR="00F21F9C">
        <w:t>to our main program. According to the</w:t>
      </w:r>
      <w:r w:rsidR="006E4151">
        <w:t xml:space="preserve"> RM0351 STM</w:t>
      </w:r>
      <w:r w:rsidR="00EA27BB">
        <w:t>32L4xxx Reference Manual</w:t>
      </w:r>
      <w:r w:rsidR="00F21F9C">
        <w:t xml:space="preserve">, Sleep Mode can hence be </w:t>
      </w:r>
      <w:r w:rsidR="000E1699">
        <w:t xml:space="preserve">entered </w:t>
      </w:r>
      <w:r w:rsidR="00D16015">
        <w:t>while the SLEEPDEEP bit is set to LOW/”0”</w:t>
      </w:r>
      <w:r w:rsidR="00060667">
        <w:t xml:space="preserve"> </w:t>
      </w:r>
      <w:r w:rsidR="00D777B2">
        <w:t>and no interrupt or event is pending, as displayed in Table 2. Below.</w:t>
      </w:r>
    </w:p>
    <w:p w14:paraId="6ED68692" w14:textId="77777777" w:rsidR="00D777B2" w:rsidRDefault="00D777B2" w:rsidP="00F56359"/>
    <w:p w14:paraId="57F478E4" w14:textId="05E7CB69" w:rsidR="00E50FAA" w:rsidRPr="00E50FAA" w:rsidRDefault="00E50FAA" w:rsidP="00E50FAA">
      <w:pPr>
        <w:pStyle w:val="Caption"/>
        <w:keepNext/>
        <w:jc w:val="center"/>
        <w:rPr>
          <w:sz w:val="24"/>
          <w:szCs w:val="24"/>
        </w:rPr>
      </w:pPr>
      <w:r w:rsidRPr="00E50FAA">
        <w:rPr>
          <w:sz w:val="24"/>
          <w:szCs w:val="24"/>
        </w:rPr>
        <w:t xml:space="preserve">Table </w:t>
      </w:r>
      <w:r w:rsidRPr="00E50FAA">
        <w:rPr>
          <w:sz w:val="24"/>
          <w:szCs w:val="24"/>
        </w:rPr>
        <w:fldChar w:fldCharType="begin"/>
      </w:r>
      <w:r w:rsidRPr="00E50FAA">
        <w:rPr>
          <w:sz w:val="24"/>
          <w:szCs w:val="24"/>
        </w:rPr>
        <w:instrText xml:space="preserve"> SEQ Table \* ARABIC </w:instrText>
      </w:r>
      <w:r w:rsidRPr="00E50FAA">
        <w:rPr>
          <w:sz w:val="24"/>
          <w:szCs w:val="24"/>
        </w:rPr>
        <w:fldChar w:fldCharType="separate"/>
      </w:r>
      <w:r w:rsidR="00DB7C5F">
        <w:rPr>
          <w:noProof/>
          <w:sz w:val="24"/>
          <w:szCs w:val="24"/>
        </w:rPr>
        <w:t>2</w:t>
      </w:r>
      <w:r w:rsidRPr="00E50FAA">
        <w:rPr>
          <w:sz w:val="24"/>
          <w:szCs w:val="24"/>
        </w:rPr>
        <w:fldChar w:fldCharType="end"/>
      </w:r>
      <w:r w:rsidRPr="00E50FAA">
        <w:rPr>
          <w:sz w:val="24"/>
          <w:szCs w:val="24"/>
        </w:rPr>
        <w:t>: Sleep Mode Entry &amp; Exit</w:t>
      </w:r>
    </w:p>
    <w:tbl>
      <w:tblPr>
        <w:tblStyle w:val="TableGrid"/>
        <w:tblW w:w="0" w:type="auto"/>
        <w:tblLook w:val="04A0" w:firstRow="1" w:lastRow="0" w:firstColumn="1" w:lastColumn="0" w:noHBand="0" w:noVBand="1"/>
      </w:tblPr>
      <w:tblGrid>
        <w:gridCol w:w="2155"/>
        <w:gridCol w:w="7195"/>
      </w:tblGrid>
      <w:tr w:rsidR="004A63D7" w14:paraId="1F6B1AED" w14:textId="77777777" w:rsidTr="004A63D7">
        <w:tc>
          <w:tcPr>
            <w:tcW w:w="2155" w:type="dxa"/>
          </w:tcPr>
          <w:p w14:paraId="2AC59055" w14:textId="22C056F6" w:rsidR="004A63D7" w:rsidRDefault="004A63D7" w:rsidP="00F56359">
            <w:r>
              <w:t>Sleep-now Mode</w:t>
            </w:r>
          </w:p>
        </w:tc>
        <w:tc>
          <w:tcPr>
            <w:tcW w:w="7195" w:type="dxa"/>
          </w:tcPr>
          <w:p w14:paraId="783EE1D8" w14:textId="279919ED" w:rsidR="004A63D7" w:rsidRDefault="004A63D7" w:rsidP="00F56359">
            <w:r>
              <w:t>Description</w:t>
            </w:r>
          </w:p>
        </w:tc>
      </w:tr>
      <w:tr w:rsidR="004A63D7" w14:paraId="4CF26DD2" w14:textId="77777777" w:rsidTr="004A63D7">
        <w:tc>
          <w:tcPr>
            <w:tcW w:w="2155" w:type="dxa"/>
            <w:vMerge w:val="restart"/>
          </w:tcPr>
          <w:p w14:paraId="6AF4A886" w14:textId="126F62EC" w:rsidR="004A63D7" w:rsidRDefault="004A63D7" w:rsidP="00F56359">
            <w:r>
              <w:t>Mode entry</w:t>
            </w:r>
          </w:p>
        </w:tc>
        <w:tc>
          <w:tcPr>
            <w:tcW w:w="7195" w:type="dxa"/>
          </w:tcPr>
          <w:p w14:paraId="67D6EB23" w14:textId="77777777" w:rsidR="004A63D7" w:rsidRDefault="004A63D7" w:rsidP="00F56359">
            <w:r>
              <w:t>WFI (Wait for Interrupt) or WFE (Wait for Event) while:</w:t>
            </w:r>
          </w:p>
          <w:p w14:paraId="68D703C4" w14:textId="77777777" w:rsidR="004A63D7" w:rsidRDefault="004A63D7" w:rsidP="004A63D7">
            <w:pPr>
              <w:pStyle w:val="ListParagraph"/>
              <w:numPr>
                <w:ilvl w:val="0"/>
                <w:numId w:val="5"/>
              </w:numPr>
            </w:pPr>
            <w:r>
              <w:t>SLEEPDEEP = 0</w:t>
            </w:r>
          </w:p>
          <w:p w14:paraId="46F1FFE2" w14:textId="2CC1D27E" w:rsidR="004A63D7" w:rsidRDefault="00366DE9" w:rsidP="004A63D7">
            <w:pPr>
              <w:pStyle w:val="ListParagraph"/>
              <w:numPr>
                <w:ilvl w:val="0"/>
                <w:numId w:val="5"/>
              </w:numPr>
            </w:pPr>
            <w:r>
              <w:t>No interrupt (for WFI) or event (for WFE) is pending</w:t>
            </w:r>
          </w:p>
        </w:tc>
      </w:tr>
      <w:tr w:rsidR="004A63D7" w14:paraId="007EA28F" w14:textId="77777777" w:rsidTr="004A63D7">
        <w:tc>
          <w:tcPr>
            <w:tcW w:w="2155" w:type="dxa"/>
            <w:vMerge/>
          </w:tcPr>
          <w:p w14:paraId="5C6101A7" w14:textId="77777777" w:rsidR="004A63D7" w:rsidRDefault="004A63D7" w:rsidP="00F56359"/>
        </w:tc>
        <w:tc>
          <w:tcPr>
            <w:tcW w:w="7195" w:type="dxa"/>
          </w:tcPr>
          <w:p w14:paraId="1477EEB9" w14:textId="77777777" w:rsidR="004A63D7" w:rsidRDefault="00366DE9" w:rsidP="00F56359">
            <w:r>
              <w:t>On return from ISR while:</w:t>
            </w:r>
          </w:p>
          <w:p w14:paraId="1BE985D0" w14:textId="04C30189" w:rsidR="00366DE9" w:rsidRDefault="00E50FAA" w:rsidP="00366DE9">
            <w:pPr>
              <w:pStyle w:val="ListParagraph"/>
              <w:numPr>
                <w:ilvl w:val="0"/>
                <w:numId w:val="5"/>
              </w:numPr>
            </w:pPr>
            <w:r>
              <w:t>SLEEPDEEP =</w:t>
            </w:r>
            <w:r w:rsidR="00366DE9">
              <w:t xml:space="preserve"> 0 and</w:t>
            </w:r>
          </w:p>
          <w:p w14:paraId="35154BC9" w14:textId="77777777" w:rsidR="00366DE9" w:rsidRDefault="00366DE9" w:rsidP="00366DE9">
            <w:pPr>
              <w:pStyle w:val="ListParagraph"/>
              <w:numPr>
                <w:ilvl w:val="0"/>
                <w:numId w:val="5"/>
              </w:numPr>
            </w:pPr>
            <w:r>
              <w:t>SLEEPONEXIT = 1</w:t>
            </w:r>
          </w:p>
          <w:p w14:paraId="10895B42" w14:textId="4FC2DBC8" w:rsidR="00366DE9" w:rsidRDefault="00366DE9" w:rsidP="00366DE9">
            <w:pPr>
              <w:pStyle w:val="ListParagraph"/>
              <w:numPr>
                <w:ilvl w:val="0"/>
                <w:numId w:val="5"/>
              </w:numPr>
            </w:pPr>
            <w:r>
              <w:t>No interrupt pending</w:t>
            </w:r>
          </w:p>
        </w:tc>
      </w:tr>
      <w:tr w:rsidR="004A63D7" w14:paraId="5622B58A" w14:textId="77777777" w:rsidTr="004A63D7">
        <w:tc>
          <w:tcPr>
            <w:tcW w:w="2155" w:type="dxa"/>
          </w:tcPr>
          <w:p w14:paraId="40CCDCD3" w14:textId="25535812" w:rsidR="004A63D7" w:rsidRDefault="004A63D7" w:rsidP="00F56359">
            <w:r>
              <w:t>Mode exit</w:t>
            </w:r>
          </w:p>
        </w:tc>
        <w:tc>
          <w:tcPr>
            <w:tcW w:w="7195" w:type="dxa"/>
          </w:tcPr>
          <w:p w14:paraId="380C0E15" w14:textId="77777777" w:rsidR="004A63D7" w:rsidRDefault="00366DE9" w:rsidP="00F56359">
            <w:r>
              <w:t>If WFI or return from ISR was used for entry</w:t>
            </w:r>
          </w:p>
          <w:p w14:paraId="26783872" w14:textId="77777777" w:rsidR="00063190" w:rsidRDefault="00063190" w:rsidP="00F56359">
            <w:r>
              <w:t>If WFE was used for entry and SEVONPEND = 0</w:t>
            </w:r>
          </w:p>
          <w:p w14:paraId="0E405C54" w14:textId="50E2A091" w:rsidR="00063190" w:rsidRDefault="00063190" w:rsidP="00F56359">
            <w:r>
              <w:t>I</w:t>
            </w:r>
            <w:r w:rsidR="004E017C">
              <w:t>f WFE was used for entry and SEVONPEND = 1</w:t>
            </w:r>
          </w:p>
        </w:tc>
      </w:tr>
      <w:tr w:rsidR="004A63D7" w14:paraId="0D03E0B5" w14:textId="77777777" w:rsidTr="004A63D7">
        <w:tc>
          <w:tcPr>
            <w:tcW w:w="2155" w:type="dxa"/>
          </w:tcPr>
          <w:p w14:paraId="69BB8570" w14:textId="55E640BA" w:rsidR="004A63D7" w:rsidRDefault="004A63D7" w:rsidP="00F56359">
            <w:r>
              <w:t>Wakeup latency</w:t>
            </w:r>
          </w:p>
        </w:tc>
        <w:tc>
          <w:tcPr>
            <w:tcW w:w="7195" w:type="dxa"/>
          </w:tcPr>
          <w:p w14:paraId="59FAFE8A" w14:textId="21E6007C" w:rsidR="004A63D7" w:rsidRDefault="004A63D7" w:rsidP="00F56359">
            <w:r>
              <w:t>None</w:t>
            </w:r>
          </w:p>
        </w:tc>
      </w:tr>
    </w:tbl>
    <w:p w14:paraId="053492E5" w14:textId="77777777" w:rsidR="00D777B2" w:rsidRPr="00F56359" w:rsidRDefault="00D777B2" w:rsidP="00F56359"/>
    <w:p w14:paraId="2C162A91" w14:textId="4920A556" w:rsidR="00C229B1" w:rsidRDefault="00FE5D79" w:rsidP="00C229B1">
      <w:r>
        <w:t>Given this, we can then configure a Sleep Mode Function</w:t>
      </w:r>
      <w:r w:rsidR="005A5BA3">
        <w:t xml:space="preserve">, in which we set the appropriate registers in which </w:t>
      </w:r>
      <w:r w:rsidR="00AC4158">
        <w:t xml:space="preserve">the SLEEPDEEP </w:t>
      </w:r>
      <w:r w:rsidR="00060667">
        <w:t>bit</w:t>
      </w:r>
      <w:r w:rsidR="00AC4158">
        <w:t xml:space="preserve"> can be set to LOW/”0” This can be seen in </w:t>
      </w:r>
      <w:r w:rsidR="00D41665">
        <w:t xml:space="preserve">the figure below, which details the configuration necessary for </w:t>
      </w:r>
      <w:r w:rsidR="00D833FE">
        <w:t>implementing Sleep Mode</w:t>
      </w:r>
      <w:r w:rsidR="008F2F68">
        <w:t xml:space="preserve">, using the HAL </w:t>
      </w:r>
      <w:r w:rsidR="00551C47">
        <w:t>Library.</w:t>
      </w:r>
    </w:p>
    <w:p w14:paraId="152F8536" w14:textId="77777777" w:rsidR="00E50FAA" w:rsidRDefault="00A317A1" w:rsidP="00E50FAA">
      <w:pPr>
        <w:keepNext/>
        <w:jc w:val="center"/>
      </w:pPr>
      <w:r w:rsidRPr="00A317A1">
        <w:rPr>
          <w:noProof/>
        </w:rPr>
        <w:drawing>
          <wp:inline distT="0" distB="0" distL="0" distR="0" wp14:anchorId="3F21DC11" wp14:editId="43AF657F">
            <wp:extent cx="3962953" cy="6392167"/>
            <wp:effectExtent l="0" t="0" r="0" b="8890"/>
            <wp:docPr id="49511963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19638" name="Picture 1" descr="A screenshot of a computer program&#10;&#10;Description automatically generated"/>
                    <pic:cNvPicPr/>
                  </pic:nvPicPr>
                  <pic:blipFill>
                    <a:blip r:embed="rId25"/>
                    <a:stretch>
                      <a:fillRect/>
                    </a:stretch>
                  </pic:blipFill>
                  <pic:spPr>
                    <a:xfrm>
                      <a:off x="0" y="0"/>
                      <a:ext cx="3962953" cy="6392167"/>
                    </a:xfrm>
                    <a:prstGeom prst="rect">
                      <a:avLst/>
                    </a:prstGeom>
                  </pic:spPr>
                </pic:pic>
              </a:graphicData>
            </a:graphic>
          </wp:inline>
        </w:drawing>
      </w:r>
    </w:p>
    <w:p w14:paraId="21DD5061" w14:textId="735D445E" w:rsidR="00551C47" w:rsidRPr="00E50FAA" w:rsidRDefault="00E50FAA" w:rsidP="00E50FAA">
      <w:pPr>
        <w:pStyle w:val="Caption"/>
        <w:jc w:val="center"/>
        <w:rPr>
          <w:sz w:val="24"/>
          <w:szCs w:val="24"/>
        </w:rPr>
      </w:pPr>
      <w:r w:rsidRPr="00E50FAA">
        <w:rPr>
          <w:sz w:val="24"/>
          <w:szCs w:val="24"/>
        </w:rPr>
        <w:t xml:space="preserve">Figure </w:t>
      </w:r>
      <w:r w:rsidRPr="00E50FAA">
        <w:rPr>
          <w:sz w:val="24"/>
          <w:szCs w:val="24"/>
        </w:rPr>
        <w:fldChar w:fldCharType="begin"/>
      </w:r>
      <w:r w:rsidRPr="00E50FAA">
        <w:rPr>
          <w:sz w:val="24"/>
          <w:szCs w:val="24"/>
        </w:rPr>
        <w:instrText xml:space="preserve"> SEQ Figure \* ARABIC </w:instrText>
      </w:r>
      <w:r w:rsidRPr="00E50FAA">
        <w:rPr>
          <w:sz w:val="24"/>
          <w:szCs w:val="24"/>
        </w:rPr>
        <w:fldChar w:fldCharType="separate"/>
      </w:r>
      <w:r w:rsidR="00DB7C5F">
        <w:rPr>
          <w:noProof/>
          <w:sz w:val="24"/>
          <w:szCs w:val="24"/>
        </w:rPr>
        <w:t>16</w:t>
      </w:r>
      <w:r w:rsidRPr="00E50FAA">
        <w:rPr>
          <w:sz w:val="24"/>
          <w:szCs w:val="24"/>
        </w:rPr>
        <w:fldChar w:fldCharType="end"/>
      </w:r>
      <w:r w:rsidRPr="00E50FAA">
        <w:rPr>
          <w:sz w:val="24"/>
          <w:szCs w:val="24"/>
        </w:rPr>
        <w:t>: The Sleep Mode Configuration and Initialization</w:t>
      </w:r>
    </w:p>
    <w:p w14:paraId="5D398043" w14:textId="77777777" w:rsidR="0034390F" w:rsidRDefault="0034390F" w:rsidP="00C229B1"/>
    <w:p w14:paraId="7D9A2D9D" w14:textId="660AF526" w:rsidR="0034390F" w:rsidRDefault="0034390F" w:rsidP="00C229B1">
      <w:r>
        <w:t>From here, we can implement this configuration function for Sleep Mode within our main program, within the infinite loop. This</w:t>
      </w:r>
      <w:r w:rsidR="00060667">
        <w:t xml:space="preserve"> </w:t>
      </w:r>
      <w:r w:rsidR="002F6E20">
        <w:t xml:space="preserve">will set the STM32L476RG microcontroller in Sleep Mode. </w:t>
      </w:r>
    </w:p>
    <w:p w14:paraId="784273D7" w14:textId="77777777" w:rsidR="00E50FAA" w:rsidRDefault="003857A1" w:rsidP="00E50FAA">
      <w:pPr>
        <w:keepNext/>
        <w:jc w:val="center"/>
      </w:pPr>
      <w:r>
        <w:rPr>
          <w:noProof/>
        </w:rPr>
        <w:drawing>
          <wp:inline distT="0" distB="0" distL="0" distR="0" wp14:anchorId="1EE1ED79" wp14:editId="0AF5982F">
            <wp:extent cx="5943600" cy="5799455"/>
            <wp:effectExtent l="0" t="0" r="0" b="0"/>
            <wp:docPr id="534624158" name="Picture 3" descr="A digital display with a red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24158" name="Picture 3" descr="A digital display with a red background&#10;&#10;Description automatically generated with medium confidenc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799455"/>
                    </a:xfrm>
                    <a:prstGeom prst="rect">
                      <a:avLst/>
                    </a:prstGeom>
                  </pic:spPr>
                </pic:pic>
              </a:graphicData>
            </a:graphic>
          </wp:inline>
        </w:drawing>
      </w:r>
    </w:p>
    <w:p w14:paraId="42276CB7" w14:textId="2B744435" w:rsidR="00555869" w:rsidRPr="00E50FAA" w:rsidRDefault="00E50FAA" w:rsidP="00E50FAA">
      <w:pPr>
        <w:pStyle w:val="Caption"/>
        <w:jc w:val="center"/>
        <w:rPr>
          <w:sz w:val="24"/>
          <w:szCs w:val="24"/>
        </w:rPr>
      </w:pPr>
      <w:r w:rsidRPr="00E50FAA">
        <w:rPr>
          <w:sz w:val="24"/>
          <w:szCs w:val="24"/>
        </w:rPr>
        <w:t xml:space="preserve">Figure </w:t>
      </w:r>
      <w:r w:rsidRPr="00E50FAA">
        <w:rPr>
          <w:sz w:val="24"/>
          <w:szCs w:val="24"/>
        </w:rPr>
        <w:fldChar w:fldCharType="begin"/>
      </w:r>
      <w:r w:rsidRPr="00E50FAA">
        <w:rPr>
          <w:sz w:val="24"/>
          <w:szCs w:val="24"/>
        </w:rPr>
        <w:instrText xml:space="preserve"> SEQ Figure \* ARABIC </w:instrText>
      </w:r>
      <w:r w:rsidRPr="00E50FAA">
        <w:rPr>
          <w:sz w:val="24"/>
          <w:szCs w:val="24"/>
        </w:rPr>
        <w:fldChar w:fldCharType="separate"/>
      </w:r>
      <w:r w:rsidR="00DB7C5F">
        <w:rPr>
          <w:noProof/>
          <w:sz w:val="24"/>
          <w:szCs w:val="24"/>
        </w:rPr>
        <w:t>17</w:t>
      </w:r>
      <w:r w:rsidRPr="00E50FAA">
        <w:rPr>
          <w:sz w:val="24"/>
          <w:szCs w:val="24"/>
        </w:rPr>
        <w:fldChar w:fldCharType="end"/>
      </w:r>
      <w:r w:rsidRPr="00E50FAA">
        <w:rPr>
          <w:sz w:val="24"/>
          <w:szCs w:val="24"/>
        </w:rPr>
        <w:t>: The Sleep Mode Current Reading</w:t>
      </w:r>
    </w:p>
    <w:p w14:paraId="269F2F67" w14:textId="3C31D736" w:rsidR="002F6E20" w:rsidRDefault="002F6E20" w:rsidP="00C229B1"/>
    <w:p w14:paraId="0611CE08" w14:textId="6311F8F2" w:rsidR="002F6E20" w:rsidRDefault="002F6E20" w:rsidP="00C229B1">
      <w:r>
        <w:t>While this was not demonstrated</w:t>
      </w:r>
      <w:r w:rsidR="00676AA3">
        <w:t xml:space="preserve"> during the demonstration, this </w:t>
      </w:r>
      <w:r w:rsidR="00342916">
        <w:t>setting was t</w:t>
      </w:r>
      <w:r w:rsidR="00EE4537">
        <w:t xml:space="preserve">ested through a multimeter, in which current can be observed </w:t>
      </w:r>
      <w:r w:rsidR="00115032">
        <w:t xml:space="preserve">through the Nucleo-STM32L476RG’s JP6/IDD pins. When set in Sleep Mode, the current reading </w:t>
      </w:r>
      <w:r w:rsidR="00C83834">
        <w:t xml:space="preserve">of </w:t>
      </w:r>
      <w:r w:rsidR="004A053E">
        <w:t>0.17mA/170</w:t>
      </w:r>
      <w:r w:rsidR="004A053E">
        <w:rPr>
          <w:rFonts w:cstheme="minorHAnsi"/>
        </w:rPr>
        <w:t>µ</w:t>
      </w:r>
      <w:r w:rsidR="004A053E">
        <w:t xml:space="preserve">A. </w:t>
      </w:r>
      <w:r w:rsidR="004421B9">
        <w:t>According to the STM32L4xx Datasheet</w:t>
      </w:r>
      <w:r w:rsidR="007009A7">
        <w:t xml:space="preserve">, </w:t>
      </w:r>
      <w:r w:rsidR="00E50FAA">
        <w:t>this</w:t>
      </w:r>
      <w:r w:rsidR="007009A7">
        <w:t xml:space="preserve"> is in-line with </w:t>
      </w:r>
      <w:r w:rsidR="00B00D59">
        <w:t xml:space="preserve">general </w:t>
      </w:r>
      <w:r w:rsidR="004421B9">
        <w:t>Current consumption characteristics of the Sleep Mode.</w:t>
      </w:r>
    </w:p>
    <w:p w14:paraId="359235BE" w14:textId="77777777" w:rsidR="00E50FAA" w:rsidRDefault="004421B9" w:rsidP="00E50FAA">
      <w:pPr>
        <w:keepNext/>
      </w:pPr>
      <w:r w:rsidRPr="004421B9">
        <w:rPr>
          <w:noProof/>
        </w:rPr>
        <w:drawing>
          <wp:inline distT="0" distB="0" distL="0" distR="0" wp14:anchorId="01EAA7D2" wp14:editId="1FD3DB8D">
            <wp:extent cx="5943600" cy="3371850"/>
            <wp:effectExtent l="0" t="0" r="0" b="0"/>
            <wp:docPr id="674471944" name="Picture 1" descr="A table with a number of temperature and tempera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71944" name="Picture 1" descr="A table with a number of temperature and temperature&#10;&#10;Description automatically generated with medium confidence"/>
                    <pic:cNvPicPr/>
                  </pic:nvPicPr>
                  <pic:blipFill>
                    <a:blip r:embed="rId27"/>
                    <a:stretch>
                      <a:fillRect/>
                    </a:stretch>
                  </pic:blipFill>
                  <pic:spPr>
                    <a:xfrm>
                      <a:off x="0" y="0"/>
                      <a:ext cx="5943600" cy="3371850"/>
                    </a:xfrm>
                    <a:prstGeom prst="rect">
                      <a:avLst/>
                    </a:prstGeom>
                  </pic:spPr>
                </pic:pic>
              </a:graphicData>
            </a:graphic>
          </wp:inline>
        </w:drawing>
      </w:r>
    </w:p>
    <w:p w14:paraId="78133DE9" w14:textId="48B86605" w:rsidR="004421B9" w:rsidRPr="00E50FAA" w:rsidRDefault="00E50FAA" w:rsidP="00E50FAA">
      <w:pPr>
        <w:pStyle w:val="Caption"/>
        <w:jc w:val="center"/>
        <w:rPr>
          <w:sz w:val="24"/>
          <w:szCs w:val="24"/>
        </w:rPr>
      </w:pPr>
      <w:r w:rsidRPr="00E50FAA">
        <w:rPr>
          <w:sz w:val="24"/>
          <w:szCs w:val="24"/>
        </w:rPr>
        <w:t xml:space="preserve">Figure </w:t>
      </w:r>
      <w:r w:rsidRPr="00E50FAA">
        <w:rPr>
          <w:sz w:val="24"/>
          <w:szCs w:val="24"/>
        </w:rPr>
        <w:fldChar w:fldCharType="begin"/>
      </w:r>
      <w:r w:rsidRPr="00E50FAA">
        <w:rPr>
          <w:sz w:val="24"/>
          <w:szCs w:val="24"/>
        </w:rPr>
        <w:instrText xml:space="preserve"> SEQ Figure \* ARABIC </w:instrText>
      </w:r>
      <w:r w:rsidRPr="00E50FAA">
        <w:rPr>
          <w:sz w:val="24"/>
          <w:szCs w:val="24"/>
        </w:rPr>
        <w:fldChar w:fldCharType="separate"/>
      </w:r>
      <w:r w:rsidR="00DB7C5F">
        <w:rPr>
          <w:noProof/>
          <w:sz w:val="24"/>
          <w:szCs w:val="24"/>
        </w:rPr>
        <w:t>18</w:t>
      </w:r>
      <w:r w:rsidRPr="00E50FAA">
        <w:rPr>
          <w:sz w:val="24"/>
          <w:szCs w:val="24"/>
        </w:rPr>
        <w:fldChar w:fldCharType="end"/>
      </w:r>
      <w:r w:rsidRPr="00E50FAA">
        <w:rPr>
          <w:sz w:val="24"/>
          <w:szCs w:val="24"/>
        </w:rPr>
        <w:t>: Sleep Mode Current Consumption</w:t>
      </w:r>
    </w:p>
    <w:p w14:paraId="18F0EA7C" w14:textId="067C577E" w:rsidR="0076485A" w:rsidRDefault="0076485A" w:rsidP="0076485A">
      <w:pPr>
        <w:pStyle w:val="Heading1"/>
        <w:numPr>
          <w:ilvl w:val="0"/>
          <w:numId w:val="3"/>
        </w:numPr>
        <w:rPr>
          <w:b/>
          <w:bCs/>
          <w:sz w:val="28"/>
          <w:szCs w:val="28"/>
        </w:rPr>
      </w:pPr>
      <w:bookmarkStart w:id="8" w:name="_Toc185796083"/>
      <w:r>
        <w:rPr>
          <w:b/>
          <w:bCs/>
          <w:sz w:val="28"/>
          <w:szCs w:val="28"/>
        </w:rPr>
        <w:t>Challenges</w:t>
      </w:r>
      <w:bookmarkEnd w:id="8"/>
    </w:p>
    <w:p w14:paraId="752C02C1" w14:textId="37443D8C" w:rsidR="009F194B" w:rsidRDefault="009F194B" w:rsidP="0076485A">
      <w:r>
        <w:t xml:space="preserve">During the project, there </w:t>
      </w:r>
      <w:r w:rsidR="004C4073">
        <w:t>were several</w:t>
      </w:r>
      <w:r>
        <w:t xml:space="preserve"> challenges that resulted in our prototype device falling short of our initial goal focus</w:t>
      </w:r>
      <w:r w:rsidR="009968DE">
        <w:t xml:space="preserve">, that centered primarily around combining the separated C programs </w:t>
      </w:r>
      <w:r w:rsidR="00AB1530">
        <w:t>like</w:t>
      </w:r>
      <w:r w:rsidR="009968DE">
        <w:t xml:space="preserve"> the </w:t>
      </w:r>
      <w:r w:rsidR="00AB1530">
        <w:t>ADC and the Interrupt to sync together correctly.</w:t>
      </w:r>
    </w:p>
    <w:p w14:paraId="32AE5471" w14:textId="77777777" w:rsidR="00AB1530" w:rsidRDefault="00AB1530" w:rsidP="0076485A"/>
    <w:p w14:paraId="5E590BD0" w14:textId="16D3D0DA" w:rsidR="00AB1530" w:rsidRDefault="00AB1530" w:rsidP="0076485A">
      <w:r>
        <w:t xml:space="preserve">For example, </w:t>
      </w:r>
      <w:r w:rsidR="000D581D">
        <w:t>when we configured the Smart Greenhouse to wait for a Timer16</w:t>
      </w:r>
      <w:r w:rsidR="00250F62">
        <w:t xml:space="preserve">-based interrupt to occur before updating the temperature reading on the LCD screen, we would </w:t>
      </w:r>
      <w:r w:rsidR="002939EA">
        <w:t>place the L</w:t>
      </w:r>
      <w:r w:rsidR="007E2305">
        <w:t>M35ZD-ADC</w:t>
      </w:r>
      <w:r w:rsidR="00CD79E5">
        <w:t>3</w:t>
      </w:r>
      <w:r w:rsidR="007E2305">
        <w:t xml:space="preserve"> code with the instructions to update the LCD screen of the current temperature within the ElapsedCallback function associated with the Timer</w:t>
      </w:r>
      <w:r w:rsidR="00CD79E5">
        <w:t xml:space="preserve"> </w:t>
      </w:r>
      <w:r w:rsidR="007E2305">
        <w:t>16</w:t>
      </w:r>
      <w:r w:rsidR="002F4460">
        <w:t xml:space="preserve"> 1-minute Timer Interrupt. However, when we attempted to further update the Timer</w:t>
      </w:r>
      <w:r w:rsidR="00CD79E5">
        <w:t xml:space="preserve"> </w:t>
      </w:r>
      <w:r w:rsidR="002F4460">
        <w:t>16 interrupt code b</w:t>
      </w:r>
      <w:r w:rsidR="00F60551">
        <w:t xml:space="preserve">y similarly adding the working 333098 Soil Moisture Sensor </w:t>
      </w:r>
      <w:r w:rsidR="00550254">
        <w:t>Update Code in the ElapsedCallback function</w:t>
      </w:r>
      <w:r w:rsidR="00E50FAA">
        <w:t>/Timer 16 Interrupt Handler</w:t>
      </w:r>
      <w:r w:rsidR="00550254">
        <w:t xml:space="preserve">, we would run into an error where the entire system would be rendered </w:t>
      </w:r>
      <w:r w:rsidR="00972C0C">
        <w:t xml:space="preserve">effectively inert and all expected programs would fail to trigger, from the </w:t>
      </w:r>
      <w:r w:rsidR="004C4073">
        <w:t>1-minute</w:t>
      </w:r>
      <w:r w:rsidR="00972C0C">
        <w:t xml:space="preserve"> timer to the updating temperature reading. </w:t>
      </w:r>
    </w:p>
    <w:p w14:paraId="228E7DE4" w14:textId="7B25DDFC" w:rsidR="003C56F9" w:rsidRDefault="003C56F9" w:rsidP="0076485A"/>
    <w:p w14:paraId="09E39C5E" w14:textId="7BF5341D" w:rsidR="003C56F9" w:rsidRDefault="003C56F9" w:rsidP="0076485A">
      <w:pPr>
        <w:rPr>
          <w:rFonts w:ascii="Times New Roman" w:eastAsia="Times New Roman" w:hAnsi="Times New Roman" w:cs="Times New Roman"/>
        </w:rPr>
      </w:pPr>
      <w:r>
        <w:t xml:space="preserve">As a result, we decided to implement the 333098 </w:t>
      </w:r>
      <w:r w:rsidR="00D2766C">
        <w:t>Soil Moisture Sensor Code within the main program’s infinite loop, which made the Sleep Mode configuration effectively nonfunction</w:t>
      </w:r>
      <w:r w:rsidR="00B930C2">
        <w:t xml:space="preserve">ing. Instead, at the start of the microcontroller boot-up, the soil moisture sensor would </w:t>
      </w:r>
      <w:r w:rsidR="009E1929">
        <w:t>function once</w:t>
      </w:r>
      <w:r w:rsidR="00DB619B">
        <w:t>, before starting the timer-interrupt, never updating again until the next bootup of the microcontroller.</w:t>
      </w:r>
      <w:r w:rsidR="00C65BF9">
        <w:t xml:space="preserve"> We had felt that </w:t>
      </w:r>
      <w:r w:rsidR="000266AF">
        <w:t xml:space="preserve">the inclusion of the Soil Moisture update was more important to the centralized theme of the Smart Greenhouse project </w:t>
      </w:r>
      <w:r w:rsidR="00ED728D">
        <w:t>and that the configuration of Sleep Mode was secondary</w:t>
      </w:r>
      <w:r w:rsidR="00431808">
        <w:t xml:space="preserve"> to this inclusion.</w:t>
      </w:r>
      <w:r w:rsidR="00CD79E5">
        <w:t xml:space="preserve"> </w:t>
      </w:r>
      <w:r w:rsidR="2E2B88C9" w:rsidRPr="2E2B88C9">
        <w:rPr>
          <w:rFonts w:ascii="Times New Roman" w:eastAsia="Times New Roman" w:hAnsi="Times New Roman" w:cs="Times New Roman"/>
        </w:rPr>
        <w:t xml:space="preserve">Unlike the temperature sensor, the soil sensor required active polling, which is why two separate </w:t>
      </w:r>
      <w:r w:rsidR="007246B3">
        <w:rPr>
          <w:rFonts w:ascii="Times New Roman" w:eastAsia="Times New Roman" w:hAnsi="Times New Roman" w:cs="Times New Roman"/>
        </w:rPr>
        <w:t>ADC</w:t>
      </w:r>
      <w:r w:rsidR="2E2B88C9" w:rsidRPr="2E2B88C9">
        <w:rPr>
          <w:rFonts w:ascii="Times New Roman" w:eastAsia="Times New Roman" w:hAnsi="Times New Roman" w:cs="Times New Roman"/>
        </w:rPr>
        <w:t>s were used.</w:t>
      </w:r>
      <w:r w:rsidR="123AC3AC" w:rsidRPr="123AC3AC">
        <w:rPr>
          <w:rFonts w:ascii="Times New Roman" w:eastAsia="Times New Roman" w:hAnsi="Times New Roman" w:cs="Times New Roman"/>
        </w:rPr>
        <w:t xml:space="preserve"> </w:t>
      </w:r>
      <w:proofErr w:type="gramStart"/>
      <w:r w:rsidR="2E2B88C9" w:rsidRPr="2E2B88C9">
        <w:rPr>
          <w:rFonts w:ascii="Times New Roman" w:eastAsia="Times New Roman" w:hAnsi="Times New Roman" w:cs="Times New Roman"/>
        </w:rPr>
        <w:t>Due</w:t>
      </w:r>
      <w:proofErr w:type="gramEnd"/>
      <w:r w:rsidR="2E2B88C9" w:rsidRPr="2E2B88C9">
        <w:rPr>
          <w:rFonts w:ascii="Times New Roman" w:eastAsia="Times New Roman" w:hAnsi="Times New Roman" w:cs="Times New Roman"/>
        </w:rPr>
        <w:t xml:space="preserve"> to the active conversion hadn't been enabled, this resulted in the issue of it not polling on the temperature sensor. Thus, our best option to get around this issue was to include </w:t>
      </w:r>
      <w:r w:rsidR="007246B3">
        <w:rPr>
          <w:rFonts w:ascii="Times New Roman" w:eastAsia="Times New Roman" w:hAnsi="Times New Roman" w:cs="Times New Roman"/>
        </w:rPr>
        <w:t>ADC</w:t>
      </w:r>
      <w:r w:rsidR="2E2B88C9" w:rsidRPr="2E2B88C9">
        <w:rPr>
          <w:rFonts w:ascii="Times New Roman" w:eastAsia="Times New Roman" w:hAnsi="Times New Roman" w:cs="Times New Roman"/>
        </w:rPr>
        <w:t>2.</w:t>
      </w:r>
      <w:r w:rsidR="007246B3">
        <w:rPr>
          <w:rFonts w:ascii="Times New Roman" w:eastAsia="Times New Roman" w:hAnsi="Times New Roman" w:cs="Times New Roman"/>
        </w:rPr>
        <w:t xml:space="preserve"> </w:t>
      </w:r>
      <w:r w:rsidR="2E2B88C9" w:rsidRPr="2E2B88C9">
        <w:rPr>
          <w:rFonts w:ascii="Times New Roman" w:eastAsia="Times New Roman" w:hAnsi="Times New Roman" w:cs="Times New Roman"/>
        </w:rPr>
        <w:t>Despite working, it then presented us with the issue of only functioning upon startup because it was improperly out of sync with the rest of the code</w:t>
      </w:r>
      <w:r w:rsidR="4E89FFD7" w:rsidRPr="4E89FFD7">
        <w:rPr>
          <w:rFonts w:ascii="Times New Roman" w:eastAsia="Times New Roman" w:hAnsi="Times New Roman" w:cs="Times New Roman"/>
        </w:rPr>
        <w:t>.</w:t>
      </w:r>
    </w:p>
    <w:p w14:paraId="080ACF29" w14:textId="77777777" w:rsidR="00431808" w:rsidRDefault="00431808" w:rsidP="0076485A"/>
    <w:p w14:paraId="78F9F131" w14:textId="6019205C" w:rsidR="00431808" w:rsidRDefault="00431808" w:rsidP="0076485A">
      <w:r>
        <w:t xml:space="preserve">Beyond this, we ultimately ran into issues with the sensitivity behind the </w:t>
      </w:r>
      <w:r w:rsidR="00A00450">
        <w:t xml:space="preserve">Soldered 333098 Soil Moisture Sensor that resulted in a general reading between moisture and output voltage. However, this general reading would fluctuate wildly </w:t>
      </w:r>
      <w:r w:rsidR="000E098C">
        <w:t xml:space="preserve">when applied with the 12-bit ADC, resulting in accurate but unprecise </w:t>
      </w:r>
      <w:r w:rsidR="00C31797">
        <w:t xml:space="preserve">readings. This was further disastrous with our initial plans to implement the </w:t>
      </w:r>
      <w:r w:rsidR="00ED3C4E">
        <w:t>Soil Moisture Sensor’s ADC readings into the LCD screen, alongside the working temperature readings on said screen</w:t>
      </w:r>
      <w:r w:rsidR="001D7AD0">
        <w:t xml:space="preserve">, as this fluctuation would cause the LCD screen to </w:t>
      </w:r>
      <w:r w:rsidR="004C4073">
        <w:t xml:space="preserve">flick on-and-off, </w:t>
      </w:r>
      <w:r w:rsidR="00EA4E80">
        <w:t xml:space="preserve">due to faulty readings causing a numeric overload. </w:t>
      </w:r>
    </w:p>
    <w:p w14:paraId="43867DC8" w14:textId="77777777" w:rsidR="00EA4E80" w:rsidRDefault="00EA4E80" w:rsidP="0076485A"/>
    <w:p w14:paraId="0DCED1CE" w14:textId="1D8A641C" w:rsidR="00930762" w:rsidRDefault="00EA4E80" w:rsidP="0076485A">
      <w:r>
        <w:t xml:space="preserve">Finally, while our team worked on implementing the core </w:t>
      </w:r>
      <w:r w:rsidR="00FE1FF5">
        <w:t>requirements of this code, we routinely had difficulty implementing the external device modules: the temperature-triggered fan and the soil moisture-triggered water pump.</w:t>
      </w:r>
      <w:r w:rsidR="009C4967">
        <w:t xml:space="preserve"> When testing with just the</w:t>
      </w:r>
      <w:r w:rsidR="001427B1">
        <w:t xml:space="preserve">se devices, we would get some </w:t>
      </w:r>
      <w:r w:rsidR="00E50FAA">
        <w:t>results</w:t>
      </w:r>
      <w:r w:rsidR="001427B1">
        <w:t xml:space="preserve"> by pulsing connected GPIO pins with</w:t>
      </w:r>
      <w:r w:rsidR="000961CC">
        <w:t xml:space="preserve"> operating voltages between 0V, 3.3V, and 5V. However, when these devices were supplied with the </w:t>
      </w:r>
      <w:r w:rsidR="00A53759">
        <w:t>approved power based on their datasheets, they would activate momentarily before shutting off. Given our issues with debuggin</w:t>
      </w:r>
      <w:r w:rsidR="00E601BE">
        <w:t>g our other portions of the code, we ultimately decided that the external devices were of lower priority to the completion of our project.</w:t>
      </w:r>
    </w:p>
    <w:p w14:paraId="4371DBC4" w14:textId="64A2442B" w:rsidR="0076485A" w:rsidRDefault="0076485A" w:rsidP="0076485A">
      <w:pPr>
        <w:pStyle w:val="Heading1"/>
        <w:numPr>
          <w:ilvl w:val="0"/>
          <w:numId w:val="3"/>
        </w:numPr>
        <w:rPr>
          <w:b/>
          <w:bCs/>
          <w:sz w:val="28"/>
          <w:szCs w:val="28"/>
        </w:rPr>
      </w:pPr>
      <w:bookmarkStart w:id="9" w:name="_Toc185796084"/>
      <w:r>
        <w:rPr>
          <w:b/>
          <w:bCs/>
          <w:sz w:val="28"/>
          <w:szCs w:val="28"/>
        </w:rPr>
        <w:t>Future Improvements</w:t>
      </w:r>
      <w:bookmarkEnd w:id="9"/>
    </w:p>
    <w:p w14:paraId="3E5CE747" w14:textId="6B0A2832" w:rsidR="00E601BE" w:rsidRDefault="00D93BC6" w:rsidP="00D93BC6">
      <w:r>
        <w:t xml:space="preserve">Given the opportunity to further refine our project, there are </w:t>
      </w:r>
      <w:r w:rsidR="00E601BE">
        <w:t>several</w:t>
      </w:r>
      <w:r>
        <w:t xml:space="preserve"> fields that could be reworked and better implemented that would have aligned closer to our initial project goal and focus. </w:t>
      </w:r>
    </w:p>
    <w:p w14:paraId="0C028FC3" w14:textId="77777777" w:rsidR="00757613" w:rsidRDefault="00757613" w:rsidP="00D93BC6"/>
    <w:p w14:paraId="5F23D17F" w14:textId="699D4C8D" w:rsidR="00E601BE" w:rsidRDefault="00E601BE" w:rsidP="00D93BC6">
      <w:r>
        <w:t>Ad</w:t>
      </w:r>
      <w:r w:rsidR="00673310">
        <w:t xml:space="preserve">dressing one major concern stated, if permitted more time, our team would </w:t>
      </w:r>
      <w:r w:rsidR="00A34512">
        <w:t xml:space="preserve">allocate more focus on syncing our respective programs together to better function </w:t>
      </w:r>
      <w:r w:rsidR="00D10A8B">
        <w:t xml:space="preserve">based on our initial design. For example, Orlean and Joseph were able to </w:t>
      </w:r>
      <w:r w:rsidR="00A0669F">
        <w:t xml:space="preserve">configure Orlean’s Timer-based interrupt with Joseph’s ADC temperature updating program, by incorporating the </w:t>
      </w:r>
      <w:r w:rsidR="004D0D34">
        <w:t>LM35ZD to update within the Interrupt ElapsedCallback function, once the 1-minute Timer16</w:t>
      </w:r>
      <w:r w:rsidR="006F1978">
        <w:t xml:space="preserve"> interrupt occurred. However, </w:t>
      </w:r>
      <w:r w:rsidR="009E68DC">
        <w:t>the program would be updated to further incorporate the ADC soil-moisture updating program</w:t>
      </w:r>
      <w:r w:rsidR="00714DFE">
        <w:t xml:space="preserve">. This would </w:t>
      </w:r>
      <w:r w:rsidR="00475B88">
        <w:t xml:space="preserve">take more time to further understand why the ADC soil-moisture updating program could not function within the parameters of a timer-based </w:t>
      </w:r>
      <w:r w:rsidR="00D95E77">
        <w:t>I</w:t>
      </w:r>
      <w:r w:rsidR="00475B88">
        <w:t>nterrupt</w:t>
      </w:r>
      <w:r w:rsidR="003263B2">
        <w:t>.</w:t>
      </w:r>
      <w:r w:rsidR="00CD79E5">
        <w:t xml:space="preserve"> Our initial suspicions lie that some ADC2-ADC3 </w:t>
      </w:r>
      <w:r w:rsidR="00CA30C6">
        <w:t>configuration incompatibilities may have resulted with priorities getting entangled</w:t>
      </w:r>
      <w:r w:rsidR="00E26F41">
        <w:t xml:space="preserve"> and soft locking the program.</w:t>
      </w:r>
    </w:p>
    <w:p w14:paraId="55922941" w14:textId="77777777" w:rsidR="003263B2" w:rsidRDefault="003263B2" w:rsidP="00D93BC6"/>
    <w:p w14:paraId="7CC9D40A" w14:textId="6F214B8A" w:rsidR="003263B2" w:rsidRDefault="003263B2" w:rsidP="00D93BC6">
      <w:r>
        <w:t xml:space="preserve">Concerning the soil moisture </w:t>
      </w:r>
      <w:r w:rsidR="00D95E77">
        <w:t>sensor altogether</w:t>
      </w:r>
      <w:r>
        <w:t xml:space="preserve">, an alternative soil moisture sensor could have been chosen all together, after our evaluation over how fickle the Soldered 333098 sensor was. </w:t>
      </w:r>
      <w:r w:rsidR="00B018C5">
        <w:t xml:space="preserve">In hindsight, we could have purchased several other sensors, both capacitive and resistive, </w:t>
      </w:r>
      <w:r w:rsidR="00D95E77">
        <w:t>and tested their precision in producing consistent results.</w:t>
      </w:r>
    </w:p>
    <w:p w14:paraId="3FB8790F" w14:textId="77777777" w:rsidR="003C7C7D" w:rsidRDefault="003C7C7D" w:rsidP="00D93BC6"/>
    <w:p w14:paraId="1F85353B" w14:textId="566D5E78" w:rsidR="006E7EF3" w:rsidRDefault="003C7C7D" w:rsidP="00D93BC6">
      <w:r>
        <w:t>Beyond just an alternative soil moisture sensor, we would have more time to incorporate the Temperature-triggered fan and the Moisture-triggered Water Pump</w:t>
      </w:r>
      <w:r w:rsidR="00356BFD">
        <w:t xml:space="preserve">. As we have seen with our program, the Temperature-ADC code works well and could be used to smoothly integrate a reactionary fan, which would activate when the temperature rises above a certain Celsius </w:t>
      </w:r>
      <w:r w:rsidR="00284B39">
        <w:t xml:space="preserve">threshold. Likewise, a more stable Soil sensor could provide more accurate and consistent readings that </w:t>
      </w:r>
      <w:r w:rsidR="00BA2C41">
        <w:t>can trigger a water pump rather than illuminating indicator LEDs.</w:t>
      </w:r>
    </w:p>
    <w:p w14:paraId="4919161F" w14:textId="77777777" w:rsidR="00BA2C41" w:rsidRDefault="00BA2C41" w:rsidP="00D93BC6"/>
    <w:p w14:paraId="661DB4BC" w14:textId="278BF726" w:rsidR="00E601BE" w:rsidRDefault="006E7EF3" w:rsidP="00D93BC6">
      <w:r>
        <w:t xml:space="preserve">However, on a broader scale, </w:t>
      </w:r>
      <w:r w:rsidR="00940208">
        <w:t xml:space="preserve">one thing that our project team would </w:t>
      </w:r>
      <w:r w:rsidR="007C0D0C">
        <w:t>incorporate</w:t>
      </w:r>
      <w:r w:rsidR="00940208">
        <w:t xml:space="preserve"> more of was more face-to-face time working on the project together. </w:t>
      </w:r>
      <w:r w:rsidR="007C0D0C">
        <w:t xml:space="preserve">While we communicated to one another about how our respective project domains were going, </w:t>
      </w:r>
      <w:r w:rsidR="00B4277F">
        <w:t xml:space="preserve">we would only come together </w:t>
      </w:r>
      <w:r w:rsidR="00E850AE">
        <w:t xml:space="preserve">through online communication, resulting in </w:t>
      </w:r>
      <w:r w:rsidR="00B81669">
        <w:t xml:space="preserve">segmented programs. However, this also resulted in calibration issues with the hardware. For example, Orlean had bought the </w:t>
      </w:r>
      <w:r w:rsidR="00B0364A">
        <w:t xml:space="preserve">living plant, but since Joseph was working on the ADC configuration of the soil moisture sensor, the plant was not used as much as it should have been during ADC calibration. Furthermore, </w:t>
      </w:r>
      <w:r w:rsidR="00A6326A">
        <w:t>this made co-debugging difficult</w:t>
      </w:r>
      <w:r w:rsidR="005402DE">
        <w:t xml:space="preserve"> </w:t>
      </w:r>
      <w:r w:rsidR="00D9366D">
        <w:t xml:space="preserve">through online communication. Ultimately, Orlean was able to assist Joseph in debugging issues, however this took longer than </w:t>
      </w:r>
      <w:r w:rsidR="005A46E2">
        <w:t>our team would have liked, as certain ideas were difficult to express</w:t>
      </w:r>
      <w:r w:rsidR="00E50FAA">
        <w:t xml:space="preserve"> and made debugging longer than it should have been, in hindsight.</w:t>
      </w:r>
    </w:p>
    <w:p w14:paraId="5CBB228F" w14:textId="57DB9BC3" w:rsidR="0076485A" w:rsidRDefault="0076485A" w:rsidP="0076485A"/>
    <w:p w14:paraId="5DF28E3A" w14:textId="77777777" w:rsidR="00997E68" w:rsidRDefault="00997E68">
      <w:pPr>
        <w:rPr>
          <w:rFonts w:asciiTheme="majorHAnsi" w:eastAsiaTheme="majorEastAsia" w:hAnsiTheme="majorHAnsi" w:cstheme="majorBidi"/>
          <w:b/>
          <w:bCs/>
          <w:color w:val="0F4761" w:themeColor="accent1" w:themeShade="BF"/>
          <w:sz w:val="28"/>
          <w:szCs w:val="28"/>
        </w:rPr>
      </w:pPr>
      <w:bookmarkStart w:id="10" w:name="_Toc185796085"/>
      <w:r>
        <w:rPr>
          <w:b/>
          <w:bCs/>
          <w:sz w:val="28"/>
          <w:szCs w:val="28"/>
        </w:rPr>
        <w:br w:type="page"/>
      </w:r>
    </w:p>
    <w:p w14:paraId="7310B6C8" w14:textId="7223AEB7" w:rsidR="00C4308E" w:rsidRDefault="002A1F47" w:rsidP="002A1F47">
      <w:pPr>
        <w:pStyle w:val="Heading1"/>
        <w:numPr>
          <w:ilvl w:val="0"/>
          <w:numId w:val="3"/>
        </w:numPr>
        <w:rPr>
          <w:b/>
          <w:bCs/>
          <w:sz w:val="28"/>
          <w:szCs w:val="28"/>
        </w:rPr>
      </w:pPr>
      <w:r>
        <w:rPr>
          <w:b/>
          <w:bCs/>
          <w:sz w:val="28"/>
          <w:szCs w:val="28"/>
        </w:rPr>
        <w:t>References</w:t>
      </w:r>
      <w:bookmarkEnd w:id="10"/>
    </w:p>
    <w:p w14:paraId="716AB693" w14:textId="79B46A1C" w:rsidR="0001265C" w:rsidRDefault="009210E3" w:rsidP="0001265C">
      <w:pPr>
        <w:pStyle w:val="NormalWeb"/>
        <w:spacing w:before="0" w:beforeAutospacing="0" w:after="0" w:afterAutospacing="0" w:line="480" w:lineRule="auto"/>
      </w:pPr>
      <w:r>
        <w:t xml:space="preserve">ARK4579More. “STM32F103 </w:t>
      </w:r>
      <w:proofErr w:type="spellStart"/>
      <w:r>
        <w:t>Nucleo</w:t>
      </w:r>
      <w:proofErr w:type="spellEnd"/>
      <w:r>
        <w:t xml:space="preserve">: LM35 </w:t>
      </w:r>
      <w:proofErr w:type="spellStart"/>
      <w:r>
        <w:t>Temprature</w:t>
      </w:r>
      <w:proofErr w:type="spellEnd"/>
      <w:r>
        <w:t xml:space="preserve"> Sensor (</w:t>
      </w:r>
      <w:proofErr w:type="spellStart"/>
      <w:r>
        <w:t>UsingMbed.h</w:t>
      </w:r>
      <w:proofErr w:type="spellEnd"/>
      <w:r>
        <w:t>).”</w:t>
      </w:r>
      <w:proofErr w:type="spellStart"/>
      <w:r>
        <w:rPr>
          <w:i/>
          <w:iCs/>
        </w:rPr>
        <w:t>Instructables</w:t>
      </w:r>
      <w:proofErr w:type="spellEnd"/>
      <w:r>
        <w:t>,</w:t>
      </w:r>
      <w:r w:rsidR="0001265C">
        <w:tab/>
      </w:r>
      <w:hyperlink r:id="rId28" w:history="1">
        <w:r w:rsidR="0001265C" w:rsidRPr="00B847D4">
          <w:rPr>
            <w:rStyle w:val="Hyperlink"/>
          </w:rPr>
          <w:t>www.instructables.com/STM32F103-Nucleo-LM35-Temprature-Sensor-using-Mbed/</w:t>
        </w:r>
      </w:hyperlink>
      <w:r>
        <w:t>.</w:t>
      </w:r>
    </w:p>
    <w:p w14:paraId="16685878" w14:textId="77777777" w:rsidR="00341E22" w:rsidRDefault="00341E22" w:rsidP="0001265C">
      <w:pPr>
        <w:pStyle w:val="NormalWeb"/>
        <w:spacing w:before="0" w:beforeAutospacing="0" w:after="0" w:afterAutospacing="0" w:line="480" w:lineRule="auto"/>
      </w:pPr>
    </w:p>
    <w:p w14:paraId="5D5FA30E" w14:textId="4B274B9A" w:rsidR="0001265C" w:rsidRDefault="0001265C" w:rsidP="0001265C">
      <w:pPr>
        <w:pStyle w:val="NormalWeb"/>
        <w:spacing w:before="0" w:beforeAutospacing="0" w:after="0" w:afterAutospacing="0" w:line="480" w:lineRule="auto"/>
      </w:pPr>
      <w:r w:rsidRPr="0001265C">
        <w:t xml:space="preserve">“Capacitive Soil Sensor - Soldered Electronics.” </w:t>
      </w:r>
      <w:r w:rsidRPr="0001265C">
        <w:rPr>
          <w:i/>
          <w:iCs/>
        </w:rPr>
        <w:t>Soldered Electronics</w:t>
      </w:r>
      <w:r w:rsidRPr="0001265C">
        <w:t>, 30 Nov. 2024,</w:t>
      </w:r>
      <w:r>
        <w:tab/>
      </w:r>
      <w:r w:rsidRPr="0001265C">
        <w:t>soldered.com/product/capacitive-soil-sensor/. Accessed 22 Dec. 2024.</w:t>
      </w:r>
    </w:p>
    <w:p w14:paraId="4DA3BD3C" w14:textId="77777777" w:rsidR="00341E22" w:rsidRDefault="00341E22" w:rsidP="0001265C">
      <w:pPr>
        <w:pStyle w:val="NormalWeb"/>
        <w:spacing w:before="0" w:beforeAutospacing="0" w:after="0" w:afterAutospacing="0" w:line="480" w:lineRule="auto"/>
      </w:pPr>
    </w:p>
    <w:p w14:paraId="66D9BBCD" w14:textId="6BE4FAF5" w:rsidR="0001265C" w:rsidRDefault="0001265C" w:rsidP="0001265C">
      <w:pPr>
        <w:pStyle w:val="NormalWeb"/>
        <w:spacing w:before="0" w:beforeAutospacing="0" w:after="0" w:afterAutospacing="0" w:line="480" w:lineRule="auto"/>
      </w:pPr>
      <w:r w:rsidRPr="0001265C">
        <w:t xml:space="preserve">Digi-Key. “Getting Started with STM32 and </w:t>
      </w:r>
      <w:proofErr w:type="spellStart"/>
      <w:r w:rsidRPr="0001265C">
        <w:t>Nucleo</w:t>
      </w:r>
      <w:proofErr w:type="spellEnd"/>
      <w:r w:rsidRPr="0001265C">
        <w:t xml:space="preserve"> Part 6: Timers and Timer Interrupts | Digi</w:t>
      </w:r>
      <w:r>
        <w:tab/>
      </w:r>
      <w:r w:rsidRPr="0001265C">
        <w:t xml:space="preserve">Key Electronics.” </w:t>
      </w:r>
      <w:r w:rsidRPr="0001265C">
        <w:rPr>
          <w:i/>
          <w:iCs/>
        </w:rPr>
        <w:t>YouTube</w:t>
      </w:r>
      <w:r w:rsidRPr="0001265C">
        <w:t xml:space="preserve">, 17 Aug. 2020, </w:t>
      </w:r>
      <w:hyperlink r:id="rId29" w:history="1">
        <w:r w:rsidRPr="0001265C">
          <w:rPr>
            <w:rStyle w:val="Hyperlink"/>
          </w:rPr>
          <w:t>www.youtube.com/watch?v=VfbW6nfG4kw</w:t>
        </w:r>
      </w:hyperlink>
      <w:r w:rsidRPr="0001265C">
        <w:t>.</w:t>
      </w:r>
    </w:p>
    <w:p w14:paraId="0B6A1B24" w14:textId="77777777" w:rsidR="00341E22" w:rsidRDefault="00341E22" w:rsidP="0001265C">
      <w:pPr>
        <w:pStyle w:val="NormalWeb"/>
        <w:spacing w:before="0" w:beforeAutospacing="0" w:after="0" w:afterAutospacing="0" w:line="480" w:lineRule="auto"/>
      </w:pPr>
    </w:p>
    <w:p w14:paraId="73D61DF5" w14:textId="5DF75B6D" w:rsidR="0001265C" w:rsidRDefault="0001265C" w:rsidP="00341E22">
      <w:pPr>
        <w:pStyle w:val="NormalWeb"/>
        <w:spacing w:before="0" w:beforeAutospacing="0" w:after="0" w:afterAutospacing="0" w:line="480" w:lineRule="auto"/>
      </w:pPr>
      <w:proofErr w:type="spellStart"/>
      <w:r w:rsidRPr="0001265C">
        <w:t>Electrofun</w:t>
      </w:r>
      <w:proofErr w:type="spellEnd"/>
      <w:r w:rsidRPr="0001265C">
        <w:t xml:space="preserve">. “STM32 </w:t>
      </w:r>
      <w:proofErr w:type="spellStart"/>
      <w:r w:rsidRPr="0001265C">
        <w:t>Nucleo</w:t>
      </w:r>
      <w:proofErr w:type="spellEnd"/>
      <w:r w:rsidRPr="0001265C">
        <w:t xml:space="preserve"> - Single Mode ADC | LM35 Temperature Sensor | ADC</w:t>
      </w:r>
      <w:r w:rsidR="00341E22">
        <w:tab/>
      </w:r>
      <w:r w:rsidRPr="0001265C">
        <w:t xml:space="preserve">Resolution.” </w:t>
      </w:r>
      <w:r w:rsidRPr="0001265C">
        <w:rPr>
          <w:i/>
          <w:iCs/>
        </w:rPr>
        <w:t>YouTube</w:t>
      </w:r>
      <w:r w:rsidRPr="0001265C">
        <w:t xml:space="preserve">, 12 Aug. 2020, </w:t>
      </w:r>
      <w:hyperlink r:id="rId30" w:history="1">
        <w:r w:rsidR="00341E22" w:rsidRPr="0001265C">
          <w:rPr>
            <w:rStyle w:val="Hyperlink"/>
          </w:rPr>
          <w:t>www.youtube.com/watch?v=uSBs1iJntoA</w:t>
        </w:r>
      </w:hyperlink>
      <w:r w:rsidRPr="0001265C">
        <w:t>.</w:t>
      </w:r>
      <w:r w:rsidR="00341E22">
        <w:tab/>
      </w:r>
      <w:r w:rsidRPr="0001265C">
        <w:t>Accessed 22 Dec. 2024.</w:t>
      </w:r>
    </w:p>
    <w:p w14:paraId="10C82CAB" w14:textId="77777777" w:rsidR="00341E22" w:rsidRDefault="00341E22" w:rsidP="00341E22">
      <w:pPr>
        <w:pStyle w:val="NormalWeb"/>
        <w:spacing w:before="0" w:beforeAutospacing="0" w:after="0" w:afterAutospacing="0" w:line="480" w:lineRule="auto"/>
      </w:pPr>
    </w:p>
    <w:p w14:paraId="4019E1C4" w14:textId="6E2D2FFD" w:rsidR="0001265C" w:rsidRDefault="0001265C" w:rsidP="00341E22">
      <w:pPr>
        <w:pStyle w:val="NormalWeb"/>
        <w:spacing w:before="0" w:beforeAutospacing="0" w:after="0" w:afterAutospacing="0" w:line="480" w:lineRule="auto"/>
      </w:pPr>
      <w:proofErr w:type="spellStart"/>
      <w:r w:rsidRPr="0001265C">
        <w:t>FedorChervyakov</w:t>
      </w:r>
      <w:proofErr w:type="spellEnd"/>
      <w:r w:rsidRPr="0001265C">
        <w:t xml:space="preserve">. “GitHub - </w:t>
      </w:r>
      <w:proofErr w:type="spellStart"/>
      <w:r w:rsidRPr="0001265C">
        <w:t>FedorChervyakov</w:t>
      </w:r>
      <w:proofErr w:type="spellEnd"/>
      <w:r w:rsidRPr="0001265C">
        <w:t>/Stm32-Lm35: Read Analog Voltage Output of</w:t>
      </w:r>
      <w:r w:rsidR="00341E22">
        <w:tab/>
      </w:r>
      <w:r w:rsidRPr="0001265C">
        <w:t>LM35, Convert to Temperature, and Print the Temperature to UART. Uses DMA for</w:t>
      </w:r>
      <w:r w:rsidR="00341E22">
        <w:tab/>
      </w:r>
      <w:r w:rsidRPr="0001265C">
        <w:t xml:space="preserve">ADC and UART Tx.” </w:t>
      </w:r>
      <w:r w:rsidRPr="0001265C">
        <w:rPr>
          <w:i/>
          <w:iCs/>
        </w:rPr>
        <w:t>GitHub</w:t>
      </w:r>
      <w:r w:rsidRPr="0001265C">
        <w:t>, 2019, github.com/</w:t>
      </w:r>
      <w:proofErr w:type="spellStart"/>
      <w:r w:rsidRPr="0001265C">
        <w:t>FedorChervyakov</w:t>
      </w:r>
      <w:proofErr w:type="spellEnd"/>
      <w:r w:rsidRPr="0001265C">
        <w:t>/stm32-lm35.</w:t>
      </w:r>
      <w:r w:rsidR="00341E22">
        <w:tab/>
      </w:r>
      <w:r w:rsidRPr="0001265C">
        <w:t>Accessed 22</w:t>
      </w:r>
      <w:r w:rsidR="00341E22">
        <w:tab/>
      </w:r>
      <w:r w:rsidRPr="0001265C">
        <w:t>Dec. 2024.</w:t>
      </w:r>
    </w:p>
    <w:p w14:paraId="748B3784" w14:textId="77777777" w:rsidR="00341E22" w:rsidRDefault="00341E22" w:rsidP="00341E22">
      <w:pPr>
        <w:pStyle w:val="NormalWeb"/>
        <w:spacing w:before="0" w:beforeAutospacing="0" w:after="0" w:afterAutospacing="0" w:line="480" w:lineRule="auto"/>
      </w:pPr>
    </w:p>
    <w:p w14:paraId="45AF4471" w14:textId="680A7987" w:rsidR="0001265C" w:rsidRDefault="0001265C" w:rsidP="00341E22">
      <w:pPr>
        <w:pStyle w:val="NormalWeb"/>
        <w:spacing w:before="0" w:beforeAutospacing="0" w:after="0" w:afterAutospacing="0" w:line="480" w:lineRule="auto"/>
      </w:pPr>
      <w:r w:rsidRPr="0001265C">
        <w:t>Magdy, Khaled. “STM32 LCD 16x2 Tutorial &amp; Library | Alphanumeric LCD 16x2 Interfacing.”</w:t>
      </w:r>
      <w:r w:rsidR="00341E22">
        <w:tab/>
      </w:r>
      <w:proofErr w:type="spellStart"/>
      <w:r w:rsidRPr="0001265C">
        <w:rPr>
          <w:i/>
          <w:iCs/>
        </w:rPr>
        <w:t>DeepBlue</w:t>
      </w:r>
      <w:proofErr w:type="spellEnd"/>
      <w:r w:rsidRPr="0001265C">
        <w:t>, 24 June 2020, deepbluembedded.com/stm32-lcd-16x2-tutorial-library</w:t>
      </w:r>
      <w:r w:rsidR="00341E22">
        <w:tab/>
      </w:r>
      <w:r w:rsidRPr="0001265C">
        <w:t>alphanumeric-lcd-16x2-interfacing/.</w:t>
      </w:r>
    </w:p>
    <w:p w14:paraId="2643FF51" w14:textId="77777777" w:rsidR="00341E22" w:rsidRDefault="00341E22" w:rsidP="00341E22">
      <w:pPr>
        <w:pStyle w:val="NormalWeb"/>
        <w:spacing w:before="0" w:beforeAutospacing="0" w:after="0" w:afterAutospacing="0" w:line="480" w:lineRule="auto"/>
      </w:pPr>
    </w:p>
    <w:p w14:paraId="26BB5203" w14:textId="12CCE85C" w:rsidR="0001265C" w:rsidRDefault="0001265C" w:rsidP="00341E22">
      <w:pPr>
        <w:pStyle w:val="NormalWeb"/>
        <w:spacing w:before="0" w:beforeAutospacing="0" w:after="0" w:afterAutospacing="0" w:line="480" w:lineRule="auto"/>
      </w:pPr>
      <w:r w:rsidRPr="0001265C">
        <w:t xml:space="preserve">STM32. </w:t>
      </w:r>
      <w:r w:rsidRPr="0001265C">
        <w:rPr>
          <w:i/>
          <w:iCs/>
        </w:rPr>
        <w:t>RM0351 Reference Manual STM32L47xxx, STM32L48xxx, STM32L49xxx and</w:t>
      </w:r>
      <w:r w:rsidR="00341E22">
        <w:rPr>
          <w:i/>
          <w:iCs/>
        </w:rPr>
        <w:tab/>
      </w:r>
      <w:r w:rsidRPr="0001265C">
        <w:rPr>
          <w:i/>
          <w:iCs/>
        </w:rPr>
        <w:t>STM32L4Axxx Advanced Arm ® -Based 32-Bit MCUs</w:t>
      </w:r>
      <w:r w:rsidRPr="0001265C">
        <w:t>. 2021.</w:t>
      </w:r>
    </w:p>
    <w:p w14:paraId="252067C1" w14:textId="77777777" w:rsidR="00341E22" w:rsidRDefault="00341E22" w:rsidP="00341E22">
      <w:pPr>
        <w:pStyle w:val="NormalWeb"/>
        <w:spacing w:before="0" w:beforeAutospacing="0" w:after="0" w:afterAutospacing="0" w:line="480" w:lineRule="auto"/>
      </w:pPr>
    </w:p>
    <w:p w14:paraId="477F3D61" w14:textId="7874195F" w:rsidR="0001265C" w:rsidRDefault="0001265C" w:rsidP="00341E22">
      <w:pPr>
        <w:pStyle w:val="NormalWeb"/>
        <w:spacing w:before="0" w:beforeAutospacing="0" w:after="0" w:afterAutospacing="0" w:line="480" w:lineRule="auto"/>
      </w:pPr>
      <w:r w:rsidRPr="0001265C">
        <w:t>STMetaTronics. “LM35 Sensor Interface | How to Interface Temperature Sensor with Stm32</w:t>
      </w:r>
      <w:r w:rsidR="00341E22">
        <w:tab/>
      </w:r>
      <w:r w:rsidRPr="0001265C">
        <w:t xml:space="preserve">Controller | STM Tutorials.” </w:t>
      </w:r>
      <w:r w:rsidRPr="0001265C">
        <w:rPr>
          <w:i/>
          <w:iCs/>
        </w:rPr>
        <w:t>YouTube</w:t>
      </w:r>
      <w:r w:rsidRPr="0001265C">
        <w:t>, 26 Sept. 2021,</w:t>
      </w:r>
      <w:r w:rsidR="00341E22">
        <w:tab/>
      </w:r>
      <w:r w:rsidRPr="0001265C">
        <w:t>www.youtube.com/watch?v=ssueh8dOoy0. Accessed 22 Dec. 2024.</w:t>
      </w:r>
    </w:p>
    <w:p w14:paraId="1288F255" w14:textId="77777777" w:rsidR="00341E22" w:rsidRDefault="00341E22" w:rsidP="00341E22">
      <w:pPr>
        <w:pStyle w:val="NormalWeb"/>
        <w:spacing w:before="0" w:beforeAutospacing="0" w:after="0" w:afterAutospacing="0" w:line="480" w:lineRule="auto"/>
      </w:pPr>
    </w:p>
    <w:p w14:paraId="72BEA543" w14:textId="2401EFBD" w:rsidR="0000249D" w:rsidRPr="00E50FAA" w:rsidRDefault="0001265C" w:rsidP="00E50FAA">
      <w:pPr>
        <w:pStyle w:val="NormalWeb"/>
        <w:spacing w:before="0" w:beforeAutospacing="0" w:after="0" w:afterAutospacing="0" w:line="480" w:lineRule="auto"/>
      </w:pPr>
      <w:r w:rsidRPr="0001265C">
        <w:t xml:space="preserve">Texas Instruments. </w:t>
      </w:r>
      <w:r w:rsidRPr="0001265C">
        <w:rPr>
          <w:i/>
          <w:iCs/>
        </w:rPr>
        <w:t xml:space="preserve">LM35 </w:t>
      </w:r>
      <w:proofErr w:type="spellStart"/>
      <w:r w:rsidRPr="0001265C">
        <w:rPr>
          <w:i/>
          <w:iCs/>
        </w:rPr>
        <w:t>LM35</w:t>
      </w:r>
      <w:proofErr w:type="spellEnd"/>
      <w:r w:rsidRPr="0001265C">
        <w:rPr>
          <w:i/>
          <w:iCs/>
        </w:rPr>
        <w:t xml:space="preserve"> Precision Centigrade Temperature Sensors Calibrated Directly</w:t>
      </w:r>
      <w:r w:rsidR="00341E22">
        <w:rPr>
          <w:i/>
          <w:iCs/>
        </w:rPr>
        <w:tab/>
      </w:r>
      <w:r w:rsidRPr="0001265C">
        <w:rPr>
          <w:i/>
          <w:iCs/>
        </w:rPr>
        <w:t>in Celsius (Centigrade) • Linear + 10-MV/°c Scale Factor • 0.5°c Ensured Accuracy (at</w:t>
      </w:r>
      <w:r w:rsidR="00341E22">
        <w:rPr>
          <w:i/>
          <w:iCs/>
        </w:rPr>
        <w:tab/>
      </w:r>
      <w:r w:rsidRPr="0001265C">
        <w:rPr>
          <w:i/>
          <w:iCs/>
        </w:rPr>
        <w:t>25°C) • Rated for Full −55°c to 150°c Range • Suitable for Remote Applications • Low</w:t>
      </w:r>
      <w:r w:rsidR="00341E22">
        <w:rPr>
          <w:i/>
          <w:iCs/>
        </w:rPr>
        <w:tab/>
      </w:r>
      <w:r w:rsidRPr="0001265C">
        <w:rPr>
          <w:i/>
          <w:iCs/>
        </w:rPr>
        <w:t>Cost due to Wafer-Level Trimming • Operates from 4 v to 30 v • Less than 60-ΜA</w:t>
      </w:r>
      <w:r w:rsidR="00341E22">
        <w:rPr>
          <w:i/>
          <w:iCs/>
        </w:rPr>
        <w:tab/>
      </w:r>
      <w:r w:rsidRPr="0001265C">
        <w:rPr>
          <w:i/>
          <w:iCs/>
        </w:rPr>
        <w:t>Current Drain • Low Self-Heating, 0.08°c in Still Air • Non-Linearity Only ±¼°c Typical</w:t>
      </w:r>
      <w:r w:rsidR="00341E22">
        <w:rPr>
          <w:i/>
          <w:iCs/>
        </w:rPr>
        <w:tab/>
      </w:r>
      <w:r w:rsidRPr="0001265C">
        <w:rPr>
          <w:i/>
          <w:iCs/>
        </w:rPr>
        <w:t>• Low-Impedance Output, 0.1 Ω for 1-MA Load 2 Applications • Power Supplies • Battery</w:t>
      </w:r>
      <w:r w:rsidR="00341E22">
        <w:rPr>
          <w:i/>
          <w:iCs/>
        </w:rPr>
        <w:tab/>
      </w:r>
      <w:r w:rsidRPr="0001265C">
        <w:rPr>
          <w:i/>
          <w:iCs/>
        </w:rPr>
        <w:t>Management • HVAC • Appliances 3 Description</w:t>
      </w:r>
      <w:r w:rsidRPr="0001265C">
        <w:t>. Dec. 2017.</w:t>
      </w:r>
    </w:p>
    <w:p w14:paraId="18F55483" w14:textId="77777777" w:rsidR="0000249D" w:rsidRDefault="0000249D" w:rsidP="007B246C">
      <w:pPr>
        <w:rPr>
          <w:b/>
          <w:bCs/>
          <w:noProof/>
        </w:rPr>
      </w:pPr>
    </w:p>
    <w:p w14:paraId="256E3A18" w14:textId="77777777" w:rsidR="0000249D" w:rsidRDefault="0000249D" w:rsidP="007B246C">
      <w:pPr>
        <w:rPr>
          <w:b/>
          <w:bCs/>
          <w:noProof/>
        </w:rPr>
      </w:pPr>
    </w:p>
    <w:p w14:paraId="65AB3593" w14:textId="77777777" w:rsidR="0000249D" w:rsidRDefault="0000249D" w:rsidP="007B246C">
      <w:pPr>
        <w:rPr>
          <w:b/>
          <w:bCs/>
          <w:noProof/>
        </w:rPr>
      </w:pPr>
    </w:p>
    <w:p w14:paraId="6D27C2FB" w14:textId="77777777" w:rsidR="0000249D" w:rsidRDefault="0000249D" w:rsidP="007B246C">
      <w:pPr>
        <w:rPr>
          <w:b/>
          <w:bCs/>
          <w:noProof/>
        </w:rPr>
      </w:pPr>
    </w:p>
    <w:p w14:paraId="491926EC" w14:textId="77777777" w:rsidR="0000249D" w:rsidRDefault="0000249D" w:rsidP="007B246C">
      <w:pPr>
        <w:rPr>
          <w:b/>
          <w:bCs/>
          <w:noProof/>
        </w:rPr>
      </w:pPr>
    </w:p>
    <w:p w14:paraId="750AB9A6" w14:textId="77777777" w:rsidR="0000249D" w:rsidRDefault="0000249D" w:rsidP="007B246C">
      <w:pPr>
        <w:rPr>
          <w:b/>
          <w:bCs/>
          <w:noProof/>
        </w:rPr>
      </w:pPr>
    </w:p>
    <w:p w14:paraId="6A5FF938" w14:textId="77777777" w:rsidR="0000249D" w:rsidRDefault="0000249D" w:rsidP="007B246C">
      <w:pPr>
        <w:rPr>
          <w:b/>
          <w:bCs/>
          <w:noProof/>
        </w:rPr>
      </w:pPr>
    </w:p>
    <w:p w14:paraId="45C94336" w14:textId="77777777" w:rsidR="0000249D" w:rsidRDefault="0000249D" w:rsidP="007B246C">
      <w:pPr>
        <w:rPr>
          <w:b/>
          <w:bCs/>
          <w:noProof/>
        </w:rPr>
      </w:pPr>
    </w:p>
    <w:p w14:paraId="6E35A891" w14:textId="77777777" w:rsidR="0000249D" w:rsidRDefault="0000249D" w:rsidP="007B246C">
      <w:pPr>
        <w:rPr>
          <w:b/>
          <w:bCs/>
          <w:noProof/>
        </w:rPr>
      </w:pPr>
    </w:p>
    <w:p w14:paraId="19F3161C" w14:textId="77777777" w:rsidR="0000249D" w:rsidRDefault="0000249D" w:rsidP="007B246C">
      <w:pPr>
        <w:rPr>
          <w:b/>
          <w:bCs/>
          <w:noProof/>
        </w:rPr>
      </w:pPr>
    </w:p>
    <w:p w14:paraId="370D1EB0" w14:textId="77777777" w:rsidR="0000249D" w:rsidRDefault="0000249D" w:rsidP="007B246C">
      <w:pPr>
        <w:rPr>
          <w:b/>
          <w:bCs/>
          <w:noProof/>
        </w:rPr>
      </w:pPr>
    </w:p>
    <w:p w14:paraId="1486D026" w14:textId="77777777" w:rsidR="0000249D" w:rsidRDefault="0000249D" w:rsidP="007B246C">
      <w:pPr>
        <w:rPr>
          <w:b/>
          <w:bCs/>
          <w:noProof/>
        </w:rPr>
      </w:pPr>
    </w:p>
    <w:p w14:paraId="04B71418" w14:textId="77777777" w:rsidR="0000249D" w:rsidRDefault="0000249D" w:rsidP="007B246C">
      <w:pPr>
        <w:rPr>
          <w:b/>
          <w:bCs/>
          <w:noProof/>
        </w:rPr>
      </w:pPr>
    </w:p>
    <w:p w14:paraId="25A7F5E1" w14:textId="77777777" w:rsidR="0000249D" w:rsidRDefault="0000249D" w:rsidP="007B246C">
      <w:pPr>
        <w:rPr>
          <w:b/>
          <w:bCs/>
          <w:noProof/>
        </w:rPr>
      </w:pPr>
    </w:p>
    <w:p w14:paraId="3EB61C10" w14:textId="77777777" w:rsidR="0000249D" w:rsidRDefault="0000249D" w:rsidP="007B246C">
      <w:pPr>
        <w:rPr>
          <w:b/>
          <w:bCs/>
          <w:noProof/>
        </w:rPr>
      </w:pPr>
    </w:p>
    <w:p w14:paraId="43929B4B" w14:textId="77777777" w:rsidR="0000249D" w:rsidRDefault="0000249D" w:rsidP="007B246C">
      <w:pPr>
        <w:rPr>
          <w:b/>
          <w:bCs/>
          <w:noProof/>
        </w:rPr>
      </w:pPr>
    </w:p>
    <w:p w14:paraId="74EAB57D" w14:textId="77777777" w:rsidR="0000249D" w:rsidRDefault="0000249D" w:rsidP="007B246C">
      <w:pPr>
        <w:rPr>
          <w:b/>
          <w:bCs/>
          <w:noProof/>
        </w:rPr>
      </w:pPr>
    </w:p>
    <w:p w14:paraId="4B369AB2" w14:textId="77777777" w:rsidR="0000249D" w:rsidRDefault="0000249D" w:rsidP="007B246C">
      <w:pPr>
        <w:rPr>
          <w:b/>
          <w:bCs/>
          <w:noProof/>
        </w:rPr>
      </w:pPr>
    </w:p>
    <w:p w14:paraId="18C00C3F" w14:textId="77777777" w:rsidR="0000249D" w:rsidRDefault="0000249D" w:rsidP="007B246C">
      <w:pPr>
        <w:rPr>
          <w:b/>
          <w:bCs/>
          <w:noProof/>
        </w:rPr>
      </w:pPr>
    </w:p>
    <w:p w14:paraId="694B28A0" w14:textId="77777777" w:rsidR="0000249D" w:rsidRDefault="0000249D" w:rsidP="007B246C">
      <w:pPr>
        <w:rPr>
          <w:b/>
          <w:bCs/>
          <w:noProof/>
        </w:rPr>
      </w:pPr>
    </w:p>
    <w:p w14:paraId="71858C58" w14:textId="77777777" w:rsidR="0000249D" w:rsidRDefault="0000249D" w:rsidP="007B246C">
      <w:pPr>
        <w:rPr>
          <w:b/>
          <w:bCs/>
          <w:noProof/>
        </w:rPr>
      </w:pPr>
    </w:p>
    <w:p w14:paraId="04F94538" w14:textId="77777777" w:rsidR="0000249D" w:rsidRDefault="0000249D" w:rsidP="007B246C">
      <w:pPr>
        <w:rPr>
          <w:b/>
          <w:bCs/>
          <w:noProof/>
        </w:rPr>
      </w:pPr>
    </w:p>
    <w:p w14:paraId="7C698328" w14:textId="77777777" w:rsidR="0000249D" w:rsidRDefault="0000249D" w:rsidP="007B246C">
      <w:pPr>
        <w:rPr>
          <w:b/>
          <w:bCs/>
          <w:noProof/>
        </w:rPr>
      </w:pPr>
    </w:p>
    <w:p w14:paraId="15E76CBD" w14:textId="77777777" w:rsidR="0000249D" w:rsidRDefault="0000249D" w:rsidP="007B246C">
      <w:pPr>
        <w:rPr>
          <w:b/>
          <w:bCs/>
          <w:noProof/>
        </w:rPr>
      </w:pPr>
    </w:p>
    <w:p w14:paraId="306714BC" w14:textId="77777777" w:rsidR="0000249D" w:rsidRDefault="0000249D" w:rsidP="007B246C">
      <w:pPr>
        <w:rPr>
          <w:b/>
          <w:bCs/>
          <w:noProof/>
        </w:rPr>
      </w:pPr>
    </w:p>
    <w:p w14:paraId="1428CE11" w14:textId="77777777" w:rsidR="0000249D" w:rsidRPr="007B246C" w:rsidRDefault="0000249D" w:rsidP="007B246C">
      <w:pPr>
        <w:rPr>
          <w:b/>
          <w:bCs/>
          <w:noProof/>
        </w:rPr>
      </w:pPr>
    </w:p>
    <w:sectPr w:rsidR="0000249D" w:rsidRPr="007B246C" w:rsidSect="0000249D">
      <w:footerReference w:type="default" r:id="rId31"/>
      <w:footerReference w:type="first" r:id="rId3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D1B412" w14:textId="77777777" w:rsidR="002016B3" w:rsidRDefault="002016B3" w:rsidP="007B246C">
      <w:pPr>
        <w:spacing w:after="0" w:line="240" w:lineRule="auto"/>
      </w:pPr>
      <w:r>
        <w:separator/>
      </w:r>
    </w:p>
  </w:endnote>
  <w:endnote w:type="continuationSeparator" w:id="0">
    <w:p w14:paraId="53ABE40E" w14:textId="77777777" w:rsidR="002016B3" w:rsidRDefault="002016B3" w:rsidP="007B246C">
      <w:pPr>
        <w:spacing w:after="0" w:line="240" w:lineRule="auto"/>
      </w:pPr>
      <w:r>
        <w:continuationSeparator/>
      </w:r>
    </w:p>
  </w:endnote>
  <w:endnote w:type="continuationNotice" w:id="1">
    <w:p w14:paraId="5E86673E" w14:textId="77777777" w:rsidR="002016B3" w:rsidRDefault="002016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25414931"/>
      <w:docPartObj>
        <w:docPartGallery w:val="Page Numbers (Bottom of Page)"/>
        <w:docPartUnique/>
      </w:docPartObj>
    </w:sdtPr>
    <w:sdtEndPr>
      <w:rPr>
        <w:noProof/>
      </w:rPr>
    </w:sdtEndPr>
    <w:sdtContent>
      <w:p w14:paraId="14F384E0" w14:textId="0EE0E2DF" w:rsidR="0000249D" w:rsidRDefault="000024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5C11E0" w14:textId="77777777" w:rsidR="008C7C1A" w:rsidRDefault="008C7C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BA6751" w14:textId="0FA2F415" w:rsidR="0000249D" w:rsidRDefault="0000249D">
    <w:pPr>
      <w:pStyle w:val="Footer"/>
      <w:jc w:val="right"/>
    </w:pPr>
  </w:p>
  <w:p w14:paraId="798C5E04" w14:textId="6F880F28" w:rsidR="0000249D" w:rsidRDefault="0000249D" w:rsidP="0000249D">
    <w:pPr>
      <w:pStyle w:val="Footer"/>
      <w:tabs>
        <w:tab w:val="clear" w:pos="4680"/>
        <w:tab w:val="clear" w:pos="9360"/>
        <w:tab w:val="left" w:pos="140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6B00F9" w14:textId="77777777" w:rsidR="002016B3" w:rsidRDefault="002016B3" w:rsidP="007B246C">
      <w:pPr>
        <w:spacing w:after="0" w:line="240" w:lineRule="auto"/>
      </w:pPr>
      <w:r>
        <w:separator/>
      </w:r>
    </w:p>
  </w:footnote>
  <w:footnote w:type="continuationSeparator" w:id="0">
    <w:p w14:paraId="6F551F0E" w14:textId="77777777" w:rsidR="002016B3" w:rsidRDefault="002016B3" w:rsidP="007B246C">
      <w:pPr>
        <w:spacing w:after="0" w:line="240" w:lineRule="auto"/>
      </w:pPr>
      <w:r>
        <w:continuationSeparator/>
      </w:r>
    </w:p>
  </w:footnote>
  <w:footnote w:type="continuationNotice" w:id="1">
    <w:p w14:paraId="0DC08EB4" w14:textId="77777777" w:rsidR="002016B3" w:rsidRDefault="002016B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82E13"/>
    <w:multiLevelType w:val="hybridMultilevel"/>
    <w:tmpl w:val="3FC24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6A5AE4"/>
    <w:multiLevelType w:val="hybridMultilevel"/>
    <w:tmpl w:val="329E3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425181"/>
    <w:multiLevelType w:val="hybridMultilevel"/>
    <w:tmpl w:val="37A04C4E"/>
    <w:lvl w:ilvl="0" w:tplc="D7544F9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22709A"/>
    <w:multiLevelType w:val="multilevel"/>
    <w:tmpl w:val="F93AF04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7F3E3127"/>
    <w:multiLevelType w:val="hybridMultilevel"/>
    <w:tmpl w:val="8D9E89C6"/>
    <w:lvl w:ilvl="0" w:tplc="0E56525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19695047">
    <w:abstractNumId w:val="0"/>
  </w:num>
  <w:num w:numId="2" w16cid:durableId="2039160280">
    <w:abstractNumId w:val="1"/>
  </w:num>
  <w:num w:numId="3" w16cid:durableId="87582075">
    <w:abstractNumId w:val="3"/>
  </w:num>
  <w:num w:numId="4" w16cid:durableId="388455693">
    <w:abstractNumId w:val="4"/>
  </w:num>
  <w:num w:numId="5" w16cid:durableId="16175677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ED6"/>
    <w:rsid w:val="0000249D"/>
    <w:rsid w:val="0000373C"/>
    <w:rsid w:val="000052A4"/>
    <w:rsid w:val="00012393"/>
    <w:rsid w:val="0001265C"/>
    <w:rsid w:val="0001303C"/>
    <w:rsid w:val="00017758"/>
    <w:rsid w:val="0002282E"/>
    <w:rsid w:val="00024561"/>
    <w:rsid w:val="000266AF"/>
    <w:rsid w:val="00032444"/>
    <w:rsid w:val="00032CF7"/>
    <w:rsid w:val="0003303A"/>
    <w:rsid w:val="00034DB6"/>
    <w:rsid w:val="00040CB9"/>
    <w:rsid w:val="00041696"/>
    <w:rsid w:val="00050266"/>
    <w:rsid w:val="000534B8"/>
    <w:rsid w:val="00060667"/>
    <w:rsid w:val="00061917"/>
    <w:rsid w:val="00063190"/>
    <w:rsid w:val="00064A53"/>
    <w:rsid w:val="000763B6"/>
    <w:rsid w:val="00085458"/>
    <w:rsid w:val="000866D0"/>
    <w:rsid w:val="00087F95"/>
    <w:rsid w:val="000961CC"/>
    <w:rsid w:val="000966DE"/>
    <w:rsid w:val="000A4F21"/>
    <w:rsid w:val="000A5DAD"/>
    <w:rsid w:val="000B2070"/>
    <w:rsid w:val="000B240E"/>
    <w:rsid w:val="000B68E9"/>
    <w:rsid w:val="000C184D"/>
    <w:rsid w:val="000C6DFA"/>
    <w:rsid w:val="000D4D6B"/>
    <w:rsid w:val="000D581D"/>
    <w:rsid w:val="000D798A"/>
    <w:rsid w:val="000E098C"/>
    <w:rsid w:val="000E1699"/>
    <w:rsid w:val="000E24EC"/>
    <w:rsid w:val="000E31D7"/>
    <w:rsid w:val="000E3247"/>
    <w:rsid w:val="000E473E"/>
    <w:rsid w:val="000E5270"/>
    <w:rsid w:val="000F09CA"/>
    <w:rsid w:val="000F1D18"/>
    <w:rsid w:val="0010295A"/>
    <w:rsid w:val="00107C84"/>
    <w:rsid w:val="00110DC8"/>
    <w:rsid w:val="001123F3"/>
    <w:rsid w:val="00115032"/>
    <w:rsid w:val="00117F97"/>
    <w:rsid w:val="0012231E"/>
    <w:rsid w:val="00125283"/>
    <w:rsid w:val="00126957"/>
    <w:rsid w:val="00132E01"/>
    <w:rsid w:val="0014152A"/>
    <w:rsid w:val="001427B1"/>
    <w:rsid w:val="00143D4A"/>
    <w:rsid w:val="00147F33"/>
    <w:rsid w:val="001516B6"/>
    <w:rsid w:val="001574A3"/>
    <w:rsid w:val="0015759C"/>
    <w:rsid w:val="0016386D"/>
    <w:rsid w:val="00166185"/>
    <w:rsid w:val="00180F02"/>
    <w:rsid w:val="00183510"/>
    <w:rsid w:val="0019473D"/>
    <w:rsid w:val="00194ED3"/>
    <w:rsid w:val="001A1BFC"/>
    <w:rsid w:val="001A1FF1"/>
    <w:rsid w:val="001A5222"/>
    <w:rsid w:val="001A6D72"/>
    <w:rsid w:val="001C1607"/>
    <w:rsid w:val="001C18F1"/>
    <w:rsid w:val="001C2677"/>
    <w:rsid w:val="001D3AAD"/>
    <w:rsid w:val="001D7AD0"/>
    <w:rsid w:val="001E0AFB"/>
    <w:rsid w:val="001E2E4D"/>
    <w:rsid w:val="001E4883"/>
    <w:rsid w:val="001F05E8"/>
    <w:rsid w:val="001F2B2F"/>
    <w:rsid w:val="001F5B86"/>
    <w:rsid w:val="001F748B"/>
    <w:rsid w:val="002016B3"/>
    <w:rsid w:val="00206C17"/>
    <w:rsid w:val="002142DA"/>
    <w:rsid w:val="0021595A"/>
    <w:rsid w:val="002223AE"/>
    <w:rsid w:val="00224C7F"/>
    <w:rsid w:val="00227CB9"/>
    <w:rsid w:val="00232852"/>
    <w:rsid w:val="00246044"/>
    <w:rsid w:val="00250F62"/>
    <w:rsid w:val="00253347"/>
    <w:rsid w:val="00254939"/>
    <w:rsid w:val="00266685"/>
    <w:rsid w:val="00266BB3"/>
    <w:rsid w:val="002750E9"/>
    <w:rsid w:val="002777C2"/>
    <w:rsid w:val="002840B6"/>
    <w:rsid w:val="00284B39"/>
    <w:rsid w:val="0029166A"/>
    <w:rsid w:val="002939EA"/>
    <w:rsid w:val="00296C4E"/>
    <w:rsid w:val="002A10B6"/>
    <w:rsid w:val="002A1F47"/>
    <w:rsid w:val="002A4BD1"/>
    <w:rsid w:val="002A5735"/>
    <w:rsid w:val="002B243B"/>
    <w:rsid w:val="002B433A"/>
    <w:rsid w:val="002B460D"/>
    <w:rsid w:val="002B7B1E"/>
    <w:rsid w:val="002C04D3"/>
    <w:rsid w:val="002C15A5"/>
    <w:rsid w:val="002C43C3"/>
    <w:rsid w:val="002D228A"/>
    <w:rsid w:val="002E102A"/>
    <w:rsid w:val="002E2D37"/>
    <w:rsid w:val="002E4B6B"/>
    <w:rsid w:val="002E5DF2"/>
    <w:rsid w:val="002E6549"/>
    <w:rsid w:val="002F0CE8"/>
    <w:rsid w:val="002F4460"/>
    <w:rsid w:val="002F6075"/>
    <w:rsid w:val="002F6119"/>
    <w:rsid w:val="002F6E20"/>
    <w:rsid w:val="0030545F"/>
    <w:rsid w:val="00314412"/>
    <w:rsid w:val="00315737"/>
    <w:rsid w:val="00321D34"/>
    <w:rsid w:val="003263B2"/>
    <w:rsid w:val="00326CA8"/>
    <w:rsid w:val="003313B3"/>
    <w:rsid w:val="00334D38"/>
    <w:rsid w:val="0033560C"/>
    <w:rsid w:val="00341E22"/>
    <w:rsid w:val="00342916"/>
    <w:rsid w:val="0034390F"/>
    <w:rsid w:val="00346624"/>
    <w:rsid w:val="00347851"/>
    <w:rsid w:val="00353A46"/>
    <w:rsid w:val="003540F0"/>
    <w:rsid w:val="00356BFD"/>
    <w:rsid w:val="00362149"/>
    <w:rsid w:val="003624F7"/>
    <w:rsid w:val="00366DE9"/>
    <w:rsid w:val="00367519"/>
    <w:rsid w:val="003717B7"/>
    <w:rsid w:val="0037295A"/>
    <w:rsid w:val="0037559D"/>
    <w:rsid w:val="0038208D"/>
    <w:rsid w:val="00382B73"/>
    <w:rsid w:val="003857A1"/>
    <w:rsid w:val="00395B36"/>
    <w:rsid w:val="003A55C8"/>
    <w:rsid w:val="003A5F9D"/>
    <w:rsid w:val="003B28D4"/>
    <w:rsid w:val="003B33FD"/>
    <w:rsid w:val="003C0034"/>
    <w:rsid w:val="003C56F9"/>
    <w:rsid w:val="003C62C7"/>
    <w:rsid w:val="003C7C7D"/>
    <w:rsid w:val="003D224A"/>
    <w:rsid w:val="003D46CF"/>
    <w:rsid w:val="003D716A"/>
    <w:rsid w:val="003E1A2C"/>
    <w:rsid w:val="003E590A"/>
    <w:rsid w:val="003F6F0E"/>
    <w:rsid w:val="00401368"/>
    <w:rsid w:val="00402467"/>
    <w:rsid w:val="0041436D"/>
    <w:rsid w:val="00431808"/>
    <w:rsid w:val="00434DB2"/>
    <w:rsid w:val="00435D7D"/>
    <w:rsid w:val="004421B9"/>
    <w:rsid w:val="004453AF"/>
    <w:rsid w:val="00447F02"/>
    <w:rsid w:val="00455E16"/>
    <w:rsid w:val="00457D26"/>
    <w:rsid w:val="00462223"/>
    <w:rsid w:val="00467D3D"/>
    <w:rsid w:val="0047326E"/>
    <w:rsid w:val="00475B88"/>
    <w:rsid w:val="004815CD"/>
    <w:rsid w:val="004826F8"/>
    <w:rsid w:val="00485F9E"/>
    <w:rsid w:val="00487168"/>
    <w:rsid w:val="00494CAD"/>
    <w:rsid w:val="00495F71"/>
    <w:rsid w:val="004A053E"/>
    <w:rsid w:val="004A50FB"/>
    <w:rsid w:val="004A52E6"/>
    <w:rsid w:val="004A63D7"/>
    <w:rsid w:val="004B392E"/>
    <w:rsid w:val="004B6B7F"/>
    <w:rsid w:val="004C4073"/>
    <w:rsid w:val="004D0D34"/>
    <w:rsid w:val="004D7225"/>
    <w:rsid w:val="004D7BA3"/>
    <w:rsid w:val="004E017C"/>
    <w:rsid w:val="004E0DBD"/>
    <w:rsid w:val="004F08B7"/>
    <w:rsid w:val="00503102"/>
    <w:rsid w:val="00504418"/>
    <w:rsid w:val="0050583E"/>
    <w:rsid w:val="00512327"/>
    <w:rsid w:val="00530D92"/>
    <w:rsid w:val="0053495F"/>
    <w:rsid w:val="005402DE"/>
    <w:rsid w:val="00540EBF"/>
    <w:rsid w:val="0054290D"/>
    <w:rsid w:val="00550254"/>
    <w:rsid w:val="00551C47"/>
    <w:rsid w:val="00552CF4"/>
    <w:rsid w:val="00555869"/>
    <w:rsid w:val="00557667"/>
    <w:rsid w:val="00576065"/>
    <w:rsid w:val="005766B7"/>
    <w:rsid w:val="005A2000"/>
    <w:rsid w:val="005A46E2"/>
    <w:rsid w:val="005A5BA3"/>
    <w:rsid w:val="005B12DB"/>
    <w:rsid w:val="005B31EA"/>
    <w:rsid w:val="005B38EC"/>
    <w:rsid w:val="005C0738"/>
    <w:rsid w:val="005C42B6"/>
    <w:rsid w:val="005C636E"/>
    <w:rsid w:val="005D2AD4"/>
    <w:rsid w:val="005E0479"/>
    <w:rsid w:val="005E6CE8"/>
    <w:rsid w:val="005F10BF"/>
    <w:rsid w:val="005F59E7"/>
    <w:rsid w:val="005F63E6"/>
    <w:rsid w:val="006012FC"/>
    <w:rsid w:val="00605BAF"/>
    <w:rsid w:val="00610150"/>
    <w:rsid w:val="006165A0"/>
    <w:rsid w:val="00620158"/>
    <w:rsid w:val="006206DB"/>
    <w:rsid w:val="00621BF6"/>
    <w:rsid w:val="006247A7"/>
    <w:rsid w:val="006346EB"/>
    <w:rsid w:val="00635A40"/>
    <w:rsid w:val="006377FF"/>
    <w:rsid w:val="00643F7B"/>
    <w:rsid w:val="0064659F"/>
    <w:rsid w:val="00661CD9"/>
    <w:rsid w:val="0066585B"/>
    <w:rsid w:val="00666409"/>
    <w:rsid w:val="00673310"/>
    <w:rsid w:val="00673750"/>
    <w:rsid w:val="00676AA3"/>
    <w:rsid w:val="00687CFE"/>
    <w:rsid w:val="00694A25"/>
    <w:rsid w:val="006A003B"/>
    <w:rsid w:val="006A07E9"/>
    <w:rsid w:val="006A30CA"/>
    <w:rsid w:val="006A3119"/>
    <w:rsid w:val="006B07BE"/>
    <w:rsid w:val="006B1294"/>
    <w:rsid w:val="006B6A29"/>
    <w:rsid w:val="006C64F9"/>
    <w:rsid w:val="006D16AE"/>
    <w:rsid w:val="006D5AA8"/>
    <w:rsid w:val="006E317A"/>
    <w:rsid w:val="006E3B97"/>
    <w:rsid w:val="006E4151"/>
    <w:rsid w:val="006E72FD"/>
    <w:rsid w:val="006E787E"/>
    <w:rsid w:val="006E7EF3"/>
    <w:rsid w:val="006F1978"/>
    <w:rsid w:val="007009A7"/>
    <w:rsid w:val="00713883"/>
    <w:rsid w:val="00713E01"/>
    <w:rsid w:val="00714DFE"/>
    <w:rsid w:val="00716E30"/>
    <w:rsid w:val="007170FA"/>
    <w:rsid w:val="007202AA"/>
    <w:rsid w:val="00721416"/>
    <w:rsid w:val="007246B3"/>
    <w:rsid w:val="0073010D"/>
    <w:rsid w:val="0074276B"/>
    <w:rsid w:val="00754E5C"/>
    <w:rsid w:val="00757613"/>
    <w:rsid w:val="007578F4"/>
    <w:rsid w:val="0076485A"/>
    <w:rsid w:val="00766111"/>
    <w:rsid w:val="00770904"/>
    <w:rsid w:val="00772851"/>
    <w:rsid w:val="0077703D"/>
    <w:rsid w:val="00777481"/>
    <w:rsid w:val="007816DF"/>
    <w:rsid w:val="007832CB"/>
    <w:rsid w:val="00785A7F"/>
    <w:rsid w:val="0079135A"/>
    <w:rsid w:val="00797284"/>
    <w:rsid w:val="007A4C24"/>
    <w:rsid w:val="007A7078"/>
    <w:rsid w:val="007B246C"/>
    <w:rsid w:val="007B4B51"/>
    <w:rsid w:val="007B6517"/>
    <w:rsid w:val="007C0D0C"/>
    <w:rsid w:val="007C1E11"/>
    <w:rsid w:val="007C4934"/>
    <w:rsid w:val="007C51A7"/>
    <w:rsid w:val="007D01D5"/>
    <w:rsid w:val="007D11BA"/>
    <w:rsid w:val="007E070C"/>
    <w:rsid w:val="007E2305"/>
    <w:rsid w:val="007E262C"/>
    <w:rsid w:val="007E6D0F"/>
    <w:rsid w:val="007E7BE8"/>
    <w:rsid w:val="007F3540"/>
    <w:rsid w:val="008055E4"/>
    <w:rsid w:val="00816F7D"/>
    <w:rsid w:val="008200FC"/>
    <w:rsid w:val="008237A7"/>
    <w:rsid w:val="00825D56"/>
    <w:rsid w:val="00826B21"/>
    <w:rsid w:val="00831171"/>
    <w:rsid w:val="00836749"/>
    <w:rsid w:val="008445CC"/>
    <w:rsid w:val="00850423"/>
    <w:rsid w:val="008614CC"/>
    <w:rsid w:val="008633AD"/>
    <w:rsid w:val="00863580"/>
    <w:rsid w:val="00866F03"/>
    <w:rsid w:val="00870F37"/>
    <w:rsid w:val="00876DD2"/>
    <w:rsid w:val="0088060E"/>
    <w:rsid w:val="0088183A"/>
    <w:rsid w:val="00890B6E"/>
    <w:rsid w:val="00891BC2"/>
    <w:rsid w:val="00892E8E"/>
    <w:rsid w:val="00897401"/>
    <w:rsid w:val="008B08EB"/>
    <w:rsid w:val="008B1613"/>
    <w:rsid w:val="008B17C6"/>
    <w:rsid w:val="008B60B7"/>
    <w:rsid w:val="008C0A94"/>
    <w:rsid w:val="008C0EE8"/>
    <w:rsid w:val="008C29AD"/>
    <w:rsid w:val="008C3B6E"/>
    <w:rsid w:val="008C7C1A"/>
    <w:rsid w:val="008D0861"/>
    <w:rsid w:val="008D0885"/>
    <w:rsid w:val="008D0D05"/>
    <w:rsid w:val="008D1EC6"/>
    <w:rsid w:val="008D6866"/>
    <w:rsid w:val="008E1567"/>
    <w:rsid w:val="008E29DC"/>
    <w:rsid w:val="008F0656"/>
    <w:rsid w:val="008F2F68"/>
    <w:rsid w:val="008F4A05"/>
    <w:rsid w:val="008F4C62"/>
    <w:rsid w:val="00912109"/>
    <w:rsid w:val="009125ED"/>
    <w:rsid w:val="00914BFF"/>
    <w:rsid w:val="009160B4"/>
    <w:rsid w:val="009210B3"/>
    <w:rsid w:val="009210E3"/>
    <w:rsid w:val="00926DC5"/>
    <w:rsid w:val="00930762"/>
    <w:rsid w:val="00940208"/>
    <w:rsid w:val="009416A0"/>
    <w:rsid w:val="00943E5E"/>
    <w:rsid w:val="00945336"/>
    <w:rsid w:val="00950999"/>
    <w:rsid w:val="009549AF"/>
    <w:rsid w:val="009664AA"/>
    <w:rsid w:val="0096768D"/>
    <w:rsid w:val="009700DC"/>
    <w:rsid w:val="00972C0C"/>
    <w:rsid w:val="00976BFB"/>
    <w:rsid w:val="00981EED"/>
    <w:rsid w:val="00982049"/>
    <w:rsid w:val="00983F73"/>
    <w:rsid w:val="00986724"/>
    <w:rsid w:val="0099278D"/>
    <w:rsid w:val="00992CE6"/>
    <w:rsid w:val="0099474F"/>
    <w:rsid w:val="009968DE"/>
    <w:rsid w:val="00997E68"/>
    <w:rsid w:val="009A12E9"/>
    <w:rsid w:val="009A2061"/>
    <w:rsid w:val="009A428D"/>
    <w:rsid w:val="009A5515"/>
    <w:rsid w:val="009A5FFA"/>
    <w:rsid w:val="009B1A7D"/>
    <w:rsid w:val="009B2C0F"/>
    <w:rsid w:val="009B3FA4"/>
    <w:rsid w:val="009B4567"/>
    <w:rsid w:val="009B6EDE"/>
    <w:rsid w:val="009C1D38"/>
    <w:rsid w:val="009C2AF2"/>
    <w:rsid w:val="009C4878"/>
    <w:rsid w:val="009C4967"/>
    <w:rsid w:val="009C549E"/>
    <w:rsid w:val="009D235E"/>
    <w:rsid w:val="009E1929"/>
    <w:rsid w:val="009E6179"/>
    <w:rsid w:val="009E68DC"/>
    <w:rsid w:val="009E76C1"/>
    <w:rsid w:val="009F040C"/>
    <w:rsid w:val="009F194B"/>
    <w:rsid w:val="009F2BD3"/>
    <w:rsid w:val="009F45A2"/>
    <w:rsid w:val="009F5111"/>
    <w:rsid w:val="00A00450"/>
    <w:rsid w:val="00A01C71"/>
    <w:rsid w:val="00A04044"/>
    <w:rsid w:val="00A042FC"/>
    <w:rsid w:val="00A058E0"/>
    <w:rsid w:val="00A0669F"/>
    <w:rsid w:val="00A1054E"/>
    <w:rsid w:val="00A13D84"/>
    <w:rsid w:val="00A244E0"/>
    <w:rsid w:val="00A317A1"/>
    <w:rsid w:val="00A34512"/>
    <w:rsid w:val="00A403F2"/>
    <w:rsid w:val="00A4453D"/>
    <w:rsid w:val="00A4737A"/>
    <w:rsid w:val="00A53759"/>
    <w:rsid w:val="00A6326A"/>
    <w:rsid w:val="00A63F74"/>
    <w:rsid w:val="00A64D33"/>
    <w:rsid w:val="00A81598"/>
    <w:rsid w:val="00A82452"/>
    <w:rsid w:val="00A83AF9"/>
    <w:rsid w:val="00A84AAB"/>
    <w:rsid w:val="00A938AF"/>
    <w:rsid w:val="00AA1CB1"/>
    <w:rsid w:val="00AA2AAD"/>
    <w:rsid w:val="00AB1530"/>
    <w:rsid w:val="00AB425C"/>
    <w:rsid w:val="00AB69B5"/>
    <w:rsid w:val="00AC1007"/>
    <w:rsid w:val="00AC4158"/>
    <w:rsid w:val="00AC4646"/>
    <w:rsid w:val="00AD466D"/>
    <w:rsid w:val="00AE4588"/>
    <w:rsid w:val="00AF7E78"/>
    <w:rsid w:val="00B00D59"/>
    <w:rsid w:val="00B018C5"/>
    <w:rsid w:val="00B03439"/>
    <w:rsid w:val="00B0364A"/>
    <w:rsid w:val="00B04814"/>
    <w:rsid w:val="00B04BB8"/>
    <w:rsid w:val="00B05A8B"/>
    <w:rsid w:val="00B106FA"/>
    <w:rsid w:val="00B31CF7"/>
    <w:rsid w:val="00B33E4B"/>
    <w:rsid w:val="00B37751"/>
    <w:rsid w:val="00B41207"/>
    <w:rsid w:val="00B4277F"/>
    <w:rsid w:val="00B456CA"/>
    <w:rsid w:val="00B47C4D"/>
    <w:rsid w:val="00B47FE5"/>
    <w:rsid w:val="00B5365F"/>
    <w:rsid w:val="00B54AE8"/>
    <w:rsid w:val="00B604AC"/>
    <w:rsid w:val="00B610BE"/>
    <w:rsid w:val="00B6211E"/>
    <w:rsid w:val="00B6319B"/>
    <w:rsid w:val="00B66BBB"/>
    <w:rsid w:val="00B741FA"/>
    <w:rsid w:val="00B81669"/>
    <w:rsid w:val="00B83D93"/>
    <w:rsid w:val="00B87C4A"/>
    <w:rsid w:val="00B930C2"/>
    <w:rsid w:val="00BA2C41"/>
    <w:rsid w:val="00BB2A89"/>
    <w:rsid w:val="00BB4EAD"/>
    <w:rsid w:val="00BB6F13"/>
    <w:rsid w:val="00BC5E6D"/>
    <w:rsid w:val="00BC658C"/>
    <w:rsid w:val="00BD3613"/>
    <w:rsid w:val="00BF597A"/>
    <w:rsid w:val="00BF5B02"/>
    <w:rsid w:val="00BF6204"/>
    <w:rsid w:val="00C01A75"/>
    <w:rsid w:val="00C172C6"/>
    <w:rsid w:val="00C2000C"/>
    <w:rsid w:val="00C208A1"/>
    <w:rsid w:val="00C229B1"/>
    <w:rsid w:val="00C233C1"/>
    <w:rsid w:val="00C30BFD"/>
    <w:rsid w:val="00C31797"/>
    <w:rsid w:val="00C32764"/>
    <w:rsid w:val="00C32F16"/>
    <w:rsid w:val="00C34F16"/>
    <w:rsid w:val="00C401EB"/>
    <w:rsid w:val="00C4308E"/>
    <w:rsid w:val="00C46CCD"/>
    <w:rsid w:val="00C50B1A"/>
    <w:rsid w:val="00C50DFB"/>
    <w:rsid w:val="00C56414"/>
    <w:rsid w:val="00C602B1"/>
    <w:rsid w:val="00C61768"/>
    <w:rsid w:val="00C629E0"/>
    <w:rsid w:val="00C62F72"/>
    <w:rsid w:val="00C652CD"/>
    <w:rsid w:val="00C65BF9"/>
    <w:rsid w:val="00C66B1C"/>
    <w:rsid w:val="00C67099"/>
    <w:rsid w:val="00C82DAD"/>
    <w:rsid w:val="00C83834"/>
    <w:rsid w:val="00C84726"/>
    <w:rsid w:val="00CA1D8D"/>
    <w:rsid w:val="00CA30C6"/>
    <w:rsid w:val="00CB3715"/>
    <w:rsid w:val="00CB7375"/>
    <w:rsid w:val="00CC259C"/>
    <w:rsid w:val="00CC661B"/>
    <w:rsid w:val="00CC6EE2"/>
    <w:rsid w:val="00CD1D7F"/>
    <w:rsid w:val="00CD37E4"/>
    <w:rsid w:val="00CD60E0"/>
    <w:rsid w:val="00CD79E5"/>
    <w:rsid w:val="00CE45D6"/>
    <w:rsid w:val="00CF6040"/>
    <w:rsid w:val="00D02FC0"/>
    <w:rsid w:val="00D05659"/>
    <w:rsid w:val="00D05CF9"/>
    <w:rsid w:val="00D06773"/>
    <w:rsid w:val="00D07BBB"/>
    <w:rsid w:val="00D10A8B"/>
    <w:rsid w:val="00D16015"/>
    <w:rsid w:val="00D2766C"/>
    <w:rsid w:val="00D30892"/>
    <w:rsid w:val="00D33ED6"/>
    <w:rsid w:val="00D37731"/>
    <w:rsid w:val="00D41665"/>
    <w:rsid w:val="00D41DA8"/>
    <w:rsid w:val="00D41EEB"/>
    <w:rsid w:val="00D45865"/>
    <w:rsid w:val="00D4586F"/>
    <w:rsid w:val="00D5072B"/>
    <w:rsid w:val="00D51239"/>
    <w:rsid w:val="00D54A11"/>
    <w:rsid w:val="00D54F78"/>
    <w:rsid w:val="00D57C4C"/>
    <w:rsid w:val="00D6730E"/>
    <w:rsid w:val="00D67795"/>
    <w:rsid w:val="00D67CDC"/>
    <w:rsid w:val="00D7050D"/>
    <w:rsid w:val="00D75B5A"/>
    <w:rsid w:val="00D777B2"/>
    <w:rsid w:val="00D803C0"/>
    <w:rsid w:val="00D80D6A"/>
    <w:rsid w:val="00D819AE"/>
    <w:rsid w:val="00D82CFA"/>
    <w:rsid w:val="00D833FE"/>
    <w:rsid w:val="00D87D70"/>
    <w:rsid w:val="00D90583"/>
    <w:rsid w:val="00D90CB5"/>
    <w:rsid w:val="00D9366D"/>
    <w:rsid w:val="00D93BC6"/>
    <w:rsid w:val="00D95E77"/>
    <w:rsid w:val="00D974D2"/>
    <w:rsid w:val="00DA0977"/>
    <w:rsid w:val="00DA6CC5"/>
    <w:rsid w:val="00DB40BE"/>
    <w:rsid w:val="00DB619B"/>
    <w:rsid w:val="00DB7C5F"/>
    <w:rsid w:val="00DC2D2B"/>
    <w:rsid w:val="00DC33ED"/>
    <w:rsid w:val="00DC508E"/>
    <w:rsid w:val="00DC6B31"/>
    <w:rsid w:val="00DD4781"/>
    <w:rsid w:val="00DD4E08"/>
    <w:rsid w:val="00DE1ACF"/>
    <w:rsid w:val="00DE228F"/>
    <w:rsid w:val="00DE4FB2"/>
    <w:rsid w:val="00DE72F4"/>
    <w:rsid w:val="00DF1250"/>
    <w:rsid w:val="00DF4679"/>
    <w:rsid w:val="00DF68C2"/>
    <w:rsid w:val="00DF6D85"/>
    <w:rsid w:val="00E011D4"/>
    <w:rsid w:val="00E032BA"/>
    <w:rsid w:val="00E05530"/>
    <w:rsid w:val="00E062EB"/>
    <w:rsid w:val="00E135CB"/>
    <w:rsid w:val="00E13CE0"/>
    <w:rsid w:val="00E164E4"/>
    <w:rsid w:val="00E16D53"/>
    <w:rsid w:val="00E1793F"/>
    <w:rsid w:val="00E26F41"/>
    <w:rsid w:val="00E330EA"/>
    <w:rsid w:val="00E408E4"/>
    <w:rsid w:val="00E4232B"/>
    <w:rsid w:val="00E4262F"/>
    <w:rsid w:val="00E45921"/>
    <w:rsid w:val="00E466A8"/>
    <w:rsid w:val="00E50FAA"/>
    <w:rsid w:val="00E5521A"/>
    <w:rsid w:val="00E601BE"/>
    <w:rsid w:val="00E620A9"/>
    <w:rsid w:val="00E62730"/>
    <w:rsid w:val="00E64F2D"/>
    <w:rsid w:val="00E756AE"/>
    <w:rsid w:val="00E816E1"/>
    <w:rsid w:val="00E8295E"/>
    <w:rsid w:val="00E84390"/>
    <w:rsid w:val="00E84E7F"/>
    <w:rsid w:val="00E850AE"/>
    <w:rsid w:val="00E861D7"/>
    <w:rsid w:val="00E96B65"/>
    <w:rsid w:val="00EA27BB"/>
    <w:rsid w:val="00EA2E2D"/>
    <w:rsid w:val="00EA4E80"/>
    <w:rsid w:val="00EB0488"/>
    <w:rsid w:val="00EB52DA"/>
    <w:rsid w:val="00EC0135"/>
    <w:rsid w:val="00EC6BCB"/>
    <w:rsid w:val="00ED16E1"/>
    <w:rsid w:val="00ED3C4E"/>
    <w:rsid w:val="00ED5AB4"/>
    <w:rsid w:val="00ED6E24"/>
    <w:rsid w:val="00ED728D"/>
    <w:rsid w:val="00EE3712"/>
    <w:rsid w:val="00EE3F50"/>
    <w:rsid w:val="00EE4537"/>
    <w:rsid w:val="00EE5823"/>
    <w:rsid w:val="00EE78C3"/>
    <w:rsid w:val="00EF2D48"/>
    <w:rsid w:val="00EF46E0"/>
    <w:rsid w:val="00EF5CDB"/>
    <w:rsid w:val="00EF6FF0"/>
    <w:rsid w:val="00EF7E17"/>
    <w:rsid w:val="00F07019"/>
    <w:rsid w:val="00F21F9C"/>
    <w:rsid w:val="00F30FF0"/>
    <w:rsid w:val="00F31309"/>
    <w:rsid w:val="00F341B1"/>
    <w:rsid w:val="00F34426"/>
    <w:rsid w:val="00F353C1"/>
    <w:rsid w:val="00F37A2B"/>
    <w:rsid w:val="00F43BCE"/>
    <w:rsid w:val="00F45C0E"/>
    <w:rsid w:val="00F46B2D"/>
    <w:rsid w:val="00F47BD5"/>
    <w:rsid w:val="00F51CC5"/>
    <w:rsid w:val="00F539B9"/>
    <w:rsid w:val="00F56359"/>
    <w:rsid w:val="00F57AC9"/>
    <w:rsid w:val="00F57F0F"/>
    <w:rsid w:val="00F60551"/>
    <w:rsid w:val="00F67424"/>
    <w:rsid w:val="00F714C7"/>
    <w:rsid w:val="00F731E1"/>
    <w:rsid w:val="00F74A36"/>
    <w:rsid w:val="00F96DCD"/>
    <w:rsid w:val="00FA3A3D"/>
    <w:rsid w:val="00FB18DA"/>
    <w:rsid w:val="00FB3747"/>
    <w:rsid w:val="00FC5288"/>
    <w:rsid w:val="00FC6DD7"/>
    <w:rsid w:val="00FD0260"/>
    <w:rsid w:val="00FD1A33"/>
    <w:rsid w:val="00FD52A1"/>
    <w:rsid w:val="00FE1FF5"/>
    <w:rsid w:val="00FE5D79"/>
    <w:rsid w:val="00FE6412"/>
    <w:rsid w:val="00FF19A5"/>
    <w:rsid w:val="00FF64C7"/>
    <w:rsid w:val="00FF65D7"/>
    <w:rsid w:val="00FF662B"/>
    <w:rsid w:val="03F2AEAE"/>
    <w:rsid w:val="0474FE55"/>
    <w:rsid w:val="04FD1506"/>
    <w:rsid w:val="061461E1"/>
    <w:rsid w:val="0982F528"/>
    <w:rsid w:val="1236C2C0"/>
    <w:rsid w:val="123AC3AC"/>
    <w:rsid w:val="157385D4"/>
    <w:rsid w:val="188943A0"/>
    <w:rsid w:val="1AF419F9"/>
    <w:rsid w:val="1B1F2D97"/>
    <w:rsid w:val="1C2FB115"/>
    <w:rsid w:val="210679CF"/>
    <w:rsid w:val="21F7A5EA"/>
    <w:rsid w:val="242E75E7"/>
    <w:rsid w:val="2827AE67"/>
    <w:rsid w:val="2836D6AD"/>
    <w:rsid w:val="2E2B88C9"/>
    <w:rsid w:val="33434163"/>
    <w:rsid w:val="337EBD5B"/>
    <w:rsid w:val="33AD7631"/>
    <w:rsid w:val="3473F67A"/>
    <w:rsid w:val="35920936"/>
    <w:rsid w:val="35B10571"/>
    <w:rsid w:val="35BF4704"/>
    <w:rsid w:val="3870B7F6"/>
    <w:rsid w:val="39C4E3DA"/>
    <w:rsid w:val="3A04CE8E"/>
    <w:rsid w:val="410080CA"/>
    <w:rsid w:val="41AC8F9F"/>
    <w:rsid w:val="43EF5358"/>
    <w:rsid w:val="46013EB0"/>
    <w:rsid w:val="46ACD4A8"/>
    <w:rsid w:val="4835DDAD"/>
    <w:rsid w:val="49376A76"/>
    <w:rsid w:val="4E89FFD7"/>
    <w:rsid w:val="53401A88"/>
    <w:rsid w:val="5346EAF2"/>
    <w:rsid w:val="53F7DBEE"/>
    <w:rsid w:val="547383EB"/>
    <w:rsid w:val="572857F6"/>
    <w:rsid w:val="5959ED5A"/>
    <w:rsid w:val="5A948AE9"/>
    <w:rsid w:val="5B2E2F92"/>
    <w:rsid w:val="5C01EA52"/>
    <w:rsid w:val="60A008DE"/>
    <w:rsid w:val="6670E8BD"/>
    <w:rsid w:val="66D05A7D"/>
    <w:rsid w:val="671020C8"/>
    <w:rsid w:val="67979695"/>
    <w:rsid w:val="6C892559"/>
    <w:rsid w:val="6D4303D6"/>
    <w:rsid w:val="6DBCB200"/>
    <w:rsid w:val="6EF2F142"/>
    <w:rsid w:val="72EE5B18"/>
    <w:rsid w:val="73EA54E5"/>
    <w:rsid w:val="74AEAD14"/>
    <w:rsid w:val="7543F27E"/>
    <w:rsid w:val="78FDEFDD"/>
    <w:rsid w:val="7BD8A144"/>
    <w:rsid w:val="7DD647AD"/>
    <w:rsid w:val="7F0DC241"/>
    <w:rsid w:val="7F0F488A"/>
    <w:rsid w:val="7F7CA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669F9"/>
  <w15:chartTrackingRefBased/>
  <w15:docId w15:val="{59211247-BBC6-4CBA-9BCC-6F131F56F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3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3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ED6"/>
    <w:rPr>
      <w:rFonts w:eastAsiaTheme="majorEastAsia" w:cstheme="majorBidi"/>
      <w:color w:val="272727" w:themeColor="text1" w:themeTint="D8"/>
    </w:rPr>
  </w:style>
  <w:style w:type="paragraph" w:styleId="Title">
    <w:name w:val="Title"/>
    <w:basedOn w:val="Normal"/>
    <w:next w:val="Normal"/>
    <w:link w:val="TitleChar"/>
    <w:uiPriority w:val="10"/>
    <w:qFormat/>
    <w:rsid w:val="00D33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ED6"/>
    <w:pPr>
      <w:spacing w:before="160"/>
      <w:jc w:val="center"/>
    </w:pPr>
    <w:rPr>
      <w:i/>
      <w:iCs/>
      <w:color w:val="404040" w:themeColor="text1" w:themeTint="BF"/>
    </w:rPr>
  </w:style>
  <w:style w:type="character" w:customStyle="1" w:styleId="QuoteChar">
    <w:name w:val="Quote Char"/>
    <w:basedOn w:val="DefaultParagraphFont"/>
    <w:link w:val="Quote"/>
    <w:uiPriority w:val="29"/>
    <w:rsid w:val="00D33ED6"/>
    <w:rPr>
      <w:i/>
      <w:iCs/>
      <w:color w:val="404040" w:themeColor="text1" w:themeTint="BF"/>
    </w:rPr>
  </w:style>
  <w:style w:type="paragraph" w:styleId="ListParagraph">
    <w:name w:val="List Paragraph"/>
    <w:basedOn w:val="Normal"/>
    <w:uiPriority w:val="34"/>
    <w:qFormat/>
    <w:rsid w:val="00D33ED6"/>
    <w:pPr>
      <w:ind w:left="720"/>
      <w:contextualSpacing/>
    </w:pPr>
  </w:style>
  <w:style w:type="character" w:styleId="IntenseEmphasis">
    <w:name w:val="Intense Emphasis"/>
    <w:basedOn w:val="DefaultParagraphFont"/>
    <w:uiPriority w:val="21"/>
    <w:qFormat/>
    <w:rsid w:val="00D33ED6"/>
    <w:rPr>
      <w:i/>
      <w:iCs/>
      <w:color w:val="0F4761" w:themeColor="accent1" w:themeShade="BF"/>
    </w:rPr>
  </w:style>
  <w:style w:type="paragraph" w:styleId="IntenseQuote">
    <w:name w:val="Intense Quote"/>
    <w:basedOn w:val="Normal"/>
    <w:next w:val="Normal"/>
    <w:link w:val="IntenseQuoteChar"/>
    <w:uiPriority w:val="30"/>
    <w:qFormat/>
    <w:rsid w:val="00D33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ED6"/>
    <w:rPr>
      <w:i/>
      <w:iCs/>
      <w:color w:val="0F4761" w:themeColor="accent1" w:themeShade="BF"/>
    </w:rPr>
  </w:style>
  <w:style w:type="character" w:styleId="IntenseReference">
    <w:name w:val="Intense Reference"/>
    <w:basedOn w:val="DefaultParagraphFont"/>
    <w:uiPriority w:val="32"/>
    <w:qFormat/>
    <w:rsid w:val="00D33ED6"/>
    <w:rPr>
      <w:b/>
      <w:bCs/>
      <w:smallCaps/>
      <w:color w:val="0F4761" w:themeColor="accent1" w:themeShade="BF"/>
      <w:spacing w:val="5"/>
    </w:rPr>
  </w:style>
  <w:style w:type="paragraph" w:styleId="TOCHeading">
    <w:name w:val="TOC Heading"/>
    <w:basedOn w:val="Heading1"/>
    <w:next w:val="Normal"/>
    <w:uiPriority w:val="39"/>
    <w:unhideWhenUsed/>
    <w:qFormat/>
    <w:rsid w:val="001E0AF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B246C"/>
    <w:pPr>
      <w:spacing w:after="100"/>
    </w:pPr>
  </w:style>
  <w:style w:type="character" w:styleId="Hyperlink">
    <w:name w:val="Hyperlink"/>
    <w:basedOn w:val="DefaultParagraphFont"/>
    <w:uiPriority w:val="99"/>
    <w:unhideWhenUsed/>
    <w:rsid w:val="007B246C"/>
    <w:rPr>
      <w:color w:val="467886" w:themeColor="hyperlink"/>
      <w:u w:val="single"/>
    </w:rPr>
  </w:style>
  <w:style w:type="paragraph" w:styleId="Header">
    <w:name w:val="header"/>
    <w:basedOn w:val="Normal"/>
    <w:link w:val="HeaderChar"/>
    <w:uiPriority w:val="99"/>
    <w:unhideWhenUsed/>
    <w:rsid w:val="007B2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46C"/>
  </w:style>
  <w:style w:type="paragraph" w:styleId="Footer">
    <w:name w:val="footer"/>
    <w:basedOn w:val="Normal"/>
    <w:link w:val="FooterChar"/>
    <w:uiPriority w:val="99"/>
    <w:unhideWhenUsed/>
    <w:rsid w:val="007B2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46C"/>
  </w:style>
  <w:style w:type="paragraph" w:styleId="NormalWeb">
    <w:name w:val="Normal (Web)"/>
    <w:basedOn w:val="Normal"/>
    <w:uiPriority w:val="99"/>
    <w:unhideWhenUsed/>
    <w:rsid w:val="00D67C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D67CDC"/>
    <w:rPr>
      <w:sz w:val="16"/>
      <w:szCs w:val="16"/>
    </w:rPr>
  </w:style>
  <w:style w:type="paragraph" w:styleId="CommentText">
    <w:name w:val="annotation text"/>
    <w:basedOn w:val="Normal"/>
    <w:link w:val="CommentTextChar"/>
    <w:uiPriority w:val="99"/>
    <w:unhideWhenUsed/>
    <w:rsid w:val="00D67CDC"/>
    <w:pPr>
      <w:spacing w:line="240" w:lineRule="auto"/>
    </w:pPr>
    <w:rPr>
      <w:sz w:val="20"/>
      <w:szCs w:val="20"/>
    </w:rPr>
  </w:style>
  <w:style w:type="character" w:customStyle="1" w:styleId="CommentTextChar">
    <w:name w:val="Comment Text Char"/>
    <w:basedOn w:val="DefaultParagraphFont"/>
    <w:link w:val="CommentText"/>
    <w:uiPriority w:val="99"/>
    <w:rsid w:val="00D67CDC"/>
    <w:rPr>
      <w:sz w:val="20"/>
      <w:szCs w:val="20"/>
    </w:rPr>
  </w:style>
  <w:style w:type="paragraph" w:styleId="CommentSubject">
    <w:name w:val="annotation subject"/>
    <w:basedOn w:val="CommentText"/>
    <w:next w:val="CommentText"/>
    <w:link w:val="CommentSubjectChar"/>
    <w:uiPriority w:val="99"/>
    <w:semiHidden/>
    <w:unhideWhenUsed/>
    <w:rsid w:val="00D67CDC"/>
    <w:rPr>
      <w:b/>
      <w:bCs/>
    </w:rPr>
  </w:style>
  <w:style w:type="character" w:customStyle="1" w:styleId="CommentSubjectChar">
    <w:name w:val="Comment Subject Char"/>
    <w:basedOn w:val="CommentTextChar"/>
    <w:link w:val="CommentSubject"/>
    <w:uiPriority w:val="99"/>
    <w:semiHidden/>
    <w:rsid w:val="00D67CDC"/>
    <w:rPr>
      <w:b/>
      <w:bCs/>
      <w:sz w:val="20"/>
      <w:szCs w:val="20"/>
    </w:rPr>
  </w:style>
  <w:style w:type="character" w:styleId="PlaceholderText">
    <w:name w:val="Placeholder Text"/>
    <w:basedOn w:val="DefaultParagraphFont"/>
    <w:uiPriority w:val="99"/>
    <w:semiHidden/>
    <w:rsid w:val="004A52E6"/>
    <w:rPr>
      <w:color w:val="666666"/>
    </w:rPr>
  </w:style>
  <w:style w:type="character" w:styleId="UnresolvedMention">
    <w:name w:val="Unresolved Mention"/>
    <w:basedOn w:val="DefaultParagraphFont"/>
    <w:uiPriority w:val="99"/>
    <w:semiHidden/>
    <w:unhideWhenUsed/>
    <w:rsid w:val="009210E3"/>
    <w:rPr>
      <w:color w:val="605E5C"/>
      <w:shd w:val="clear" w:color="auto" w:fill="E1DFDD"/>
    </w:rPr>
  </w:style>
  <w:style w:type="paragraph" w:styleId="Caption">
    <w:name w:val="caption"/>
    <w:basedOn w:val="Normal"/>
    <w:next w:val="Normal"/>
    <w:uiPriority w:val="35"/>
    <w:unhideWhenUsed/>
    <w:qFormat/>
    <w:rsid w:val="00552CF4"/>
    <w:pPr>
      <w:spacing w:after="200" w:line="240" w:lineRule="auto"/>
    </w:pPr>
    <w:rPr>
      <w:i/>
      <w:iCs/>
      <w:color w:val="0E2841" w:themeColor="text2"/>
      <w:sz w:val="18"/>
      <w:szCs w:val="18"/>
    </w:rPr>
  </w:style>
  <w:style w:type="table" w:styleId="TableGrid">
    <w:name w:val="Table Grid"/>
    <w:basedOn w:val="TableNormal"/>
    <w:uiPriority w:val="39"/>
    <w:rsid w:val="001835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FD1A33"/>
  </w:style>
  <w:style w:type="paragraph" w:styleId="TOC2">
    <w:name w:val="toc 2"/>
    <w:basedOn w:val="Normal"/>
    <w:next w:val="Normal"/>
    <w:autoRedefine/>
    <w:uiPriority w:val="39"/>
    <w:unhideWhenUsed/>
    <w:rsid w:val="00997E6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182952">
      <w:bodyDiv w:val="1"/>
      <w:marLeft w:val="0"/>
      <w:marRight w:val="0"/>
      <w:marTop w:val="0"/>
      <w:marBottom w:val="0"/>
      <w:divBdr>
        <w:top w:val="none" w:sz="0" w:space="0" w:color="auto"/>
        <w:left w:val="none" w:sz="0" w:space="0" w:color="auto"/>
        <w:bottom w:val="none" w:sz="0" w:space="0" w:color="auto"/>
        <w:right w:val="none" w:sz="0" w:space="0" w:color="auto"/>
      </w:divBdr>
    </w:div>
    <w:div w:id="401878601">
      <w:bodyDiv w:val="1"/>
      <w:marLeft w:val="0"/>
      <w:marRight w:val="0"/>
      <w:marTop w:val="0"/>
      <w:marBottom w:val="0"/>
      <w:divBdr>
        <w:top w:val="none" w:sz="0" w:space="0" w:color="auto"/>
        <w:left w:val="none" w:sz="0" w:space="0" w:color="auto"/>
        <w:bottom w:val="none" w:sz="0" w:space="0" w:color="auto"/>
        <w:right w:val="none" w:sz="0" w:space="0" w:color="auto"/>
      </w:divBdr>
      <w:divsChild>
        <w:div w:id="1816408375">
          <w:marLeft w:val="-720"/>
          <w:marRight w:val="0"/>
          <w:marTop w:val="0"/>
          <w:marBottom w:val="0"/>
          <w:divBdr>
            <w:top w:val="none" w:sz="0" w:space="0" w:color="auto"/>
            <w:left w:val="none" w:sz="0" w:space="0" w:color="auto"/>
            <w:bottom w:val="none" w:sz="0" w:space="0" w:color="auto"/>
            <w:right w:val="none" w:sz="0" w:space="0" w:color="auto"/>
          </w:divBdr>
        </w:div>
      </w:divsChild>
    </w:div>
    <w:div w:id="559906767">
      <w:bodyDiv w:val="1"/>
      <w:marLeft w:val="0"/>
      <w:marRight w:val="0"/>
      <w:marTop w:val="0"/>
      <w:marBottom w:val="0"/>
      <w:divBdr>
        <w:top w:val="none" w:sz="0" w:space="0" w:color="auto"/>
        <w:left w:val="none" w:sz="0" w:space="0" w:color="auto"/>
        <w:bottom w:val="none" w:sz="0" w:space="0" w:color="auto"/>
        <w:right w:val="none" w:sz="0" w:space="0" w:color="auto"/>
      </w:divBdr>
    </w:div>
    <w:div w:id="1206912180">
      <w:bodyDiv w:val="1"/>
      <w:marLeft w:val="0"/>
      <w:marRight w:val="0"/>
      <w:marTop w:val="0"/>
      <w:marBottom w:val="0"/>
      <w:divBdr>
        <w:top w:val="none" w:sz="0" w:space="0" w:color="auto"/>
        <w:left w:val="none" w:sz="0" w:space="0" w:color="auto"/>
        <w:bottom w:val="none" w:sz="0" w:space="0" w:color="auto"/>
        <w:right w:val="none" w:sz="0" w:space="0" w:color="auto"/>
      </w:divBdr>
      <w:divsChild>
        <w:div w:id="185993609">
          <w:marLeft w:val="-720"/>
          <w:marRight w:val="0"/>
          <w:marTop w:val="0"/>
          <w:marBottom w:val="0"/>
          <w:divBdr>
            <w:top w:val="none" w:sz="0" w:space="0" w:color="auto"/>
            <w:left w:val="none" w:sz="0" w:space="0" w:color="auto"/>
            <w:bottom w:val="none" w:sz="0" w:space="0" w:color="auto"/>
            <w:right w:val="none" w:sz="0" w:space="0" w:color="auto"/>
          </w:divBdr>
        </w:div>
      </w:divsChild>
    </w:div>
    <w:div w:id="1413157613">
      <w:bodyDiv w:val="1"/>
      <w:marLeft w:val="0"/>
      <w:marRight w:val="0"/>
      <w:marTop w:val="0"/>
      <w:marBottom w:val="0"/>
      <w:divBdr>
        <w:top w:val="none" w:sz="0" w:space="0" w:color="auto"/>
        <w:left w:val="none" w:sz="0" w:space="0" w:color="auto"/>
        <w:bottom w:val="none" w:sz="0" w:space="0" w:color="auto"/>
        <w:right w:val="none" w:sz="0" w:space="0" w:color="auto"/>
      </w:divBdr>
      <w:divsChild>
        <w:div w:id="605889087">
          <w:marLeft w:val="-720"/>
          <w:marRight w:val="0"/>
          <w:marTop w:val="0"/>
          <w:marBottom w:val="0"/>
          <w:divBdr>
            <w:top w:val="none" w:sz="0" w:space="0" w:color="auto"/>
            <w:left w:val="none" w:sz="0" w:space="0" w:color="auto"/>
            <w:bottom w:val="none" w:sz="0" w:space="0" w:color="auto"/>
            <w:right w:val="none" w:sz="0" w:space="0" w:color="auto"/>
          </w:divBdr>
        </w:div>
      </w:divsChild>
    </w:div>
    <w:div w:id="1451626975">
      <w:bodyDiv w:val="1"/>
      <w:marLeft w:val="0"/>
      <w:marRight w:val="0"/>
      <w:marTop w:val="0"/>
      <w:marBottom w:val="0"/>
      <w:divBdr>
        <w:top w:val="none" w:sz="0" w:space="0" w:color="auto"/>
        <w:left w:val="none" w:sz="0" w:space="0" w:color="auto"/>
        <w:bottom w:val="none" w:sz="0" w:space="0" w:color="auto"/>
        <w:right w:val="none" w:sz="0" w:space="0" w:color="auto"/>
      </w:divBdr>
      <w:divsChild>
        <w:div w:id="1180244512">
          <w:marLeft w:val="-720"/>
          <w:marRight w:val="0"/>
          <w:marTop w:val="0"/>
          <w:marBottom w:val="0"/>
          <w:divBdr>
            <w:top w:val="none" w:sz="0" w:space="0" w:color="auto"/>
            <w:left w:val="none" w:sz="0" w:space="0" w:color="auto"/>
            <w:bottom w:val="none" w:sz="0" w:space="0" w:color="auto"/>
            <w:right w:val="none" w:sz="0" w:space="0" w:color="auto"/>
          </w:divBdr>
        </w:div>
      </w:divsChild>
    </w:div>
    <w:div w:id="1539394312">
      <w:bodyDiv w:val="1"/>
      <w:marLeft w:val="0"/>
      <w:marRight w:val="0"/>
      <w:marTop w:val="0"/>
      <w:marBottom w:val="0"/>
      <w:divBdr>
        <w:top w:val="none" w:sz="0" w:space="0" w:color="auto"/>
        <w:left w:val="none" w:sz="0" w:space="0" w:color="auto"/>
        <w:bottom w:val="none" w:sz="0" w:space="0" w:color="auto"/>
        <w:right w:val="none" w:sz="0" w:space="0" w:color="auto"/>
      </w:divBdr>
    </w:div>
    <w:div w:id="1698657491">
      <w:bodyDiv w:val="1"/>
      <w:marLeft w:val="0"/>
      <w:marRight w:val="0"/>
      <w:marTop w:val="0"/>
      <w:marBottom w:val="0"/>
      <w:divBdr>
        <w:top w:val="none" w:sz="0" w:space="0" w:color="auto"/>
        <w:left w:val="none" w:sz="0" w:space="0" w:color="auto"/>
        <w:bottom w:val="none" w:sz="0" w:space="0" w:color="auto"/>
        <w:right w:val="none" w:sz="0" w:space="0" w:color="auto"/>
      </w:divBdr>
      <w:divsChild>
        <w:div w:id="135190875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www.youtube.com/watch?v=VfbW6nfG4k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www.instructables.com/STM32F103-Nucleo-LM35-Temprature-Sensor-using-Mbed/"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www.youtube.com/watch?v=uSBs1iJntoA"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Repor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C345E-9134-4BAD-A733-BA75A7639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1</Pages>
  <Words>4129</Words>
  <Characters>23537</Characters>
  <Application>Microsoft Office Word</Application>
  <DocSecurity>4</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27611</CharactersWithSpaces>
  <SharedDoc>false</SharedDoc>
  <HLinks>
    <vt:vector size="78" baseType="variant">
      <vt:variant>
        <vt:i4>8192047</vt:i4>
      </vt:variant>
      <vt:variant>
        <vt:i4>129</vt:i4>
      </vt:variant>
      <vt:variant>
        <vt:i4>0</vt:i4>
      </vt:variant>
      <vt:variant>
        <vt:i4>5</vt:i4>
      </vt:variant>
      <vt:variant>
        <vt:lpwstr>http://www.youtube.com/watch?v=uSBs1iJntoA</vt:lpwstr>
      </vt:variant>
      <vt:variant>
        <vt:lpwstr/>
      </vt:variant>
      <vt:variant>
        <vt:i4>2293812</vt:i4>
      </vt:variant>
      <vt:variant>
        <vt:i4>126</vt:i4>
      </vt:variant>
      <vt:variant>
        <vt:i4>0</vt:i4>
      </vt:variant>
      <vt:variant>
        <vt:i4>5</vt:i4>
      </vt:variant>
      <vt:variant>
        <vt:lpwstr>http://www.youtube.com/watch?v=VfbW6nfG4kw</vt:lpwstr>
      </vt:variant>
      <vt:variant>
        <vt:lpwstr/>
      </vt:variant>
      <vt:variant>
        <vt:i4>1769495</vt:i4>
      </vt:variant>
      <vt:variant>
        <vt:i4>123</vt:i4>
      </vt:variant>
      <vt:variant>
        <vt:i4>0</vt:i4>
      </vt:variant>
      <vt:variant>
        <vt:i4>5</vt:i4>
      </vt:variant>
      <vt:variant>
        <vt:lpwstr>http://www.instructables.com/STM32F103-Nucleo-LM35-Temprature-Sensor-using-Mbed/</vt:lpwstr>
      </vt:variant>
      <vt:variant>
        <vt:lpwstr/>
      </vt:variant>
      <vt:variant>
        <vt:i4>1441853</vt:i4>
      </vt:variant>
      <vt:variant>
        <vt:i4>56</vt:i4>
      </vt:variant>
      <vt:variant>
        <vt:i4>0</vt:i4>
      </vt:variant>
      <vt:variant>
        <vt:i4>5</vt:i4>
      </vt:variant>
      <vt:variant>
        <vt:lpwstr/>
      </vt:variant>
      <vt:variant>
        <vt:lpwstr>_Toc185796085</vt:lpwstr>
      </vt:variant>
      <vt:variant>
        <vt:i4>1441853</vt:i4>
      </vt:variant>
      <vt:variant>
        <vt:i4>50</vt:i4>
      </vt:variant>
      <vt:variant>
        <vt:i4>0</vt:i4>
      </vt:variant>
      <vt:variant>
        <vt:i4>5</vt:i4>
      </vt:variant>
      <vt:variant>
        <vt:lpwstr/>
      </vt:variant>
      <vt:variant>
        <vt:lpwstr>_Toc185796084</vt:lpwstr>
      </vt:variant>
      <vt:variant>
        <vt:i4>1441853</vt:i4>
      </vt:variant>
      <vt:variant>
        <vt:i4>44</vt:i4>
      </vt:variant>
      <vt:variant>
        <vt:i4>0</vt:i4>
      </vt:variant>
      <vt:variant>
        <vt:i4>5</vt:i4>
      </vt:variant>
      <vt:variant>
        <vt:lpwstr/>
      </vt:variant>
      <vt:variant>
        <vt:lpwstr>_Toc185796083</vt:lpwstr>
      </vt:variant>
      <vt:variant>
        <vt:i4>1441853</vt:i4>
      </vt:variant>
      <vt:variant>
        <vt:i4>38</vt:i4>
      </vt:variant>
      <vt:variant>
        <vt:i4>0</vt:i4>
      </vt:variant>
      <vt:variant>
        <vt:i4>5</vt:i4>
      </vt:variant>
      <vt:variant>
        <vt:lpwstr/>
      </vt:variant>
      <vt:variant>
        <vt:lpwstr>_Toc185796082</vt:lpwstr>
      </vt:variant>
      <vt:variant>
        <vt:i4>1441853</vt:i4>
      </vt:variant>
      <vt:variant>
        <vt:i4>32</vt:i4>
      </vt:variant>
      <vt:variant>
        <vt:i4>0</vt:i4>
      </vt:variant>
      <vt:variant>
        <vt:i4>5</vt:i4>
      </vt:variant>
      <vt:variant>
        <vt:lpwstr/>
      </vt:variant>
      <vt:variant>
        <vt:lpwstr>_Toc185796081</vt:lpwstr>
      </vt:variant>
      <vt:variant>
        <vt:i4>1441853</vt:i4>
      </vt:variant>
      <vt:variant>
        <vt:i4>26</vt:i4>
      </vt:variant>
      <vt:variant>
        <vt:i4>0</vt:i4>
      </vt:variant>
      <vt:variant>
        <vt:i4>5</vt:i4>
      </vt:variant>
      <vt:variant>
        <vt:lpwstr/>
      </vt:variant>
      <vt:variant>
        <vt:lpwstr>_Toc185796080</vt:lpwstr>
      </vt:variant>
      <vt:variant>
        <vt:i4>1638461</vt:i4>
      </vt:variant>
      <vt:variant>
        <vt:i4>20</vt:i4>
      </vt:variant>
      <vt:variant>
        <vt:i4>0</vt:i4>
      </vt:variant>
      <vt:variant>
        <vt:i4>5</vt:i4>
      </vt:variant>
      <vt:variant>
        <vt:lpwstr/>
      </vt:variant>
      <vt:variant>
        <vt:lpwstr>_Toc185796079</vt:lpwstr>
      </vt:variant>
      <vt:variant>
        <vt:i4>1638461</vt:i4>
      </vt:variant>
      <vt:variant>
        <vt:i4>14</vt:i4>
      </vt:variant>
      <vt:variant>
        <vt:i4>0</vt:i4>
      </vt:variant>
      <vt:variant>
        <vt:i4>5</vt:i4>
      </vt:variant>
      <vt:variant>
        <vt:lpwstr/>
      </vt:variant>
      <vt:variant>
        <vt:lpwstr>_Toc185796078</vt:lpwstr>
      </vt:variant>
      <vt:variant>
        <vt:i4>1638461</vt:i4>
      </vt:variant>
      <vt:variant>
        <vt:i4>8</vt:i4>
      </vt:variant>
      <vt:variant>
        <vt:i4>0</vt:i4>
      </vt:variant>
      <vt:variant>
        <vt:i4>5</vt:i4>
      </vt:variant>
      <vt:variant>
        <vt:lpwstr/>
      </vt:variant>
      <vt:variant>
        <vt:lpwstr>_Toc185796077</vt:lpwstr>
      </vt:variant>
      <vt:variant>
        <vt:i4>1638461</vt:i4>
      </vt:variant>
      <vt:variant>
        <vt:i4>2</vt:i4>
      </vt:variant>
      <vt:variant>
        <vt:i4>0</vt:i4>
      </vt:variant>
      <vt:variant>
        <vt:i4>5</vt:i4>
      </vt:variant>
      <vt:variant>
        <vt:lpwstr/>
      </vt:variant>
      <vt:variant>
        <vt:lpwstr>_Toc185796076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Rallos</dc:creator>
  <cp:keywords/>
  <dc:description/>
  <cp:lastModifiedBy>Leon Rallos</cp:lastModifiedBy>
  <cp:revision>525</cp:revision>
  <cp:lastPrinted>2024-12-23T06:51:00Z</cp:lastPrinted>
  <dcterms:created xsi:type="dcterms:W3CDTF">2024-12-22T03:04:00Z</dcterms:created>
  <dcterms:modified xsi:type="dcterms:W3CDTF">2024-12-23T06:53:00Z</dcterms:modified>
</cp:coreProperties>
</file>