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CHƯƠNG 1. TỔNG QUAN</w:t>
      </w:r>
    </w:p>
    <w:p>
      <w:pPr>
        <w:pStyle w:val="Heading1"/>
        <w:tabs>
          <w:tab w:pos="680" w:val="left"/>
        </w:tabs>
      </w:pPr>
      <w:r>
        <w:t>1.1</w:t>
        <w:tab/>
        <w:t>Lý do chọn đề tài</w:t>
      </w:r>
    </w:p>
    <w:p>
      <w:r>
        <w:t>An toàn giao thông là vấn đề gắn liền với đời sống và hoạt động vận tải. Một vụ tai nạn có thể gây thiệt hại về người, để lại tổn thất lâu dài cho gia đình và làm gián đoạn công việc của nhiều bên liên quan. Theo Tổ chức Y tế Thế giới, mỗi năm trên thế giới có khoảng 1,16 triệu người tử vong do tai nạn giao thông đường bộ.</w:t>
      </w:r>
      <w:r>
        <w:rPr>
          <w:rStyle w:val="FootnoteReference"/>
        </w:rPr>
        <w:footnoteReference w:id="1"/>
      </w:r>
      <w:r>
        <w:t xml:space="preserve"> Con số này cho thấy nhu cầu tiếp tục nghiên cứu các giải pháp hỗ trợ người tham gia giao thông, trong đó có việc theo dõi khả năng duy trì sự tỉnh táo của người lái.</w:t>
      </w:r>
    </w:p>
    <w:p>
      <w:r>
        <w:t>Đối với tài xế, lái xe đường dài, làm việc vào ban đêm hoặc nghỉ ngơi không đầy đủ đều có thể dẫn đến mệt mỏi. Cục Quản lý An toàn Giao thông Đường bộ Hoa Kỳ (NHTSA) ghi nhận các yếu tố như thiếu ngủ, ca làm việc kéo dài và hành trình đơn điệu có liên quan đến tình trạng buồn ngủ khi lái xe.</w:t>
      </w:r>
      <w:r>
        <w:rPr>
          <w:rStyle w:val="FootnoteReference"/>
        </w:rPr>
        <w:footnoteReference w:id="2"/>
      </w:r>
      <w:r>
        <w:t xml:space="preserve"> Trong những điều kiện đó, việc tiếp tục điều khiển phương tiện đòi hỏi tài xế phải nhận biết sự suy giảm tỉnh táo của bản thân và có biện pháp nghỉ ngơi phù hợp.</w:t>
      </w:r>
    </w:p>
    <w:p>
      <w:r>
        <w:t>Một số dấu hiệu có thể quan sát qua khuôn mặt gồm mí mắt nặng, chớp mắt thường xuyên và ngáp lặp lại. Đây cũng là những biểu hiện được Viện Quốc gia về An toàn và Sức khỏe Nghề nghiệp Hoa Kỳ (NIOSH) đề cập khi hướng dẫn nhận biết tình trạng buồn ngủ.</w:t>
      </w:r>
      <w:r>
        <w:rPr>
          <w:rStyle w:val="FootnoteReference"/>
        </w:rPr>
        <w:footnoteReference w:id="3"/>
      </w:r>
      <w:r>
        <w:t xml:space="preserve"> Các dấu hiệu này tạo cơ sở để nghiên cứu hệ thống giám sát bằng camera. Tuy vậy, một lần chớp mắt hay một lần mở miệng chưa đủ để kết luận tài xế đang buồn ngủ. Việc đánh giá cần xét thêm thời gian kéo dài, mức độ lặp lại và chất lượng hình ảnh thu được.</w:t>
      </w:r>
    </w:p>
    <w:p>
      <w:r>
        <w:t>Hướng tiếp cận bằng xử lý ảnh có ưu điểm là khai thác những biểu hiện nhìn thấy trên khuôn mặt mà không yêu cầu tài xế đeo thêm cảm biến. Camera có thể cung cấp hình ảnh liên tục để chương trình xác định vị trí khuôn mặt, quan sát vùng mắt và phân tích biểu hiện ngáp. Khi các dấu hiệu đáp ứng điều kiện đã đặt ra, hệ thống phát âm thanh cảnh báo và lưu lại sự kiện để theo dõi. Cách tổ chức này phù hợp với việc kết hợp xử lý ảnh, học sâu và điều khiển thiết bị trong một mô hình đồ án.</w:t>
      </w:r>
    </w:p>
    <w:p>
      <w:r>
        <w:t>Khó khăn của bài toán nằm ở sự thay đổi của điều kiện quan sát. Ánh sáng yếu, kính đeo, góc quay đầu và chuyển động có thể làm vùng mắt khó nhận biết. Trong khi đó, nói chuyện hoặc cười có thể tạo ra hình ảnh gần giống ngáp. Nếu chỉ dựa vào kết quả của một khung hình, chương trình dễ đưa ra cảnh báo nhầm. Vì vậy, hệ thống cần kiểm tra chất lượng ảnh, theo dõi biểu hiện theo thời gian và thể hiện rõ trường hợp chưa đủ dữ liệu để đánh giá.</w:t>
      </w:r>
    </w:p>
    <w:p>
      <w:r>
        <w:t>Từ những vấn đề trên, nhóm lựa chọn đề tài "HỆ THỐNG GIÁM SÁT VÀ PHÁT HIỆN SỰ MẤT TẬP TRUNG CỦA TÀI XẾ". Đề tài tập trung nghiên cứu các biểu hiện liên quan đến buồn ngủ thông qua trạng thái mắt và ngáp, kết hợp với cảnh báo tại chỗ, nhật ký sự kiện và giao diện giám sát trên web. Qua quá trình xây dựng và thử nghiệm, nhóm hướng đến một mô hình có thể kiểm tra được từng khâu, làm cơ sở cho việc đánh giá khả năng triển khai trên máy tính nhúng.</w:t>
      </w:r>
    </w:p>
    <w:p>
      <w:pPr>
        <w:pStyle w:val="Heading1"/>
        <w:tabs>
          <w:tab w:pos="680" w:val="left"/>
        </w:tabs>
      </w:pPr>
      <w:r>
        <w:t>1.2</w:t>
        <w:tab/>
        <w:t>Mục tiêu đề tài</w:t>
      </w:r>
    </w:p>
    <w:p>
      <w:r>
        <w:t>Mục tiêu chung của đề tài là xây dựng hệ thống sử dụng camera để theo dõi các biểu hiện liên quan đến buồn ngủ của một tài xế, phát cảnh báo khi dấu hiệu được xác nhận và lưu thông tin phục vụ việc xem lại quá trình hoạt động. Hệ thống được phát triển, thử nghiệm trên máy tính cá nhân, sau đó khảo sát khả năng triển khai trên Radxa ROCK 4D.</w:t>
      </w:r>
    </w:p>
    <w:p>
      <w:r>
        <w:t>Các mục tiêu cụ thể gồm:</w:t>
      </w:r>
    </w:p>
    <w:p>
      <w:pPr>
        <w:pStyle w:val="ChapterBullet"/>
        <w:numPr>
          <w:ilvl w:val="0"/>
          <w:numId w:val="40"/>
        </w:numPr>
      </w:pPr>
      <w:r>
        <w:t>Tìm hiểu cơ sở xử lý ảnh, phương pháp phát hiện khuôn mặt và mạng học sâu dùng để phân loại trạng thái mắt, biểu hiện ngáp.</w:t>
      </w:r>
    </w:p>
    <w:p>
      <w:pPr>
        <w:pStyle w:val="ChapterBullet"/>
        <w:numPr>
          <w:ilvl w:val="0"/>
          <w:numId w:val="40"/>
        </w:numPr>
      </w:pPr>
      <w:r>
        <w:t>Xây dựng chuỗi xử lý từ thu nhận ảnh, xác định khuôn mặt đến trích xuất vùng ảnh phục vụ phân loại. Các kết quả phải được gắn với đúng thời điểm quan sát.</w:t>
      </w:r>
    </w:p>
    <w:p>
      <w:pPr>
        <w:pStyle w:val="ChapterBullet"/>
        <w:numPr>
          <w:ilvl w:val="0"/>
          <w:numId w:val="40"/>
        </w:numPr>
      </w:pPr>
      <w:r>
        <w:t>Xây dựng phương pháp xác nhận nhắm mắt kéo dài và sự kiện ngáp theo thời gian, có xem xét độ tin cậy của dự đoán và chất lượng ảnh đầu vào.</w:t>
      </w:r>
    </w:p>
    <w:p>
      <w:pPr>
        <w:pStyle w:val="ChapterBullet"/>
        <w:numPr>
          <w:ilvl w:val="0"/>
          <w:numId w:val="40"/>
        </w:numPr>
      </w:pPr>
      <w:r>
        <w:t>Kết hợp phần mềm xử lý với ESP32 để điều khiển còi cảnh báo, đồng thời thể hiện tình trạng kết nối và lỗi thiết bị khi có sự cố.</w:t>
      </w:r>
    </w:p>
    <w:p>
      <w:pPr>
        <w:pStyle w:val="ChapterBullet"/>
        <w:numPr>
          <w:ilvl w:val="0"/>
          <w:numId w:val="40"/>
        </w:numPr>
      </w:pPr>
      <w:r>
        <w:t>Xây dựng giao diện web để theo dõi hình ảnh, trạng thái hệ thống và lịch sử sự kiện trong mạng nội bộ.</w:t>
      </w:r>
    </w:p>
    <w:p>
      <w:pPr>
        <w:pStyle w:val="ChapterBullet"/>
        <w:numPr>
          <w:ilvl w:val="0"/>
          <w:numId w:val="40"/>
        </w:numPr>
      </w:pPr>
      <w:r>
        <w:t>Thực nghiệm, đánh giá khả năng phân loại, phản ứng cảnh báo và thời gian xử lý. Kết quả trên máy tính cá nhân và trên bo nhúng được ghi nhận riêng để xác định phần đã thực hiện và phần cần tiếp tục hoàn thiện.</w:t>
      </w:r>
    </w:p>
    <w:p>
      <w:pPr>
        <w:pStyle w:val="Heading1"/>
        <w:tabs>
          <w:tab w:pos="680" w:val="left"/>
        </w:tabs>
      </w:pPr>
      <w:r>
        <w:t>1.3</w:t>
        <w:tab/>
        <w:t>Đối tượng nghiên cứu</w:t>
      </w:r>
    </w:p>
    <w:p>
      <w:r>
        <w:t>Đối tượng nghiên cứu chính là hình ảnh khuôn mặt của tài xế thu nhận từ camera, trong đó tập trung vào vùng mắt và biểu hiện ngáp. Nhóm xem xét cách xác định vùng ảnh phù hợp, ảnh hưởng của điều kiện quan sát và mối liên hệ giữa các dự đoán liên tiếp khi hình thành một sự kiện cảnh báo.</w:t>
      </w:r>
    </w:p>
    <w:p>
      <w:r>
        <w:t>Về thuật toán, đề tài sử dụng YuNet để phát hiện khuôn mặt và các điểm mốc cơ bản, kết hợp hai mô hình YOLOv8n dùng cho bài toán phân loại mắt và ngáp. Bộ xử lý theo thời gian tiếp nhận kết quả phân loại để xác định trạng thái giám sát. Python, OpenCV, PyTorch và ONNX Runtime là các công cụ phục vụ xây dựng, huấn luyện hoặc thực thi mô hình ở những giai đoạn tương ứng.</w:t>
      </w:r>
    </w:p>
    <w:p>
      <w:r>
        <w:t>Về phần cứng, nhóm nghiên cứu việc phối hợp camera với máy tính xử lý và ESP32 điều khiển còi. Máy tính cá nhân phục vụ phát triển và kiểm tra phần mềm. Radxa ROCK 4D, sử dụng bộ xử lý RK3576, là nền tảng được lựa chọn để khảo sát triển khai nhúng. Nội dung nghiên cứu còn bao gồm giao tiếp giữa các khối, ghi nhật ký và cung cấp dữ liệu cho giao diện web.</w:t>
      </w:r>
    </w:p>
    <w:p>
      <w:pPr>
        <w:pStyle w:val="Heading1"/>
        <w:tabs>
          <w:tab w:pos="680" w:val="left"/>
        </w:tabs>
      </w:pPr>
      <w:r>
        <w:t>1.4</w:t>
        <w:tab/>
        <w:t>Giới hạn đề tài</w:t>
      </w:r>
    </w:p>
    <w:p>
      <w:r>
        <w:t>Trong điều kiện thực hiện đồ án, hệ thống được xây dựng với phạm vi và các giới hạn sau:</w:t>
      </w:r>
    </w:p>
    <w:p>
      <w:pPr>
        <w:pStyle w:val="ChapterBullet"/>
        <w:numPr>
          <w:ilvl w:val="0"/>
          <w:numId w:val="40"/>
        </w:numPr>
      </w:pPr>
      <w:r>
        <w:t>Hệ thống giám sát một tài xế trong vùng ghế lái đã cấu hình. Camera cần thu được khuôn mặt đủ rõ, với kích thước vùng mắt phù hợp cho việc phân tích. Điều kiện đủ sáng được chọn làm cơ sở cho các thử nghiệm ban đầu.</w:t>
      </w:r>
    </w:p>
    <w:p>
      <w:pPr>
        <w:pStyle w:val="ChapterBullet"/>
        <w:numPr>
          <w:ilvl w:val="0"/>
          <w:numId w:val="40"/>
        </w:numPr>
      </w:pPr>
      <w:r>
        <w:t>Nội dung nhận diện tập trung vào nhắm mắt kéo dài, biểu hiện ngáp và thông tin chớp mắt hỗ trợ theo dõi. Các biểu hiện này được dùng làm dấu hiệu quan sát, chưa đại diện cho toàn bộ dạng mất tập trung khi lái xe hoặc cho một kết luận về tình trạng sức khỏe.</w:t>
      </w:r>
    </w:p>
    <w:p>
      <w:pPr>
        <w:pStyle w:val="ChapterBullet"/>
        <w:numPr>
          <w:ilvl w:val="0"/>
          <w:numId w:val="40"/>
        </w:numPr>
      </w:pPr>
      <w:r>
        <w:t>Những trường hợp ảnh quá tối, nhòe, che khuất vùng mắt, mất khuôn mặt hoặc có nhiều khuôn mặt gây khó xác định người cần theo dõi được xử lý theo hướng chưa đủ thông tin. Khi đó, chương trình cần thông báo trạng thái chưa xác định, tránh suy đoán trạng thái mắt hoặc ngáp từ dữ liệu không rõ.</w:t>
      </w:r>
    </w:p>
    <w:p>
      <w:pPr>
        <w:pStyle w:val="ChapterBullet"/>
        <w:numPr>
          <w:ilvl w:val="0"/>
          <w:numId w:val="40"/>
        </w:numPr>
      </w:pPr>
      <w:r>
        <w:t>Phạm vi điều khiển phần cứng là phát âm thanh cảnh báo qua ESP32. Chức năng giám sát và cảnh báo phục vụ hỗ trợ người lái, không bao gồm điều khiển phanh, vô lăng hoặc các cơ cấu vận hành của ô tô.</w:t>
      </w:r>
    </w:p>
    <w:p>
      <w:pPr>
        <w:pStyle w:val="ChapterBullet"/>
        <w:numPr>
          <w:ilvl w:val="0"/>
          <w:numId w:val="40"/>
        </w:numPr>
      </w:pPr>
      <w:r>
        <w:t>Giao diện web phục vụ theo dõi hình ảnh, trạng thái và lịch sử sự kiện trong mạng nội bộ. Việc đánh giá độ chính xác phải dựa trên dữ liệu có nhãn và điều kiện thử nghiệm được mô tả cụ thể.</w:t>
      </w:r>
    </w:p>
    <w:p>
      <w:r>
        <w:t>Dữ liệu phát triển hiện gồm ảnh tĩnh, video dùng để kiểm tra và các mẫu ghi từ camera phục vụ hiệu chỉnh. Nhóm chưa có bộ video cabin đủ dài, được gán nhãn và tách theo người để đánh giá đầy đủ số cảnh báo nhầm mỗi giờ hoặc khả năng phát hiện sự kiện trong vận hành thực tế. Do đó, các kết quả phân loại trên ảnh cần được xem xét cùng kết quả kiểm tra theo thời gian.</w:t>
      </w:r>
    </w:p>
    <w:p>
      <w:r>
        <w:t>Đối với Radxa, các bước cài đặt ban đầu và suy luận thử mô hình ONNX trên CPU đã được thực hiện. Khả năng tăng tốc bằng NPU, hoạt động của còi vật lý khi kết nối với bo và độ ổn định trong phiên chạy dài vẫn cần được kiểm chứng. Những nội dung này được trình bày theo mức độ thực hiện, tránh đồng nhất việc chạy thử mô hình với việc hoàn tất hệ thống trên xe.</w:t>
      </w:r>
    </w:p>
    <w:p>
      <w:pPr>
        <w:pStyle w:val="Heading1"/>
        <w:tabs>
          <w:tab w:pos="680" w:val="left"/>
        </w:tabs>
      </w:pPr>
      <w:r>
        <w:t>1.5</w:t>
        <w:tab/>
        <w:t>Phương pháp nghiên cứu</w:t>
      </w:r>
    </w:p>
    <w:p>
      <w:r>
        <w:t>Nhóm sử dụng phương pháp nghiên cứu tài liệu kết hợp với xây dựng mô hình và thực nghiệm. Tài liệu về xử lý ảnh, phát hiện khuôn mặt, mạng phân loại và nền tảng nhúng được tìm hiểu để lựa chọn các thành phần phù hợp với mục tiêu đề tài. Từ đó, nhóm xác định sơ đồ khối, chức năng của từng khối và cách trao đổi dữ liệu trong hệ thống.</w:t>
      </w:r>
    </w:p>
    <w:p>
      <w:r>
        <w:t>Ở giai đoạn xây dựng mô hình, dữ liệu được kiểm tra nhãn và chuẩn bị theo yêu cầu đầu vào của từng bộ phân loại. Quá trình huấn luyện, lựa chọn mô hình và đánh giá được thực hiện trên các tập dữ liệu có vai trò riêng. Những mẫu dùng để hiệu chỉnh lỗi được ghi nhận để khi phân tích kết quả có thể xác định giới hạn của phép thử và tránh xem mẫu đã dùng điều chỉnh là bằng chứng kiểm thử độc lập.</w:t>
      </w:r>
    </w:p>
    <w:p>
      <w:r>
        <w:t>Thực nghiệm được tiến hành từ từng thành phần đến toàn hệ thống. Trước hết, nhóm kiểm tra khả năng phát hiện khuôn mặt và phân loại vùng mắt, ngáp. Tiếp theo là kiểm tra cách chương trình xử lý chuỗi kết quả theo thời gian, phản ứng khi mất dữ liệu và điều kiện phát cảnh báo. Sau đó, camera, giao tiếp ESP32, nhật ký và giao diện web được kết hợp để quan sát hoạt động chung.</w:t>
      </w:r>
    </w:p>
    <w:p>
      <w:r>
        <w:t>Khi xuất hiện lỗi có thể tái hiện, nhóm đối chiếu kết quả trước và sau điều chỉnh trên cùng dữ liệu, đồng thời lưu cấu hình và phiên bản mô hình tương ứng. Các chỉ số phân loại, độ trễ và cảnh báo nhầm được sử dụng theo đúng nhiệm vụ cần đánh giá. Việc chuyển mô hình sang định dạng phục vụ triển khai cũng được kiểm tra về đầu vào, thứ tự nhãn và kết quả đầu ra trước khi xem xét hiệu năng trên nền tảng đích.</w:t>
      </w:r>
    </w:p>
    <w:p>
      <w:pPr>
        <w:pStyle w:val="Heading1"/>
        <w:tabs>
          <w:tab w:pos="680" w:val="left"/>
        </w:tabs>
      </w:pPr>
      <w:r>
        <w:t>1.6</w:t>
        <w:tab/>
        <w:t>Bố cục đồ án</w:t>
      </w:r>
    </w:p>
    <w:p>
      <w:r>
        <w:t>Báo cáo được trình bày trong sáu chương:</w:t>
      </w:r>
    </w:p>
    <w:p>
      <w:pPr>
        <w:pStyle w:val="ChapterBullet"/>
        <w:numPr>
          <w:ilvl w:val="0"/>
          <w:numId w:val="40"/>
        </w:numPr>
      </w:pPr>
      <w:r>
        <w:t>Chương 1. Tổng quan: Trình bày lý do chọn đề tài, mục tiêu, đối tượng, giới hạn và phương pháp nghiên cứu, đồng thời giới thiệu nội dung thực hiện.</w:t>
      </w:r>
    </w:p>
    <w:p>
      <w:pPr>
        <w:pStyle w:val="ChapterBullet"/>
        <w:numPr>
          <w:ilvl w:val="0"/>
          <w:numId w:val="40"/>
        </w:numPr>
      </w:pPr>
      <w:r>
        <w:t>Chương 2. Cơ sở lý thuyết: Trình bày kiến thức về xử lý ảnh, phát hiện khuôn mặt, mô hình phân loại và các thành phần phần cứng, phần mềm sử dụng trong hệ thống.</w:t>
      </w:r>
    </w:p>
    <w:p>
      <w:pPr>
        <w:pStyle w:val="ChapterBullet"/>
        <w:numPr>
          <w:ilvl w:val="0"/>
          <w:numId w:val="40"/>
        </w:numPr>
      </w:pPr>
      <w:r>
        <w:t>Chương 3. Tính toán thiết kế: Trình bày yêu cầu, sơ đồ khối, luồng xử lý và phương án kết nối giữa camera, máy tính xử lý, ESP32 và giao diện giám sát.</w:t>
      </w:r>
    </w:p>
    <w:p>
      <w:pPr>
        <w:pStyle w:val="ChapterBullet"/>
        <w:numPr>
          <w:ilvl w:val="0"/>
          <w:numId w:val="40"/>
        </w:numPr>
      </w:pPr>
      <w:r>
        <w:t>Chương 4. Thi công hệ thống: Trình bày quá trình xây dựng phần mềm, chuẩn bị mô hình, kết nối các thành phần và thực hiện các bước triển khai trên nền tảng được lựa chọn.</w:t>
      </w:r>
    </w:p>
    <w:p>
      <w:pPr>
        <w:pStyle w:val="ChapterBullet"/>
        <w:numPr>
          <w:ilvl w:val="0"/>
          <w:numId w:val="40"/>
        </w:numPr>
      </w:pPr>
      <w:r>
        <w:t>Chương 5. Kết quả thực nghiệm: Trình bày điều kiện thử, kết quả đo, các tình huống nhận diện và những hạn chế được ghi nhận trong quá trình đánh giá.</w:t>
      </w:r>
    </w:p>
    <w:p>
      <w:pPr>
        <w:pStyle w:val="ChapterBullet"/>
        <w:numPr>
          <w:ilvl w:val="0"/>
          <w:numId w:val="40"/>
        </w:numPr>
      </w:pPr>
      <w:r>
        <w:t>Chương 6. Kết luận và hướng phát triển: Tổng hợp các nội dung đã thực hiện, đối chiếu với mục tiêu và đề xuất công việc cần tiếp tục nghiên cứu.</w:t>
      </w:r>
    </w:p>
    <w:p>
      <w:pPr>
        <w:pStyle w:val="Heading1"/>
        <w:tabs>
          <w:tab w:pos="680" w:val="left"/>
        </w:tabs>
      </w:pPr>
      <w:r>
        <w:t>1.7</w:t>
        <w:tab/>
        <w:t>Nội dung đồ án</w:t>
      </w:r>
    </w:p>
    <w:p>
      <w:r>
        <w:t>Để thực hiện các mục tiêu đã đặt ra, đồ án tập trung vào những nội dung sau:</w:t>
      </w:r>
    </w:p>
    <w:p>
      <w:pPr>
        <w:pStyle w:val="ChapterBullet"/>
        <w:numPr>
          <w:ilvl w:val="0"/>
          <w:numId w:val="40"/>
        </w:numPr>
      </w:pPr>
      <w:r>
        <w:t>Khảo sát bài toán giám sát tài xế và lựa chọn phương án sử dụng camera kết hợp xử lý ảnh.</w:t>
      </w:r>
    </w:p>
    <w:p>
      <w:pPr>
        <w:pStyle w:val="ChapterBullet"/>
        <w:numPr>
          <w:ilvl w:val="0"/>
          <w:numId w:val="40"/>
        </w:numPr>
      </w:pPr>
      <w:r>
        <w:t>Xây dựng sơ đồ khối, tổ chức chuỗi xử lý khuôn mặt, vùng mắt và biểu hiện ngáp.</w:t>
      </w:r>
    </w:p>
    <w:p>
      <w:pPr>
        <w:pStyle w:val="ChapterBullet"/>
        <w:numPr>
          <w:ilvl w:val="0"/>
          <w:numId w:val="40"/>
        </w:numPr>
      </w:pPr>
      <w:r>
        <w:t>Chuẩn bị dữ liệu, huấn luyện hoặc hiệu chỉnh các bộ phân loại, kiểm tra kết quả trên những tập dữ liệu và tình huống đã xác định.</w:t>
      </w:r>
    </w:p>
    <w:p>
      <w:pPr>
        <w:pStyle w:val="ChapterBullet"/>
        <w:numPr>
          <w:ilvl w:val="0"/>
          <w:numId w:val="40"/>
        </w:numPr>
      </w:pPr>
      <w:r>
        <w:t>Xây dựng bộ quyết định theo thời gian, kết hợp cảnh báo bằng còi, lưu nhật ký và hiển thị thông tin trên web.</w:t>
      </w:r>
    </w:p>
    <w:p>
      <w:pPr>
        <w:pStyle w:val="ChapterBullet"/>
        <w:numPr>
          <w:ilvl w:val="0"/>
          <w:numId w:val="40"/>
        </w:numPr>
      </w:pPr>
      <w:r>
        <w:t>Thử nghiệm các thành phần trên máy tính cá nhân, khảo sát triển khai trên Radxa ROCK 4D, phân tích kết quả và đề xuất hướng hoàn thiện.</w:t>
      </w:r>
    </w:p>
    <w:sectPr w:rsidR="00FC693F" w:rsidRPr="0006063C" w:rsidSect="00034616">
      <w:footerReference w:type="default" r:id="rId10"/>
      <w:pgSz w:w="11906" w:h="16838"/>
      <w:pgMar w:top="1417" w:right="1134" w:bottom="1417" w:left="1701" w:header="720"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right"/>
    </w:pPr>
    <w:r>
      <w:rPr>
        <w:sz w:val="24"/>
      </w:rPr>
      <w:fldSimple w:instr="PAGE"/>
    </w:r>
  </w:p>
</w:ftr>
</file>

<file path=word/footnotes.xml><?xml version="1.0" encoding="utf-8"?>
<w:footnotes xmlns:w="http://schemas.openxmlformats.org/wordprocessingml/2006/main">
  <w:footnote w:id="-1" w:type="separator">
    <w:p>
      <w:r>
        <w:separator/>
      </w:r>
    </w:p>
  </w:footnote>
  <w:footnote w:id="0" w:type="continuationSeparator">
    <w:p>
      <w:r>
        <w:continuationSeparator/>
      </w:r>
    </w:p>
  </w:footnote>
  <w:footnote w:id="1">
    <w:p>
      <w:pPr>
        <w:pStyle w:val="FootnoteText"/>
      </w:pPr>
      <w:r>
        <w:rPr>
          <w:rStyle w:val="FootnoteReference"/>
        </w:rPr>
        <w:footnoteRef/>
      </w:r>
      <w:r>
        <w:t xml:space="preserve"> Tổ chức Y tế Thế giới (WHO), Road traffic injuries, cập nhật ngày 20/7/2026. Nguồn: https://www.who.int/news-room/fact-sheets/detail/road-traffic-injuries. Truy cập ngày 24/10/2026.</w:t>
      </w:r>
    </w:p>
  </w:footnote>
  <w:footnote w:id="2">
    <w:p>
      <w:pPr>
        <w:pStyle w:val="FootnoteText"/>
      </w:pPr>
      <w:r>
        <w:rPr>
          <w:rStyle w:val="FootnoteReference"/>
        </w:rPr>
        <w:footnoteRef/>
      </w:r>
      <w:r>
        <w:t xml:space="preserve"> NHTSA, Drowsy Driving. Nguồn: https://www.nhtsa.gov/risky-driving/drowsy-driving. Truy cập ngày 24/10/2026.</w:t>
      </w:r>
    </w:p>
  </w:footnote>
  <w:footnote w:id="3">
    <w:p>
      <w:pPr>
        <w:pStyle w:val="FootnoteText"/>
      </w:pPr>
      <w:r>
        <w:rPr>
          <w:rStyle w:val="FootnoteReference"/>
        </w:rPr>
        <w:footnoteRef/>
      </w:r>
      <w:r>
        <w:t xml:space="preserve"> CDC/NIOSH, Be Aware of the Dangers of Sleepiness and Fatigue, mục 2, trang 23. Nguồn: https://www.cdc.gov/niosh/work-hour-training-for-nurses/longhours/mod2/23.html. Truy cập ngày 24/10/2026.</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40">
    <w:lvl w:ilvl="0">
      <w:start w:val="1"/>
      <w:numFmt w:val="bullet"/>
      <w:lvlText w:val="•"/>
      <w:lvlJc w:val="left"/>
      <w:pPr>
        <w:ind w:left="284" w:hanging="284"/>
      </w:pPr>
    </w:lvl>
  </w:abstractNum>
  <w:num w:numId="4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12" w:lineRule="auto" w:after="120"/>
      <w:ind w:firstLine="567"/>
      <w:jc w:val="both"/>
    </w:pPr>
    <w:rPr>
      <w:rFonts w:ascii="Times New Roman" w:hAnsi="Times New Roman" w:eastAsia="Times New Roman" w:cs="Times New Roman"/>
      <w:b w:val="0"/>
      <w:color w:val="000000"/>
      <w:sz w:val="28"/>
      <w:lang w:val="vi-V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line="276" w:lineRule="auto"/>
      <w:ind w:firstLine="0"/>
      <w:jc w:val="left"/>
      <w:outlineLvl w:val="0"/>
    </w:pPr>
    <w:rPr>
      <w:rFonts w:ascii="Times New Roman" w:hAnsi="Times New Roman" w:eastAsia="Times New Roman" w:cs="Times New Roman"/>
      <w:b/>
      <w:bCs/>
      <w:color w:val="000000"/>
      <w:sz w:val="28"/>
      <w:szCs w:val="28"/>
      <w:lang w:val="vi-VN"/>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ind w:firstLine="0"/>
      <w:contextualSpacing/>
      <w:jc w:val="center"/>
    </w:pPr>
    <w:rPr>
      <w:rFonts w:ascii="Times New Roman" w:hAnsi="Times New Roman" w:eastAsia="Times New Roman" w:cs="Times New Roman"/>
      <w:b/>
      <w:color w:val="000000"/>
      <w:spacing w:val="5"/>
      <w:kern w:val="28"/>
      <w:sz w:val="32"/>
      <w:szCs w:val="52"/>
      <w:lang w:val="vi-VN"/>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Bullet">
    <w:name w:val="Chapter Bullet"/>
    <w:basedOn w:val="Normal"/>
    <w:pPr>
      <w:keepLines/>
      <w:spacing w:after="100"/>
      <w:ind w:left="283" w:hanging="283"/>
    </w:pPr>
    <w:rPr>
      <w:rFonts w:ascii="Times New Roman" w:hAnsi="Times New Roman" w:eastAsia="Times New Roman" w:cs="Times New Roman"/>
      <w:b w:val="0"/>
      <w:color w:val="000000"/>
      <w:sz w:val="28"/>
      <w:lang w:val="vi-VN"/>
    </w:rPr>
  </w:style>
  <w:style w:type="paragraph" w:customStyle="1" w:styleId="FootnoteText">
    <w:name w:val="Footnote Text"/>
    <w:basedOn w:val="Normal"/>
    <w:pPr>
      <w:spacing w:line="240" w:lineRule="auto" w:after="60"/>
      <w:ind w:firstLine="0"/>
      <w:jc w:val="left"/>
    </w:pPr>
    <w:rPr>
      <w:rFonts w:ascii="Times New Roman" w:hAnsi="Times New Roman" w:eastAsia="Times New Roman" w:cs="Times New Roman"/>
      <w:b w:val="0"/>
      <w:color w:val="000000"/>
      <w:sz w:val="21"/>
      <w:lang w:val="vi-VN"/>
    </w:rPr>
  </w:style>
  <w:style w:type="character" w:customStyle="1" w:styleId="FootnoteReference">
    <w:name w:val="Footnote Reference"/>
    <w:rPr>
      <w:rFonts w:ascii="Times New Roman" w:hAnsi="Times New Roman" w:eastAsia="Times New Roman" w:cs="Times New Roman"/>
      <w:b w:val="0"/>
      <w:color w:val="000000"/>
      <w:sz w:val="20"/>
      <w:vertAlign w:val="superscript"/>
      <w:lang w:val="vi-VN"/>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notes" Target="footnotes.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1 Tổng quan</dc:title>
  <dc:subject>HỆ THỐNG GIÁM SÁT VÀ PHÁT HIỆN SỰ MẤT TẬP TRUNG CỦA TÀI XẾ</dc:subject>
  <dc:creator/>
  <cp:keywords/>
  <dc:description/>
  <cp:lastModifiedBy/>
  <cp:revision>1</cp:revision>
  <dcterms:created xsi:type="dcterms:W3CDTF">2013-12-23T23:15:00Z</dcterms:created>
  <dcterms:modified xsi:type="dcterms:W3CDTF">2013-12-23T23:15:00Z</dcterms:modified>
  <cp:category/>
</cp:coreProperties>
</file>