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5B905" w14:textId="77777777" w:rsidR="00B677C5" w:rsidRPr="00317375" w:rsidRDefault="00B677C5" w:rsidP="00B677C5">
      <w:pPr>
        <w:pStyle w:val="a4"/>
        <w:jc w:val="center"/>
      </w:pPr>
      <w:r w:rsidRPr="00317375">
        <w:t>STOCK STATISTIC SYSTEM</w:t>
      </w:r>
    </w:p>
    <w:p w14:paraId="4307E9C8" w14:textId="77777777" w:rsidR="00B677C5" w:rsidRPr="00317375" w:rsidRDefault="00B677C5" w:rsidP="00B677C5">
      <w:pPr>
        <w:pStyle w:val="a4"/>
        <w:jc w:val="center"/>
        <w:rPr>
          <w:bCs/>
        </w:rPr>
      </w:pPr>
      <w:r w:rsidRPr="00317375">
        <w:rPr>
          <w:bCs/>
        </w:rPr>
        <w:t>详细设计文档</w:t>
      </w:r>
    </w:p>
    <w:p w14:paraId="21A065E4" w14:textId="77777777" w:rsidR="00B677C5" w:rsidRPr="00DD57B1" w:rsidRDefault="00B677C5" w:rsidP="00B677C5">
      <w:pPr>
        <w:jc w:val="center"/>
        <w:rPr>
          <w:rFonts w:asciiTheme="minorHAnsi" w:hAnsiTheme="minorHAnsi" w:cs="Arial"/>
          <w:sz w:val="48"/>
          <w:szCs w:val="48"/>
        </w:rPr>
      </w:pPr>
      <w:r w:rsidRPr="00DD57B1">
        <w:rPr>
          <w:rFonts w:asciiTheme="minorHAnsi" w:hAnsiTheme="minorHAnsi" w:cs="Arial"/>
          <w:sz w:val="48"/>
          <w:szCs w:val="48"/>
        </w:rPr>
        <w:t>Duck Plus</w:t>
      </w:r>
    </w:p>
    <w:p w14:paraId="21719334" w14:textId="77777777" w:rsidR="00B677C5" w:rsidRPr="00DD57B1" w:rsidRDefault="00B677C5" w:rsidP="00B677C5">
      <w:pPr>
        <w:jc w:val="center"/>
        <w:rPr>
          <w:rFonts w:asciiTheme="minorHAnsi" w:hAnsiTheme="minorHAnsi" w:cs="Arial"/>
          <w:sz w:val="48"/>
          <w:szCs w:val="48"/>
        </w:rPr>
      </w:pPr>
      <w:r w:rsidRPr="00DD57B1">
        <w:rPr>
          <w:rFonts w:asciiTheme="minorHAnsi" w:hAnsiTheme="minorHAnsi" w:cs="Arial"/>
          <w:sz w:val="48"/>
          <w:szCs w:val="48"/>
        </w:rPr>
        <w:t>2016-4-15</w:t>
      </w:r>
    </w:p>
    <w:p w14:paraId="1D28EE49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bookmarkStart w:id="0" w:name="_Toc445316314"/>
      <w:r w:rsidRPr="00317375">
        <w:rPr>
          <w:rFonts w:asciiTheme="minorHAnsi" w:hAnsiTheme="minorHAnsi"/>
          <w:sz w:val="30"/>
          <w:szCs w:val="30"/>
        </w:rPr>
        <w:t>文档更新纪录：</w:t>
      </w:r>
      <w:bookmarkEnd w:id="0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334"/>
        <w:gridCol w:w="3323"/>
        <w:gridCol w:w="2205"/>
      </w:tblGrid>
      <w:tr w:rsidR="00B677C5" w:rsidRPr="00317375" w14:paraId="50166EE5" w14:textId="77777777" w:rsidTr="00CF748B">
        <w:trPr>
          <w:trHeight w:val="750"/>
        </w:trPr>
        <w:tc>
          <w:tcPr>
            <w:tcW w:w="2205" w:type="dxa"/>
          </w:tcPr>
          <w:p w14:paraId="464A296E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版本</w:t>
            </w:r>
          </w:p>
        </w:tc>
        <w:tc>
          <w:tcPr>
            <w:tcW w:w="1334" w:type="dxa"/>
          </w:tcPr>
          <w:p w14:paraId="262442AB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作者</w:t>
            </w:r>
          </w:p>
        </w:tc>
        <w:tc>
          <w:tcPr>
            <w:tcW w:w="3323" w:type="dxa"/>
          </w:tcPr>
          <w:p w14:paraId="581E6E90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描述</w:t>
            </w:r>
          </w:p>
        </w:tc>
        <w:tc>
          <w:tcPr>
            <w:tcW w:w="2205" w:type="dxa"/>
          </w:tcPr>
          <w:p w14:paraId="22847F5A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日期</w:t>
            </w:r>
          </w:p>
        </w:tc>
      </w:tr>
      <w:tr w:rsidR="00B677C5" w:rsidRPr="00317375" w14:paraId="27FB747A" w14:textId="77777777" w:rsidTr="00CF748B">
        <w:trPr>
          <w:trHeight w:val="2844"/>
        </w:trPr>
        <w:tc>
          <w:tcPr>
            <w:tcW w:w="2205" w:type="dxa"/>
          </w:tcPr>
          <w:p w14:paraId="07A920CF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V1.0</w:t>
            </w:r>
          </w:p>
        </w:tc>
        <w:tc>
          <w:tcPr>
            <w:tcW w:w="1334" w:type="dxa"/>
          </w:tcPr>
          <w:p w14:paraId="7E5C61F6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侍硕</w:t>
            </w:r>
          </w:p>
        </w:tc>
        <w:tc>
          <w:tcPr>
            <w:tcW w:w="3323" w:type="dxa"/>
          </w:tcPr>
          <w:p w14:paraId="3927267C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eastAsiaTheme="minorEastAsia" w:hAnsiTheme="minorHAnsi" w:cs="Calibri"/>
                <w:color w:val="000000"/>
                <w:kern w:val="0"/>
                <w:sz w:val="30"/>
                <w:szCs w:val="30"/>
                <w:highlight w:val="white"/>
                <w:u w:val="single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更新包图、类图、顺序图、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Optional</w:t>
            </w:r>
            <w:r w:rsidRPr="00317375">
              <w:rPr>
                <w:rFonts w:asciiTheme="minorHAnsi" w:eastAsiaTheme="minorEastAsia" w:hAnsiTheme="minorHAnsi" w:cs="Calibri"/>
                <w:color w:val="000000"/>
                <w:kern w:val="0"/>
                <w:sz w:val="30"/>
                <w:szCs w:val="30"/>
                <w:highlight w:val="white"/>
                <w:u w:val="single"/>
              </w:rPr>
              <w:t>StockBL</w:t>
            </w:r>
          </w:p>
          <w:p w14:paraId="2DFC304D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eastAsiaTheme="minorEastAsia" w:hAnsiTheme="minorHAnsi" w:cs="Calibri"/>
                <w:color w:val="000000"/>
                <w:kern w:val="0"/>
                <w:sz w:val="30"/>
                <w:szCs w:val="30"/>
                <w:highlight w:val="white"/>
                <w:u w:val="single"/>
              </w:rPr>
            </w:pPr>
            <w:r w:rsidRPr="00317375">
              <w:rPr>
                <w:rFonts w:asciiTheme="minorHAnsi" w:eastAsiaTheme="minorEastAsia" w:hAnsiTheme="minorHAnsi" w:cs="Calibri"/>
                <w:color w:val="000000"/>
                <w:kern w:val="0"/>
                <w:sz w:val="30"/>
                <w:szCs w:val="30"/>
                <w:highlight w:val="white"/>
                <w:u w:val="single"/>
              </w:rPr>
              <w:t>Serivice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接口定义</w:t>
            </w:r>
          </w:p>
        </w:tc>
        <w:tc>
          <w:tcPr>
            <w:tcW w:w="2205" w:type="dxa"/>
          </w:tcPr>
          <w:p w14:paraId="3ED5B7DD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2016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年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3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月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31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</w:t>
            </w:r>
          </w:p>
        </w:tc>
      </w:tr>
      <w:tr w:rsidR="00B677C5" w:rsidRPr="00317375" w14:paraId="6EE827D5" w14:textId="77777777" w:rsidTr="00CF748B">
        <w:trPr>
          <w:trHeight w:val="2844"/>
        </w:trPr>
        <w:tc>
          <w:tcPr>
            <w:tcW w:w="2205" w:type="dxa"/>
          </w:tcPr>
          <w:p w14:paraId="74B021F7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V1.1</w:t>
            </w:r>
          </w:p>
        </w:tc>
        <w:tc>
          <w:tcPr>
            <w:tcW w:w="1334" w:type="dxa"/>
          </w:tcPr>
          <w:p w14:paraId="24140308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侍硕</w:t>
            </w:r>
          </w:p>
        </w:tc>
        <w:tc>
          <w:tcPr>
            <w:tcW w:w="3323" w:type="dxa"/>
          </w:tcPr>
          <w:p w14:paraId="2EC51EF4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更新迭代二内容</w:t>
            </w:r>
          </w:p>
        </w:tc>
        <w:tc>
          <w:tcPr>
            <w:tcW w:w="2205" w:type="dxa"/>
          </w:tcPr>
          <w:p w14:paraId="5B413056" w14:textId="77777777" w:rsidR="00B677C5" w:rsidRPr="00317375" w:rsidRDefault="00B677C5" w:rsidP="00CF748B">
            <w:pPr>
              <w:widowControl/>
              <w:spacing w:after="240"/>
              <w:jc w:val="left"/>
              <w:rPr>
                <w:rFonts w:asciiTheme="minorHAnsi" w:hAnsiTheme="minorHAnsi" w:cs="微软雅黑"/>
                <w:kern w:val="0"/>
                <w:sz w:val="30"/>
                <w:szCs w:val="30"/>
              </w:rPr>
            </w:pP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2016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年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4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月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15</w:t>
            </w:r>
            <w:r w:rsidRPr="00317375">
              <w:rPr>
                <w:rFonts w:asciiTheme="minorHAnsi" w:hAnsiTheme="minorHAnsi" w:cs="微软雅黑"/>
                <w:kern w:val="0"/>
                <w:sz w:val="30"/>
                <w:szCs w:val="30"/>
              </w:rPr>
              <w:t>日</w:t>
            </w:r>
          </w:p>
        </w:tc>
      </w:tr>
    </w:tbl>
    <w:p w14:paraId="5B4D195A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微软雅黑"/>
          <w:kern w:val="0"/>
          <w:sz w:val="30"/>
          <w:szCs w:val="30"/>
        </w:rPr>
      </w:pPr>
    </w:p>
    <w:p w14:paraId="37D27F04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微软雅黑"/>
          <w:b/>
          <w:bCs/>
          <w:kern w:val="0"/>
          <w:sz w:val="30"/>
          <w:szCs w:val="30"/>
        </w:rPr>
      </w:pPr>
      <w:r w:rsidRPr="00317375">
        <w:rPr>
          <w:rFonts w:asciiTheme="minorHAnsi" w:hAnsiTheme="minorHAnsi" w:cs="微软雅黑"/>
          <w:b/>
          <w:bCs/>
          <w:kern w:val="0"/>
          <w:sz w:val="30"/>
          <w:szCs w:val="30"/>
        </w:rPr>
        <w:t>目录</w:t>
      </w:r>
      <w:r w:rsidRPr="00317375">
        <w:rPr>
          <w:rStyle w:val="1Char"/>
          <w:rFonts w:asciiTheme="minorHAnsi" w:hAnsiTheme="minorHAnsi"/>
          <w:b w:val="0"/>
          <w:sz w:val="30"/>
          <w:szCs w:val="30"/>
        </w:rPr>
        <w:t>（按</w:t>
      </w:r>
      <w:r w:rsidRPr="00317375">
        <w:rPr>
          <w:rStyle w:val="1Char"/>
          <w:rFonts w:asciiTheme="minorHAnsi" w:hAnsiTheme="minorHAnsi"/>
          <w:b w:val="0"/>
          <w:sz w:val="30"/>
          <w:szCs w:val="30"/>
        </w:rPr>
        <w:t>Ctrl+</w:t>
      </w:r>
      <w:r w:rsidRPr="00317375">
        <w:rPr>
          <w:rStyle w:val="1Char"/>
          <w:rFonts w:asciiTheme="minorHAnsi" w:hAnsiTheme="minorHAnsi"/>
          <w:b w:val="0"/>
          <w:sz w:val="30"/>
          <w:szCs w:val="30"/>
        </w:rPr>
        <w:t>目录有链接）</w:t>
      </w:r>
    </w:p>
    <w:p w14:paraId="215F96D2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begin"/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instrText xml:space="preserve">TOC \o "1-1" \h \u </w:instrTex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separate"/>
      </w:r>
      <w:hyperlink w:anchor="_Toc445316314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文档更新纪录：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_Toc445316314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2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6B29AC03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15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引言：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_Toc445316315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4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38B8D1FF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16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词汇表：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_Toc445316316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5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255CF47C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17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1.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产品概述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_Toc445316317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5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7A1C1282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18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2.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系统的分层架构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_Toc445316318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6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21FF00C9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19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3.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用户界面层的分解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_Toc445316319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7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4ECDE6BA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20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4.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系统的架构设计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_Toc445316320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8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4C1940E4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21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5.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系统的类图设计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_Toc445316321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9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7FDB4410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22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6.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系统顺序图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_Toc445316322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10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19CF26D5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23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7.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数据层的分解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_Toc445316323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12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3B116729" w14:textId="77777777" w:rsidR="00B677C5" w:rsidRPr="00317375" w:rsidRDefault="00B677C5" w:rsidP="00B677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30"/>
          <w:szCs w:val="30"/>
        </w:rPr>
      </w:pPr>
      <w:hyperlink w:anchor="_Toc445316324" w:history="1"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8.</w:t>
        </w:r>
        <w:r w:rsidRPr="00317375">
          <w:rPr>
            <w:rStyle w:val="a6"/>
            <w:rFonts w:asciiTheme="minorHAnsi" w:hAnsiTheme="minorHAnsi"/>
            <w:noProof/>
            <w:sz w:val="30"/>
            <w:szCs w:val="30"/>
          </w:rPr>
          <w:t>接口规范设计</w:t>
        </w:r>
        <w:r w:rsidRPr="00317375">
          <w:rPr>
            <w:rFonts w:asciiTheme="minorHAnsi" w:hAnsiTheme="minorHAnsi"/>
            <w:noProof/>
            <w:sz w:val="30"/>
            <w:szCs w:val="30"/>
          </w:rPr>
          <w:tab/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begin"/>
        </w:r>
        <w:r w:rsidRPr="00317375">
          <w:rPr>
            <w:rFonts w:asciiTheme="minorHAnsi" w:hAnsiTheme="minorHAnsi"/>
            <w:noProof/>
            <w:sz w:val="30"/>
            <w:szCs w:val="30"/>
          </w:rPr>
          <w:instrText xml:space="preserve"> PAGEREF _Toc445316324 \h </w:instrText>
        </w:r>
        <w:r w:rsidRPr="00317375">
          <w:rPr>
            <w:rFonts w:asciiTheme="minorHAnsi" w:hAnsiTheme="minorHAnsi"/>
            <w:noProof/>
            <w:sz w:val="30"/>
            <w:szCs w:val="30"/>
          </w:rPr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separate"/>
        </w:r>
        <w:r w:rsidRPr="00317375">
          <w:rPr>
            <w:rFonts w:asciiTheme="minorHAnsi" w:hAnsiTheme="minorHAnsi"/>
            <w:noProof/>
            <w:sz w:val="30"/>
            <w:szCs w:val="30"/>
          </w:rPr>
          <w:t>14</w:t>
        </w:r>
        <w:r w:rsidRPr="00317375">
          <w:rPr>
            <w:rFonts w:asciiTheme="minorHAnsi" w:hAnsiTheme="minorHAnsi"/>
            <w:noProof/>
            <w:sz w:val="30"/>
            <w:szCs w:val="30"/>
          </w:rPr>
          <w:fldChar w:fldCharType="end"/>
        </w:r>
      </w:hyperlink>
    </w:p>
    <w:p w14:paraId="25AF691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fldChar w:fldCharType="end"/>
      </w:r>
    </w:p>
    <w:p w14:paraId="555E4422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1C68A478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57A5A72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1ECB2D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20968E0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AD41A08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5F77D2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4289D9C6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3D746423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35325913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678FF6E1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bookmarkStart w:id="1" w:name="_Toc445316315"/>
      <w:r w:rsidRPr="00317375">
        <w:rPr>
          <w:rFonts w:asciiTheme="minorHAnsi" w:hAnsiTheme="minorHAnsi"/>
          <w:sz w:val="30"/>
          <w:szCs w:val="30"/>
        </w:rPr>
        <w:t>引言：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77C5" w:rsidRPr="00317375" w14:paraId="459154B0" w14:textId="77777777" w:rsidTr="00CF748B">
        <w:tc>
          <w:tcPr>
            <w:tcW w:w="4261" w:type="dxa"/>
          </w:tcPr>
          <w:p w14:paraId="18FF12C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内容和说明</w:t>
            </w:r>
          </w:p>
        </w:tc>
        <w:tc>
          <w:tcPr>
            <w:tcW w:w="4261" w:type="dxa"/>
          </w:tcPr>
          <w:p w14:paraId="0C80D5A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项目</w:t>
            </w:r>
          </w:p>
        </w:tc>
      </w:tr>
      <w:tr w:rsidR="00B677C5" w:rsidRPr="00317375" w14:paraId="0FA74720" w14:textId="77777777" w:rsidTr="00CF748B">
        <w:tc>
          <w:tcPr>
            <w:tcW w:w="4261" w:type="dxa"/>
          </w:tcPr>
          <w:p w14:paraId="736AC8C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1.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编写的目的（说明整个文档所有达到的目标）</w:t>
            </w:r>
          </w:p>
        </w:tc>
        <w:tc>
          <w:tcPr>
            <w:tcW w:w="4261" w:type="dxa"/>
          </w:tcPr>
          <w:p w14:paraId="62A5D9F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本文档提供股票数据分析系统系统的软件架构概览，采用若干架构视图描述系统的不同方面，以便表示构造系统所需要的重要架构决策。</w:t>
            </w:r>
          </w:p>
        </w:tc>
      </w:tr>
      <w:tr w:rsidR="00B677C5" w:rsidRPr="00317375" w14:paraId="34D285B0" w14:textId="77777777" w:rsidTr="00CF748B">
        <w:tc>
          <w:tcPr>
            <w:tcW w:w="4261" w:type="dxa"/>
          </w:tcPr>
          <w:p w14:paraId="1F60562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2.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对象与范围（说明整个文档的内容范围和针对的读者对象）</w:t>
            </w:r>
          </w:p>
        </w:tc>
        <w:tc>
          <w:tcPr>
            <w:tcW w:w="4261" w:type="dxa"/>
          </w:tcPr>
          <w:p w14:paraId="4DD6644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本文档的作者是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Duck Plus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团队内部的开发和管理人员，参考了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rup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的《软件架构文档模版》，用于指导下一循环的代码开发和测试工作。</w:t>
            </w:r>
          </w:p>
        </w:tc>
      </w:tr>
      <w:tr w:rsidR="00B677C5" w:rsidRPr="00317375" w14:paraId="72B03B30" w14:textId="77777777" w:rsidTr="00CF748B">
        <w:tc>
          <w:tcPr>
            <w:tcW w:w="4261" w:type="dxa"/>
          </w:tcPr>
          <w:p w14:paraId="0B5F6EC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3.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参考文献（说明文档中主要的所需引用）</w:t>
            </w:r>
          </w:p>
          <w:p w14:paraId="6728B65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4261" w:type="dxa"/>
          </w:tcPr>
          <w:p w14:paraId="1FE7BB0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1.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《软件需求规格说明书》；</w:t>
            </w:r>
          </w:p>
          <w:p w14:paraId="17FE3DA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《软件架构文档模版》，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Rational Software Corporation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2002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；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2.The Object Management Group (OMG), The Unified Modeling Language Specification v1.4, 2003</w:t>
            </w:r>
          </w:p>
          <w:p w14:paraId="0F90082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3.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丁二玉，刘钦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计算与软件工程（卷二）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机械工业出版社，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2012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：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134—182</w:t>
            </w:r>
          </w:p>
          <w:p w14:paraId="2395D4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4.Frank Buschmann, Regine Meunier, Hans Rohnert, Peter Sommerlad, Micheael Stal.Pattern-Oriented Software Architecture Volume 1: A system of Patterns 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机械工业出版社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,2003</w:t>
            </w:r>
          </w:p>
          <w:p w14:paraId="45FB8BE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5.Christopher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 xml:space="preserve">　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Fox.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软件工程设计导论：过程、原理与模式（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UML2.0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版）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[M]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清华大学出版社，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2007</w:t>
            </w:r>
          </w:p>
          <w:p w14:paraId="5E33577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br/>
            </w:r>
          </w:p>
        </w:tc>
      </w:tr>
      <w:tr w:rsidR="00B677C5" w:rsidRPr="00317375" w14:paraId="5F95EA87" w14:textId="77777777" w:rsidTr="00CF748B">
        <w:tc>
          <w:tcPr>
            <w:tcW w:w="4261" w:type="dxa"/>
          </w:tcPr>
          <w:p w14:paraId="6DDB860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4.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名词与术语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(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说明文档中常用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的技术缩略和先相关词条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br/>
            </w:r>
          </w:p>
        </w:tc>
        <w:tc>
          <w:tcPr>
            <w:tcW w:w="4261" w:type="dxa"/>
          </w:tcPr>
          <w:p w14:paraId="19B2132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4C9DA540" w14:textId="77777777" w:rsidTr="00CF748B">
        <w:tc>
          <w:tcPr>
            <w:tcW w:w="4261" w:type="dxa"/>
          </w:tcPr>
          <w:p w14:paraId="155326B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4261" w:type="dxa"/>
          </w:tcPr>
          <w:p w14:paraId="3200327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</w:tbl>
    <w:p w14:paraId="56D958CC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B306E10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bookmarkStart w:id="2" w:name="_Toc445316316"/>
      <w:r w:rsidRPr="00317375">
        <w:rPr>
          <w:rFonts w:asciiTheme="minorHAnsi" w:hAnsiTheme="minorHAnsi"/>
          <w:sz w:val="30"/>
          <w:szCs w:val="30"/>
        </w:rPr>
        <w:t>词汇表：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677C5" w:rsidRPr="00317375" w14:paraId="4804A9CA" w14:textId="77777777" w:rsidTr="00CF748B">
        <w:tc>
          <w:tcPr>
            <w:tcW w:w="2840" w:type="dxa"/>
          </w:tcPr>
          <w:p w14:paraId="3BFB417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词汇名称</w:t>
            </w:r>
          </w:p>
        </w:tc>
        <w:tc>
          <w:tcPr>
            <w:tcW w:w="2841" w:type="dxa"/>
          </w:tcPr>
          <w:p w14:paraId="310C44F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词汇含义</w:t>
            </w:r>
          </w:p>
        </w:tc>
        <w:tc>
          <w:tcPr>
            <w:tcW w:w="2841" w:type="dxa"/>
          </w:tcPr>
          <w:p w14:paraId="3EBF329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备注</w:t>
            </w:r>
          </w:p>
        </w:tc>
      </w:tr>
      <w:tr w:rsidR="00B677C5" w:rsidRPr="00317375" w14:paraId="2C5E770F" w14:textId="77777777" w:rsidTr="00CF748B">
        <w:tc>
          <w:tcPr>
            <w:tcW w:w="2840" w:type="dxa"/>
          </w:tcPr>
          <w:p w14:paraId="75F2898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_ui</w:t>
            </w:r>
          </w:p>
        </w:tc>
        <w:tc>
          <w:tcPr>
            <w:tcW w:w="2841" w:type="dxa"/>
          </w:tcPr>
          <w:p w14:paraId="7493673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表示某展示层</w:t>
            </w:r>
          </w:p>
        </w:tc>
        <w:tc>
          <w:tcPr>
            <w:tcW w:w="2841" w:type="dxa"/>
          </w:tcPr>
          <w:p w14:paraId="55EAD0F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3B82ACE6" w14:textId="77777777" w:rsidTr="00CF748B">
        <w:tc>
          <w:tcPr>
            <w:tcW w:w="2840" w:type="dxa"/>
          </w:tcPr>
          <w:p w14:paraId="3F0A353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_bl</w:t>
            </w:r>
          </w:p>
        </w:tc>
        <w:tc>
          <w:tcPr>
            <w:tcW w:w="2841" w:type="dxa"/>
          </w:tcPr>
          <w:p w14:paraId="05A7823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表示某逻辑层</w:t>
            </w:r>
          </w:p>
        </w:tc>
        <w:tc>
          <w:tcPr>
            <w:tcW w:w="2841" w:type="dxa"/>
          </w:tcPr>
          <w:p w14:paraId="063BB45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06629A64" w14:textId="77777777" w:rsidTr="00CF748B">
        <w:tc>
          <w:tcPr>
            <w:tcW w:w="2840" w:type="dxa"/>
          </w:tcPr>
          <w:p w14:paraId="1F2FC2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_data</w:t>
            </w:r>
          </w:p>
        </w:tc>
        <w:tc>
          <w:tcPr>
            <w:tcW w:w="2841" w:type="dxa"/>
          </w:tcPr>
          <w:p w14:paraId="0657DF5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表示某数据层</w:t>
            </w:r>
          </w:p>
        </w:tc>
        <w:tc>
          <w:tcPr>
            <w:tcW w:w="2841" w:type="dxa"/>
          </w:tcPr>
          <w:p w14:paraId="741FE35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  <w:tr w:rsidR="00B677C5" w:rsidRPr="00317375" w14:paraId="4A879D95" w14:textId="77777777" w:rsidTr="00CF748B">
        <w:tc>
          <w:tcPr>
            <w:tcW w:w="2840" w:type="dxa"/>
          </w:tcPr>
          <w:p w14:paraId="0FC9B0F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2841" w:type="dxa"/>
          </w:tcPr>
          <w:p w14:paraId="4795D36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2841" w:type="dxa"/>
          </w:tcPr>
          <w:p w14:paraId="59DB3B8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</w:tbl>
    <w:p w14:paraId="4FB53A6A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768ED3D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6060D490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7DC777D8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bookmarkStart w:id="3" w:name="_Toc445316317"/>
      <w:r w:rsidRPr="00317375">
        <w:rPr>
          <w:rFonts w:asciiTheme="minorHAnsi" w:hAnsiTheme="minorHAnsi"/>
          <w:sz w:val="30"/>
          <w:szCs w:val="30"/>
        </w:rPr>
        <w:t>1.</w:t>
      </w:r>
      <w:r w:rsidRPr="00317375">
        <w:rPr>
          <w:rFonts w:asciiTheme="minorHAnsi" w:hAnsiTheme="minorHAnsi"/>
          <w:sz w:val="30"/>
          <w:szCs w:val="30"/>
        </w:rPr>
        <w:t>产品概述</w:t>
      </w:r>
      <w:bookmarkEnd w:id="3"/>
    </w:p>
    <w:p w14:paraId="684D8A02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 xml:space="preserve">Stock Statistic System </w:t>
      </w:r>
      <w:r w:rsidRPr="00317375">
        <w:rPr>
          <w:rFonts w:asciiTheme="minorHAnsi" w:hAnsiTheme="minorHAnsi"/>
          <w:sz w:val="30"/>
          <w:szCs w:val="30"/>
        </w:rPr>
        <w:t>是用于统计股票的一些包括开盘价、收盘价、最高价、最低价、成交量、换手率等数据的展示系统，主要由</w:t>
      </w:r>
      <w:r w:rsidRPr="00317375">
        <w:rPr>
          <w:rFonts w:asciiTheme="minorHAnsi" w:hAnsiTheme="minorHAnsi"/>
          <w:sz w:val="30"/>
          <w:szCs w:val="30"/>
        </w:rPr>
        <w:t>Java</w:t>
      </w:r>
      <w:r w:rsidRPr="00317375">
        <w:rPr>
          <w:rFonts w:asciiTheme="minorHAnsi" w:hAnsiTheme="minorHAnsi"/>
          <w:sz w:val="30"/>
          <w:szCs w:val="30"/>
        </w:rPr>
        <w:t>语言开发，从</w:t>
      </w:r>
      <w:r w:rsidRPr="00317375">
        <w:rPr>
          <w:rFonts w:asciiTheme="minorHAnsi" w:hAnsiTheme="minorHAnsi"/>
          <w:sz w:val="30"/>
          <w:szCs w:val="30"/>
        </w:rPr>
        <w:t>API</w:t>
      </w:r>
      <w:r w:rsidRPr="00317375">
        <w:rPr>
          <w:rFonts w:asciiTheme="minorHAnsi" w:hAnsiTheme="minorHAnsi"/>
          <w:sz w:val="30"/>
          <w:szCs w:val="30"/>
        </w:rPr>
        <w:t>中读取数据，解析数据，并根据合理的逻辑展示在用户界面上，为用户提供一个多方面访问数据的窗口。</w:t>
      </w:r>
    </w:p>
    <w:p w14:paraId="01B46857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lastRenderedPageBreak/>
        <w:br/>
      </w:r>
      <w:bookmarkStart w:id="4" w:name="_Toc445316318"/>
      <w:r w:rsidRPr="00317375">
        <w:rPr>
          <w:rStyle w:val="1Char"/>
          <w:rFonts w:asciiTheme="minorHAnsi" w:hAnsiTheme="minorHAnsi"/>
          <w:sz w:val="30"/>
          <w:szCs w:val="30"/>
        </w:rPr>
        <w:t>2.</w:t>
      </w:r>
      <w:r w:rsidRPr="00317375">
        <w:rPr>
          <w:rStyle w:val="1Char"/>
          <w:rFonts w:asciiTheme="minorHAnsi" w:hAnsiTheme="minorHAnsi"/>
          <w:sz w:val="30"/>
          <w:szCs w:val="30"/>
        </w:rPr>
        <w:t>系统的分层架构</w:t>
      </w:r>
      <w:bookmarkEnd w:id="4"/>
    </w:p>
    <w:p w14:paraId="01137D85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hAnsiTheme="minorHAnsi" w:cs="宋体"/>
          <w:kern w:val="0"/>
          <w:sz w:val="30"/>
          <w:szCs w:val="30"/>
        </w:rPr>
        <w:t>图示如下</w: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t>：</w:t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</w:p>
    <w:p w14:paraId="63C2F55D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eastAsia="宋体" w:hAnsiTheme="minorHAnsi" w:cs="宋体"/>
          <w:noProof/>
          <w:kern w:val="0"/>
          <w:sz w:val="30"/>
          <w:szCs w:val="30"/>
        </w:rPr>
        <w:drawing>
          <wp:inline distT="0" distB="0" distL="0" distR="0" wp14:anchorId="30880240" wp14:editId="6CCB229F">
            <wp:extent cx="5270500" cy="3632200"/>
            <wp:effectExtent l="0" t="0" r="12700" b="0"/>
            <wp:docPr id="7" name="图片 7" descr="1111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11111111111111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</w:p>
    <w:p w14:paraId="494BDB67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系统划分为一下</w:t>
      </w:r>
      <w:r w:rsidRPr="00317375">
        <w:rPr>
          <w:rFonts w:asciiTheme="minorHAnsi" w:hAnsiTheme="minorHAnsi"/>
          <w:sz w:val="30"/>
          <w:szCs w:val="30"/>
        </w:rPr>
        <w:t>3</w:t>
      </w:r>
      <w:r w:rsidRPr="00317375">
        <w:rPr>
          <w:rFonts w:asciiTheme="minorHAnsi" w:hAnsiTheme="minorHAnsi"/>
          <w:sz w:val="30"/>
          <w:szCs w:val="30"/>
        </w:rPr>
        <w:t>个逻辑层次：</w:t>
      </w:r>
      <w:r w:rsidRPr="00317375">
        <w:rPr>
          <w:rFonts w:asciiTheme="minorHAnsi" w:hAnsiTheme="minorHAnsi"/>
          <w:sz w:val="30"/>
          <w:szCs w:val="30"/>
        </w:rPr>
        <w:br/>
        <w:t>1</w:t>
      </w:r>
      <w:r w:rsidRPr="00317375">
        <w:rPr>
          <w:rFonts w:asciiTheme="minorHAnsi" w:hAnsiTheme="minorHAnsi"/>
          <w:sz w:val="30"/>
          <w:szCs w:val="30"/>
        </w:rPr>
        <w:t>）表示层：用于前台界面展示和配置的层次</w:t>
      </w:r>
      <w:r w:rsidRPr="00317375">
        <w:rPr>
          <w:rFonts w:asciiTheme="minorHAnsi" w:hAnsiTheme="minorHAnsi"/>
          <w:sz w:val="30"/>
          <w:szCs w:val="30"/>
        </w:rPr>
        <w:br/>
        <w:t>2</w:t>
      </w:r>
      <w:r w:rsidRPr="00317375">
        <w:rPr>
          <w:rFonts w:asciiTheme="minorHAnsi" w:hAnsiTheme="minorHAnsi"/>
          <w:sz w:val="30"/>
          <w:szCs w:val="30"/>
        </w:rPr>
        <w:t>）业务层：包含业务控制和逻辑的层次</w:t>
      </w:r>
      <w:r w:rsidRPr="00317375">
        <w:rPr>
          <w:rFonts w:asciiTheme="minorHAnsi" w:hAnsiTheme="minorHAnsi"/>
          <w:sz w:val="30"/>
          <w:szCs w:val="30"/>
        </w:rPr>
        <w:br/>
        <w:t>3</w:t>
      </w:r>
      <w:r w:rsidRPr="00317375">
        <w:rPr>
          <w:rFonts w:asciiTheme="minorHAnsi" w:hAnsiTheme="minorHAnsi"/>
          <w:sz w:val="30"/>
          <w:szCs w:val="30"/>
        </w:rPr>
        <w:t>）数据层：定义和储存系统中相关数据的层次</w:t>
      </w: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hAnsiTheme="minorHAnsi"/>
          <w:sz w:val="30"/>
          <w:szCs w:val="30"/>
        </w:rPr>
        <w:t>（迭代二后可能会加入网络通信中间层，根据需求变更作出相应处理）</w:t>
      </w:r>
    </w:p>
    <w:p w14:paraId="7E2CD75B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lastRenderedPageBreak/>
        <w:br/>
      </w:r>
      <w:r w:rsidRPr="00317375">
        <w:rPr>
          <w:rFonts w:asciiTheme="minorHAnsi" w:hAnsiTheme="minorHAnsi"/>
          <w:sz w:val="30"/>
          <w:szCs w:val="30"/>
        </w:rPr>
        <w:t>系统可以部署在以下</w:t>
      </w:r>
      <w:r w:rsidRPr="00317375">
        <w:rPr>
          <w:rFonts w:asciiTheme="minorHAnsi" w:hAnsiTheme="minorHAnsi"/>
          <w:sz w:val="30"/>
          <w:szCs w:val="30"/>
        </w:rPr>
        <w:t>3</w:t>
      </w:r>
      <w:r w:rsidRPr="00317375">
        <w:rPr>
          <w:rFonts w:asciiTheme="minorHAnsi" w:hAnsiTheme="minorHAnsi"/>
          <w:sz w:val="30"/>
          <w:szCs w:val="30"/>
        </w:rPr>
        <w:t>个物理层次。</w:t>
      </w:r>
      <w:r w:rsidRPr="00317375">
        <w:rPr>
          <w:rFonts w:asciiTheme="minorHAnsi" w:hAnsiTheme="minorHAnsi"/>
          <w:sz w:val="30"/>
          <w:szCs w:val="30"/>
        </w:rPr>
        <w:br/>
        <w:t>1</w:t>
      </w:r>
      <w:r w:rsidRPr="00317375">
        <w:rPr>
          <w:rFonts w:asciiTheme="minorHAnsi" w:hAnsiTheme="minorHAnsi"/>
          <w:sz w:val="30"/>
          <w:szCs w:val="30"/>
        </w:rPr>
        <w:t>）访问层：用于用户访问系统的层次。</w:t>
      </w:r>
      <w:r w:rsidRPr="00317375">
        <w:rPr>
          <w:rFonts w:asciiTheme="minorHAnsi" w:hAnsiTheme="minorHAnsi"/>
          <w:sz w:val="30"/>
          <w:szCs w:val="30"/>
        </w:rPr>
        <w:br/>
        <w:t>2</w:t>
      </w:r>
      <w:r w:rsidRPr="00317375">
        <w:rPr>
          <w:rFonts w:asciiTheme="minorHAnsi" w:hAnsiTheme="minorHAnsi"/>
          <w:sz w:val="30"/>
          <w:szCs w:val="30"/>
        </w:rPr>
        <w:t>）业务层：部署业务控制和逻辑的层次。</w:t>
      </w:r>
      <w:r w:rsidRPr="00317375">
        <w:rPr>
          <w:rFonts w:asciiTheme="minorHAnsi" w:hAnsiTheme="minorHAnsi"/>
          <w:sz w:val="30"/>
          <w:szCs w:val="30"/>
        </w:rPr>
        <w:br/>
        <w:t>3</w:t>
      </w:r>
      <w:r w:rsidRPr="00317375">
        <w:rPr>
          <w:rFonts w:asciiTheme="minorHAnsi" w:hAnsiTheme="minorHAnsi"/>
          <w:sz w:val="30"/>
          <w:szCs w:val="30"/>
        </w:rPr>
        <w:t>）数据层：部署和储存系统中相关数据的层次。</w:t>
      </w:r>
    </w:p>
    <w:p w14:paraId="194EAF34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7AA41C27" w14:textId="77777777" w:rsidR="00B677C5" w:rsidRPr="00317375" w:rsidRDefault="00B677C5" w:rsidP="00B677C5">
      <w:pPr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StockStatisticSystem</w:t>
      </w:r>
      <w:r w:rsidRPr="00317375">
        <w:rPr>
          <w:rFonts w:asciiTheme="minorHAnsi" w:hAnsiTheme="minorHAnsi"/>
          <w:sz w:val="30"/>
          <w:szCs w:val="30"/>
        </w:rPr>
        <w:t>在迭代一中只包含本地客户端</w:t>
      </w:r>
    </w:p>
    <w:p w14:paraId="04D90234" w14:textId="77777777" w:rsidR="00B677C5" w:rsidRPr="00317375" w:rsidRDefault="00B677C5" w:rsidP="00B677C5">
      <w:pPr>
        <w:pStyle w:val="1"/>
        <w:rPr>
          <w:rFonts w:asciiTheme="minorHAnsi" w:hAnsiTheme="minorHAnsi"/>
          <w:color w:val="000000" w:themeColor="text1"/>
          <w:sz w:val="30"/>
          <w:szCs w:val="30"/>
        </w:rPr>
      </w:pPr>
      <w:bookmarkStart w:id="5" w:name="_Toc445316319"/>
      <w:r w:rsidRPr="00317375">
        <w:rPr>
          <w:rFonts w:asciiTheme="minorHAnsi" w:hAnsiTheme="minorHAnsi"/>
          <w:color w:val="000000" w:themeColor="text1"/>
          <w:sz w:val="30"/>
          <w:szCs w:val="30"/>
        </w:rPr>
        <w:t>3.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用户界面层的分解</w:t>
      </w:r>
      <w:bookmarkEnd w:id="5"/>
    </w:p>
    <w:p w14:paraId="14362616" w14:textId="77777777" w:rsidR="00B677C5" w:rsidRPr="00317375" w:rsidRDefault="00B677C5" w:rsidP="00B677C5">
      <w:pPr>
        <w:rPr>
          <w:rFonts w:asciiTheme="minorHAnsi" w:hAnsiTheme="minorHAnsi"/>
          <w:color w:val="000000" w:themeColor="text1"/>
          <w:sz w:val="30"/>
          <w:szCs w:val="30"/>
        </w:rPr>
      </w:pPr>
      <w:r w:rsidRPr="00317375">
        <w:rPr>
          <w:rFonts w:asciiTheme="minorHAnsi" w:hAnsiTheme="minorHAnsi"/>
          <w:color w:val="000000" w:themeColor="text1"/>
          <w:sz w:val="30"/>
          <w:szCs w:val="30"/>
        </w:rPr>
        <w:t>该系统在迭代一共存在主要界面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5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个，分别为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 xml:space="preserve"> </w:t>
      </w:r>
      <w:r w:rsidRPr="00317375">
        <w:rPr>
          <w:rFonts w:asciiTheme="minorHAnsi" w:hAnsiTheme="minorHAnsi"/>
          <w:color w:val="000000" w:themeColor="text1"/>
          <w:sz w:val="30"/>
          <w:szCs w:val="30"/>
        </w:rPr>
        <w:t>引导界面、股票列表界面、股票详情界面、大盘列表界面、大盘详情界面其跳转设计如下图：</w:t>
      </w:r>
    </w:p>
    <w:p w14:paraId="7C5FDF5F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eastAsia="宋体" w:hAnsiTheme="minorHAnsi" w:cs="宋体"/>
          <w:kern w:val="0"/>
          <w:sz w:val="30"/>
          <w:szCs w:val="30"/>
        </w:rPr>
        <w:br/>
      </w:r>
      <w:r w:rsidRPr="00317375">
        <w:rPr>
          <w:rFonts w:asciiTheme="minorHAnsi" w:eastAsia="宋体" w:hAnsiTheme="minorHAnsi" w:cs="宋体"/>
          <w:noProof/>
          <w:kern w:val="0"/>
          <w:sz w:val="30"/>
          <w:szCs w:val="30"/>
        </w:rPr>
        <w:drawing>
          <wp:inline distT="0" distB="0" distL="0" distR="0" wp14:anchorId="47FC11A4" wp14:editId="2C3D9F5D">
            <wp:extent cx="4381500" cy="209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475C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50035409" w14:textId="77777777" w:rsidR="00B677C5" w:rsidRPr="00317375" w:rsidRDefault="00B677C5" w:rsidP="00B677C5">
      <w:pPr>
        <w:pStyle w:val="1"/>
        <w:rPr>
          <w:rStyle w:val="1Char"/>
          <w:rFonts w:asciiTheme="minorHAnsi" w:hAnsiTheme="minorHAnsi"/>
          <w:sz w:val="30"/>
          <w:szCs w:val="30"/>
        </w:rPr>
      </w:pPr>
      <w:bookmarkStart w:id="6" w:name="_Toc445316320"/>
      <w:r w:rsidRPr="00317375">
        <w:rPr>
          <w:rStyle w:val="1Char"/>
          <w:rFonts w:asciiTheme="minorHAnsi" w:hAnsiTheme="minorHAnsi"/>
          <w:sz w:val="30"/>
          <w:szCs w:val="30"/>
        </w:rPr>
        <w:lastRenderedPageBreak/>
        <w:t>4.</w:t>
      </w:r>
      <w:r w:rsidRPr="00317375">
        <w:rPr>
          <w:rStyle w:val="1Char"/>
          <w:rFonts w:asciiTheme="minorHAnsi" w:hAnsiTheme="minorHAnsi"/>
          <w:sz w:val="30"/>
          <w:szCs w:val="30"/>
        </w:rPr>
        <w:t>系统的架构设计</w:t>
      </w:r>
      <w:bookmarkEnd w:id="6"/>
    </w:p>
    <w:p w14:paraId="2ABBBF47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hAnsiTheme="minorHAnsi"/>
          <w:sz w:val="30"/>
          <w:szCs w:val="30"/>
        </w:rPr>
        <w:t>系统架构中的对象分为</w:t>
      </w:r>
      <w:r w:rsidRPr="00317375">
        <w:rPr>
          <w:rFonts w:asciiTheme="minorHAnsi" w:hAnsiTheme="minorHAnsi"/>
          <w:sz w:val="30"/>
          <w:szCs w:val="30"/>
        </w:rPr>
        <w:t>6</w:t>
      </w:r>
      <w:r w:rsidRPr="00317375">
        <w:rPr>
          <w:rFonts w:asciiTheme="minorHAnsi" w:hAnsiTheme="minorHAnsi"/>
          <w:sz w:val="30"/>
          <w:szCs w:val="30"/>
        </w:rPr>
        <w:t>类：</w:t>
      </w:r>
      <w:r w:rsidRPr="00317375">
        <w:rPr>
          <w:rFonts w:asciiTheme="minorHAnsi" w:hAnsiTheme="minorHAnsi"/>
          <w:sz w:val="30"/>
          <w:szCs w:val="30"/>
        </w:rPr>
        <w:br/>
        <w:t>1</w:t>
      </w:r>
      <w:r w:rsidRPr="00317375">
        <w:rPr>
          <w:rFonts w:asciiTheme="minorHAnsi" w:hAnsiTheme="minorHAnsi"/>
          <w:sz w:val="30"/>
          <w:szCs w:val="30"/>
        </w:rPr>
        <w:t>）</w:t>
      </w:r>
      <w:r w:rsidRPr="00317375">
        <w:rPr>
          <w:rFonts w:asciiTheme="minorHAnsi" w:hAnsiTheme="minorHAnsi"/>
          <w:sz w:val="30"/>
          <w:szCs w:val="30"/>
        </w:rPr>
        <w:t>UI</w:t>
      </w:r>
      <w:r w:rsidRPr="00317375">
        <w:rPr>
          <w:rFonts w:asciiTheme="minorHAnsi" w:hAnsiTheme="minorHAnsi"/>
          <w:sz w:val="30"/>
          <w:szCs w:val="30"/>
        </w:rPr>
        <w:t>对象，负责处理系统数据的展现和用户的交互。</w:t>
      </w:r>
      <w:r w:rsidRPr="00317375">
        <w:rPr>
          <w:rFonts w:asciiTheme="minorHAnsi" w:hAnsiTheme="minorHAnsi"/>
          <w:sz w:val="30"/>
          <w:szCs w:val="30"/>
        </w:rPr>
        <w:br/>
        <w:t>3</w:t>
      </w:r>
      <w:r w:rsidRPr="00317375">
        <w:rPr>
          <w:rFonts w:asciiTheme="minorHAnsi" w:hAnsiTheme="minorHAnsi"/>
          <w:sz w:val="30"/>
          <w:szCs w:val="30"/>
        </w:rPr>
        <w:t>）</w:t>
      </w:r>
      <w:r w:rsidRPr="00317375">
        <w:rPr>
          <w:rFonts w:asciiTheme="minorHAnsi" w:hAnsiTheme="minorHAnsi"/>
          <w:sz w:val="30"/>
          <w:szCs w:val="30"/>
        </w:rPr>
        <w:t>Service</w:t>
      </w:r>
      <w:r w:rsidRPr="00317375">
        <w:rPr>
          <w:rFonts w:asciiTheme="minorHAnsi" w:hAnsiTheme="minorHAnsi"/>
          <w:sz w:val="30"/>
          <w:szCs w:val="30"/>
        </w:rPr>
        <w:t>对象，负责提供服务的抽象接口，获取从数据端组装好的数据。</w:t>
      </w:r>
      <w:r w:rsidRPr="00317375">
        <w:rPr>
          <w:rFonts w:asciiTheme="minorHAnsi" w:hAnsiTheme="minorHAnsi"/>
          <w:sz w:val="30"/>
          <w:szCs w:val="30"/>
        </w:rPr>
        <w:br/>
        <w:t>4</w:t>
      </w:r>
      <w:r w:rsidRPr="00317375">
        <w:rPr>
          <w:rFonts w:asciiTheme="minorHAnsi" w:hAnsiTheme="minorHAnsi"/>
          <w:sz w:val="30"/>
          <w:szCs w:val="30"/>
        </w:rPr>
        <w:t>）</w:t>
      </w:r>
      <w:r w:rsidRPr="00317375">
        <w:rPr>
          <w:rFonts w:asciiTheme="minorHAnsi" w:hAnsiTheme="minorHAnsi"/>
          <w:sz w:val="30"/>
          <w:szCs w:val="30"/>
        </w:rPr>
        <w:t>ServiceImpl</w:t>
      </w:r>
      <w:r w:rsidRPr="00317375">
        <w:rPr>
          <w:rFonts w:asciiTheme="minorHAnsi" w:hAnsiTheme="minorHAnsi"/>
          <w:sz w:val="30"/>
          <w:szCs w:val="30"/>
        </w:rPr>
        <w:t>对象，负责对于抽象接口的实现模块。</w:t>
      </w:r>
      <w:r w:rsidRPr="00317375">
        <w:rPr>
          <w:rFonts w:asciiTheme="minorHAnsi" w:hAnsiTheme="minorHAnsi"/>
          <w:sz w:val="30"/>
          <w:szCs w:val="30"/>
        </w:rPr>
        <w:br/>
        <w:t>5</w:t>
      </w:r>
      <w:r w:rsidRPr="00317375">
        <w:rPr>
          <w:rFonts w:asciiTheme="minorHAnsi" w:hAnsiTheme="minorHAnsi"/>
          <w:sz w:val="30"/>
          <w:szCs w:val="30"/>
        </w:rPr>
        <w:t>）</w:t>
      </w:r>
      <w:r w:rsidRPr="00317375">
        <w:rPr>
          <w:rFonts w:asciiTheme="minorHAnsi" w:hAnsiTheme="minorHAnsi"/>
          <w:sz w:val="30"/>
          <w:szCs w:val="30"/>
        </w:rPr>
        <w:t>VO</w:t>
      </w:r>
      <w:r w:rsidRPr="00317375">
        <w:rPr>
          <w:rFonts w:asciiTheme="minorHAnsi" w:hAnsiTheme="minorHAnsi"/>
          <w:sz w:val="30"/>
          <w:szCs w:val="30"/>
        </w:rPr>
        <w:t>对象，负责封装从本地文件获取的数据并与逻辑、展示层交互。</w:t>
      </w:r>
      <w:r w:rsidRPr="00317375">
        <w:rPr>
          <w:rFonts w:asciiTheme="minorHAnsi" w:hAnsiTheme="minorHAnsi"/>
          <w:sz w:val="30"/>
          <w:szCs w:val="30"/>
        </w:rPr>
        <w:br/>
        <w:t>6</w:t>
      </w:r>
      <w:r w:rsidRPr="00317375">
        <w:rPr>
          <w:rFonts w:asciiTheme="minorHAnsi" w:hAnsiTheme="minorHAnsi"/>
          <w:sz w:val="30"/>
          <w:szCs w:val="30"/>
        </w:rPr>
        <w:t>）</w:t>
      </w:r>
      <w:r w:rsidRPr="00317375">
        <w:rPr>
          <w:rFonts w:asciiTheme="minorHAnsi" w:hAnsiTheme="minorHAnsi"/>
          <w:sz w:val="30"/>
          <w:szCs w:val="30"/>
        </w:rPr>
        <w:t>PO</w:t>
      </w:r>
      <w:r w:rsidRPr="00317375">
        <w:rPr>
          <w:rFonts w:asciiTheme="minorHAnsi" w:hAnsiTheme="minorHAnsi"/>
          <w:sz w:val="30"/>
          <w:szCs w:val="30"/>
        </w:rPr>
        <w:t>对象，负责与本地文件交互，获取数据。</w:t>
      </w: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hAnsiTheme="minorHAnsi"/>
          <w:color w:val="FF0000"/>
          <w:sz w:val="30"/>
          <w:szCs w:val="30"/>
        </w:rPr>
        <w:t>系统中的组件和组件接口：</w:t>
      </w:r>
      <w:r w:rsidRPr="00317375">
        <w:rPr>
          <w:rFonts w:asciiTheme="minorHAnsi" w:hAnsiTheme="minorHAnsi"/>
          <w:sz w:val="30"/>
          <w:szCs w:val="30"/>
        </w:rPr>
        <w:br/>
      </w:r>
      <w:r w:rsidRPr="00317375">
        <w:rPr>
          <w:rFonts w:asciiTheme="minorHAnsi" w:eastAsia="宋体" w:hAnsiTheme="minorHAnsi" w:cs="宋体"/>
          <w:kern w:val="0"/>
          <w:sz w:val="30"/>
          <w:szCs w:val="30"/>
        </w:rPr>
        <w:lastRenderedPageBreak/>
        <w:br/>
      </w:r>
      <w:r w:rsidRPr="00317375">
        <w:rPr>
          <w:rFonts w:asciiTheme="minorHAnsi" w:eastAsia="宋体" w:hAnsiTheme="minorHAnsi" w:cs="宋体"/>
          <w:noProof/>
          <w:kern w:val="0"/>
          <w:sz w:val="30"/>
          <w:szCs w:val="30"/>
        </w:rPr>
        <w:drawing>
          <wp:inline distT="0" distB="0" distL="0" distR="0" wp14:anchorId="53178402" wp14:editId="483016AB">
            <wp:extent cx="3597812" cy="53149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组件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11" cy="53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0BE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p w14:paraId="174613F1" w14:textId="77777777" w:rsidR="00B677C5" w:rsidRPr="00317375" w:rsidRDefault="00B677C5" w:rsidP="00B677C5">
      <w:pPr>
        <w:pStyle w:val="1"/>
        <w:rPr>
          <w:rFonts w:asciiTheme="minorHAnsi" w:hAnsiTheme="minorHAnsi"/>
          <w:color w:val="FF0000"/>
          <w:sz w:val="30"/>
          <w:szCs w:val="30"/>
        </w:rPr>
      </w:pPr>
      <w:bookmarkStart w:id="7" w:name="_Toc445316321"/>
      <w:r w:rsidRPr="00317375">
        <w:rPr>
          <w:rFonts w:asciiTheme="minorHAnsi" w:hAnsiTheme="minorHAnsi"/>
          <w:color w:val="FF0000"/>
          <w:sz w:val="30"/>
          <w:szCs w:val="30"/>
        </w:rPr>
        <w:t>5.</w:t>
      </w:r>
      <w:r w:rsidRPr="00317375">
        <w:rPr>
          <w:rFonts w:asciiTheme="minorHAnsi" w:hAnsiTheme="minorHAnsi"/>
          <w:color w:val="FF0000"/>
          <w:sz w:val="30"/>
          <w:szCs w:val="30"/>
        </w:rPr>
        <w:t>系统的类图设计</w:t>
      </w:r>
      <w:bookmarkEnd w:id="7"/>
    </w:p>
    <w:p w14:paraId="7677D565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如下：</w:t>
      </w:r>
    </w:p>
    <w:p w14:paraId="6E428384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  <w:r w:rsidRPr="00317375">
        <w:rPr>
          <w:rFonts w:asciiTheme="minorHAnsi" w:hAnsiTheme="minorHAnsi" w:cs="宋体"/>
          <w:noProof/>
          <w:kern w:val="0"/>
          <w:sz w:val="30"/>
          <w:szCs w:val="30"/>
        </w:rPr>
        <w:lastRenderedPageBreak/>
        <w:drawing>
          <wp:inline distT="0" distB="0" distL="0" distR="0" wp14:anchorId="77E28512" wp14:editId="4817F368">
            <wp:extent cx="6038850" cy="516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13" cy="51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5AAA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3CEEDB0A" w14:textId="77777777" w:rsidR="00B677C5" w:rsidRPr="00317375" w:rsidRDefault="00B677C5" w:rsidP="00B677C5">
      <w:pPr>
        <w:pStyle w:val="1"/>
        <w:rPr>
          <w:rFonts w:asciiTheme="minorHAnsi" w:hAnsiTheme="minorHAnsi"/>
          <w:color w:val="FF0000"/>
          <w:sz w:val="30"/>
          <w:szCs w:val="30"/>
        </w:rPr>
      </w:pPr>
      <w:bookmarkStart w:id="8" w:name="_Toc445316322"/>
      <w:r w:rsidRPr="00317375">
        <w:rPr>
          <w:rFonts w:asciiTheme="minorHAnsi" w:hAnsiTheme="minorHAnsi"/>
          <w:color w:val="FF0000"/>
          <w:sz w:val="30"/>
          <w:szCs w:val="30"/>
        </w:rPr>
        <w:t>6.</w:t>
      </w:r>
      <w:r w:rsidRPr="00317375">
        <w:rPr>
          <w:rFonts w:asciiTheme="minorHAnsi" w:hAnsiTheme="minorHAnsi"/>
          <w:color w:val="FF0000"/>
          <w:sz w:val="30"/>
          <w:szCs w:val="30"/>
        </w:rPr>
        <w:t>系统顺序图</w:t>
      </w:r>
      <w:bookmarkEnd w:id="8"/>
    </w:p>
    <w:p w14:paraId="3255D9B6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设计如下：</w:t>
      </w:r>
    </w:p>
    <w:p w14:paraId="228DF51C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noProof/>
          <w:sz w:val="30"/>
          <w:szCs w:val="30"/>
        </w:rPr>
        <w:lastRenderedPageBreak/>
        <w:drawing>
          <wp:inline distT="0" distB="0" distL="0" distR="0" wp14:anchorId="59E1BDF6" wp14:editId="444176C2">
            <wp:extent cx="5848350" cy="69830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EC6B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2D7A9605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52DA0CCA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12298C75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 w:cs="宋体"/>
          <w:kern w:val="0"/>
          <w:sz w:val="30"/>
          <w:szCs w:val="30"/>
        </w:rPr>
      </w:pPr>
    </w:p>
    <w:p w14:paraId="5EFE2DA2" w14:textId="77777777" w:rsidR="00B677C5" w:rsidRPr="00317375" w:rsidRDefault="00B677C5" w:rsidP="00B677C5">
      <w:pPr>
        <w:pStyle w:val="1"/>
        <w:rPr>
          <w:rFonts w:asciiTheme="minorHAnsi" w:hAnsiTheme="minorHAnsi"/>
          <w:color w:val="FF0000"/>
          <w:sz w:val="30"/>
          <w:szCs w:val="30"/>
        </w:rPr>
      </w:pPr>
      <w:bookmarkStart w:id="9" w:name="_Toc445316323"/>
      <w:r w:rsidRPr="00317375">
        <w:rPr>
          <w:rFonts w:asciiTheme="minorHAnsi" w:hAnsiTheme="minorHAnsi"/>
          <w:color w:val="FF0000"/>
          <w:sz w:val="30"/>
          <w:szCs w:val="30"/>
        </w:rPr>
        <w:t>7.</w:t>
      </w:r>
      <w:r w:rsidRPr="00317375">
        <w:rPr>
          <w:rFonts w:asciiTheme="minorHAnsi" w:hAnsiTheme="minorHAnsi"/>
          <w:color w:val="FF0000"/>
          <w:sz w:val="30"/>
          <w:szCs w:val="30"/>
        </w:rPr>
        <w:t>数</w:t>
      </w:r>
      <w:bookmarkStart w:id="10" w:name="数据层的分解"/>
      <w:bookmarkEnd w:id="10"/>
      <w:r w:rsidRPr="00317375">
        <w:rPr>
          <w:rFonts w:asciiTheme="minorHAnsi" w:hAnsiTheme="minorHAnsi"/>
          <w:color w:val="FF0000"/>
          <w:sz w:val="30"/>
          <w:szCs w:val="30"/>
        </w:rPr>
        <w:t>据层的分解</w:t>
      </w:r>
      <w:bookmarkEnd w:id="9"/>
    </w:p>
    <w:p w14:paraId="5829847B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数据层主要给业务逻辑层提供数据服务，包括对于持久化数据的增、删、改、查。业务逻辑需要的服务</w:t>
      </w:r>
      <w:r w:rsidRPr="00317375">
        <w:rPr>
          <w:rFonts w:asciiTheme="minorHAnsi" w:hAnsiTheme="minorHAnsi"/>
          <w:sz w:val="30"/>
          <w:szCs w:val="30"/>
        </w:rPr>
        <w:t>DataService</w:t>
      </w:r>
      <w:r w:rsidRPr="00317375">
        <w:rPr>
          <w:rFonts w:asciiTheme="minorHAnsi" w:hAnsiTheme="minorHAnsi"/>
          <w:sz w:val="30"/>
          <w:szCs w:val="30"/>
        </w:rPr>
        <w:t>接口提供。数据层模块的具体描述如图</w:t>
      </w:r>
    </w:p>
    <w:p w14:paraId="4BCC3A59" w14:textId="77777777" w:rsidR="00B677C5" w:rsidRPr="00317375" w:rsidRDefault="00B677C5" w:rsidP="00B677C5">
      <w:pPr>
        <w:rPr>
          <w:rFonts w:asciiTheme="minorHAnsi" w:hAnsiTheme="minorHAnsi" w:cs="宋体"/>
          <w:bCs/>
          <w:sz w:val="30"/>
          <w:szCs w:val="30"/>
        </w:rPr>
      </w:pPr>
    </w:p>
    <w:p w14:paraId="74E75619" w14:textId="77777777" w:rsidR="00B677C5" w:rsidRPr="00317375" w:rsidRDefault="00B677C5" w:rsidP="00B677C5">
      <w:pPr>
        <w:ind w:firstLine="500"/>
        <w:jc w:val="center"/>
        <w:rPr>
          <w:rFonts w:asciiTheme="minorHAnsi" w:hAnsiTheme="minorHAnsi" w:cs="宋体"/>
          <w:bCs/>
          <w:sz w:val="30"/>
          <w:szCs w:val="30"/>
        </w:rPr>
      </w:pPr>
      <w:r w:rsidRPr="00317375">
        <w:rPr>
          <w:rFonts w:asciiTheme="minorHAnsi" w:hAnsiTheme="minorHAnsi" w:cs="宋体"/>
          <w:bCs/>
          <w:noProof/>
          <w:sz w:val="30"/>
          <w:szCs w:val="30"/>
        </w:rPr>
        <w:drawing>
          <wp:inline distT="0" distB="0" distL="0" distR="0" wp14:anchorId="1E75DC00" wp14:editId="2A85B894">
            <wp:extent cx="4927600" cy="2933700"/>
            <wp:effectExtent l="0" t="0" r="0" b="12700"/>
            <wp:docPr id="1" name="图片 1" descr="10-10晚-dataLevel-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-10晚-dataLevel-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0141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迭代一采用</w:t>
      </w:r>
      <w:r w:rsidRPr="00317375">
        <w:rPr>
          <w:rFonts w:asciiTheme="minorHAnsi" w:hAnsiTheme="minorHAnsi"/>
          <w:sz w:val="30"/>
          <w:szCs w:val="30"/>
        </w:rPr>
        <w:t>txt</w:t>
      </w:r>
      <w:r w:rsidRPr="00317375">
        <w:rPr>
          <w:rFonts w:asciiTheme="minorHAnsi" w:hAnsiTheme="minorHAnsi"/>
          <w:sz w:val="30"/>
          <w:szCs w:val="30"/>
        </w:rPr>
        <w:t>文件进行数据存储和交互。</w:t>
      </w:r>
    </w:p>
    <w:p w14:paraId="2B400457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51F33C65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接口组件设计结构如下表格：</w:t>
      </w:r>
    </w:p>
    <w:p w14:paraId="7B60D0C5" w14:textId="77777777" w:rsidR="00B677C5" w:rsidRPr="00317375" w:rsidRDefault="00B677C5" w:rsidP="00B677C5">
      <w:pPr>
        <w:widowControl/>
        <w:spacing w:after="240"/>
        <w:jc w:val="left"/>
        <w:rPr>
          <w:rFonts w:asciiTheme="minorHAnsi" w:eastAsia="宋体" w:hAnsiTheme="minorHAnsi" w:cs="宋体"/>
          <w:kern w:val="0"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1559"/>
        <w:gridCol w:w="2148"/>
      </w:tblGrid>
      <w:tr w:rsidR="00B677C5" w:rsidRPr="00317375" w14:paraId="39234852" w14:textId="77777777" w:rsidTr="00CF748B">
        <w:tc>
          <w:tcPr>
            <w:tcW w:w="1696" w:type="dxa"/>
            <w:vAlign w:val="center"/>
          </w:tcPr>
          <w:p w14:paraId="4C360CD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接口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ID</w:t>
            </w:r>
          </w:p>
        </w:tc>
        <w:tc>
          <w:tcPr>
            <w:tcW w:w="3119" w:type="dxa"/>
            <w:vAlign w:val="center"/>
          </w:tcPr>
          <w:p w14:paraId="5097E7A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连接组件</w:t>
            </w:r>
          </w:p>
        </w:tc>
        <w:tc>
          <w:tcPr>
            <w:tcW w:w="3707" w:type="dxa"/>
            <w:gridSpan w:val="2"/>
            <w:vAlign w:val="center"/>
          </w:tcPr>
          <w:p w14:paraId="6E9DDC8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接口信息</w:t>
            </w:r>
          </w:p>
        </w:tc>
      </w:tr>
      <w:tr w:rsidR="00B677C5" w:rsidRPr="00317375" w14:paraId="1E5BB2C0" w14:textId="77777777" w:rsidTr="00CF748B">
        <w:trPr>
          <w:trHeight w:val="135"/>
        </w:trPr>
        <w:tc>
          <w:tcPr>
            <w:tcW w:w="1696" w:type="dxa"/>
            <w:vMerge w:val="restart"/>
            <w:vAlign w:val="center"/>
          </w:tcPr>
          <w:p w14:paraId="199A3AB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BlService</w:t>
            </w:r>
          </w:p>
        </w:tc>
        <w:tc>
          <w:tcPr>
            <w:tcW w:w="3119" w:type="dxa"/>
            <w:vMerge w:val="restart"/>
            <w:vAlign w:val="center"/>
          </w:tcPr>
          <w:p w14:paraId="4CCA8E6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连接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UI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与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BL</w:t>
            </w:r>
          </w:p>
        </w:tc>
        <w:tc>
          <w:tcPr>
            <w:tcW w:w="1559" w:type="dxa"/>
            <w:vAlign w:val="center"/>
          </w:tcPr>
          <w:p w14:paraId="11C54FF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2148" w:type="dxa"/>
            <w:vAlign w:val="center"/>
          </w:tcPr>
          <w:p w14:paraId="599AAFE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Return(Response) Interface(Re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quest)</w:t>
            </w:r>
          </w:p>
        </w:tc>
      </w:tr>
      <w:tr w:rsidR="00B677C5" w:rsidRPr="00317375" w14:paraId="75031696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3EE5243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77AA980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669867F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2148" w:type="dxa"/>
            <w:vAlign w:val="center"/>
          </w:tcPr>
          <w:p w14:paraId="7FDA4E8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用户的输入正确</w:t>
            </w:r>
          </w:p>
        </w:tc>
      </w:tr>
      <w:tr w:rsidR="00B677C5" w:rsidRPr="00317375" w14:paraId="22C9D96E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1286636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48A0BB2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5938218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2148" w:type="dxa"/>
            <w:vAlign w:val="center"/>
          </w:tcPr>
          <w:p w14:paraId="596C176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处理控制组件处理请求并且响应</w:t>
            </w:r>
          </w:p>
        </w:tc>
      </w:tr>
      <w:tr w:rsidR="00B677C5" w:rsidRPr="00317375" w14:paraId="391D025F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34A707B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06E088A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6EE7EBF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不变量</w:t>
            </w:r>
          </w:p>
        </w:tc>
        <w:tc>
          <w:tcPr>
            <w:tcW w:w="2148" w:type="dxa"/>
            <w:vAlign w:val="center"/>
          </w:tcPr>
          <w:p w14:paraId="52559AB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用户请求信息</w:t>
            </w:r>
          </w:p>
        </w:tc>
      </w:tr>
      <w:tr w:rsidR="00B677C5" w:rsidRPr="00317375" w14:paraId="2CE52448" w14:textId="77777777" w:rsidTr="00CF748B">
        <w:trPr>
          <w:trHeight w:val="135"/>
        </w:trPr>
        <w:tc>
          <w:tcPr>
            <w:tcW w:w="1696" w:type="dxa"/>
            <w:vMerge w:val="restart"/>
            <w:vAlign w:val="center"/>
          </w:tcPr>
          <w:p w14:paraId="28F0D09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DataService</w:t>
            </w:r>
          </w:p>
        </w:tc>
        <w:tc>
          <w:tcPr>
            <w:tcW w:w="3119" w:type="dxa"/>
            <w:vMerge w:val="restart"/>
            <w:vAlign w:val="center"/>
          </w:tcPr>
          <w:p w14:paraId="397E7D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连接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与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DS</w:t>
            </w:r>
          </w:p>
        </w:tc>
        <w:tc>
          <w:tcPr>
            <w:tcW w:w="1559" w:type="dxa"/>
            <w:vAlign w:val="center"/>
          </w:tcPr>
          <w:p w14:paraId="44B3D33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2148" w:type="dxa"/>
            <w:vAlign w:val="center"/>
          </w:tcPr>
          <w:p w14:paraId="41BA8DF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Return(Response) Interface(Request)</w:t>
            </w:r>
          </w:p>
        </w:tc>
      </w:tr>
      <w:tr w:rsidR="00B677C5" w:rsidRPr="00317375" w14:paraId="545AE632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6DADB90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3CA0C18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7E2C118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2148" w:type="dxa"/>
            <w:vAlign w:val="center"/>
          </w:tcPr>
          <w:p w14:paraId="7BAA6E6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无</w:t>
            </w:r>
          </w:p>
        </w:tc>
      </w:tr>
      <w:tr w:rsidR="00B677C5" w:rsidRPr="00317375" w14:paraId="1CD82007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3E3DF89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6A7665F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5B32758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2148" w:type="dxa"/>
            <w:vAlign w:val="center"/>
          </w:tcPr>
          <w:p w14:paraId="39D433E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对应的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DataService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执行对应的业务逻辑</w:t>
            </w:r>
          </w:p>
        </w:tc>
      </w:tr>
      <w:tr w:rsidR="00B677C5" w:rsidRPr="00317375" w14:paraId="2BA15124" w14:textId="77777777" w:rsidTr="00CF748B">
        <w:trPr>
          <w:trHeight w:val="135"/>
        </w:trPr>
        <w:tc>
          <w:tcPr>
            <w:tcW w:w="1696" w:type="dxa"/>
            <w:vMerge/>
            <w:vAlign w:val="center"/>
          </w:tcPr>
          <w:p w14:paraId="2A5170B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3119" w:type="dxa"/>
            <w:vMerge/>
            <w:vAlign w:val="center"/>
          </w:tcPr>
          <w:p w14:paraId="115E74A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6FADDF6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不变量</w:t>
            </w:r>
          </w:p>
        </w:tc>
        <w:tc>
          <w:tcPr>
            <w:tcW w:w="2148" w:type="dxa"/>
            <w:vAlign w:val="center"/>
          </w:tcPr>
          <w:p w14:paraId="7C60E0E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无</w:t>
            </w:r>
          </w:p>
        </w:tc>
      </w:tr>
    </w:tbl>
    <w:p w14:paraId="66B2ADB7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</w:p>
    <w:p w14:paraId="6FBF24F0" w14:textId="77777777" w:rsidR="00B677C5" w:rsidRPr="00317375" w:rsidRDefault="00B677C5" w:rsidP="00B677C5">
      <w:pPr>
        <w:widowControl/>
        <w:spacing w:after="240"/>
        <w:jc w:val="left"/>
        <w:rPr>
          <w:rFonts w:asciiTheme="minorHAnsi" w:hAnsiTheme="minorHAnsi"/>
          <w:sz w:val="30"/>
          <w:szCs w:val="30"/>
        </w:rPr>
      </w:pPr>
    </w:p>
    <w:p w14:paraId="12F8F4C4" w14:textId="77777777" w:rsidR="00B677C5" w:rsidRPr="00317375" w:rsidRDefault="00B677C5" w:rsidP="00B677C5">
      <w:pPr>
        <w:pStyle w:val="1"/>
        <w:rPr>
          <w:rFonts w:asciiTheme="minorHAnsi" w:hAnsiTheme="minorHAnsi"/>
          <w:sz w:val="30"/>
          <w:szCs w:val="30"/>
        </w:rPr>
      </w:pPr>
      <w:bookmarkStart w:id="11" w:name="_Toc445316324"/>
      <w:r w:rsidRPr="00317375">
        <w:rPr>
          <w:rFonts w:asciiTheme="minorHAnsi" w:hAnsiTheme="minorHAnsi"/>
          <w:sz w:val="30"/>
          <w:szCs w:val="30"/>
        </w:rPr>
        <w:t>8.</w:t>
      </w:r>
      <w:r w:rsidRPr="00317375">
        <w:rPr>
          <w:rFonts w:asciiTheme="minorHAnsi" w:hAnsiTheme="minorHAnsi"/>
          <w:sz w:val="30"/>
          <w:szCs w:val="30"/>
        </w:rPr>
        <w:t>接口规范设计</w:t>
      </w:r>
      <w:bookmarkEnd w:id="11"/>
    </w:p>
    <w:p w14:paraId="73D2B421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hAnsiTheme="minorHAnsi"/>
          <w:sz w:val="30"/>
          <w:szCs w:val="30"/>
        </w:rPr>
        <w:t>StockBLService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639C6135" w14:textId="77777777" w:rsidTr="00CF748B">
        <w:trPr>
          <w:trHeight w:val="90"/>
        </w:trPr>
        <w:tc>
          <w:tcPr>
            <w:tcW w:w="10349" w:type="dxa"/>
            <w:gridSpan w:val="3"/>
          </w:tcPr>
          <w:p w14:paraId="7555474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提供的服务</w:t>
            </w:r>
          </w:p>
        </w:tc>
      </w:tr>
      <w:tr w:rsidR="00B677C5" w:rsidRPr="00317375" w14:paraId="4F7A23DC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014A162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getDayOHLC_Data(String stockCode, MyDate start,</w:t>
            </w:r>
          </w:p>
          <w:p w14:paraId="1241BA1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 )</w:t>
            </w:r>
          </w:p>
        </w:tc>
        <w:tc>
          <w:tcPr>
            <w:tcW w:w="1170" w:type="dxa"/>
          </w:tcPr>
          <w:p w14:paraId="7E8C632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6AC515B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List&lt;OHLC_VO&gt; getDayOHLC_Data(String stockCode, MyDate start,</w:t>
            </w:r>
          </w:p>
          <w:p w14:paraId="25DDF7D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 );</w:t>
            </w:r>
          </w:p>
        </w:tc>
      </w:tr>
      <w:tr w:rsidR="00B677C5" w:rsidRPr="00317375" w14:paraId="5449E24D" w14:textId="77777777" w:rsidTr="00CF748B">
        <w:trPr>
          <w:trHeight w:val="356"/>
        </w:trPr>
        <w:tc>
          <w:tcPr>
            <w:tcW w:w="3828" w:type="dxa"/>
            <w:vMerge/>
          </w:tcPr>
          <w:p w14:paraId="1BBE9B9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7A62F20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40ECB78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21A41E1A" w14:textId="77777777" w:rsidTr="00CF748B">
        <w:trPr>
          <w:trHeight w:val="90"/>
        </w:trPr>
        <w:tc>
          <w:tcPr>
            <w:tcW w:w="3828" w:type="dxa"/>
            <w:vMerge/>
          </w:tcPr>
          <w:p w14:paraId="317B948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6CFD5F0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4F343A0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getDayOHLC_Data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14725B2C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30239E5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getSharingVOs(String stockCode)</w:t>
            </w:r>
          </w:p>
        </w:tc>
        <w:tc>
          <w:tcPr>
            <w:tcW w:w="1170" w:type="dxa"/>
          </w:tcPr>
          <w:p w14:paraId="617D5F3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21BAC05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List&lt;TimeSharingVO&gt; getSharingVOs(String stockCode);</w:t>
            </w:r>
          </w:p>
        </w:tc>
      </w:tr>
      <w:tr w:rsidR="00B677C5" w:rsidRPr="00317375" w14:paraId="5DAC888C" w14:textId="77777777" w:rsidTr="00CF748B">
        <w:trPr>
          <w:trHeight w:val="90"/>
        </w:trPr>
        <w:tc>
          <w:tcPr>
            <w:tcW w:w="3828" w:type="dxa"/>
            <w:vMerge/>
          </w:tcPr>
          <w:p w14:paraId="022060F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2F35474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29FCAE0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18B80DAE" w14:textId="77777777" w:rsidTr="00CF748B">
        <w:trPr>
          <w:trHeight w:val="90"/>
        </w:trPr>
        <w:tc>
          <w:tcPr>
            <w:tcW w:w="3828" w:type="dxa"/>
            <w:vMerge/>
          </w:tcPr>
          <w:p w14:paraId="3EFF4C6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6324158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7A5B397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getSharingVOs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38782948" w14:textId="77777777" w:rsidTr="00CF748B">
        <w:trPr>
          <w:trHeight w:val="321"/>
        </w:trPr>
        <w:tc>
          <w:tcPr>
            <w:tcW w:w="3828" w:type="dxa"/>
            <w:vMerge w:val="restart"/>
          </w:tcPr>
          <w:p w14:paraId="67F18D7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getDayDealVOs(String stockCode, MyDate start,MyDate end)</w:t>
            </w:r>
          </w:p>
        </w:tc>
        <w:tc>
          <w:tcPr>
            <w:tcW w:w="1170" w:type="dxa"/>
          </w:tcPr>
          <w:p w14:paraId="38CD3CD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34A2D9F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List&lt;DealVO&gt; getDayDealVOs(String stockCode, MyDate start,</w:t>
            </w:r>
          </w:p>
          <w:p w14:paraId="668FDF5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end);</w:t>
            </w:r>
          </w:p>
        </w:tc>
      </w:tr>
      <w:tr w:rsidR="00B677C5" w:rsidRPr="00317375" w14:paraId="47A09CC8" w14:textId="77777777" w:rsidTr="00CF748B">
        <w:trPr>
          <w:trHeight w:val="321"/>
        </w:trPr>
        <w:tc>
          <w:tcPr>
            <w:tcW w:w="3828" w:type="dxa"/>
            <w:vMerge/>
          </w:tcPr>
          <w:p w14:paraId="74D481B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17819CD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626B40C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33A1986F" w14:textId="77777777" w:rsidTr="00CF748B">
        <w:trPr>
          <w:trHeight w:val="90"/>
        </w:trPr>
        <w:tc>
          <w:tcPr>
            <w:tcW w:w="3828" w:type="dxa"/>
            <w:vMerge/>
          </w:tcPr>
          <w:p w14:paraId="77AB8EF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0B99035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0822A1B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getDayDealVOs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3FCFDFB8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5961965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StockBLService. getAllStocks()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746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635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Iterator&lt;StockVO&gt; getAllStocks()</w:t>
            </w:r>
          </w:p>
        </w:tc>
      </w:tr>
      <w:tr w:rsidR="00B677C5" w:rsidRPr="00317375" w14:paraId="78C6B3EF" w14:textId="77777777" w:rsidTr="00CF748B">
        <w:trPr>
          <w:trHeight w:val="90"/>
        </w:trPr>
        <w:tc>
          <w:tcPr>
            <w:tcW w:w="3828" w:type="dxa"/>
            <w:vMerge/>
          </w:tcPr>
          <w:p w14:paraId="24C6764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52D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D6A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D35803C" w14:textId="77777777" w:rsidTr="00CF748B">
        <w:trPr>
          <w:trHeight w:val="90"/>
        </w:trPr>
        <w:tc>
          <w:tcPr>
            <w:tcW w:w="3828" w:type="dxa"/>
            <w:vMerge/>
          </w:tcPr>
          <w:p w14:paraId="79F1CDE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47A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7E3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getAllStocks()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52132144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885547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getStocksByTime(String stockCode, MyDate start,MyDate end);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1F5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537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Iterator&lt;StockVO&gt; getStocksByTime(String stockCode, MyDate start,MyDate end);</w:t>
            </w:r>
          </w:p>
        </w:tc>
      </w:tr>
      <w:tr w:rsidR="00B677C5" w:rsidRPr="00317375" w14:paraId="5D4A4870" w14:textId="77777777" w:rsidTr="00CF748B">
        <w:trPr>
          <w:trHeight w:val="90"/>
        </w:trPr>
        <w:tc>
          <w:tcPr>
            <w:tcW w:w="3828" w:type="dxa"/>
            <w:vMerge/>
          </w:tcPr>
          <w:p w14:paraId="42F01A4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D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F8F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59A5FF00" w14:textId="77777777" w:rsidTr="00CF748B">
        <w:trPr>
          <w:trHeight w:val="90"/>
        </w:trPr>
        <w:tc>
          <w:tcPr>
            <w:tcW w:w="3828" w:type="dxa"/>
            <w:vMerge/>
          </w:tcPr>
          <w:p w14:paraId="05C9E4A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A19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7B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getStocksByTime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532881D8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503493C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getStocksByStockCode(String code);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AE3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DF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Iterator&lt;StockVO&gt; getStocksByStockCode(String code);</w:t>
            </w:r>
          </w:p>
        </w:tc>
      </w:tr>
      <w:tr w:rsidR="00B677C5" w:rsidRPr="00317375" w14:paraId="34017683" w14:textId="77777777" w:rsidTr="00CF748B">
        <w:trPr>
          <w:trHeight w:val="90"/>
        </w:trPr>
        <w:tc>
          <w:tcPr>
            <w:tcW w:w="3828" w:type="dxa"/>
            <w:vMerge/>
          </w:tcPr>
          <w:p w14:paraId="540A2A2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656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988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3375B6EA" w14:textId="77777777" w:rsidTr="00CF748B">
        <w:trPr>
          <w:trHeight w:val="90"/>
        </w:trPr>
        <w:tc>
          <w:tcPr>
            <w:tcW w:w="3828" w:type="dxa"/>
            <w:vMerge/>
          </w:tcPr>
          <w:p w14:paraId="372C5DE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1AE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CBA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getStocksByStockCode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31D3363A" w14:textId="77777777" w:rsidTr="00CF748B">
        <w:trPr>
          <w:trHeight w:val="306"/>
        </w:trPr>
        <w:tc>
          <w:tcPr>
            <w:tcW w:w="10349" w:type="dxa"/>
            <w:gridSpan w:val="3"/>
          </w:tcPr>
          <w:p w14:paraId="45F70DA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需要的服务</w:t>
            </w:r>
          </w:p>
        </w:tc>
      </w:tr>
      <w:tr w:rsidR="00B677C5" w:rsidRPr="00317375" w14:paraId="2B67AE7A" w14:textId="77777777" w:rsidTr="00CF748B">
        <w:tc>
          <w:tcPr>
            <w:tcW w:w="3828" w:type="dxa"/>
          </w:tcPr>
          <w:p w14:paraId="0ED42D4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服务名</w:t>
            </w:r>
          </w:p>
        </w:tc>
        <w:tc>
          <w:tcPr>
            <w:tcW w:w="6521" w:type="dxa"/>
            <w:gridSpan w:val="2"/>
          </w:tcPr>
          <w:p w14:paraId="7CD8FCD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</w:t>
            </w:r>
          </w:p>
        </w:tc>
      </w:tr>
      <w:tr w:rsidR="00B677C5" w:rsidRPr="00317375" w14:paraId="52D5302A" w14:textId="77777777" w:rsidTr="00CF748B">
        <w:trPr>
          <w:trHeight w:val="70"/>
        </w:trPr>
        <w:tc>
          <w:tcPr>
            <w:tcW w:w="3828" w:type="dxa"/>
          </w:tcPr>
          <w:p w14:paraId="439D3BF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StockBLImpl. getDayOHLC_Data(String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stockCode, MyDate start,</w:t>
            </w:r>
          </w:p>
          <w:p w14:paraId="02131F3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 )</w:t>
            </w:r>
          </w:p>
        </w:tc>
        <w:tc>
          <w:tcPr>
            <w:tcW w:w="6521" w:type="dxa"/>
            <w:gridSpan w:val="2"/>
          </w:tcPr>
          <w:p w14:paraId="32A0832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OHLC_VO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0F15B69C" w14:textId="77777777" w:rsidTr="00CF748B">
        <w:trPr>
          <w:trHeight w:val="70"/>
        </w:trPr>
        <w:tc>
          <w:tcPr>
            <w:tcW w:w="3828" w:type="dxa"/>
          </w:tcPr>
          <w:p w14:paraId="57A58B6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StockBLImpl. getSharingVOs(String stockCode)</w:t>
            </w:r>
          </w:p>
        </w:tc>
        <w:tc>
          <w:tcPr>
            <w:tcW w:w="6521" w:type="dxa"/>
            <w:gridSpan w:val="2"/>
          </w:tcPr>
          <w:p w14:paraId="04E2E27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SharingVO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4F9BA238" w14:textId="77777777" w:rsidTr="00CF748B">
        <w:trPr>
          <w:trHeight w:val="70"/>
        </w:trPr>
        <w:tc>
          <w:tcPr>
            <w:tcW w:w="3828" w:type="dxa"/>
          </w:tcPr>
          <w:p w14:paraId="4F0B42E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StockBLImpl. getDayDealVOs(String stockCode, MyDate start,MyDate end)</w:t>
            </w:r>
          </w:p>
        </w:tc>
        <w:tc>
          <w:tcPr>
            <w:tcW w:w="6521" w:type="dxa"/>
            <w:gridSpan w:val="2"/>
          </w:tcPr>
          <w:p w14:paraId="7E13908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DealVO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47223F1E" w14:textId="77777777" w:rsidTr="00CF748B">
        <w:trPr>
          <w:trHeight w:val="70"/>
        </w:trPr>
        <w:tc>
          <w:tcPr>
            <w:tcW w:w="3828" w:type="dxa"/>
          </w:tcPr>
          <w:p w14:paraId="20AB13D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StockBLImpl. getAllStocks()</w:t>
            </w:r>
          </w:p>
        </w:tc>
        <w:tc>
          <w:tcPr>
            <w:tcW w:w="6521" w:type="dxa"/>
            <w:gridSpan w:val="2"/>
          </w:tcPr>
          <w:p w14:paraId="5E24DC3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394AB3F2" w14:textId="77777777" w:rsidTr="00CF748B">
        <w:trPr>
          <w:trHeight w:val="70"/>
        </w:trPr>
        <w:tc>
          <w:tcPr>
            <w:tcW w:w="3828" w:type="dxa"/>
          </w:tcPr>
          <w:p w14:paraId="07DC40C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StockBLImpl. 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27AD2AA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6A5791B5" w14:textId="77777777" w:rsidTr="00CF748B">
        <w:trPr>
          <w:trHeight w:val="70"/>
        </w:trPr>
        <w:tc>
          <w:tcPr>
            <w:tcW w:w="3828" w:type="dxa"/>
          </w:tcPr>
          <w:p w14:paraId="01E60BE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StockBLImpl. getStocksByTime(String stockCode, MyDate start,MyDate end);</w:t>
            </w:r>
          </w:p>
        </w:tc>
        <w:tc>
          <w:tcPr>
            <w:tcW w:w="6521" w:type="dxa"/>
            <w:gridSpan w:val="2"/>
          </w:tcPr>
          <w:p w14:paraId="71627CB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StockVO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列表</w:t>
            </w:r>
          </w:p>
        </w:tc>
      </w:tr>
      <w:tr w:rsidR="00B677C5" w:rsidRPr="00317375" w14:paraId="7869EF2C" w14:textId="77777777" w:rsidTr="00CF748B">
        <w:trPr>
          <w:trHeight w:val="70"/>
        </w:trPr>
        <w:tc>
          <w:tcPr>
            <w:tcW w:w="3828" w:type="dxa"/>
          </w:tcPr>
          <w:p w14:paraId="3C7DCF0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StockBLService. getStocksByStockCode(String code);</w:t>
            </w:r>
          </w:p>
        </w:tc>
        <w:tc>
          <w:tcPr>
            <w:tcW w:w="6521" w:type="dxa"/>
            <w:gridSpan w:val="2"/>
          </w:tcPr>
          <w:p w14:paraId="417D210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</w:tr>
    </w:tbl>
    <w:p w14:paraId="13096A11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B36C40C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2F0BF134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hAnsiTheme="minorHAnsi"/>
          <w:sz w:val="30"/>
          <w:szCs w:val="30"/>
        </w:rPr>
        <w:t>BenchMarkBLService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0FBE4218" w14:textId="77777777" w:rsidTr="00CF748B">
        <w:trPr>
          <w:trHeight w:val="90"/>
        </w:trPr>
        <w:tc>
          <w:tcPr>
            <w:tcW w:w="10349" w:type="dxa"/>
            <w:gridSpan w:val="3"/>
          </w:tcPr>
          <w:p w14:paraId="783120A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提供的服务</w:t>
            </w:r>
          </w:p>
        </w:tc>
      </w:tr>
      <w:tr w:rsidR="00B677C5" w:rsidRPr="00317375" w14:paraId="170B5CF1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0FA58C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BenchMarkBLService. getAllBenchMarks();</w:t>
            </w:r>
          </w:p>
        </w:tc>
        <w:tc>
          <w:tcPr>
            <w:tcW w:w="1170" w:type="dxa"/>
          </w:tcPr>
          <w:p w14:paraId="6F2C9DC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1DAD290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Iterator&lt;BenchMarkVO&gt; getAllBenchMarks();</w:t>
            </w:r>
          </w:p>
        </w:tc>
      </w:tr>
      <w:tr w:rsidR="00B677C5" w:rsidRPr="00317375" w14:paraId="52F1B9CE" w14:textId="77777777" w:rsidTr="00CF748B">
        <w:trPr>
          <w:trHeight w:val="356"/>
        </w:trPr>
        <w:tc>
          <w:tcPr>
            <w:tcW w:w="3828" w:type="dxa"/>
            <w:vMerge/>
          </w:tcPr>
          <w:p w14:paraId="29F93EE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59EEE3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3CACF9A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</w:t>
            </w:r>
          </w:p>
        </w:tc>
      </w:tr>
      <w:tr w:rsidR="00B677C5" w:rsidRPr="00317375" w14:paraId="2C3F3B0F" w14:textId="77777777" w:rsidTr="00CF748B">
        <w:trPr>
          <w:trHeight w:val="90"/>
        </w:trPr>
        <w:tc>
          <w:tcPr>
            <w:tcW w:w="3828" w:type="dxa"/>
            <w:vMerge/>
          </w:tcPr>
          <w:p w14:paraId="1E71FAA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15A9212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146971C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getAllBenchMarks();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46B8EB4B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0C97EC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BenchMarkBLService. getRecentBenchMarks(String BenchMarkCode);</w:t>
            </w:r>
          </w:p>
        </w:tc>
        <w:tc>
          <w:tcPr>
            <w:tcW w:w="1170" w:type="dxa"/>
          </w:tcPr>
          <w:p w14:paraId="1D1140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39F6A8D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Iterator&lt;BenchMarkVO&gt; getRecentBenchMarks(String BenchMarkCode);</w:t>
            </w:r>
          </w:p>
        </w:tc>
      </w:tr>
      <w:tr w:rsidR="00B677C5" w:rsidRPr="00317375" w14:paraId="2DC0683E" w14:textId="77777777" w:rsidTr="00CF748B">
        <w:trPr>
          <w:trHeight w:val="90"/>
        </w:trPr>
        <w:tc>
          <w:tcPr>
            <w:tcW w:w="3828" w:type="dxa"/>
            <w:vMerge/>
          </w:tcPr>
          <w:p w14:paraId="3F27814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6996486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456423D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</w:t>
            </w:r>
          </w:p>
        </w:tc>
      </w:tr>
      <w:tr w:rsidR="00B677C5" w:rsidRPr="00317375" w14:paraId="76BD4CC0" w14:textId="77777777" w:rsidTr="00CF748B">
        <w:trPr>
          <w:trHeight w:val="90"/>
        </w:trPr>
        <w:tc>
          <w:tcPr>
            <w:tcW w:w="3828" w:type="dxa"/>
            <w:vMerge/>
          </w:tcPr>
          <w:p w14:paraId="496BEAA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4C15606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6B21476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getRecentBenchMarks(String BenchMarkCode);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552EB193" w14:textId="77777777" w:rsidTr="00CF748B">
        <w:trPr>
          <w:trHeight w:val="321"/>
        </w:trPr>
        <w:tc>
          <w:tcPr>
            <w:tcW w:w="3828" w:type="dxa"/>
            <w:vMerge w:val="restart"/>
          </w:tcPr>
          <w:p w14:paraId="5736583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BenchMarkBLService. getBenchMarkByTime(String BenchMarkCode, MyDate start,</w:t>
            </w:r>
          </w:p>
          <w:p w14:paraId="5AE2F03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end);</w:t>
            </w:r>
          </w:p>
        </w:tc>
        <w:tc>
          <w:tcPr>
            <w:tcW w:w="1170" w:type="dxa"/>
          </w:tcPr>
          <w:p w14:paraId="4F25B38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746574E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Iterator&lt;BenchMarkVO&gt; getBenchMarkByTime(String BenchMarkCode, MyDate start,</w:t>
            </w:r>
          </w:p>
          <w:p w14:paraId="7342652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end);</w:t>
            </w:r>
          </w:p>
        </w:tc>
      </w:tr>
      <w:tr w:rsidR="00B677C5" w:rsidRPr="00317375" w14:paraId="01A3D77F" w14:textId="77777777" w:rsidTr="00CF748B">
        <w:trPr>
          <w:trHeight w:val="321"/>
        </w:trPr>
        <w:tc>
          <w:tcPr>
            <w:tcW w:w="3828" w:type="dxa"/>
            <w:vMerge/>
          </w:tcPr>
          <w:p w14:paraId="7B5F47B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114F26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件</w:t>
            </w:r>
          </w:p>
        </w:tc>
        <w:tc>
          <w:tcPr>
            <w:tcW w:w="5351" w:type="dxa"/>
          </w:tcPr>
          <w:p w14:paraId="247A448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</w:t>
            </w:r>
          </w:p>
        </w:tc>
      </w:tr>
      <w:tr w:rsidR="00B677C5" w:rsidRPr="00317375" w14:paraId="5358DA8C" w14:textId="77777777" w:rsidTr="00CF748B">
        <w:trPr>
          <w:trHeight w:val="90"/>
        </w:trPr>
        <w:tc>
          <w:tcPr>
            <w:tcW w:w="3828" w:type="dxa"/>
            <w:vMerge/>
          </w:tcPr>
          <w:p w14:paraId="058EDE8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54FCC90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00B7DB0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getBenchMarkByTime(String BenchMarkCode, MyDate start,</w:t>
            </w:r>
          </w:p>
          <w:p w14:paraId="285B585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end);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2B1648CE" w14:textId="77777777" w:rsidTr="00CF748B">
        <w:trPr>
          <w:trHeight w:val="306"/>
        </w:trPr>
        <w:tc>
          <w:tcPr>
            <w:tcW w:w="10349" w:type="dxa"/>
            <w:gridSpan w:val="3"/>
          </w:tcPr>
          <w:p w14:paraId="12C5032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需要的服务</w:t>
            </w:r>
          </w:p>
        </w:tc>
      </w:tr>
      <w:tr w:rsidR="00B677C5" w:rsidRPr="00317375" w14:paraId="3442ADB5" w14:textId="77777777" w:rsidTr="00CF748B">
        <w:tc>
          <w:tcPr>
            <w:tcW w:w="3828" w:type="dxa"/>
          </w:tcPr>
          <w:p w14:paraId="10F3E0A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服务名</w:t>
            </w:r>
          </w:p>
        </w:tc>
        <w:tc>
          <w:tcPr>
            <w:tcW w:w="6521" w:type="dxa"/>
            <w:gridSpan w:val="2"/>
          </w:tcPr>
          <w:p w14:paraId="76FF1E8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</w:t>
            </w:r>
          </w:p>
        </w:tc>
      </w:tr>
      <w:tr w:rsidR="00B677C5" w:rsidRPr="00317375" w14:paraId="38FE6B0E" w14:textId="77777777" w:rsidTr="00CF748B">
        <w:trPr>
          <w:trHeight w:val="70"/>
        </w:trPr>
        <w:tc>
          <w:tcPr>
            <w:tcW w:w="3828" w:type="dxa"/>
          </w:tcPr>
          <w:p w14:paraId="7D0EC70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BenchMarkBLImpl. getAllBenchMarks();</w:t>
            </w:r>
          </w:p>
        </w:tc>
        <w:tc>
          <w:tcPr>
            <w:tcW w:w="6521" w:type="dxa"/>
            <w:gridSpan w:val="2"/>
          </w:tcPr>
          <w:p w14:paraId="3AF736C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传输所有大盘代码列表</w:t>
            </w:r>
          </w:p>
        </w:tc>
      </w:tr>
      <w:tr w:rsidR="00B677C5" w:rsidRPr="00317375" w14:paraId="34884C22" w14:textId="77777777" w:rsidTr="00CF748B">
        <w:trPr>
          <w:trHeight w:val="70"/>
        </w:trPr>
        <w:tc>
          <w:tcPr>
            <w:tcW w:w="3828" w:type="dxa"/>
          </w:tcPr>
          <w:p w14:paraId="135DD95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BenchMarkBLImpl. getRecentBenchMarks(String BenchMarkCode);</w:t>
            </w:r>
          </w:p>
        </w:tc>
        <w:tc>
          <w:tcPr>
            <w:tcW w:w="6521" w:type="dxa"/>
            <w:gridSpan w:val="2"/>
          </w:tcPr>
          <w:p w14:paraId="1267D5F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传输指定大盘近一个月的数据列表</w:t>
            </w:r>
          </w:p>
        </w:tc>
      </w:tr>
      <w:tr w:rsidR="00B677C5" w:rsidRPr="00317375" w14:paraId="4FBA276C" w14:textId="77777777" w:rsidTr="00CF748B">
        <w:trPr>
          <w:trHeight w:val="70"/>
        </w:trPr>
        <w:tc>
          <w:tcPr>
            <w:tcW w:w="3828" w:type="dxa"/>
          </w:tcPr>
          <w:p w14:paraId="6BDD814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BenchMarkBLImpl. getBenchMarkByTime(String BenchMarkCode, MyDate start,</w:t>
            </w:r>
          </w:p>
          <w:p w14:paraId="2BB655B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end);</w:t>
            </w:r>
          </w:p>
        </w:tc>
        <w:tc>
          <w:tcPr>
            <w:tcW w:w="6521" w:type="dxa"/>
            <w:gridSpan w:val="2"/>
          </w:tcPr>
          <w:p w14:paraId="0D03394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传输指定大盘指定时间段的数据列表</w:t>
            </w:r>
          </w:p>
        </w:tc>
      </w:tr>
    </w:tbl>
    <w:p w14:paraId="33873C04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61640DD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7EC34F33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25C24D77" w14:textId="77777777" w:rsidR="00B677C5" w:rsidRPr="00317375" w:rsidRDefault="00B677C5" w:rsidP="00B677C5">
      <w:pPr>
        <w:rPr>
          <w:rFonts w:asciiTheme="minorHAnsi" w:eastAsiaTheme="minorEastAsia" w:hAnsiTheme="minorHAnsi" w:cs="Calibri"/>
          <w:color w:val="000000"/>
          <w:kern w:val="0"/>
          <w:sz w:val="30"/>
          <w:szCs w:val="30"/>
          <w:u w:val="single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eastAsiaTheme="minorEastAsia" w:hAnsiTheme="minorHAnsi" w:cs="Calibri"/>
          <w:color w:val="000000"/>
          <w:kern w:val="0"/>
          <w:sz w:val="30"/>
          <w:szCs w:val="30"/>
          <w:highlight w:val="white"/>
        </w:rPr>
        <w:t>OptionalStockBLService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0E0C926C" w14:textId="77777777" w:rsidTr="00CF748B">
        <w:trPr>
          <w:trHeight w:val="90"/>
        </w:trPr>
        <w:tc>
          <w:tcPr>
            <w:tcW w:w="10349" w:type="dxa"/>
            <w:gridSpan w:val="3"/>
          </w:tcPr>
          <w:p w14:paraId="2A22A47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提供的服务</w:t>
            </w:r>
          </w:p>
        </w:tc>
      </w:tr>
      <w:tr w:rsidR="00B677C5" w:rsidRPr="00317375" w14:paraId="0DEE3A3D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359F24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getOptionalStocks()</w:t>
            </w:r>
          </w:p>
        </w:tc>
        <w:tc>
          <w:tcPr>
            <w:tcW w:w="1170" w:type="dxa"/>
          </w:tcPr>
          <w:p w14:paraId="7CAF8A3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755661A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Iterator&lt;StockVO&gt; getOptionalStocks()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  <w:t>MyDate end );</w:t>
            </w:r>
          </w:p>
        </w:tc>
      </w:tr>
      <w:tr w:rsidR="00B677C5" w:rsidRPr="00317375" w14:paraId="6DD1E637" w14:textId="77777777" w:rsidTr="00CF748B">
        <w:trPr>
          <w:trHeight w:val="356"/>
        </w:trPr>
        <w:tc>
          <w:tcPr>
            <w:tcW w:w="3828" w:type="dxa"/>
            <w:vMerge/>
          </w:tcPr>
          <w:p w14:paraId="073CEA8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46FE625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280F4B8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1D8B29BF" w14:textId="77777777" w:rsidTr="00CF748B">
        <w:trPr>
          <w:trHeight w:val="90"/>
        </w:trPr>
        <w:tc>
          <w:tcPr>
            <w:tcW w:w="3828" w:type="dxa"/>
            <w:vMerge/>
          </w:tcPr>
          <w:p w14:paraId="2879BA3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60E917D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69452AE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getOptionalStocks()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7CD5F0BD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7ECD51B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deleteStockCode(String stockCode);</w:t>
            </w:r>
          </w:p>
        </w:tc>
        <w:tc>
          <w:tcPr>
            <w:tcW w:w="1170" w:type="dxa"/>
          </w:tcPr>
          <w:p w14:paraId="25C49E5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02FB46C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    public boolean deleteStockCode(String stockCode);</w:t>
            </w:r>
          </w:p>
        </w:tc>
      </w:tr>
      <w:tr w:rsidR="00B677C5" w:rsidRPr="00317375" w14:paraId="177A3F59" w14:textId="77777777" w:rsidTr="00CF748B">
        <w:trPr>
          <w:trHeight w:val="90"/>
        </w:trPr>
        <w:tc>
          <w:tcPr>
            <w:tcW w:w="3828" w:type="dxa"/>
            <w:vMerge/>
          </w:tcPr>
          <w:p w14:paraId="36817D5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20B18A8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561C51C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04CC8FA6" w14:textId="77777777" w:rsidTr="00CF748B">
        <w:trPr>
          <w:trHeight w:val="90"/>
        </w:trPr>
        <w:tc>
          <w:tcPr>
            <w:tcW w:w="3828" w:type="dxa"/>
            <w:vMerge/>
          </w:tcPr>
          <w:p w14:paraId="47DCFD1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03E556D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104010A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deleteStockCode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1AED0FB4" w14:textId="77777777" w:rsidTr="00CF748B">
        <w:trPr>
          <w:trHeight w:val="321"/>
        </w:trPr>
        <w:tc>
          <w:tcPr>
            <w:tcW w:w="3828" w:type="dxa"/>
            <w:vMerge w:val="restart"/>
          </w:tcPr>
          <w:p w14:paraId="36AF7BC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deleteStockCode(List&lt;String&gt; stockCode)</w:t>
            </w:r>
          </w:p>
        </w:tc>
        <w:tc>
          <w:tcPr>
            <w:tcW w:w="1170" w:type="dxa"/>
          </w:tcPr>
          <w:p w14:paraId="052BEB5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</w:tcPr>
          <w:p w14:paraId="00F039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deleteStockCode(List&lt;String&gt; stockCode);</w:t>
            </w:r>
          </w:p>
        </w:tc>
      </w:tr>
      <w:tr w:rsidR="00B677C5" w:rsidRPr="00317375" w14:paraId="7226264B" w14:textId="77777777" w:rsidTr="00CF748B">
        <w:trPr>
          <w:trHeight w:val="321"/>
        </w:trPr>
        <w:tc>
          <w:tcPr>
            <w:tcW w:w="3828" w:type="dxa"/>
            <w:vMerge/>
          </w:tcPr>
          <w:p w14:paraId="138024B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360E3C6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</w:tcPr>
          <w:p w14:paraId="5B30973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12A6A89" w14:textId="77777777" w:rsidTr="00CF748B">
        <w:trPr>
          <w:trHeight w:val="90"/>
        </w:trPr>
        <w:tc>
          <w:tcPr>
            <w:tcW w:w="3828" w:type="dxa"/>
            <w:vMerge/>
          </w:tcPr>
          <w:p w14:paraId="3C97FB1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</w:tcPr>
          <w:p w14:paraId="2D8968B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</w:tcPr>
          <w:p w14:paraId="0B8324E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deleteStockCode()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722D19C1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345D65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addStockCode(String stockCode)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E03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37B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addStockCode(String stockCode);</w:t>
            </w:r>
          </w:p>
        </w:tc>
      </w:tr>
      <w:tr w:rsidR="00B677C5" w:rsidRPr="00317375" w14:paraId="409F4198" w14:textId="77777777" w:rsidTr="00CF748B">
        <w:trPr>
          <w:trHeight w:val="90"/>
        </w:trPr>
        <w:tc>
          <w:tcPr>
            <w:tcW w:w="3828" w:type="dxa"/>
            <w:vMerge/>
          </w:tcPr>
          <w:p w14:paraId="4741FCB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FA2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E6E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5AF940D" w14:textId="77777777" w:rsidTr="00CF748B">
        <w:trPr>
          <w:trHeight w:val="90"/>
        </w:trPr>
        <w:tc>
          <w:tcPr>
            <w:tcW w:w="3828" w:type="dxa"/>
            <w:vMerge/>
          </w:tcPr>
          <w:p w14:paraId="38A447B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667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58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addStockCode()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6FF8E896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7BCF888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addStockCode(List&lt;String&gt; stockCodes)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23D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1BB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addStockCode(List&lt;String&gt; stockCodes);</w:t>
            </w:r>
          </w:p>
        </w:tc>
      </w:tr>
      <w:tr w:rsidR="00B677C5" w:rsidRPr="00317375" w14:paraId="3EB2DF3E" w14:textId="77777777" w:rsidTr="00CF748B">
        <w:trPr>
          <w:trHeight w:val="90"/>
        </w:trPr>
        <w:tc>
          <w:tcPr>
            <w:tcW w:w="3828" w:type="dxa"/>
            <w:vMerge/>
          </w:tcPr>
          <w:p w14:paraId="3AFFA9A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E39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8D0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05A417B8" w14:textId="77777777" w:rsidTr="00CF748B">
        <w:trPr>
          <w:trHeight w:val="90"/>
        </w:trPr>
        <w:tc>
          <w:tcPr>
            <w:tcW w:w="3828" w:type="dxa"/>
            <w:vMerge/>
          </w:tcPr>
          <w:p w14:paraId="6F2B32F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786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3B0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addStockCode();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ab/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18042807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032EACB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clearOptionalStocks()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84C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9FA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clearOptionalStocks();</w:t>
            </w:r>
          </w:p>
        </w:tc>
      </w:tr>
      <w:tr w:rsidR="00B677C5" w:rsidRPr="00317375" w14:paraId="4FBF8999" w14:textId="77777777" w:rsidTr="00CF748B">
        <w:trPr>
          <w:trHeight w:val="90"/>
        </w:trPr>
        <w:tc>
          <w:tcPr>
            <w:tcW w:w="3828" w:type="dxa"/>
            <w:vMerge/>
          </w:tcPr>
          <w:p w14:paraId="7280590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3C2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AF0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B7C5043" w14:textId="77777777" w:rsidTr="00CF748B">
        <w:trPr>
          <w:trHeight w:val="90"/>
        </w:trPr>
        <w:tc>
          <w:tcPr>
            <w:tcW w:w="3828" w:type="dxa"/>
            <w:vMerge/>
          </w:tcPr>
          <w:p w14:paraId="020E807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9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5B2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eastAsiaTheme="minorEastAsia" w:hAnsiTheme="minorHAnsi"/>
                <w:color w:val="000000"/>
                <w:kern w:val="0"/>
                <w:sz w:val="30"/>
                <w:szCs w:val="30"/>
                <w:highlight w:val="white"/>
              </w:rPr>
              <w:t>OptionalStockBL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clearOptionalStocks()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</w:tbl>
    <w:p w14:paraId="6B200A9E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474443C3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20E86D21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hAnsiTheme="minorHAnsi"/>
          <w:sz w:val="30"/>
          <w:szCs w:val="30"/>
        </w:rPr>
        <w:t>StockDataService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51CE0376" w14:textId="77777777" w:rsidTr="00CF748B">
        <w:trPr>
          <w:trHeight w:val="90"/>
        </w:trPr>
        <w:tc>
          <w:tcPr>
            <w:tcW w:w="10349" w:type="dxa"/>
            <w:gridSpan w:val="3"/>
          </w:tcPr>
          <w:p w14:paraId="0FAF43F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提供的服务</w:t>
            </w:r>
          </w:p>
        </w:tc>
      </w:tr>
      <w:tr w:rsidR="00B677C5" w:rsidRPr="00317375" w14:paraId="28C2FFEA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6767A55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StockDataService. getAllStocks()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AB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98C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List&lt;String&gt; getAllStocks();</w:t>
            </w:r>
          </w:p>
          <w:p w14:paraId="6583415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  <w:p w14:paraId="776E9D2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List&lt;String&gt; getAllStocks(int year);</w:t>
            </w:r>
          </w:p>
          <w:p w14:paraId="698F558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  <w:p w14:paraId="3AD1FC9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public List&lt;String&gt; getAllStocks(Exchange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exchange);</w:t>
            </w:r>
          </w:p>
          <w:p w14:paraId="24D3AB5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  <w:p w14:paraId="6761A9F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List&lt;String&gt; getAllStocks(int year, Exchange exchange);</w:t>
            </w:r>
          </w:p>
        </w:tc>
      </w:tr>
      <w:tr w:rsidR="00B677C5" w:rsidRPr="00317375" w14:paraId="48A35358" w14:textId="77777777" w:rsidTr="00CF748B">
        <w:trPr>
          <w:trHeight w:val="90"/>
        </w:trPr>
        <w:tc>
          <w:tcPr>
            <w:tcW w:w="3828" w:type="dxa"/>
            <w:vMerge/>
          </w:tcPr>
          <w:p w14:paraId="5BE085E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DD3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48D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8242D5C" w14:textId="77777777" w:rsidTr="00CF748B">
        <w:trPr>
          <w:trHeight w:val="90"/>
        </w:trPr>
        <w:tc>
          <w:tcPr>
            <w:tcW w:w="3828" w:type="dxa"/>
            <w:vMerge/>
          </w:tcPr>
          <w:p w14:paraId="3CC13EB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EED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A21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getAllStocks()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6645A22D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2EECEB5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StockDataService.getStockMes(String stockCode);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53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993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StockPO getStockMes(String stockCode);</w:t>
            </w:r>
          </w:p>
          <w:p w14:paraId="0BBCB31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StockPO getStockMes(String stockCode, MyDate date);</w:t>
            </w:r>
          </w:p>
          <w:p w14:paraId="612F150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List&lt;StockPO&gt; getStockMes(String stockCode, MyDate start, MyDate end);</w:t>
            </w:r>
          </w:p>
        </w:tc>
      </w:tr>
      <w:tr w:rsidR="00B677C5" w:rsidRPr="00317375" w14:paraId="19B3C607" w14:textId="77777777" w:rsidTr="00CF748B">
        <w:trPr>
          <w:trHeight w:val="90"/>
        </w:trPr>
        <w:tc>
          <w:tcPr>
            <w:tcW w:w="3828" w:type="dxa"/>
            <w:vMerge/>
          </w:tcPr>
          <w:p w14:paraId="186B77E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E34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144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1A4588DF" w14:textId="77777777" w:rsidTr="00CF748B">
        <w:trPr>
          <w:trHeight w:val="90"/>
        </w:trPr>
        <w:tc>
          <w:tcPr>
            <w:tcW w:w="3828" w:type="dxa"/>
            <w:vMerge/>
          </w:tcPr>
          <w:p w14:paraId="20C0A7C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32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8AD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getStockMes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7C293E66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78A0903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StockDataService. getTimeSharingPOs(String stockCode);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EA4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3C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List&lt;TimeSharingPO&gt; getTimeSharingPOs(String stockCode);</w:t>
            </w:r>
          </w:p>
        </w:tc>
      </w:tr>
      <w:tr w:rsidR="00B677C5" w:rsidRPr="00317375" w14:paraId="1858028E" w14:textId="77777777" w:rsidTr="00CF748B">
        <w:trPr>
          <w:trHeight w:val="90"/>
        </w:trPr>
        <w:tc>
          <w:tcPr>
            <w:tcW w:w="3828" w:type="dxa"/>
            <w:vMerge/>
          </w:tcPr>
          <w:p w14:paraId="554BC3B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3CA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2E6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4C445D1" w14:textId="77777777" w:rsidTr="00CF748B">
        <w:trPr>
          <w:trHeight w:val="90"/>
        </w:trPr>
        <w:tc>
          <w:tcPr>
            <w:tcW w:w="3828" w:type="dxa"/>
            <w:vMerge/>
          </w:tcPr>
          <w:p w14:paraId="0366D2F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E4E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90D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getTimeSharingPOs()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68AB7C09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38B73CF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StockDataService. updateAllMes();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9C7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347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updateAllMes();</w:t>
            </w:r>
          </w:p>
        </w:tc>
      </w:tr>
      <w:tr w:rsidR="00B677C5" w:rsidRPr="00317375" w14:paraId="33E7AC41" w14:textId="77777777" w:rsidTr="00CF748B">
        <w:trPr>
          <w:trHeight w:val="90"/>
        </w:trPr>
        <w:tc>
          <w:tcPr>
            <w:tcW w:w="3828" w:type="dxa"/>
            <w:vMerge/>
          </w:tcPr>
          <w:p w14:paraId="15C24CD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EF2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77D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468D9BA1" w14:textId="77777777" w:rsidTr="00CF748B">
        <w:trPr>
          <w:trHeight w:val="90"/>
        </w:trPr>
        <w:tc>
          <w:tcPr>
            <w:tcW w:w="3828" w:type="dxa"/>
            <w:vMerge/>
          </w:tcPr>
          <w:p w14:paraId="59C80D1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C5C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4E3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StockBLImpl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updateAllMes()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0CC2F05A" w14:textId="77777777" w:rsidTr="00CF748B">
        <w:trPr>
          <w:trHeight w:val="306"/>
        </w:trPr>
        <w:tc>
          <w:tcPr>
            <w:tcW w:w="10349" w:type="dxa"/>
            <w:gridSpan w:val="3"/>
          </w:tcPr>
          <w:p w14:paraId="41985A0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需要的服务</w:t>
            </w:r>
          </w:p>
        </w:tc>
      </w:tr>
      <w:tr w:rsidR="00B677C5" w:rsidRPr="00317375" w14:paraId="6DC4938F" w14:textId="77777777" w:rsidTr="00CF748B">
        <w:tc>
          <w:tcPr>
            <w:tcW w:w="3828" w:type="dxa"/>
          </w:tcPr>
          <w:p w14:paraId="2D8B617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服务名</w:t>
            </w:r>
          </w:p>
        </w:tc>
        <w:tc>
          <w:tcPr>
            <w:tcW w:w="6521" w:type="dxa"/>
            <w:gridSpan w:val="2"/>
          </w:tcPr>
          <w:p w14:paraId="5726277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</w:t>
            </w:r>
          </w:p>
        </w:tc>
      </w:tr>
      <w:tr w:rsidR="00B677C5" w:rsidRPr="00317375" w14:paraId="3AB99F05" w14:textId="77777777" w:rsidTr="00CF748B">
        <w:trPr>
          <w:trHeight w:val="70"/>
        </w:trPr>
        <w:tc>
          <w:tcPr>
            <w:tcW w:w="3828" w:type="dxa"/>
          </w:tcPr>
          <w:p w14:paraId="295DCFE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ConnectionHelper. requestAPI(API_TYPE type , String... param )</w:t>
            </w:r>
          </w:p>
        </w:tc>
        <w:tc>
          <w:tcPr>
            <w:tcW w:w="6521" w:type="dxa"/>
            <w:gridSpan w:val="2"/>
          </w:tcPr>
          <w:p w14:paraId="0EFDD3F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建立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api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网络连接</w:t>
            </w:r>
          </w:p>
        </w:tc>
      </w:tr>
      <w:tr w:rsidR="00B677C5" w:rsidRPr="00317375" w14:paraId="13EF7A2E" w14:textId="77777777" w:rsidTr="00CF748B">
        <w:trPr>
          <w:trHeight w:val="70"/>
        </w:trPr>
        <w:tc>
          <w:tcPr>
            <w:tcW w:w="3828" w:type="dxa"/>
          </w:tcPr>
          <w:p w14:paraId="7E16590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FileIOHelper.updateLatestStockMes()</w:t>
            </w:r>
          </w:p>
        </w:tc>
        <w:tc>
          <w:tcPr>
            <w:tcW w:w="6521" w:type="dxa"/>
            <w:gridSpan w:val="2"/>
          </w:tcPr>
          <w:p w14:paraId="3A6370E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更新本地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</w:tbl>
    <w:p w14:paraId="652F00E3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5741FDEC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19B7316F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hAnsiTheme="minorHAnsi"/>
          <w:sz w:val="30"/>
          <w:szCs w:val="30"/>
        </w:rPr>
        <w:t>BenchMarkDataService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5239B8B1" w14:textId="77777777" w:rsidTr="00CF748B">
        <w:trPr>
          <w:trHeight w:val="90"/>
        </w:trPr>
        <w:tc>
          <w:tcPr>
            <w:tcW w:w="10349" w:type="dxa"/>
            <w:gridSpan w:val="3"/>
          </w:tcPr>
          <w:p w14:paraId="23F03BF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提供的服务</w:t>
            </w:r>
          </w:p>
        </w:tc>
      </w:tr>
      <w:tr w:rsidR="00B677C5" w:rsidRPr="00317375" w14:paraId="36C8895B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0B6F341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BenchMarkDataService. getAllBenchMarks()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55B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F0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List&lt;String&gt; getAllBenchMarks()</w:t>
            </w:r>
          </w:p>
        </w:tc>
      </w:tr>
      <w:tr w:rsidR="00B677C5" w:rsidRPr="00317375" w14:paraId="1D146A84" w14:textId="77777777" w:rsidTr="00CF748B">
        <w:trPr>
          <w:trHeight w:val="90"/>
        </w:trPr>
        <w:tc>
          <w:tcPr>
            <w:tcW w:w="3828" w:type="dxa"/>
            <w:vMerge/>
          </w:tcPr>
          <w:p w14:paraId="464A322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416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3B6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3E81B56C" w14:textId="77777777" w:rsidTr="00CF748B">
        <w:trPr>
          <w:trHeight w:val="90"/>
        </w:trPr>
        <w:tc>
          <w:tcPr>
            <w:tcW w:w="3828" w:type="dxa"/>
            <w:vMerge/>
          </w:tcPr>
          <w:p w14:paraId="3346F9F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FC9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B74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getAllBenchMarks()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4D9028FB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119C4A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BenchMarkDataService.</w:t>
            </w:r>
          </w:p>
          <w:p w14:paraId="249B15E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getBenchMes();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74A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775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BenchMarkPO getBenchMes(String benchCode);</w:t>
            </w:r>
          </w:p>
          <w:p w14:paraId="2D535AA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BenchMarkPO getBenchMes(String benchCode,MyDate date);</w:t>
            </w:r>
          </w:p>
          <w:p w14:paraId="71C92B5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List&lt;BenchMarkPO&gt; getBenchMes(String benchCode, MyDate start,MyDate end);</w:t>
            </w:r>
          </w:p>
        </w:tc>
      </w:tr>
      <w:tr w:rsidR="00B677C5" w:rsidRPr="00317375" w14:paraId="682A7D63" w14:textId="77777777" w:rsidTr="00CF748B">
        <w:trPr>
          <w:trHeight w:val="90"/>
        </w:trPr>
        <w:tc>
          <w:tcPr>
            <w:tcW w:w="3828" w:type="dxa"/>
            <w:vMerge/>
          </w:tcPr>
          <w:p w14:paraId="2E80FB9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20C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2F9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566E082" w14:textId="77777777" w:rsidTr="00CF748B">
        <w:trPr>
          <w:trHeight w:val="90"/>
        </w:trPr>
        <w:tc>
          <w:tcPr>
            <w:tcW w:w="3828" w:type="dxa"/>
            <w:vMerge/>
          </w:tcPr>
          <w:p w14:paraId="4119399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6FD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48B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getBenchMes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1B4F3CBE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06BFCC5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BenchMarkDataService.</w:t>
            </w:r>
          </w:p>
          <w:p w14:paraId="071016C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getAllBenchMes();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A7F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FC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List&lt;BenchMarkPO&gt;  getAllBenchMes();</w:t>
            </w:r>
          </w:p>
        </w:tc>
      </w:tr>
      <w:tr w:rsidR="00B677C5" w:rsidRPr="00317375" w14:paraId="1E458117" w14:textId="77777777" w:rsidTr="00CF748B">
        <w:trPr>
          <w:trHeight w:val="90"/>
        </w:trPr>
        <w:tc>
          <w:tcPr>
            <w:tcW w:w="3828" w:type="dxa"/>
            <w:vMerge/>
          </w:tcPr>
          <w:p w14:paraId="49DA086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7CC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DA3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15820359" w14:textId="77777777" w:rsidTr="00CF748B">
        <w:trPr>
          <w:trHeight w:val="90"/>
        </w:trPr>
        <w:tc>
          <w:tcPr>
            <w:tcW w:w="3828" w:type="dxa"/>
            <w:vMerge/>
          </w:tcPr>
          <w:p w14:paraId="6B76096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BA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6DA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BenchMarkDSImpl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getAllBenchMes()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6F36A05E" w14:textId="77777777" w:rsidTr="00CF748B">
        <w:trPr>
          <w:trHeight w:val="306"/>
        </w:trPr>
        <w:tc>
          <w:tcPr>
            <w:tcW w:w="10349" w:type="dxa"/>
            <w:gridSpan w:val="3"/>
          </w:tcPr>
          <w:p w14:paraId="37C72DD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需要的服务</w:t>
            </w:r>
          </w:p>
        </w:tc>
      </w:tr>
      <w:tr w:rsidR="00B677C5" w:rsidRPr="00317375" w14:paraId="32CEA2C5" w14:textId="77777777" w:rsidTr="00CF748B">
        <w:tc>
          <w:tcPr>
            <w:tcW w:w="3828" w:type="dxa"/>
          </w:tcPr>
          <w:p w14:paraId="1DB31B6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服务名</w:t>
            </w:r>
          </w:p>
        </w:tc>
        <w:tc>
          <w:tcPr>
            <w:tcW w:w="6521" w:type="dxa"/>
            <w:gridSpan w:val="2"/>
          </w:tcPr>
          <w:p w14:paraId="7B2E1AF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</w:t>
            </w:r>
          </w:p>
        </w:tc>
      </w:tr>
      <w:tr w:rsidR="00B677C5" w:rsidRPr="00317375" w14:paraId="56BAF328" w14:textId="77777777" w:rsidTr="00CF748B">
        <w:trPr>
          <w:trHeight w:val="70"/>
        </w:trPr>
        <w:tc>
          <w:tcPr>
            <w:tcW w:w="3828" w:type="dxa"/>
          </w:tcPr>
          <w:p w14:paraId="3C473C6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ConnectionHelper. requestAPI(API_TYPE type ,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String... param )</w:t>
            </w:r>
          </w:p>
        </w:tc>
        <w:tc>
          <w:tcPr>
            <w:tcW w:w="6521" w:type="dxa"/>
            <w:gridSpan w:val="2"/>
          </w:tcPr>
          <w:p w14:paraId="13E5174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建立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api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网络连接</w:t>
            </w:r>
          </w:p>
        </w:tc>
      </w:tr>
      <w:tr w:rsidR="00B677C5" w:rsidRPr="00317375" w14:paraId="361EEE8B" w14:textId="77777777" w:rsidTr="00CF748B">
        <w:trPr>
          <w:trHeight w:val="70"/>
        </w:trPr>
        <w:tc>
          <w:tcPr>
            <w:tcW w:w="3828" w:type="dxa"/>
          </w:tcPr>
          <w:p w14:paraId="5D0F22B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FileIOHelper.readFiles()</w:t>
            </w:r>
          </w:p>
        </w:tc>
        <w:tc>
          <w:tcPr>
            <w:tcW w:w="6521" w:type="dxa"/>
            <w:gridSpan w:val="2"/>
          </w:tcPr>
          <w:p w14:paraId="28B4AB5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读取本地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  <w:tr w:rsidR="00B677C5" w:rsidRPr="00317375" w14:paraId="4AF186BE" w14:textId="77777777" w:rsidTr="00CF748B">
        <w:trPr>
          <w:trHeight w:val="70"/>
        </w:trPr>
        <w:tc>
          <w:tcPr>
            <w:tcW w:w="3828" w:type="dxa"/>
          </w:tcPr>
          <w:p w14:paraId="5BB2299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FileIOHelper.writeAllBenMes(pos)</w:t>
            </w:r>
          </w:p>
        </w:tc>
        <w:tc>
          <w:tcPr>
            <w:tcW w:w="6521" w:type="dxa"/>
            <w:gridSpan w:val="2"/>
          </w:tcPr>
          <w:p w14:paraId="5CF1FFD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写入本地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</w:tbl>
    <w:p w14:paraId="2ECB0F7A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3F1D76BD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8610C12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  <w:r w:rsidRPr="00317375">
        <w:rPr>
          <w:rFonts w:asciiTheme="minorHAnsi" w:hAnsiTheme="minorHAnsi"/>
          <w:sz w:val="30"/>
          <w:szCs w:val="30"/>
        </w:rPr>
        <w:t>表</w:t>
      </w:r>
      <w:r w:rsidRPr="00317375">
        <w:rPr>
          <w:rFonts w:asciiTheme="minorHAnsi" w:hAnsiTheme="minorHAnsi"/>
          <w:sz w:val="30"/>
          <w:szCs w:val="30"/>
        </w:rPr>
        <w:t>OptionalStockDataService</w:t>
      </w:r>
      <w:r w:rsidRPr="00317375">
        <w:rPr>
          <w:rFonts w:asciiTheme="minorHAnsi" w:hAnsiTheme="minorHAnsi"/>
          <w:sz w:val="30"/>
          <w:szCs w:val="30"/>
        </w:rPr>
        <w:t>的接口规范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170"/>
        <w:gridCol w:w="5351"/>
      </w:tblGrid>
      <w:tr w:rsidR="00B677C5" w:rsidRPr="00317375" w14:paraId="500CFB14" w14:textId="77777777" w:rsidTr="00CF748B">
        <w:trPr>
          <w:trHeight w:val="90"/>
        </w:trPr>
        <w:tc>
          <w:tcPr>
            <w:tcW w:w="10349" w:type="dxa"/>
            <w:gridSpan w:val="3"/>
          </w:tcPr>
          <w:p w14:paraId="6E18FF7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提供的服务</w:t>
            </w:r>
          </w:p>
        </w:tc>
      </w:tr>
      <w:tr w:rsidR="00B677C5" w:rsidRPr="00317375" w14:paraId="49A17278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D09048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OptionalStockDataService. getSelectedStockCodes();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CBA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FE5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List&lt;String&gt; getSelectedStockCodes()</w:t>
            </w:r>
          </w:p>
        </w:tc>
      </w:tr>
      <w:tr w:rsidR="00B677C5" w:rsidRPr="00317375" w14:paraId="595E97AE" w14:textId="77777777" w:rsidTr="00CF748B">
        <w:trPr>
          <w:trHeight w:val="90"/>
        </w:trPr>
        <w:tc>
          <w:tcPr>
            <w:tcW w:w="3828" w:type="dxa"/>
            <w:vMerge/>
          </w:tcPr>
          <w:p w14:paraId="51B147E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286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0BA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1EE9F342" w14:textId="77777777" w:rsidTr="00CF748B">
        <w:trPr>
          <w:trHeight w:val="90"/>
        </w:trPr>
        <w:tc>
          <w:tcPr>
            <w:tcW w:w="3828" w:type="dxa"/>
            <w:vMerge/>
          </w:tcPr>
          <w:p w14:paraId="1CEDD20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D23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3D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getSelectedStockCodes()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4EB4DFAA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1025EEA4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OptionalStockDataService. getOptionalStocks();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DE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325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Iterator&lt;StockPO&gt; getOptionalStocks()</w:t>
            </w:r>
          </w:p>
        </w:tc>
      </w:tr>
      <w:tr w:rsidR="00B677C5" w:rsidRPr="00317375" w14:paraId="7FEB204F" w14:textId="77777777" w:rsidTr="00CF748B">
        <w:trPr>
          <w:trHeight w:val="90"/>
        </w:trPr>
        <w:tc>
          <w:tcPr>
            <w:tcW w:w="3828" w:type="dxa"/>
            <w:vMerge/>
          </w:tcPr>
          <w:p w14:paraId="0BF54F1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8A2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22E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4733C68" w14:textId="77777777" w:rsidTr="00CF748B">
        <w:trPr>
          <w:trHeight w:val="90"/>
        </w:trPr>
        <w:tc>
          <w:tcPr>
            <w:tcW w:w="3828" w:type="dxa"/>
            <w:vMerge/>
          </w:tcPr>
          <w:p w14:paraId="7A436FB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5A1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DB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getOptionalStocks()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68476A7C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03E148F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OptionalStockDataService.</w:t>
            </w:r>
          </w:p>
          <w:p w14:paraId="74B8D46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 xml:space="preserve">addOptionalStock(String </w:t>
            </w: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stockCode)</w:t>
            </w:r>
          </w:p>
          <w:p w14:paraId="71B9D88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5E6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A24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addOptionalStock(String stockCode)</w:t>
            </w:r>
          </w:p>
        </w:tc>
      </w:tr>
      <w:tr w:rsidR="00B677C5" w:rsidRPr="00317375" w14:paraId="55E38B55" w14:textId="77777777" w:rsidTr="00CF748B">
        <w:trPr>
          <w:trHeight w:val="90"/>
        </w:trPr>
        <w:tc>
          <w:tcPr>
            <w:tcW w:w="3828" w:type="dxa"/>
            <w:vMerge/>
          </w:tcPr>
          <w:p w14:paraId="16CD03D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456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EC7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213E292" w14:textId="77777777" w:rsidTr="00CF748B">
        <w:trPr>
          <w:trHeight w:val="90"/>
        </w:trPr>
        <w:tc>
          <w:tcPr>
            <w:tcW w:w="3828" w:type="dxa"/>
            <w:vMerge/>
          </w:tcPr>
          <w:p w14:paraId="1565256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CA7C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E57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addOptionalStock(String stockCode)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0E4BD8FA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7FE7E60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OptionalStockDataService.</w:t>
            </w:r>
          </w:p>
          <w:p w14:paraId="7E70CFC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deleteOptionalStock(String stockCode)</w:t>
            </w:r>
          </w:p>
          <w:p w14:paraId="48E0879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A5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92A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deleteOptionalStock(String stockCode)</w:t>
            </w:r>
          </w:p>
        </w:tc>
      </w:tr>
      <w:tr w:rsidR="00B677C5" w:rsidRPr="00317375" w14:paraId="09E4347D" w14:textId="77777777" w:rsidTr="00CF748B">
        <w:trPr>
          <w:trHeight w:val="90"/>
        </w:trPr>
        <w:tc>
          <w:tcPr>
            <w:tcW w:w="3828" w:type="dxa"/>
            <w:vMerge/>
          </w:tcPr>
          <w:p w14:paraId="0ECFAD2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C8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10B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9EEE37D" w14:textId="77777777" w:rsidTr="00CF748B">
        <w:trPr>
          <w:trHeight w:val="90"/>
        </w:trPr>
        <w:tc>
          <w:tcPr>
            <w:tcW w:w="3828" w:type="dxa"/>
            <w:vMerge/>
          </w:tcPr>
          <w:p w14:paraId="12BE5F4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EAC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7810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deleteOptionalStock(String stockCode)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37F23FD4" w14:textId="77777777" w:rsidTr="00CF748B">
        <w:trPr>
          <w:trHeight w:val="90"/>
        </w:trPr>
        <w:tc>
          <w:tcPr>
            <w:tcW w:w="3828" w:type="dxa"/>
            <w:vMerge w:val="restart"/>
          </w:tcPr>
          <w:p w14:paraId="5C9A1EE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OptionalStockDataService.</w:t>
            </w:r>
          </w:p>
          <w:p w14:paraId="1FA084B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clearOptionalStocks()</w:t>
            </w:r>
          </w:p>
          <w:p w14:paraId="6C1069E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7B5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语法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89E7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public boolean clearOptionalStocks()</w:t>
            </w:r>
          </w:p>
        </w:tc>
      </w:tr>
      <w:tr w:rsidR="00B677C5" w:rsidRPr="00317375" w14:paraId="7C8C7535" w14:textId="77777777" w:rsidTr="00CF748B">
        <w:trPr>
          <w:trHeight w:val="90"/>
        </w:trPr>
        <w:tc>
          <w:tcPr>
            <w:tcW w:w="3828" w:type="dxa"/>
            <w:vMerge/>
          </w:tcPr>
          <w:p w14:paraId="63878AD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70B6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前置条件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3B3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已创建一个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对象</w:t>
            </w:r>
          </w:p>
        </w:tc>
      </w:tr>
      <w:tr w:rsidR="00B677C5" w:rsidRPr="00317375" w14:paraId="733FE208" w14:textId="77777777" w:rsidTr="00CF748B">
        <w:trPr>
          <w:trHeight w:val="90"/>
        </w:trPr>
        <w:tc>
          <w:tcPr>
            <w:tcW w:w="3828" w:type="dxa"/>
            <w:vMerge/>
          </w:tcPr>
          <w:p w14:paraId="337963C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5D99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后置条件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990A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调用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OptionalStockDSImpl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领域对象的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clearOptionalStocks()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方法</w:t>
            </w:r>
          </w:p>
        </w:tc>
      </w:tr>
      <w:tr w:rsidR="00B677C5" w:rsidRPr="00317375" w14:paraId="4DB47507" w14:textId="77777777" w:rsidTr="00CF748B">
        <w:trPr>
          <w:trHeight w:val="306"/>
        </w:trPr>
        <w:tc>
          <w:tcPr>
            <w:tcW w:w="10349" w:type="dxa"/>
            <w:gridSpan w:val="3"/>
          </w:tcPr>
          <w:p w14:paraId="74CF3F1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需要的服务</w:t>
            </w:r>
          </w:p>
        </w:tc>
      </w:tr>
      <w:tr w:rsidR="00B677C5" w:rsidRPr="00317375" w14:paraId="4DE19E72" w14:textId="77777777" w:rsidTr="00CF748B">
        <w:tc>
          <w:tcPr>
            <w:tcW w:w="3828" w:type="dxa"/>
          </w:tcPr>
          <w:p w14:paraId="1EFA6A62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服务名</w:t>
            </w:r>
          </w:p>
        </w:tc>
        <w:tc>
          <w:tcPr>
            <w:tcW w:w="6521" w:type="dxa"/>
            <w:gridSpan w:val="2"/>
          </w:tcPr>
          <w:p w14:paraId="07CFE71B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服务</w:t>
            </w:r>
          </w:p>
        </w:tc>
      </w:tr>
      <w:tr w:rsidR="00B677C5" w:rsidRPr="00317375" w14:paraId="65B016FD" w14:textId="77777777" w:rsidTr="00CF748B">
        <w:trPr>
          <w:trHeight w:val="70"/>
        </w:trPr>
        <w:tc>
          <w:tcPr>
            <w:tcW w:w="3828" w:type="dxa"/>
          </w:tcPr>
          <w:p w14:paraId="6388589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ConnectionHelper. requestAPI(API_TYPE type , String... param )</w:t>
            </w:r>
          </w:p>
        </w:tc>
        <w:tc>
          <w:tcPr>
            <w:tcW w:w="6521" w:type="dxa"/>
            <w:gridSpan w:val="2"/>
          </w:tcPr>
          <w:p w14:paraId="00BCCA7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建立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api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网络连接</w:t>
            </w:r>
          </w:p>
        </w:tc>
      </w:tr>
      <w:tr w:rsidR="00B677C5" w:rsidRPr="00317375" w14:paraId="500E2D2F" w14:textId="77777777" w:rsidTr="00CF748B">
        <w:trPr>
          <w:trHeight w:val="70"/>
        </w:trPr>
        <w:tc>
          <w:tcPr>
            <w:tcW w:w="3828" w:type="dxa"/>
          </w:tcPr>
          <w:p w14:paraId="2F6EC6FF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FileIOHelper.readFiles()</w:t>
            </w:r>
          </w:p>
        </w:tc>
        <w:tc>
          <w:tcPr>
            <w:tcW w:w="6521" w:type="dxa"/>
            <w:gridSpan w:val="2"/>
          </w:tcPr>
          <w:p w14:paraId="47D4F6D5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读取本地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  <w:tr w:rsidR="00B677C5" w:rsidRPr="00317375" w14:paraId="4FC556A9" w14:textId="77777777" w:rsidTr="00CF748B">
        <w:trPr>
          <w:trHeight w:val="70"/>
        </w:trPr>
        <w:tc>
          <w:tcPr>
            <w:tcW w:w="3828" w:type="dxa"/>
          </w:tcPr>
          <w:p w14:paraId="4AE83BD1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lastRenderedPageBreak/>
              <w:t>FileIOHelper.writeOptionalStocks(pos);</w:t>
            </w:r>
          </w:p>
        </w:tc>
        <w:tc>
          <w:tcPr>
            <w:tcW w:w="6521" w:type="dxa"/>
            <w:gridSpan w:val="2"/>
          </w:tcPr>
          <w:p w14:paraId="4A4B8F4D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写入本地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  <w:tr w:rsidR="00B677C5" w:rsidRPr="00317375" w14:paraId="57B1CD42" w14:textId="77777777" w:rsidTr="00CF748B">
        <w:trPr>
          <w:trHeight w:val="70"/>
        </w:trPr>
        <w:tc>
          <w:tcPr>
            <w:tcW w:w="3828" w:type="dxa"/>
          </w:tcPr>
          <w:p w14:paraId="609A7B7E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FileIOHelper.writeDataToFile();</w:t>
            </w:r>
          </w:p>
        </w:tc>
        <w:tc>
          <w:tcPr>
            <w:tcW w:w="6521" w:type="dxa"/>
            <w:gridSpan w:val="2"/>
          </w:tcPr>
          <w:p w14:paraId="21807268" w14:textId="77777777" w:rsidR="00B677C5" w:rsidRPr="00317375" w:rsidRDefault="00B677C5" w:rsidP="00CF748B">
            <w:pPr>
              <w:rPr>
                <w:rFonts w:asciiTheme="minorHAnsi" w:hAnsiTheme="minorHAnsi"/>
                <w:sz w:val="30"/>
                <w:szCs w:val="30"/>
              </w:rPr>
            </w:pPr>
            <w:r w:rsidRPr="00317375">
              <w:rPr>
                <w:rFonts w:asciiTheme="minorHAnsi" w:hAnsiTheme="minorHAnsi"/>
                <w:sz w:val="30"/>
                <w:szCs w:val="30"/>
              </w:rPr>
              <w:t>写入本地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txt</w:t>
            </w:r>
            <w:r w:rsidRPr="00317375">
              <w:rPr>
                <w:rFonts w:asciiTheme="minorHAnsi" w:hAnsiTheme="minorHAnsi"/>
                <w:sz w:val="30"/>
                <w:szCs w:val="30"/>
              </w:rPr>
              <w:t>文件</w:t>
            </w:r>
          </w:p>
        </w:tc>
      </w:tr>
    </w:tbl>
    <w:p w14:paraId="5B1C2FC5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63618DC1" w14:textId="77777777" w:rsidR="00B677C5" w:rsidRPr="00317375" w:rsidRDefault="00B677C5" w:rsidP="00B677C5">
      <w:pPr>
        <w:rPr>
          <w:rFonts w:asciiTheme="minorHAnsi" w:hAnsiTheme="minorHAnsi"/>
          <w:sz w:val="30"/>
          <w:szCs w:val="30"/>
        </w:rPr>
      </w:pPr>
    </w:p>
    <w:p w14:paraId="289F70CE" w14:textId="77777777" w:rsidR="0052180F" w:rsidRPr="00B677C5" w:rsidRDefault="0052180F" w:rsidP="00B677C5">
      <w:bookmarkStart w:id="12" w:name="_GoBack"/>
      <w:bookmarkEnd w:id="12"/>
    </w:p>
    <w:sectPr w:rsidR="0052180F" w:rsidRPr="00B677C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E7745" w14:textId="77777777" w:rsidR="00EA06FC" w:rsidRDefault="00EA06FC">
      <w:r>
        <w:separator/>
      </w:r>
    </w:p>
  </w:endnote>
  <w:endnote w:type="continuationSeparator" w:id="0">
    <w:p w14:paraId="19A6283A" w14:textId="77777777" w:rsidR="00EA06FC" w:rsidRDefault="00EA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2176E" w14:textId="77777777" w:rsidR="00C81DE6" w:rsidRDefault="00C81DE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15515" wp14:editId="2579D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0760" cy="228600"/>
              <wp:effectExtent l="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D96F7" w14:textId="77777777" w:rsidR="00C81DE6" w:rsidRDefault="00C81DE6">
                          <w:pPr>
                            <w:snapToGrid w:val="0"/>
                            <w:rPr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677C5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26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677C5">
                            <w:rPr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26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1551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78.8pt;height:18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" filled="f" stroked="f">
              <v:textbox style="mso-fit-shape-to-text:t" inset="0,0,0,0">
                <w:txbxContent>
                  <w:p w14:paraId="4ECD96F7" w14:textId="77777777" w:rsidR="00C81DE6" w:rsidRDefault="00C81DE6">
                    <w:pPr>
                      <w:snapToGrid w:val="0"/>
                      <w:rPr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B677C5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26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B677C5">
                      <w:rPr>
                        <w:b/>
                        <w:bCs/>
                        <w:noProof/>
                        <w:sz w:val="21"/>
                        <w:szCs w:val="21"/>
                      </w:rPr>
                      <w:t>26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031A8" w14:textId="77777777" w:rsidR="00EA06FC" w:rsidRDefault="00EA06FC">
      <w:r>
        <w:separator/>
      </w:r>
    </w:p>
  </w:footnote>
  <w:footnote w:type="continuationSeparator" w:id="0">
    <w:p w14:paraId="546C3682" w14:textId="77777777" w:rsidR="00EA06FC" w:rsidRDefault="00EA0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8698A" w14:textId="64EC1FE3" w:rsidR="00C81DE6" w:rsidRDefault="00C81DE6" w:rsidP="00410159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jc w:val="center"/>
      <w:rPr>
        <w:rFonts w:ascii="微软雅黑" w:hAnsi="微软雅黑" w:cs="微软雅黑"/>
        <w:b/>
        <w:bCs/>
        <w:i/>
        <w:iCs/>
        <w:sz w:val="21"/>
        <w:szCs w:val="21"/>
      </w:rPr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>详细设计文档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</w:t>
    </w:r>
    <w:r>
      <w:rPr>
        <w:rFonts w:ascii="微软雅黑" w:hAnsi="微软雅黑" w:cs="微软雅黑"/>
        <w:b/>
        <w:bCs/>
        <w:i/>
        <w:iCs/>
        <w:sz w:val="21"/>
        <w:szCs w:val="21"/>
      </w:rPr>
      <w:t>STOCK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STATISTIC SYSTEM 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    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    Duck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Plus</w:t>
    </w:r>
    <w:r>
      <w:rPr>
        <w:rFonts w:ascii="微软雅黑" w:hAnsi="微软雅黑" w:cs="微软雅黑"/>
        <w:b/>
        <w:bCs/>
        <w:i/>
        <w:iCs/>
        <w:sz w:val="21"/>
        <w:szCs w:val="21"/>
      </w:rPr>
      <w:t xml:space="preserve"> </w:t>
    </w:r>
    <w:r>
      <w:rPr>
        <w:rFonts w:ascii="微软雅黑" w:hAnsi="微软雅黑" w:cs="微软雅黑" w:hint="eastAsia"/>
        <w:b/>
        <w:bCs/>
        <w:i/>
        <w:iCs/>
        <w:sz w:val="21"/>
        <w:szCs w:val="21"/>
      </w:rPr>
      <w:t>小组</w:t>
    </w:r>
  </w:p>
  <w:p w14:paraId="4C65C82C" w14:textId="77777777" w:rsidR="00C81DE6" w:rsidRDefault="00C81D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0F"/>
    <w:rsid w:val="00002C0B"/>
    <w:rsid w:val="0000719B"/>
    <w:rsid w:val="00091BAA"/>
    <w:rsid w:val="000B19F1"/>
    <w:rsid w:val="000D4048"/>
    <w:rsid w:val="001226BA"/>
    <w:rsid w:val="001A546F"/>
    <w:rsid w:val="001B3957"/>
    <w:rsid w:val="001B4E33"/>
    <w:rsid w:val="001F7A7C"/>
    <w:rsid w:val="00200086"/>
    <w:rsid w:val="00263A4B"/>
    <w:rsid w:val="002676D9"/>
    <w:rsid w:val="002A0FF2"/>
    <w:rsid w:val="002A171E"/>
    <w:rsid w:val="002A6F38"/>
    <w:rsid w:val="0030364F"/>
    <w:rsid w:val="00324E5C"/>
    <w:rsid w:val="003905B7"/>
    <w:rsid w:val="003C231A"/>
    <w:rsid w:val="003C7AC1"/>
    <w:rsid w:val="003F5551"/>
    <w:rsid w:val="00406F5D"/>
    <w:rsid w:val="00410159"/>
    <w:rsid w:val="00423B94"/>
    <w:rsid w:val="004319F2"/>
    <w:rsid w:val="00436F1B"/>
    <w:rsid w:val="004430E8"/>
    <w:rsid w:val="00483E46"/>
    <w:rsid w:val="00490AFA"/>
    <w:rsid w:val="004B2FD2"/>
    <w:rsid w:val="004C3856"/>
    <w:rsid w:val="004C5312"/>
    <w:rsid w:val="004C5EDE"/>
    <w:rsid w:val="004E79F8"/>
    <w:rsid w:val="004F006E"/>
    <w:rsid w:val="005014C1"/>
    <w:rsid w:val="00512D4A"/>
    <w:rsid w:val="00520C3B"/>
    <w:rsid w:val="0052180F"/>
    <w:rsid w:val="00523FCC"/>
    <w:rsid w:val="00571D5C"/>
    <w:rsid w:val="00580CB9"/>
    <w:rsid w:val="0058242A"/>
    <w:rsid w:val="00582912"/>
    <w:rsid w:val="00596BF3"/>
    <w:rsid w:val="005B78E2"/>
    <w:rsid w:val="005D6E0E"/>
    <w:rsid w:val="005E75FF"/>
    <w:rsid w:val="00623D6C"/>
    <w:rsid w:val="006321A1"/>
    <w:rsid w:val="00642450"/>
    <w:rsid w:val="00686556"/>
    <w:rsid w:val="0069033E"/>
    <w:rsid w:val="006A01F3"/>
    <w:rsid w:val="006D41C2"/>
    <w:rsid w:val="006E4E3B"/>
    <w:rsid w:val="00711751"/>
    <w:rsid w:val="007276CD"/>
    <w:rsid w:val="00754448"/>
    <w:rsid w:val="0078298B"/>
    <w:rsid w:val="007845D9"/>
    <w:rsid w:val="007E4F8B"/>
    <w:rsid w:val="007F0570"/>
    <w:rsid w:val="008045F5"/>
    <w:rsid w:val="00816005"/>
    <w:rsid w:val="008353A1"/>
    <w:rsid w:val="00841442"/>
    <w:rsid w:val="00871112"/>
    <w:rsid w:val="00877C2F"/>
    <w:rsid w:val="00892602"/>
    <w:rsid w:val="008C3D18"/>
    <w:rsid w:val="008D4D95"/>
    <w:rsid w:val="008F5663"/>
    <w:rsid w:val="009141E1"/>
    <w:rsid w:val="00914786"/>
    <w:rsid w:val="00944D40"/>
    <w:rsid w:val="00956A89"/>
    <w:rsid w:val="00972099"/>
    <w:rsid w:val="009B0EDB"/>
    <w:rsid w:val="009E6072"/>
    <w:rsid w:val="00A173A8"/>
    <w:rsid w:val="00A516AD"/>
    <w:rsid w:val="00B23226"/>
    <w:rsid w:val="00B459B8"/>
    <w:rsid w:val="00B46803"/>
    <w:rsid w:val="00B677C5"/>
    <w:rsid w:val="00BD063B"/>
    <w:rsid w:val="00BE6182"/>
    <w:rsid w:val="00C250A7"/>
    <w:rsid w:val="00C3071F"/>
    <w:rsid w:val="00C52367"/>
    <w:rsid w:val="00C5698F"/>
    <w:rsid w:val="00C81DE6"/>
    <w:rsid w:val="00C94E4D"/>
    <w:rsid w:val="00CA0539"/>
    <w:rsid w:val="00CC7071"/>
    <w:rsid w:val="00CD1DA4"/>
    <w:rsid w:val="00CF5A28"/>
    <w:rsid w:val="00D163B7"/>
    <w:rsid w:val="00D235F4"/>
    <w:rsid w:val="00D247C3"/>
    <w:rsid w:val="00D50F52"/>
    <w:rsid w:val="00D54EDE"/>
    <w:rsid w:val="00D61FC7"/>
    <w:rsid w:val="00DB772B"/>
    <w:rsid w:val="00DE4FE7"/>
    <w:rsid w:val="00DF57CC"/>
    <w:rsid w:val="00E11283"/>
    <w:rsid w:val="00E33B21"/>
    <w:rsid w:val="00E618CF"/>
    <w:rsid w:val="00E869EF"/>
    <w:rsid w:val="00E961A6"/>
    <w:rsid w:val="00EA06FC"/>
    <w:rsid w:val="00EA5ACF"/>
    <w:rsid w:val="00EB4493"/>
    <w:rsid w:val="00EC2BF8"/>
    <w:rsid w:val="00ED7670"/>
    <w:rsid w:val="00F012C8"/>
    <w:rsid w:val="00F45285"/>
    <w:rsid w:val="00F64862"/>
    <w:rsid w:val="00F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4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80F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2180F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180F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a3">
    <w:name w:val="header"/>
    <w:basedOn w:val="a"/>
    <w:link w:val="Char"/>
    <w:rsid w:val="0052180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52180F"/>
    <w:rPr>
      <w:rFonts w:ascii="Times New Roman" w:eastAsia="微软雅黑" w:hAnsi="Times New Roman" w:cs="Times New Roman"/>
      <w:sz w:val="18"/>
      <w:szCs w:val="20"/>
    </w:rPr>
  </w:style>
  <w:style w:type="paragraph" w:styleId="a4">
    <w:name w:val="Title"/>
    <w:basedOn w:val="a"/>
    <w:link w:val="Char0"/>
    <w:uiPriority w:val="10"/>
    <w:qFormat/>
    <w:rsid w:val="0052180F"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character" w:customStyle="1" w:styleId="Char0">
    <w:name w:val="标题 Char"/>
    <w:basedOn w:val="a0"/>
    <w:link w:val="a4"/>
    <w:uiPriority w:val="10"/>
    <w:rsid w:val="0052180F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10">
    <w:name w:val="toc 1"/>
    <w:basedOn w:val="a"/>
    <w:next w:val="a"/>
    <w:uiPriority w:val="39"/>
    <w:unhideWhenUsed/>
    <w:rsid w:val="0052180F"/>
  </w:style>
  <w:style w:type="paragraph" w:styleId="a5">
    <w:name w:val="footer"/>
    <w:basedOn w:val="a"/>
    <w:link w:val="Char1"/>
    <w:rsid w:val="0052180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1">
    <w:name w:val="页脚 Char"/>
    <w:basedOn w:val="a0"/>
    <w:link w:val="a5"/>
    <w:rsid w:val="0052180F"/>
    <w:rPr>
      <w:rFonts w:ascii="Times New Roman" w:eastAsia="微软雅黑" w:hAnsi="Times New Roman" w:cs="Times New Roman"/>
      <w:sz w:val="18"/>
      <w:szCs w:val="20"/>
    </w:rPr>
  </w:style>
  <w:style w:type="character" w:styleId="a6">
    <w:name w:val="Hyperlink"/>
    <w:basedOn w:val="a0"/>
    <w:uiPriority w:val="99"/>
    <w:unhideWhenUsed/>
    <w:rsid w:val="005218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7188F-E93E-4C3A-A431-2C25681C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26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文档更新纪录：</vt:lpstr>
      <vt:lpstr>引言：</vt:lpstr>
      <vt:lpstr>词汇表：</vt:lpstr>
      <vt:lpstr>1.产品概述</vt:lpstr>
      <vt:lpstr>2.系统的分层架构</vt:lpstr>
      <vt:lpstr>3.用户界面层的分解</vt:lpstr>
      <vt:lpstr>4.系统的架构设计</vt:lpstr>
      <vt:lpstr>5.系统的类图设计</vt:lpstr>
      <vt:lpstr>6.系统顺序图</vt:lpstr>
      <vt:lpstr>7.数据层的分解</vt:lpstr>
      <vt:lpstr>8.接口规范设计</vt:lpstr>
    </vt:vector>
  </TitlesOfParts>
  <Company>Microsoft</Company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shuo shi</cp:lastModifiedBy>
  <cp:revision>108</cp:revision>
  <dcterms:created xsi:type="dcterms:W3CDTF">2016-03-09T10:39:00Z</dcterms:created>
  <dcterms:modified xsi:type="dcterms:W3CDTF">2016-04-15T07:44:00Z</dcterms:modified>
</cp:coreProperties>
</file>