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32"/>
          <w:szCs w:val="28"/>
          <w:highlight w:val="none"/>
          <w14:ligatures w14:val="none"/>
        </w:rPr>
      </w:pP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  <w:t xml:space="preserve">СТРАТЕГИЯ ТЕСТИРОВАНИЯ ВНЕДРЕННОЙ ИС</w:t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22"/>
          <w:szCs w:val="22"/>
          <w14:ligatures w14:val="none"/>
        </w:rPr>
      </w:pPr>
      <w:r>
        <w:rPr>
          <w:sz w:val="22"/>
          <w:szCs w:val="20"/>
          <w14:ligatures w14:val="none"/>
        </w:rPr>
      </w:r>
      <w:r>
        <w:rPr>
          <w:sz w:val="22"/>
          <w:szCs w:val="20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 Цели и критерии качества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Главная цель: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Подтвердить, что ИС готова к промышленной эксплуатации — она соответствует бизнес-требованиям, стабильно работает под нагрузкой и не создает рисков для операционной деятельности.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Ключевые критерии приемки (Exit Criteria):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Функциональная полнота: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100% критических бизнес-сценариев (Must have по MoSCoW) успешно пройдены.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Стабильность: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Отсутствие критических (Blocker/Critical) дефектов в productive-среде.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Производительность: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Время отклика ключевых операций не превышает установленные SLA (например, 2 секунды при 500 пользователях).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Готовность данных: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Данные мигрированы корректно (процент ошибок &lt; 0,5%), сверка с исходными источниками подтверждена бизнесом.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Интеграция: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Все внешние интерфейсы (API, файловые обмены) работают штатно.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Уровни тестирования (Пирамида тестирования для внедрения)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внедрении ИС классическая пирамида (Unit → API → UI) трансформируется в последовательность этапов, ориентированных на бизнес-контекст.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Уровень 1: Модульное тестирование (Unit / Component)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Кто выполняет: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Разработчики / Настройщики (конфигураторы).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Объект: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Отдельные модули, функции, скрипты кастомизации.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Особенность при внедрении: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Проверка корректности написанного кода кастомизации, триггеров БД, правил валидации.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Критерий: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100% критической кастомизации.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Уровень 2: Интеграционное тестирование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Кто выполняет: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Технические тестировщики, интеграторы.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Объект: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Взаимодействие между ИС и внешними системами (CRM, Банк-клиент, СКД, Legacy).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Ключевые проверки: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Корректность форматов обмена (XML, JSON, EDI).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Обработка ошибок (timeout, невалидные данные).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Безопасность передачи данных (шифрование, логирование).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Уровень 3: Системное тестирование (Функциональное)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Кто выполняет: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Тестировщики (QA) при участии ключевых пользователей.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Объект: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Вся система в комплексе.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Акцент: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End-to-End сценарии: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Сквозные бизнес-процессы (от создания заказа до отгрузки и оплаты).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Конфигурация: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Проверка параметров системы (роли, права доступа, настройки документооборота).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Уровень 4: Приемочное тестирование (UAT — User Acceptance Testing)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Кто выполняет: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Ключевые пользователи бизнеса (Бизнес-спонсоры, супер-юзеры).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Объект: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Соответствие реальным бизнес-потребностям.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Самый важный этап. Бизнес подтверждает, что система 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позволяет делать работу так, как нужно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Выходной артефакт: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Акт приемки UAT.</w:t>
      </w: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Уровень 5: Нагрузочное тестирование (Performance)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Кто выполняет: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Инженеры по производительности (или специализированный подрядчик).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Объект: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Устойчивость и масштабируемость.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Проверки:</w:t>
      </w:r>
      <w:r/>
      <w:r/>
    </w:p>
    <w:p>
      <w:pPr>
        <w:pStyle w:val="91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Нагрузка: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Работа при пиковом количестве одновременных пользователей.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Стресс: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Поведение системы при превышении порогов.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Стабильность: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Работа в течение длительного времени (48-72 часа) без утечек памяти и падений.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 Виды тестирования (Специфика для ИС)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Помимо уровней, стратегия должна включать специализированные виды проверок: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242"/>
        <w:gridCol w:w="3208"/>
        <w:gridCol w:w="311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Вид тестирования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Почему важно при внедрении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Регрессионное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Проверка, что новые настройки не сломали существующий функционал.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Внедрение часто идет волнами. Автоматизация регресса критична.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Миграционное (Data Migration)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Проверка корректности переноса данных из старой системы в новую.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Самый рискованный этап.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Проводится сверка "было/стало" (количество записей, суммы, статусы).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Тестирование безопасности (Security)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Проверка разграничения доступа (RBAC), уязвимостей (SQL injection, XSS), защищенности каналов связи.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Внедренная ИС становится "сердцем" компании. Утечка данных критична.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Тестирование удобства использования (Usability)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Оценка интуитивности интерфейса и логики работы.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Влияет на скорость принятия системы пользователями (снижает риск сопротивления).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Тестирование установки/обновления (Deployment)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Проверка процедур развертывания на продуктивном контуре (production).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Должна существовать воспроизводимая инструкция по переходу на новую систему.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 Подходы к организации тестирования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4.1. Последовательный (Каскадный)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Схема: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Функциональное тестирование → Интеграционное → UAT → Нагрузка.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Плюсы: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Четкая последовательность, простота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Минусы: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Позднее обнаружение ошибок, длительный цикл обратной связи.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Проекты с фиксированными требованиями (госсектор, банки).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4.2. Итеративный (Agile / Scrum)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Схема: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Тестирование ведется параллельно с настройкой в рамках спринтов.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Плюсы: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Быстрая обратная связь, гибкость.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Минусы: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Требует высокой автоматизации регресса.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Внедрение с элементами доработок, когда требования уточняются в процессе.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4.3. Подход "Большой взрыв" (Big Bang)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Схема: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Все модули тестируются изолированно, затем интегрируются и тестируются все сразу перед релизом.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91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Риски: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Очень высоки. Если на этапе интеграции найдена критическая ошибка, запуск срывается на неопределенный срок.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Рекомендация: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Избегать, если есть возможность поэтапного запуска.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5. Окружения (Environments)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эффективного тестирования необходимо разделение окружений: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2856"/>
        <w:gridCol w:w="3290"/>
        <w:gridCol w:w="34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Окружение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Кто использует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Dev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(Разработка)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Проверка отдельных "фич", юнит-тестирование.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Разработчики, конфигураторы.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Test / SIT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(Системное тестирование)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Интеграция, функциональное тестирование, стабильность.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QA-инженеры, автоматизаторы.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UAT / Pre-Prod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(Приемочное)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Приемка бизнесом, нагрузочное тестирование, обучение.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Ключевые пользователи, бизнес-аналитики.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Максимально близко к productive.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Prod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(Продуктив)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Реальная работа.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Все пользователи.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DR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(Резервный)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Тестирование отказоустойчивости.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Инфраструктурные инженеры.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Style w:val="85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6. Автоматизация тестирования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внедрении крупных ИС автоматизация — не роскошь, а необходимость для обеспечения регресса.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Что автоматизировать: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Критические бизнес-потоки (Smoke tests):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Авторизация, создание документа, проведение, печать.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API интеграций: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Проверка контрактов между системами.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Сравнение данных (ETL):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Автоматическая сверка баз данных до/после миграции.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Что не следует автоматизировать: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Сценарии, которые выполняются 1-2 раза (тестирование новых "сырых" функций).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Визуальная оценка удобства интерфейса (UI/UX).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Сложные сценарии с участием внешнего аппаратного оборудования.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Инструменты (для справки):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API: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Postman, SoapUI, REST Assured.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UI (Browser):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Selenium, Cypress, Playwright.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Нагрузка: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JMeter, LoadRunner.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Управление тестами: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TestRail, Zephyr, Allure TestOps.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7. Управление дефектами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Процесс обработки ошибок должен быть формализован.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6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Приоритеты: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1"/>
          <w:numId w:val="6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Blocker: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Дальнейшее тестирование невозможно, система "падает". Релиз блокируется.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1"/>
          <w:numId w:val="6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Critical: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Критическая бизнес-функция не работает (нет возможности провести заказ). Требуется "горячий" фикс.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1"/>
          <w:numId w:val="6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Major: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Функция работает с ограничениями или с ошибками, но есть обходной путь.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1"/>
          <w:numId w:val="6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Minor/Trivial: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Косметические ошибки (опечатки, несовпадение шрифтов).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7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Цикл жизни: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Найден → Заведен (Jira/YouTrack) → Назначен → Исправлен → Проверен (ретест) → Закрыт.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7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Критерий готовности к релизу: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Отсутствие открытых дефектов с приоритетом 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Blocker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и 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Critical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(либо наличие письменного согласования бизнеса на их перенос на пост-релиз).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8. Критерии завершения тестирования (Exit Criteria)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Тестирование считается завершенным, когда: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7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Покрытие: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100% требований, утвержденных к релизу, покрыто тест-кейсами и выполнено.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7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Результаты UAT: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Подписан акт приемочного тестирования ключевыми пользователями.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7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Производительность: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Отчет о нагрузочном тестировании подтверждает соответствие нефункциональным требованиям.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7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Миграция: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Проведена успешная пробная миграция (dry run) данных с производственного контура с подтверждением целостности.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7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Остаточные дефекты: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Все критические и блокирующие дефекты закрыты. Для незначительных дефектов утвержден план исправления в релизных пакетах.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9. Риски тестирования и их смягчение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5143"/>
        <w:gridCol w:w="490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Мера смягчения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Сжатые сроки тестирования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Внедрение автоматизации на критический функционал. Приоритизация тест-кейсов (выделение "дымовых" и критических путей).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Низкое качество тестовых данных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Разработка скриптов генерации данных. Обезличивание продуктивных данных для использования в UAT.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Недоступность ключевых пользователей для UAT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Закрепление ответственных в проектной документации. Проведение "недели UAT" с полным освобождением сотрудников от основной работы.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Неточность требований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Привлечение бизнес-аналитика к проверке тест-кейсов на этапе их создания (Peer Review).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6838" w:orient="portrait" w:w="11906"/>
      <w:pgMar w:top="567" w:right="567" w:bottom="567" w:left="1134" w:header="709" w:footer="64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2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2026-03-25T04:03:29Z</dcterms:modified>
</cp:coreProperties>
</file>