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Введение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Автоматизированная система заказов по каталогу — это программный комплекс для интернет-магазинов, который позволяет пользователям просматривать товары, формировать заказы и отслеживать их выполнение, а администраторам — управлять всем процессом продаж.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Архитектура системы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Автоматизированная система заказов строится на трехуровневой архитектуре. Клиентский уровень работает в браузере пользователя и отвечает за отображение интерфейса с помощью HTML, CSS и JavaScript. Здесь происходит визуализация каталога, корзины, форм заказ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а, а также обеспечивается интерактивность и анимация.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Уровень приложений содержит всю бизнес-логику системы и реализуется на серверном языке программирования. Этот уровень обрабатывает запросы от браузера, взаимодействует с базами данных, проверяет права доступа, выполняет расчеты и формирует готовые страницы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 для отправки пользователю.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Уровень данных обеспечивает хранение всей информации — товаров, категорий, пользователей, заказов, клиентов. Данные организованы в связанные таблицы, что позволяет эффективно извлекать нужную информацию и поддерживать ее целостность.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Система строится по модульному принципу. Модуль аутентификации отвечает за регистрацию, вход и выход пользователей, а также разграничение прав доступа. Модуль каталога управляет товарами и категориями. Модуль корзины позволяет формировать заказ. Модуль офо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рмления заказа собирает данные и создает заказ в системе. Модуль управления заказами дает возможность отслеживать статусы. Модуль профиля работает с личными данными. Модуль администрирования объединяет все инструменты для управления системой.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Модель данных и управление заказами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 основе системы лежат несколько взаимосвязанных сущностей. Пользователи хранят учетные записи для входа в систему с зашифрованными паролями. Клиенты содержат контактную информацию покупателей и связаны с учетными записями. Категории позволяют группировать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 товары и могут образовывать иерархическую структуру. Товары включают название, описание, цену, изображение и количество на складе. Услуги представляют дополнительные опции, которые можно добавить к заказу. Заказы содержат общую информацию — дату, сумму, с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татус, адрес доставки. Состав заказа хранит конкретные товары и услуги с их ценами и количеством на момент покупки.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Процесс оформления заказа является ключевым бизнес-процессом системы. Когда пользователь переходит к оформлению, система сначала проверяет наличие всех выбранных товаров в нужном количестве. Если какого-то товара недостаточно, количество автоматически корр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ектируется. Затем пользователь вводит адрес доставки и примечания. Система рассчитывает итоговую стоимость на основе цен и количества товаров.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Создание заказа происходит как единая операция. Система одновременно записывает информацию о заказе, сохраняет состав заказа и уменьшает остатки товаров на складе. Если на любом этапе происходит ошибка, все изменения отменяются, чтобы данные остались согла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сованными. После успешного создания заказа корзина очищается.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Заказы проходят через определенные статусы. Сразу после создания заказ получает статус ожидания. Затем администратор может перевести его в обработку, отправку или доставку. Пользователь может отменить заказ только в статусах ожидания или обработки. При отм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ене система возвращает товары на склад, также выполняя эту операцию как единое целое.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Безопасность и разграничение доступа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Безопасность системы обеспечивается на нескольких уровнях. На уровне аутентификации пароли хранятся только в зашифрованном виде, что исключает их компрометацию даже при доступе к базе данных. При регистрации проверяется уникальность логина и электронной по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чты, а также сложность пароля.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На уровне авторизации система проверяет права доступа к каждой странице. Неавторизованные пользователи могут заходить только на страницы входа и регистрации. Обычные пользователи после входа получают доступ к каталогу, корзине, своим заказам и профилю. Адм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инистраторы имеют доступ ко всем разделам управления.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На уровне данных используются подготовленные запросы, которые исключают возможность SQL-инъекций. Вывод данных в браузер экранируется, что предотвращает XSS-атаки. Критические операции, такие как оформление или отмена заказа, выполняются внутри транзакций,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 гарантирующих согласованность данных даже при сбоях.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Пользовательский интерфейс и администрирование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Пользовательский интерфейс строится на принципах интуитивной понятности и дружелюбности. Навигация должна быть простой и логичной, чтобы пользователь легко находил нужные разделы. Процесс оформления заказа максимально упрощен и состоит из понятных шагов. С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истема дает четкую обратную связь на все действия — успешные операции подтверждаются, ошибки объясняются понятным языком.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Важным требованием является адаптивность интерфейса — страницы должны корректно отображаться на всех устройствах от настольных компьютеров до мобильных телефонов. Возможность персонализации, например выбор темы оформления, повышает удовлетворенность пользо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вателей, а сохранение предпочтений между посещениями делает взаимодействие более комфортным.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Административная часть предоставляет полный набор инструментов для управления системой. Администратор может добавлять новые товары с загрузкой изображений, редактировать существующие, удалять их, управлять категориями и их вложенностью. Доступно управление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 дополнительными услугами — добавление, редактирование, включение и отключение.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В разделе заказов администратор видит все заказы системы с возможностью фильтрации и поиска. Он может изменять статусы заказов, просматривать детальную информацию о каждом заказе, включая состав и историю изменений. Управление клиентами позволяет добавлять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 новых клиентов, редактировать их данные, просматривать историю их заказов.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Масштабирование и развитие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Архитектура системы закладывает возможности для дальнейшего масштабирования. Разделение данных по функциональным областям позволяет при росте нагрузки выносить разные базы данных на отдельные серверы. Модульный принцип построения упрощает добавление нового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 функционала — новые возможности разрабатываются как отдельные модули и интегрируются в существующую систему.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Система может расширяться за счет интеграции с внешними сервисами — подключение платежных систем для онлайн-оплаты, интеграция со службами доставки для автоматического расчета стоимости и отслеживания отправлений, подключение систем аналитики для сбора ста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тистики продаж и поведения пользователей.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pStyle w:val="139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Заключение</w:t>
      </w:r>
      <w:r>
        <w:rPr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before="0" w:beforeAutospacing="0" w:line="360" w:lineRule="auto"/>
        <w:ind w:right="0" w:firstLine="709" w:left="0"/>
        <w:jc w:val="both"/>
        <w:rPr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Автоматизированная система заказов по каталогу представляет собой комплексное решение, объединяющее удобный интерфейс для покупателей, мощные инструменты для администраторов и надежную систему хранения данных. Ключевыми факторами успешной реализации являют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ся правильная архитектура с четким разделением уровней, модульный принцип построения, обеспечение безопасности на всех уровнях, целостность данных при выполнении операций и возможность масштабирования для развития бизнеса. Такая система автоматизирует рути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нные процессы, снижает вероятность ошибок, делает процесс покупки удобным для клиентов и дает администраторам полный контроль над всеми аспектами работы магазина.</w:t>
      </w:r>
      <w:r>
        <w:rPr>
          <w:b w:val="0"/>
          <w:bCs w:val="0"/>
          <w:color w:val="000000" w:themeColor="text1"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</w:r>
    </w:p>
    <w:sectPr>
      <w:footnotePr/>
      <w:endnotePr/>
      <w:type w:val="nextPage"/>
      <w:pgSz w:h="16838" w:orient="portrait" w:w="11906"/>
      <w:pgMar w:top="567" w:right="567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4"/>
    <w:next w:val="664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4"/>
    <w:next w:val="664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4"/>
    <w:next w:val="664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4"/>
    <w:next w:val="664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4"/>
    <w:next w:val="664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4"/>
    <w:next w:val="664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4"/>
    <w:next w:val="664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4"/>
    <w:next w:val="664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4"/>
    <w:next w:val="664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4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4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4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4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89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0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1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2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3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4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5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6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7">
    <w:name w:val="Placeholder Text"/>
    <w:basedOn w:val="147"/>
    <w:uiPriority w:val="99"/>
    <w:semiHidden/>
    <w:pPr>
      <w:pBdr/>
      <w:spacing/>
      <w:ind/>
    </w:pPr>
    <w:rPr>
      <w:color w:val="666666"/>
    </w:rPr>
  </w:style>
  <w:style w:type="paragraph" w:styleId="207">
    <w:name w:val="TOC Heading"/>
    <w:uiPriority w:val="39"/>
    <w:unhideWhenUsed/>
    <w:pPr>
      <w:pBdr/>
      <w:spacing/>
      <w:ind/>
    </w:pPr>
  </w:style>
  <w:style w:type="paragraph" w:styleId="208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2026-03-16T05:13:13Z</dcterms:modified>
</cp:coreProperties>
</file>