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afterAutospacing="0"/>
        <w:ind w:right="-2" w:firstLine="0"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МИНИСТЕРСТВО НАУКИ И ВЫСШЕГО ОБРАЗОВАНИЯ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РОССИЙСКОЙ ФЕДЕРАЦИИ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afterAutospacing="0"/>
        <w:ind w:right="-2" w:firstLine="0"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afterAutospacing="0"/>
        <w:ind w:right="-2" w:firstLine="0"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«Кузбасский государственный технический университет имени Т.Ф. Горбачева»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afterAutospacing="0"/>
        <w:ind w:right="-2" w:firstLine="0"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Филиал КузГТУ в г. Белово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afterAutospacing="0"/>
        <w:ind w:right="-2" w:left="0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</w:r>
      <w:r>
        <w:rPr>
          <w:rFonts w:ascii="Times New Roman" w:hAnsi="Times New Roman"/>
          <w:sz w:val="36"/>
          <w:szCs w:val="36"/>
        </w:rPr>
      </w:r>
      <w:r>
        <w:rPr>
          <w:rFonts w:ascii="Times New Roman" w:hAnsi="Times New Roman"/>
          <w:sz w:val="36"/>
          <w:szCs w:val="36"/>
        </w:rPr>
      </w:r>
    </w:p>
    <w:p>
      <w:pPr>
        <w:pBdr/>
        <w:spacing w:after="0" w:afterAutospacing="0"/>
        <w:ind w:right="-2" w:left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 w:after="0" w:afterAutospacing="0"/>
        <w:ind w:right="-2" w:left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 w:after="0" w:afterAutospacing="0"/>
        <w:ind w:right="-2" w:left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 w:after="0" w:afterAutospacing="0"/>
        <w:ind w:right="-2" w:left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 w:after="0" w:afterAutospacing="0"/>
        <w:ind w:right="-2" w:left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 w:after="0" w:afterAutospacing="0"/>
        <w:ind w:right="-2" w:left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 w:after="0" w:afterAutospacing="0"/>
        <w:ind w:right="-2" w:left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ОТЧЕТ 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 w:after="0" w:afterAutospacing="0"/>
        <w:ind w:right="-2" w:left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ПО УЧЕБНОЙ ПРАКТИКЕ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 w:after="0" w:afterAutospacing="0"/>
        <w:ind w:right="-2" w:left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ПМ.07.01 </w:t>
      </w:r>
      <w:r>
        <w:rPr>
          <w:rFonts w:hint="default" w:ascii="Times New Roman" w:hAnsi="Times New Roman" w:eastAsia="Times New Roman" w:cs="Times New Roman"/>
          <w:sz w:val="32"/>
          <w:szCs w:val="32"/>
        </w:rPr>
        <w:t xml:space="preserve">«Соадминистрирование баз данных и серверов</w:t>
      </w:r>
      <w:r>
        <w:rPr>
          <w:rFonts w:hint="default" w:ascii="Times New Roman" w:hAnsi="Times New Roman" w:eastAsia="Times New Roman" w:cs="Times New Roman"/>
          <w:sz w:val="32"/>
          <w:szCs w:val="32"/>
        </w:rPr>
        <w:t xml:space="preserve">»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 w:after="0" w:afterAutospacing="0"/>
        <w:ind w:right="-2" w:left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База практики филиал КузГТУ в г.Белово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/>
        <w:ind w:right="-2"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 w:right="-2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 w:right="-2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 w:right="-2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 w:right="-2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 w:right="-2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 w:right="-2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 группы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ИС-235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 w:right="-2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___________/Королев М. Е.</w:t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 w:right="-2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 w:right="-2" w:left="0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4082008</wp:posOffset>
                </wp:positionH>
                <wp:positionV relativeFrom="paragraph">
                  <wp:posOffset>39465</wp:posOffset>
                </wp:positionV>
                <wp:extent cx="2074545" cy="1238885"/>
                <wp:effectExtent l="0" t="0" r="1905" b="0"/>
                <wp:wrapNone/>
                <wp:docPr id="5" name="Полилиния: фигура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74545" cy="12388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5020" h="1229360" fill="norm" stroke="1" extrusionOk="0">
                              <a:moveTo>
                                <a:pt x="0" y="0"/>
                              </a:moveTo>
                              <a:lnTo>
                                <a:pt x="0" y="1229360"/>
                              </a:lnTo>
                              <a:lnTo>
                                <a:pt x="2065020" y="1229360"/>
                              </a:lnTo>
                              <a:lnTo>
                                <a:pt x="2065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58" w:lineRule="auto"/>
                              <w:ind w:right="12" w:hanging="54" w:left="284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18"/>
                              </w:rPr>
                              <w:t xml:space="preserve">М.П.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</w:p>
                        </w:txbxContent>
                      </wps:txbx>
                      <wps:bodyPr spcFirstLastPara="1" wrap="square" lIns="88898" tIns="38098" rIns="88898" bIns="38098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" o:spid="_x0000_s68" style="position:absolute;z-index:251659264;o:allowoverlap:true;o:allowincell:true;mso-position-horizontal-relative:margin;margin-left:321.42pt;mso-position-horizontal:absolute;mso-position-vertical-relative:text;margin-top:3.11pt;mso-position-vertical:absolute;width:163.35pt;height:97.55pt;mso-wrap-distance-left:9.00pt;mso-wrap-distance-top:0.00pt;mso-wrap-distance-right:9.00pt;mso-wrap-distance-bottom:0.00pt;v-text-anchor:top;visibility:visible;" path="m0,0l0,100000l100000,100000l100000,0xe" coordsize="100000,100000" fillcolor="#FFFFFF" stroked="f">
                <v:path textboxrect="0,0,100000,100000"/>
                <v:textbox inset="0,0,0,0">
                  <w:txbxContent>
                    <w:p>
                      <w:pPr>
                        <w:pBdr/>
                        <w:spacing w:line="258" w:lineRule="auto"/>
                        <w:ind w:right="12" w:hanging="54" w:left="284"/>
                        <w:rPr>
                          <w:sz w:val="16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18"/>
                        </w:rPr>
                        <w:t xml:space="preserve">М.П.</w:t>
                      </w:r>
                      <w:r>
                        <w:rPr>
                          <w:sz w:val="16"/>
                          <w:szCs w:val="18"/>
                        </w:rPr>
                      </w:r>
                      <w:r>
                        <w:rPr>
                          <w:sz w:val="16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Bdr/>
        <w:spacing w:after="0" w:afterAutospacing="0"/>
        <w:ind w:right="-2" w:left="0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</w:rPr>
        <w:t xml:space="preserve">Руководитель практики от 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Bdr/>
        <w:spacing w:after="0" w:afterAutospacing="0"/>
        <w:ind w:right="-2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филиала КузГТУ в г.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Белово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 w:right="-2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__________/ Витвицкий М. Н.</w:t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 w:right="-2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 w:right="-2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Оценка______________________________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 w:right="-2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«__</w:t>
      </w:r>
      <w:r>
        <w:rPr>
          <w:rFonts w:ascii="Times New Roman" w:hAnsi="Times New Roman"/>
          <w:sz w:val="28"/>
          <w:szCs w:val="28"/>
        </w:rPr>
        <w:t xml:space="preserve">_»_</w:t>
      </w:r>
      <w:r>
        <w:rPr>
          <w:rFonts w:ascii="Times New Roman" w:hAnsi="Times New Roman"/>
          <w:sz w:val="28"/>
          <w:szCs w:val="28"/>
        </w:rPr>
        <w:t xml:space="preserve">___________202</w:t>
      </w:r>
      <w:r>
        <w:rPr>
          <w:rFonts w:ascii="Times New Roman" w:hAnsi="Times New Roman"/>
          <w:sz w:val="28"/>
          <w:szCs w:val="28"/>
        </w:rPr>
        <w:t xml:space="preserve">6</w:t>
      </w:r>
      <w:r>
        <w:rPr>
          <w:rFonts w:ascii="Times New Roman" w:hAnsi="Times New Roman"/>
          <w:sz w:val="28"/>
          <w:szCs w:val="28"/>
        </w:rPr>
        <w:t xml:space="preserve"> г.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 w:right="-2" w:left="0"/>
        <w:rPr/>
      </w:pPr>
      <w:r/>
      <w:r/>
      <w:r/>
    </w:p>
    <w:p>
      <w:pPr>
        <w:pBdr/>
        <w:spacing w:after="0" w:afterAutospacing="0"/>
        <w:ind w:right="-2" w:left="0"/>
        <w:jc w:val="center"/>
        <w:rPr/>
      </w:pPr>
      <w:r/>
      <w:r/>
      <w:r/>
    </w:p>
    <w:p>
      <w:pPr>
        <w:pBdr/>
        <w:spacing w:after="0" w:afterAutospacing="0"/>
        <w:ind w:right="-2"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 w:right="-2"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 w:right="-2"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 w:right="-2"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 w:right="-2"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 w:right="-2"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 w:right="-2"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Белово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 w:right="-2" w:left="0"/>
        <w:jc w:val="center"/>
        <w:rPr>
          <w:rFonts w:ascii="Times New Roman" w:hAnsi="Times New Roman"/>
          <w:sz w:val="28"/>
          <w:szCs w:val="28"/>
        </w:rPr>
        <w:sectPr>
          <w:headerReference w:type="default" r:id="rId9"/>
          <w:footerReference w:type="default" r:id="rId14"/>
          <w:footnotePr/>
          <w:endnotePr/>
          <w:type w:val="nextPage"/>
          <w:pgSz w:h="16838" w:orient="portrait" w:w="11906"/>
          <w:pgMar w:top="386" w:right="709" w:bottom="397" w:left="1418" w:header="0" w:footer="709" w:gutter="0"/>
          <w:pgNumType w:start="1"/>
          <w:cols w:num="1" w:sep="0" w:space="1701" w:equalWidth="1"/>
        </w:sectPr>
      </w:pPr>
      <w:r>
        <w:rPr>
          <w:rFonts w:ascii="Times New Roman" w:hAnsi="Times New Roman"/>
          <w:sz w:val="28"/>
          <w:szCs w:val="28"/>
        </w:rPr>
        <w:t xml:space="preserve">202</w:t>
      </w:r>
      <w:r>
        <w:rPr>
          <w:rFonts w:ascii="Times New Roman" w:hAnsi="Times New Roman"/>
          <w:sz w:val="28"/>
          <w:szCs w:val="28"/>
        </w:rPr>
        <w:t xml:space="preserve">6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Bdr/>
        <w:spacing w:line="360" w:lineRule="auto"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учебную практику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4"/>
          <w:szCs w:val="4"/>
        </w:rPr>
      </w:r>
      <w:r>
        <w:rPr>
          <w:rFonts w:ascii="Times New Roman" w:hAnsi="Times New Roman"/>
          <w:sz w:val="4"/>
          <w:szCs w:val="4"/>
        </w:rPr>
      </w:r>
      <w:r>
        <w:rPr>
          <w:rFonts w:ascii="Times New Roman" w:hAnsi="Times New Roman"/>
          <w:sz w:val="4"/>
          <w:szCs w:val="4"/>
        </w:rPr>
      </w:r>
    </w:p>
    <w:p>
      <w:pPr>
        <w:pBdr/>
        <w:spacing w:line="360" w:lineRule="auto"/>
        <w:ind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профессиональному модулю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 xml:space="preserve">ПМ.07 «Соадминистрирование баз данных и серверов»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 </w:t>
      </w:r>
      <w:r>
        <w:rPr>
          <w:rFonts w:ascii="Times New Roman" w:hAnsi="Times New Roman"/>
          <w:sz w:val="28"/>
          <w:szCs w:val="28"/>
        </w:rPr>
        <w:t xml:space="preserve">Королеву Матвею Евгеньевичу</w:t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группы ИС-235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специальности </w:t>
      </w:r>
      <w:r>
        <w:rPr>
          <w:rFonts w:ascii="Times New Roman" w:hAnsi="Times New Roman"/>
          <w:sz w:val="28"/>
          <w:szCs w:val="28"/>
          <w:u w:val="single"/>
        </w:rPr>
        <w:t xml:space="preserve">«09.02.07 Информационные системы и программирование»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Дата начала практики «12» января 2026 г.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line="360" w:lineRule="auto"/>
        <w:ind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Дата окончания практики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«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02» июня 2026.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line="360" w:lineRule="auto"/>
        <w:ind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Дата сдачи практики «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02» июня 2026.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8"/>
          <w:szCs w:val="28"/>
          <w:highlight w:val="white"/>
        </w:rPr>
        <w:t xml:space="preserve">Виды работ, обязательных для выполнения: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1.1. Рассмотрение обязанностей администратора баз данных. Основные утилиты администратора баз данных. Режимы запуска и останова базы данных.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1.2. Рассмотрение схемы базы данных, привилегий. Управление пользователями баз данных.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1.3. Рассмотрение вопросов, связанных с табличными пространствами и файлами данных. Модели и типы данных.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1.4. Рассмотрение вопросов, связанных со схемой и объектами схемы данных. Блоки данных, экстенты сегменты.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1.5. Рассмотрение вопросов, связанных с структурой памяти. Однопроцессорные и многопроцессорные базы данных.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1.6. Рассмотрение вопросов, связанных с транзакциями, блокировкой и согласованностью данных.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1.7. Журнал базы данных: структура и назначение файлов журнала, управление переключениями и контрольными точками.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1.8. Словарь данных: назначение, структура, префиксы.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1.9. Рассмотрение распределённых баз данных.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1.10. Выбор среды для реализации создаваемой учебной базы данных.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1.11. Определение обязанностей администратора применительно к создаваемой учебной базы данных.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1.12. Построение схемы создаваемой учебной базы данных.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1.13. Построение словаря создаваемой учебной базы данных.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1.14. Изучение команд администрирования данных, применительно к создаваемой учебной базе данных.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1.15. Разработка сценариев работы с данными в создаваемой учебной базе данных.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2.1. Рассмотрение вопросов, связанных с классификацией серверов, принципами разделения между клиентскими и серверными частями. Типовое разделение функций.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2.2. Рассмотрение вопросов, связанных с протоколами удаленного вызова процедур. Требования к аппаратным возможностям и базовому программному обеспечению клиентов и серверов.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2.3. Рассмотрение вопросов, связанных с хранимыми процедурами и триггерами.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2.4. Рассмотрение вопросов, связанных с характеристиками серверов баз данных и механизмами доступа к базам данных.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2.5. Рассмотрение вопросов, связанных с аппаратным обеспечением и развертыванием серверов баз данных.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2.6. Рассмотрение состава и схемы банка данных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2.7. Разработка технических требований к серверу баз данных, применительно к разрабатываемому заданию.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2.8. Разработка требований к корпоративной сети, применительно к разрабатываемому заданию.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2.9. Решение вопросов, связанных с конфигурированием сети, применительно к разрабатываемому заданию.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2.10. Разработка хранимых процедур, применительно к создаваемой учебной базе данных.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2.11. Разработка триггеров, применительно к создаваемой учебной базе данных.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3.1. Рассмотрение вопросов, связанных с технологией установки и настройка сервера MySQL в операционной системе Windows. Клиентские настойки, протоколирование, безопасность.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3.2. Рассмотрение вопросов, связанных с технологией установки и настройка сервера MySQL в операционных системах Linux.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3.3. Рассмотрение вопросов, связанных с удаленным администрированием.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3.4. Рассмотрение вопросов, связанных с аудитом базы данных, аудиторским журналом. Установка опций, включение и отключение аудита. Очистка и уменьшение размеров журнала.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3.5. Рассмотрение вопросов, связанных с технологиями создания базы данных с применением языка SQL. Добавление, удаление данных и таблиц.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Style w:val="1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3.6. Рассмотрение вопросов, связанных с создание запросов, процедур и триггеров. Создание запросов и процедур на изменение структуры базы данных.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0"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3.7. Рассмотрение вопросов, связанных с динамическим SQL и его операторами.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240" w:lineRule="auto"/>
        <w:ind w:firstLine="720"/>
        <w:jc w:val="both"/>
        <w:rPr/>
      </w:pPr>
      <w:r/>
      <w:r/>
      <w:r/>
    </w:p>
    <w:p>
      <w:pPr>
        <w:pBdr/>
        <w:spacing w:after="0" w:before="12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before="12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выдал «12» </w:t>
      </w:r>
      <w:r>
        <w:rPr>
          <w:rFonts w:ascii="Times New Roman" w:hAnsi="Times New Roman"/>
          <w:sz w:val="28"/>
          <w:szCs w:val="28"/>
          <w:u w:val="single"/>
        </w:rPr>
        <w:t xml:space="preserve">января</w:t>
      </w:r>
      <w:r>
        <w:rPr>
          <w:rFonts w:ascii="Times New Roman" w:hAnsi="Times New Roman"/>
          <w:sz w:val="28"/>
          <w:szCs w:val="28"/>
        </w:rPr>
        <w:t xml:space="preserve"> 2026 г.       / М.Н. </w:t>
      </w:r>
      <w:r>
        <w:rPr>
          <w:rFonts w:ascii="Times New Roman" w:hAnsi="Times New Roman"/>
          <w:sz w:val="28"/>
          <w:szCs w:val="28"/>
        </w:rPr>
        <w:t xml:space="preserve">Витвицкий</w:t>
      </w:r>
      <w:r>
        <w:rPr>
          <w:rFonts w:ascii="Times New Roman" w:hAnsi="Times New Roman"/>
          <w:sz w:val="28"/>
          <w:szCs w:val="28"/>
        </w:rPr>
        <w:t xml:space="preserve">/</w:t>
      </w:r>
      <w:r>
        <w:rPr>
          <w:rFonts w:ascii="Times New Roman" w:hAnsi="Times New Roman"/>
          <w:sz w:val="28"/>
          <w:szCs w:val="28"/>
        </w:rPr>
        <w:tab/>
        <w:t xml:space="preserve">_________________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240" w:lineRule="auto"/>
        <w:ind w:left="779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18"/>
          <w:szCs w:val="18"/>
        </w:rPr>
        <w:t xml:space="preserve">      подпись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afterAutospacing="0"/>
        <w:ind w:right="-2" w:firstLine="0"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МИНИСТЕРСТВО НАУКИ И ВЫСШЕГО ОБРАЗОВАНИЯ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РОССИЙСКОЙ ФЕДЕРАЦИИ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afterAutospacing="0"/>
        <w:ind w:right="-2" w:firstLine="0"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afterAutospacing="0"/>
        <w:ind w:right="-2" w:firstLine="0"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«Кузбасский государственный технический университет имени Т.Ф. Горбачева»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afterAutospacing="0"/>
        <w:ind w:right="-2" w:firstLine="0"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Филиал КузГТУ в г. Белово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afterAutospacing="0"/>
        <w:ind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 w:after="0" w:afterAutospacing="0"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afterAutospacing="0"/>
        <w:ind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 w:after="0" w:afterAutospacing="0"/>
        <w:ind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 w:after="0" w:afterAutospacing="0"/>
        <w:ind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 w:after="0" w:afterAutospacing="0"/>
        <w:ind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 w:after="0" w:afterAutospacing="0"/>
        <w:ind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 w:after="0" w:afterAutospacing="0"/>
        <w:ind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 w:after="0" w:afterAutospacing="0" w:line="360" w:lineRule="auto"/>
        <w:ind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 w:line="360" w:lineRule="auto"/>
        <w:ind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ДНЕВНИК УЧЕБНОЙ ПРАКТИКЕ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 w:line="360" w:lineRule="auto"/>
        <w:ind/>
        <w:jc w:val="both"/>
        <w:rPr>
          <w:rFonts w:ascii="Times New Roman" w:hAnsi="Times New Roman"/>
          <w:sz w:val="32"/>
          <w:szCs w:val="32"/>
          <w:u w:val="single"/>
        </w:rPr>
      </w:pPr>
      <w:r/>
      <w:bookmarkStart w:id="4" w:name="_Hlk161682580"/>
      <w:r>
        <w:rPr>
          <w:rFonts w:ascii="Times New Roman" w:hAnsi="Times New Roman"/>
          <w:sz w:val="32"/>
          <w:szCs w:val="32"/>
        </w:rPr>
        <w:t xml:space="preserve">профессионального модуля </w:t>
      </w:r>
      <w:r>
        <w:rPr>
          <w:rFonts w:ascii="Times New Roman" w:hAnsi="Times New Roman"/>
          <w:sz w:val="32"/>
          <w:szCs w:val="32"/>
          <w:u w:val="single"/>
        </w:rPr>
        <w:t xml:space="preserve">ПМ.07 «</w:t>
      </w:r>
      <w:r>
        <w:rPr>
          <w:sz w:val="32"/>
          <w:szCs w:val="32"/>
        </w:rPr>
        <w:t xml:space="preserve">Соадминистрирование</w:t>
      </w:r>
      <w:r>
        <w:rPr>
          <w:sz w:val="32"/>
          <w:szCs w:val="32"/>
        </w:rPr>
        <w:t xml:space="preserve"> баз данных и серверов</w:t>
      </w:r>
      <w:r>
        <w:rPr>
          <w:rFonts w:ascii="Times New Roman" w:hAnsi="Times New Roman"/>
          <w:sz w:val="32"/>
          <w:szCs w:val="32"/>
        </w:rPr>
        <w:t xml:space="preserve">»</w:t>
      </w:r>
      <w:bookmarkEnd w:id="4"/>
      <w:r>
        <w:rPr>
          <w:rFonts w:ascii="Times New Roman" w:hAnsi="Times New Roman"/>
          <w:sz w:val="32"/>
          <w:szCs w:val="32"/>
          <w:u w:val="single"/>
        </w:rPr>
      </w:r>
      <w:r>
        <w:rPr>
          <w:rFonts w:ascii="Times New Roman" w:hAnsi="Times New Roman"/>
          <w:sz w:val="32"/>
          <w:szCs w:val="32"/>
          <w:u w:val="single"/>
        </w:rPr>
      </w:r>
    </w:p>
    <w:p>
      <w:pPr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bookmarkStart w:id="5" w:name="_Hlk161682627"/>
      <w:r>
        <w:rPr>
          <w:rFonts w:ascii="Times New Roman" w:hAnsi="Times New Roman"/>
          <w:sz w:val="28"/>
          <w:szCs w:val="28"/>
        </w:rPr>
        <w:t xml:space="preserve">студенту </w:t>
      </w:r>
      <w:r>
        <w:rPr>
          <w:rFonts w:ascii="Times New Roman" w:hAnsi="Times New Roman"/>
          <w:sz w:val="28"/>
          <w:szCs w:val="28"/>
        </w:rPr>
        <w:t xml:space="preserve">Королеву Матвей Евгеньевичу</w:t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группы ИС-235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специальности «09.02.07 Информационные системы и программирование»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line="360" w:lineRule="auto"/>
        <w:ind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Период практики с «12» января 2026 г.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по </w:t>
      </w:r>
      <w:bookmarkStart w:id="6" w:name="_Hlk161681564"/>
      <w:r>
        <w:rPr>
          <w:rFonts w:ascii="Times New Roman" w:hAnsi="Times New Roman"/>
          <w:color w:val="000000" w:themeColor="text1"/>
          <w:sz w:val="28"/>
          <w:szCs w:val="28"/>
        </w:rPr>
        <w:t xml:space="preserve">«02» июня 2026.</w:t>
      </w:r>
      <w:bookmarkEnd w:id="5"/>
      <w:r>
        <w:rPr>
          <w:color w:val="000000" w:themeColor="text1"/>
          <w:sz w:val="28"/>
          <w:szCs w:val="28"/>
        </w:rPr>
      </w:r>
      <w:bookmarkEnd w:id="6"/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База </w:t>
      </w:r>
      <w:bookmarkStart w:id="7" w:name="_Hlk161681447"/>
      <w:r>
        <w:rPr>
          <w:rFonts w:ascii="Times New Roman" w:hAnsi="Times New Roman"/>
          <w:sz w:val="28"/>
          <w:szCs w:val="28"/>
        </w:rPr>
        <w:t xml:space="preserve">практики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филиал </w:t>
      </w:r>
      <w:r>
        <w:rPr>
          <w:rFonts w:ascii="Times New Roman" w:hAnsi="Times New Roman"/>
          <w:sz w:val="28"/>
          <w:szCs w:val="28"/>
        </w:rPr>
        <w:t xml:space="preserve">КузГТУ</w:t>
      </w:r>
      <w:r>
        <w:rPr>
          <w:rFonts w:ascii="Times New Roman" w:hAnsi="Times New Roman"/>
          <w:sz w:val="28"/>
          <w:szCs w:val="28"/>
        </w:rPr>
        <w:t xml:space="preserve"> в </w:t>
      </w:r>
      <w:r>
        <w:rPr>
          <w:rFonts w:ascii="Times New Roman" w:hAnsi="Times New Roman"/>
          <w:sz w:val="28"/>
          <w:szCs w:val="28"/>
        </w:rPr>
        <w:t xml:space="preserve">г.Белово</w:t>
      </w:r>
      <w:bookmarkEnd w:id="7"/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line="360" w:lineRule="auto"/>
        <w:ind w:left="453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575244</wp:posOffset>
                </wp:positionH>
                <wp:positionV relativeFrom="paragraph">
                  <wp:posOffset>131182</wp:posOffset>
                </wp:positionV>
                <wp:extent cx="2065020" cy="772511"/>
                <wp:effectExtent l="0" t="0" r="0" b="8890"/>
                <wp:wrapNone/>
                <wp:docPr id="6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65018" cy="77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М.П.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69" o:spid="_x0000_s69" o:spt="202" type="#_x0000_t202" style="position:absolute;z-index:251659264;o:allowoverlap:true;o:allowincell:true;mso-position-horizontal-relative:margin;margin-left:45.29pt;mso-position-horizontal:absolute;mso-position-vertical-relative:text;margin-top:10.33pt;mso-position-vertical:absolute;width:162.60pt;height:60.83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М.П.</w:t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line="360" w:lineRule="auto"/>
        <w:ind w:left="453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line="360" w:lineRule="auto"/>
        <w:ind w:left="453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/>
      <w:bookmarkStart w:id="8" w:name="_Hlk161682771"/>
      <w:r>
        <w:rPr>
          <w:rFonts w:ascii="Times New Roman" w:hAnsi="Times New Roman"/>
          <w:sz w:val="28"/>
          <w:szCs w:val="28"/>
        </w:rPr>
        <w:t xml:space="preserve">Руководитель практики от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филиала </w:t>
      </w:r>
      <w:r>
        <w:rPr>
          <w:rFonts w:ascii="Times New Roman" w:hAnsi="Times New Roman"/>
          <w:sz w:val="28"/>
          <w:szCs w:val="28"/>
        </w:rPr>
        <w:t xml:space="preserve">КузГТУ</w:t>
      </w:r>
      <w:r>
        <w:rPr>
          <w:rFonts w:ascii="Times New Roman" w:hAnsi="Times New Roman"/>
          <w:sz w:val="28"/>
          <w:szCs w:val="28"/>
        </w:rPr>
        <w:t xml:space="preserve"> в </w:t>
      </w:r>
      <w:r>
        <w:rPr>
          <w:rFonts w:ascii="Times New Roman" w:hAnsi="Times New Roman"/>
          <w:sz w:val="28"/>
          <w:szCs w:val="28"/>
        </w:rPr>
        <w:t xml:space="preserve">г.Белово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/ М.Н. </w:t>
      </w:r>
      <w:r>
        <w:rPr>
          <w:rFonts w:ascii="Times New Roman" w:hAnsi="Times New Roman"/>
          <w:sz w:val="28"/>
          <w:szCs w:val="28"/>
        </w:rPr>
        <w:t xml:space="preserve">Витвицкий</w:t>
      </w:r>
      <w:r>
        <w:rPr>
          <w:rFonts w:ascii="Times New Roman" w:hAnsi="Times New Roman"/>
          <w:sz w:val="28"/>
          <w:szCs w:val="28"/>
        </w:rPr>
        <w:t xml:space="preserve">/   ____________________</w:t>
      </w:r>
      <w:bookmarkEnd w:id="8"/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line="360" w:lineRule="auto"/>
        <w:ind w:firstLine="708" w:left="708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подпись</w:t>
      </w:r>
      <w:r>
        <w:rPr>
          <w:rFonts w:ascii="Times New Roman" w:hAnsi="Times New Roman"/>
          <w:sz w:val="18"/>
          <w:szCs w:val="18"/>
        </w:rPr>
      </w:r>
      <w:r>
        <w:rPr>
          <w:rFonts w:ascii="Times New Roman" w:hAnsi="Times New Roman"/>
          <w:sz w:val="18"/>
          <w:szCs w:val="18"/>
        </w:rPr>
      </w:r>
    </w:p>
    <w:p>
      <w:pPr>
        <w:pBdr/>
        <w:spacing/>
        <w:ind w:right="283" w:firstLine="425" w:left="8071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  <w:r>
        <w:rPr>
          <w:rFonts w:ascii="Times New Roman" w:hAnsi="Times New Roman"/>
          <w:sz w:val="18"/>
          <w:szCs w:val="18"/>
        </w:rPr>
      </w:r>
    </w:p>
    <w:p>
      <w:pPr>
        <w:pBdr/>
        <w:spacing/>
        <w:ind w:right="283" w:left="28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/>
        <w:ind w:right="283" w:left="28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/>
        <w:ind w:right="283" w:firstLine="0" w:left="0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Закончил практику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«02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» июня 2026.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tbl>
      <w:tblPr>
        <w:tblInd w:w="-142" w:type="dxa"/>
        <w:tblW w:w="0" w:type="auto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1701"/>
        <w:gridCol w:w="7370"/>
        <w:gridCol w:w="1266"/>
      </w:tblGrid>
      <w:tr>
        <w:trPr/>
        <w:tc>
          <w:tcPr>
            <w:tcBorders/>
            <w:tcW w:w="1701" w:type="dxa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370" w:type="dxa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Содержание работы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26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hanging="566" w:left="45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Оценка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</w:tr>
      <w:tr>
        <w:trPr>
          <w:trHeight w:val="802"/>
        </w:trPr>
        <w:tc>
          <w:tcPr>
            <w:tcBorders/>
            <w:tcW w:w="1701" w:type="dxa"/>
            <w:textDirection w:val="lrTb"/>
            <w:noWrap w:val="false"/>
          </w:tcPr>
          <w:p>
            <w:pPr>
              <w:suppressLineNumbers w:val="false"/>
              <w:pBdr/>
              <w:spacing w:line="312" w:lineRule="auto"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12.01.2026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1.1. Рассмотрение обязанностей администратора баз данных. Основные утилиты администратора баз данных. Режимы запуска и останова базы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676"/>
        </w:trPr>
        <w:tc>
          <w:tcPr>
            <w:tcBorders/>
            <w:tcW w:w="1701" w:type="dxa"/>
            <w:textDirection w:val="lrTb"/>
            <w:noWrap w:val="false"/>
          </w:tcPr>
          <w:p>
            <w:pPr>
              <w:suppressLineNumbers w:val="false"/>
              <w:pBdr/>
              <w:spacing w:line="312" w:lineRule="auto"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19.01.2026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1.2. Рассмотрение схемы базы данных, привилегий. Управление пользователями баз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>
            <w:pPr>
              <w:suppressLineNumbers w:val="false"/>
              <w:pBdr/>
              <w:spacing w:line="312" w:lineRule="auto"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19.01.2026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1.3. Рассмотрение вопросов, связанных с табличными пространствами и файлами данных. Модели и типы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textDirection w:val="lrTb"/>
            <w:noWrap w:val="false"/>
          </w:tcPr>
          <w:p>
            <w:pPr>
              <w:pBdr/>
              <w:spacing w:line="312" w:lineRule="auto"/>
              <w:ind w:right="283" w:firstLine="0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>
            <w:pPr>
              <w:suppressLineNumbers w:val="false"/>
              <w:pBdr/>
              <w:spacing w:line="312" w:lineRule="auto"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26.01.2026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1.4. Рассмотрение вопросов, связанных со схемой и объектами схемы данных. Блоки данных, экстенты сегменты.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81"/>
        </w:trPr>
        <w:tc>
          <w:tcPr>
            <w:tcBorders/>
            <w:tcW w:w="1701" w:type="dxa"/>
            <w:textDirection w:val="lrTb"/>
            <w:noWrap w:val="false"/>
          </w:tcPr>
          <w:p>
            <w:pPr>
              <w:suppressLineNumbers w:val="false"/>
              <w:pBdr/>
              <w:spacing w:line="312" w:lineRule="auto"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26.02.2026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1.5. Рассмотрение вопросов, связанных с структурой памяти. Однопроцессорные и многопроцессорные базы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606"/>
        </w:trPr>
        <w:tc>
          <w:tcPr>
            <w:tcBorders/>
            <w:tcW w:w="1701" w:type="dxa"/>
            <w:textDirection w:val="lrTb"/>
            <w:noWrap w:val="false"/>
          </w:tcPr>
          <w:p>
            <w:pPr>
              <w:pStyle w:val="1881"/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26. 02.2026-02.02.2026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/>
            <w:tcW w:w="7370" w:type="dxa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1.6. Рассмотрение вопросов, связанных с транзакциями, блокировкой и согласованностью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textDirection w:val="lrTb"/>
            <w:noWrap w:val="false"/>
          </w:tcPr>
          <w:p>
            <w:pPr>
              <w:pStyle w:val="1881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847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pStyle w:val="1881"/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02.02.2026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/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1.7. Журнал базы данных: структура и назначение файлов журнала, управление переключениями и контрольными точками.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vMerge w:val="restart"/>
            <w:textDirection w:val="lrTb"/>
            <w:noWrap w:val="false"/>
          </w:tcPr>
          <w:p>
            <w:pPr>
              <w:pStyle w:val="1881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699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pStyle w:val="1881"/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02.02.2026-09.02.2026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/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1.8. Словарь данных: назначение, структура, префиксы.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vMerge w:val="restart"/>
            <w:textDirection w:val="lrTb"/>
            <w:noWrap w:val="false"/>
          </w:tcPr>
          <w:p>
            <w:pPr>
              <w:pStyle w:val="1881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09.02.2026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1.9. Рассмотрение распределённых баз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3"/>
        </w:trPr>
        <w:tc>
          <w:tcPr>
            <w:tcBorders/>
            <w:tcW w:w="1701" w:type="dxa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09.2.2026-16.02.2026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7370" w:type="dxa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1.10. Выбор среды для реализации создаваемой учебной базы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16.02.2026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1.11. Определение обязанностей администратора применительно к создаваемой учебной базы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16.02.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-02.03.2026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1.12. Построение схемы создаваемой учебной базы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vMerge w:val="restart"/>
            <w:textDirection w:val="lrTb"/>
            <w:noWrap w:val="false"/>
          </w:tcPr>
          <w:p>
            <w:pPr>
              <w:pStyle w:val="1881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trike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000000" w:themeColor="text1"/>
                <w:sz w:val="24"/>
                <w:szCs w:val="24"/>
              </w:rPr>
              <w:t xml:space="preserve">02.03.2026</w:t>
            </w:r>
            <w:r>
              <w:rPr>
                <w:rFonts w:ascii="Times New Roman" w:hAnsi="Times New Roman" w:eastAsia="Times New Roman" w:cs="Times New Roman"/>
                <w:strike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trike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1.13. Построение словаря создаваемой учебной базы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vMerge w:val="restart"/>
            <w:textDirection w:val="lrTb"/>
            <w:noWrap w:val="false"/>
          </w:tcPr>
          <w:p>
            <w:pPr>
              <w:pStyle w:val="1881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02.03.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-16.03.2026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1.14. Изучение команд администрирования данных, применительно к создаваемой учебной базе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vMerge w:val="restart"/>
            <w:textDirection w:val="lrTb"/>
            <w:noWrap w:val="false"/>
          </w:tcPr>
          <w:p>
            <w:pPr>
              <w:pStyle w:val="1881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>
              <w:bottom w:val="single" w:color="000000" w:sz="4" w:space="0"/>
            </w:tcBorders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16.03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1.15. Разработка сценариев работы с данными в создаваемой учебной базе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4" w:space="0"/>
            </w:tcBorders>
            <w:tcW w:w="1266" w:type="dxa"/>
            <w:vMerge w:val="restart"/>
            <w:textDirection w:val="lrTb"/>
            <w:noWrap w:val="false"/>
          </w:tcPr>
          <w:p>
            <w:pPr>
              <w:pStyle w:val="1881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23.03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2.1. Рассмотрение вопросов, связанных с классификацией серверов, принципами разделения между клиентскими и серверными частями. Типовое разделение функций.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6" w:type="dxa"/>
            <w:vMerge w:val="restart"/>
            <w:textDirection w:val="lrTb"/>
            <w:noWrap w:val="false"/>
          </w:tcPr>
          <w:p>
            <w:pPr>
              <w:pStyle w:val="1881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24.03.2026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2.2. Рассмотрение вопросов, связанных с протоколами удаленного вызова процедур. Требования к аппаратным возможностям и базовому программному обеспечению клиентов и серверов.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6" w:type="dxa"/>
            <w:vMerge w:val="restart"/>
            <w:textDirection w:val="lrTb"/>
            <w:noWrap w:val="false"/>
          </w:tcPr>
          <w:p>
            <w:pPr>
              <w:pStyle w:val="1881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>
              <w:top w:val="single" w:color="000000" w:sz="4" w:space="0"/>
            </w:tcBorders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31.03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</w:tcBorders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2.3. Рассмотрение вопросов, связанных с хранимыми процедурами и триггерами.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</w:tcBorders>
            <w:tcW w:w="1266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01.04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2.4. Рассмотрение вопросов, связанных с характеристиками серверов баз данных и механизмами доступа к базам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07.04.2026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2.5. Рассмотрение вопросов, связанных с аппаратным обеспечением и развертыванием серверов баз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08.04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2.6. Рассмотрение состава и схемы банка данных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vMerge w:val="restart"/>
            <w:textDirection w:val="lrTb"/>
            <w:noWrap w:val="false"/>
          </w:tcPr>
          <w:p>
            <w:pPr>
              <w:pStyle w:val="1881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13.04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-14.04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2.7. Разработка технических требований к серверу баз данных, применительно к разрабатываемому заданию.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vMerge w:val="restart"/>
            <w:textDirection w:val="lrTb"/>
            <w:noWrap w:val="false"/>
          </w:tcPr>
          <w:p>
            <w:pPr>
              <w:pStyle w:val="1881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14.04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-20.04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2.8. Разработка требований к корпоративной сети, применительно к разрабатываемому заданию.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vMerge w:val="restart"/>
            <w:textDirection w:val="lrTb"/>
            <w:noWrap w:val="false"/>
          </w:tcPr>
          <w:p>
            <w:pPr>
              <w:pStyle w:val="1881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20.04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-22.04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2.9. Решение вопросов, связанных с конфигурированием сети, применительно к разрабатываемому заданию.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vMerge w:val="restart"/>
            <w:textDirection w:val="lrTb"/>
            <w:noWrap w:val="false"/>
          </w:tcPr>
          <w:p>
            <w:pPr>
              <w:pStyle w:val="1881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27.04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-29.04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2.10. Разработка хранимых процедур, применительно к создаваемой учебной базе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04.05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-06.05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2.11. Разработка триггеров, применительно к создаваемой учебной базе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06.05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-11.05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3.1. Рассмотрение вопросов, связанных с технологией установки и настройка сервера 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MySQL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 в операционной системе 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Windows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. Клиентские настойки, протоколирование, безопасность.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11.05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-13.05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3.2. Рассмотрение вопросов, связанных с технологией установки и настройка сервера 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MySQL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 в операционных системах 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Linux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13.05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-19.05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3.3. Рассмотрение вопросов, связанных с удаленным администрированием.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19.05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-20.05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3.4. Рассмотрение вопросов, связанных с аудитом базы данных, аудиторским журналом. Установка опций, включение и отключение аудита. Очистка и уменьшение размеров журнала.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vMerge w:val="restart"/>
            <w:textDirection w:val="lrTb"/>
            <w:noWrap w:val="false"/>
          </w:tcPr>
          <w:p>
            <w:pPr>
              <w:pStyle w:val="1881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20.05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-26.05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3.5. Рассмотрение вопросов, связанных с технологиями создания базы данных с применением языка SQL. Добавление, удаление данных и таблиц.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vMerge w:val="restart"/>
            <w:textDirection w:val="lrTb"/>
            <w:noWrap w:val="false"/>
          </w:tcPr>
          <w:p>
            <w:pPr>
              <w:pStyle w:val="1881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27.05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vMerge w:val="restart"/>
            <w:textDirection w:val="lrTb"/>
            <w:noWrap w:val="false"/>
          </w:tcPr>
          <w:p>
            <w:pPr>
              <w:pStyle w:val="1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3.6. Рассмотрение вопросов, связанных с создание запросов, процедур и триггеров. Создание 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запросов и процедур на изменение структуры базы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vMerge w:val="restart"/>
            <w:textDirection w:val="lrTb"/>
            <w:noWrap w:val="false"/>
          </w:tcPr>
          <w:p>
            <w:pPr>
              <w:pStyle w:val="1881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/>
            <w:tcW w:w="1701" w:type="dxa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02.06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370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0" w:left="0"/>
              <w:contextualSpacing w:val="true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3.7. Рассмотрение вопросов, связанных с динамическим SQL и его операторами.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1266" w:type="dxa"/>
            <w:textDirection w:val="lrTb"/>
            <w:noWrap w:val="false"/>
          </w:tcPr>
          <w:p>
            <w:pPr>
              <w:pStyle w:val="1881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</w:tbl>
    <w:p>
      <w:pPr>
        <w:pStyle w:val="1883"/>
        <w:numPr>
          <w:ilvl w:val="0"/>
          <w:numId w:val="0"/>
        </w:numPr>
        <w:pBdr/>
        <w:spacing/>
        <w:ind w:right="283" w:left="283"/>
        <w:rPr/>
        <w:sectPr>
          <w:headerReference w:type="default" r:id="rId10"/>
          <w:headerReference w:type="first" r:id="rId11"/>
          <w:footerReference w:type="default" r:id="rId15"/>
          <w:footnotePr/>
          <w:endnotePr/>
          <w:type w:val="continuous"/>
          <w:pgSz w:h="16838" w:orient="portrait" w:w="11906"/>
          <w:pgMar w:top="567" w:right="567" w:bottom="1135" w:left="1134" w:header="0" w:footer="567" w:gutter="0"/>
          <w:cols w:num="1" w:sep="0" w:space="708" w:equalWidth="1"/>
          <w:titlePg/>
        </w:sectPr>
      </w:pPr>
      <w:r/>
      <w:r/>
      <w:r/>
    </w:p>
    <w:p>
      <w:pPr>
        <w:pStyle w:val="1883"/>
        <w:numPr>
          <w:ilvl w:val="0"/>
          <w:numId w:val="0"/>
        </w:numPr>
        <w:pBdr/>
        <w:spacing/>
        <w:ind w:right="283" w:left="283"/>
        <w:rPr>
          <w14:ligatures w14:val="none"/>
        </w:rPr>
      </w:pPr>
      <w:r/>
      <w:bookmarkStart w:id="41" w:name="_Toc1"/>
      <w:r>
        <w:t xml:space="preserve">СОДЕРЖАНИЕ</w:t>
      </w:r>
      <w:r>
        <w:rPr>
          <w14:ligatures w14:val="none"/>
        </w:rPr>
      </w:r>
      <w:bookmarkEnd w:id="41"/>
      <w:r/>
      <w:r>
        <w:rPr>
          <w14:ligatures w14:val="none"/>
        </w:rPr>
      </w:r>
    </w:p>
    <w:p>
      <w:pPr>
        <w:pStyle w:val="1885"/>
        <w:pBdr/>
        <w:spacing/>
        <w:ind/>
        <w:rPr/>
      </w:pPr>
      <w:r/>
      <w:r/>
    </w:p>
    <w:sdt>
      <w:sdtPr>
        <w15:appearance w15:val="boundingBox"/>
        <w:id w:val="-920024643"/>
        <w:docPartObj>
          <w:docPartGallery w:val="Table of Contents"/>
          <w:docPartUnique w:val="true"/>
        </w:docPartObj>
        <w:rPr/>
      </w:sdtPr>
      <w:sdtContent>
        <w:p>
          <w:pPr>
            <w:pStyle w:val="1842"/>
            <w:suppressLineNumbers w:val="false"/>
            <w:pBdr/>
            <w:tabs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36"/>
              <w:szCs w:val="36"/>
              <w:u w:val="none"/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sz w:val="36"/>
              <w:szCs w:val="36"/>
              <w:u w:val="none"/>
            </w:rPr>
            <w:instrText xml:space="preserve"> TOC \o "1-3" \h \z \u </w:instrText>
          </w:r>
          <w:r>
            <w:rPr>
              <w:rFonts w:ascii="Times New Roman" w:hAnsi="Times New Roman" w:eastAsia="Times New Roman" w:cs="Times New Roman"/>
              <w:color w:val="000000" w:themeColor="text1"/>
              <w:sz w:val="36"/>
              <w:szCs w:val="36"/>
              <w:u w:val="none"/>
            </w:rPr>
            <w:fldChar w:fldCharType="separate"/>
          </w:r>
          <w:r>
            <w:rPr>
              <w:rFonts w:ascii="Times New Roman" w:hAnsi="Times New Roman" w:eastAsia="Times New Roman" w:cs="Times New Roman"/>
              <w:color w:val="000000" w:themeColor="text1"/>
              <w:sz w:val="36"/>
              <w:szCs w:val="36"/>
              <w:u w:val="none"/>
            </w:rPr>
          </w:r>
          <w:hyperlink w:tooltip="#_Toc1" w:anchor="_Toc1" w:history="1"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СОДЕРЖАНИЕ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2" w:anchor="_Toc2" w:history="1"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ВВЕДЕНИЕ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3" w:anchor="_Toc3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1.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ОБЯЗАННОСТЕЙ АДМИНИСТРАТОРА БАЗ ДАННЫХ. ОСНОВНЫЕ УТИЛИТЫ АДМИНИСТРАТОРА БАЗ ДАННЫХ. РЕЖИМЫ ЗАПУСКА И ОСТАНОВА БАЗЫ ДАННЫХ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4" w:anchor="_Toc4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2.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СХЕМЫ БАЗЫ ДАННЫХ, ПРИВЕЛЕГИЙ. УПРАВЛЕНИЕ ПОЛЬЗОВАТЕЛЯМИ БАЗ ДАННЫХ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_Toc4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5" w:anchor="_Toc5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3.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 ТАБЛИЧНЫМИ ПРОСТРАНСТВАМИ И ФАЙЛАМИ ДАННЫХ. МОДЕЛИ И ТИПЫ ДАННЫХ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_Toc5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6" w:anchor="_Toc6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4.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СО СХЕМОЙ И ОБЪЕКТАМИ СХЕМЫ ДАННЫХ. БЛОКИ ДАННЫХ, ЭКСТЕНТЫ СЕГМЕНТЫ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_Toc6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7" w:anchor="_Toc7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5.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СО СТРУКТУРОЙ ПАМЯТИ.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_Toc7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8" w:anchor="_Toc8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6.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ОДНОПРОЦЕССОРНЫЕ И МНОГОПРОЦЕССОРНЫЕ БАЗЫ ДАННЫХ.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_Toc8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9" w:anchor="_Toc9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7.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 ТРАНЗАКЦИЯМИ, БЛОКИРОВКОЙ И СОГЛАСОВАННОСТЬЮ ДАННЫХ.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_Toc9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10" w:anchor="_Toc10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8.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ЖУРНАЛ БАЗЫ ДАННЫХ: СТРУКТУРА И НАЗНАЧЕНИЕ ФАЙЛОВ ЖУРНАЛА, УПРАВЛЕНИЕ ПЕРЕКЛЮЧЕНИЯМИ И КОНТРОЛЬНЫМИ ТОЧКАМИ.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_Toc10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11" w:anchor="_Toc11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9.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СЛОВАРЬ ДАННЫХ: НАЗНАЧЕНИЕ, СТРУКТУРА, ПРЕФИКСЫ.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_Toc11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709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12" w:anchor="_Toc12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10.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РАСПРЕДЕЛЕННЫХ БАЗ ДАННЫХ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_Toc12 \h</w:instrText>
              <w:fldChar w:fldCharType="separate"/>
              <w:t xml:space="preserve">21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709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13" w:anchor="_Toc13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11.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ВЫБОР СРЕДЫ ДЛЯ РЕАЛИЗАЦИИ РАЗРАБОТКИ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_Toc13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850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14" w:anchor="_Toc14" w:history="1"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11.1.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  <w:t xml:space="preserve">Обязанности администратора учебной БД: Управление доступом,безопасность и структура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_Toc14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850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15" w:anchor="_Toc15" w:history="1"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11.2.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  <w:t xml:space="preserve">Обязанности администратора учебной БД: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_Toc15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16" w:anchor="_Toc16" w:history="1"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Производительность, восстановление, мониторинг и документация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_Toc16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709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17" w:anchor="_Toc17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12.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ПОСТРОЕНИЕ СХЕМЫ СОЗДАВАЕМОЙ УЧЕБНОЙ БАЗЫ ДАННЫХ. 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_Toc17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709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18" w:anchor="_Toc18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13.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ПОСТРОЕНИЕ СЛОВАРЯ СОЗДАВАЕМОЙ УЧЕБНОЙ БАЗЫ ДАННЫХ.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_Toc18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19" w:anchor="_Toc19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14.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ИЗУЧЕНИЕ КОМАНД АДМИНИСТРИРОВАНИЯ ДАННЫХ, ПРИМЕНИТЕЛЬНО К СОЗДАВАЕМОЙ УЧЕБНОЙ БАЗЕ ДАННЫХ.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_Toc19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20" w:anchor="_Toc20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15.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РАЗРАБОТКА СЦЕНАРИЕВ РАБОТЫ С ДАННЫМИ В СОЗДАВАЕМОЙ УЧЕБНОЙ БАЗЕ ДАННЫХ.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_Toc20 \h</w:instrText>
              <w:fldChar w:fldCharType="separate"/>
              <w:t xml:space="preserve">34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709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21" w:anchor="_Toc21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16.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ТИПОВОЕ РАЗДЕЛЕНИЕ ФУНКЦИЙ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_Toc21 \h</w:instrText>
              <w:fldChar w:fldCharType="separate"/>
              <w:t xml:space="preserve">37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91"/>
              <w:tab w:val="left" w:leader="none" w:pos="850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22" w:anchor="_Toc22" w:history="1"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16.1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  <w:t xml:space="preserve">Типовые функции пользовательской части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_Toc22 \h</w:instrText>
              <w:fldChar w:fldCharType="separate"/>
              <w:t xml:space="preserve">37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842"/>
            <w:suppressLineNumbers w:val="false"/>
            <w:pBdr/>
            <w:tabs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23" w:anchor="_Toc23" w:history="1"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16.2. Типовые функции административной части (Управление, безопасность и развитие)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_Toc23 \h</w:instrText>
              <w:fldChar w:fldCharType="separate"/>
              <w:t xml:space="preserve">38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24" w:anchor="_Toc24" w:history="1"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17.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:shd w:val="clear" w:color="auto" w:fill="ffffff"/>
              </w:rPr>
              <w:t xml:space="preserve">ТРЕБОВАНИЯ К АППАРАТНЫМ ВОЗМОЖНОСТЯМ И БАЗОВОМУ ПРОГРАММНОМУ ОБЕСПЕЧЕНИЮ КЛИЕНТОВ И СЕРВЕРОВ.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_Toc24 \h</w:instrText>
              <w:fldChar w:fldCharType="separate"/>
              <w:t xml:space="preserve">39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suppressLineNumbers w:val="false"/>
            <w:pBdr/>
            <w:shd w:val="nil"/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  <w:br w:type="page" w:clear="all"/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  <w:u w:val="none"/>
              <w:shd w:val="clear" w:color="auto" w:fill="ffffff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25" w:anchor="_Toc25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18.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:shd w:val="clear" w:color="auto" w:fill="ffffff"/>
              </w:rPr>
              <w:t xml:space="preserve">РАССМОТРЕНИЕ ВОПРОСОВ, СВЯЗАННЫХ С ХРАНИМЫМИ ПРОЦЕДУРАМИ И ТРИГГЕРАМИ.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_Toc25 \h</w:instrText>
              <w:fldChar w:fldCharType="separate"/>
              <w:t xml:space="preserve">41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:shd w:val="clear" w:color="auto" w:fill="ffffff"/>
            </w:rPr>
          </w:r>
        </w:p>
        <w:p>
          <w:pPr>
            <w:pStyle w:val="1842"/>
            <w:suppressLineNumbers w:val="false"/>
            <w:pBdr/>
            <w:tabs>
              <w:tab w:val="left" w:leader="none" w:pos="709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26" w:anchor="_Toc26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19.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 ХАРАКТЕРИСТИКАМИ СЕРВЕРОВ БАЗ ДАННЫХ И МЕХАНИЗМАМИ ДОСТУПА К БАЗАМ ДАННЫХ.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_Toc26 \h</w:instrText>
              <w:fldChar w:fldCharType="separate"/>
              <w:tab/>
              <w:tab/>
              <w:t xml:space="preserve">42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27" w:anchor="_Toc27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20.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 АППАРАТНЫМ ОБЕСПЕЧЕНИЕМ И РАЗВЕРТЫВАНИЕМ СЕРВЕРОВ БАЗ ДАННЫХ.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_Toc27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709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28" w:anchor="_Toc28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21.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:shd w:val="clear" w:color="auto" w:fill="ffffff"/>
              </w:rPr>
              <w:t xml:space="preserve">РАССМОТРЕНИЕ СОСТАВА И СХЕМЫ БАНКА ДАННЫХ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_Toc28 \h</w:instrText>
              <w:fldChar w:fldCharType="separate"/>
              <w:t xml:space="preserve">46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29" w:anchor="_Toc29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22.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РАЗРАБОТКА ТЕХНИЧЕСКИХ ТРЕБОВАНИЙ К СЕРВЕРУ БАЗ ДАННЫХ, ПРИМЕНИТЕЛЬНО К РАЗРАБАТЫВАЕМОМУ ЗАДАНИЮ.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_Toc29 \h</w:instrText>
              <w:fldChar w:fldCharType="separate"/>
              <w:t xml:space="preserve">47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30" w:anchor="_Toc30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23.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:shd w:val="clear" w:color="auto" w:fill="ffffff"/>
              </w:rPr>
              <w:t xml:space="preserve">РАЗРАБОТКА ТРЕБОВАНИЙ К КОРПОРАТИВНОЙ СЕТИ, ПРИМЕНИТЕЛЬНО К РАЗРАБАТЫВАЕМОМУ ЗАДАНИЮ.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_Toc30 \h</w:instrText>
              <w:fldChar w:fldCharType="separate"/>
              <w:t xml:space="preserve">49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:shd w:val="clear" w:color="auto" w:fill="ffffff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31" w:anchor="_Toc31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24.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:shd w:val="clear" w:color="auto" w:fill="ffffff"/>
              </w:rPr>
              <w:t xml:space="preserve">РЕШЕНИЕ ВОПРОСОВ, СВЯЗАННЫХ С КОНФИГУРИРОВАНИЕМ СЕТИ, ПРИМЕНИТЕЛЬНО К РАЗРАБАТЫВАЕМОМУ ЗАДАНИЮ.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_Toc31 \h</w:instrText>
              <w:fldChar w:fldCharType="separate"/>
              <w:t xml:space="preserve">51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:shd w:val="clear" w:color="auto" w:fill="ffffff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32" w:anchor="_Toc32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25.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:shd w:val="clear" w:color="auto" w:fill="ffffff"/>
              </w:rPr>
              <w:t xml:space="preserve">РАЗРАБОТКА ХРАНИМЫХ ПРОЦЕДУР, ПРИМЕНИТЕЛЬНО К СОЗДАВАЕМОЙ УЧЕБНОЙ БАЗЕ ДАННЫХ.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_Toc32 \h</w:instrText>
              <w:fldChar w:fldCharType="separate"/>
              <w:t xml:space="preserve">53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:shd w:val="clear" w:color="auto" w:fill="ffffff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33" w:anchor="_Toc33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26.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:shd w:val="clear" w:color="auto" w:fill="ffffff"/>
              </w:rPr>
              <w:t xml:space="preserve">РАЗРАБОТКА ТРИГГЕРОВ, ПРИМЕНИТЕЛЬНО К СОЗДАВАЕМОЙ УЧЕБНОЙ БАЗЕ ДАННЫХ.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_Toc33 \h</w:instrText>
              <w:fldChar w:fldCharType="separate"/>
              <w:t xml:space="preserve">56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:shd w:val="clear" w:color="auto" w:fill="ffffff"/>
            </w:rPr>
          </w:r>
        </w:p>
        <w:p>
          <w:pPr>
            <w:pStyle w:val="1842"/>
            <w:suppressLineNumbers w:val="false"/>
            <w:pBdr/>
            <w:tabs>
              <w:tab w:val="left" w:leader="none" w:pos="709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34" w:anchor="_Toc34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27.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КЛИЕНТСКИЕ НАСТОЙКИ, ПРОТОКОЛИРОВАНИЕ, БЕЗОПАСНОСТЬ.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_Toc34 \h</w:instrText>
              <w:fldChar w:fldCharType="separate"/>
              <w:t xml:space="preserve">58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35" w:anchor="_Toc35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28.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 ТЕХНОЛОГИЕЙ УСТАНОВКИ И НАСТРОЙКА СЕРВЕРА MYSQL В ОПЕРАЦИОННЫХ СИСТЕМАХ LINUX.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_Toc35 \h</w:instrText>
              <w:fldChar w:fldCharType="separate"/>
              <w:t xml:space="preserve">59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91"/>
              <w:tab w:val="left" w:leader="none" w:pos="850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36" w:anchor="_Toc36" w:history="1"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28.1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Установка и начальная настройка 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MySQL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 на 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RedOS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_Toc36 \h</w:instrText>
              <w:fldChar w:fldCharType="separate"/>
              <w:t xml:space="preserve">59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91"/>
              <w:tab w:val="left" w:leader="none" w:pos="850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37" w:anchor="_Toc37" w:history="1"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28.2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Конфигурирование, сетевой доступ и управление 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MySQL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_Toc37 \h</w:instrText>
              <w:fldChar w:fldCharType="separate"/>
              <w:t xml:space="preserve">61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38" w:anchor="_Toc38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29.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 УДАЛЕННЫМ АДМИНИСТРИРОВАНИЕМ.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_Toc38 \h</w:instrText>
              <w:fldChar w:fldCharType="separate"/>
              <w:t xml:space="preserve">62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39" w:anchor="_Toc39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30.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 АУДИТОМ БАЗЫ ДАННЫХ, АУДИТОРСКИМ ЖУРНАЛОМ. УСТАНОВКА ОПЦИЙ, ВКЛЮЧЕНИЕ И ОТКЛЮЧЕНИЕ АУДИТА. ОЧИСТКА И УМЕНЬШЕНИЕ РАЗМЕРОВ ЖУРНАЛА.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_Toc39 \h</w:instrText>
              <w:fldChar w:fldCharType="separate"/>
              <w:t xml:space="preserve">64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40" w:anchor="_Toc40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31.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 ТЕХНОЛОГИЯМИ СОЗДАНИЯ БАЗЫ ДАННЫХ С ПРИМЕНЕНИЕМ ЯЗЫКА SQL. ДОБАВЛЕНИЕ, УДАЛЕНИЕ ДАННЫХ И ТАБЛИЦ.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_Toc40 \h</w:instrText>
              <w:fldChar w:fldCharType="separate"/>
              <w:t xml:space="preserve">64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41" w:anchor="_Toc41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32.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 СОЗДАНИЕ ЗАПРОСОВ, ПРОЦЕДУР И ТРИГГЕРОВ. СОЗДАНИЕ ЗАПРОСОВ И ПРОЦЕДУР НА ИЗМЕНЕНИЕ СТРУКТУРЫ БАЗЫ ДАННЫХ.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_Toc41 \h</w:instrText>
              <w:fldChar w:fldCharType="separate"/>
              <w:t xml:space="preserve">67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left" w:leader="none" w:pos="567"/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42" w:anchor="_Toc42" w:history="1">
            <w:r>
              <w:rPr>
                <w:rFonts w:ascii="Times New Roman" w:hAnsi="Times New Roman" w:eastAsia="Times New Roman" w:cs="Times New Roman" w:eastAsiaTheme="majorEastAsia"/>
                <w:color w:val="000000" w:themeColor="text1"/>
                <w:sz w:val="28"/>
                <w:szCs w:val="28"/>
                <w:u w:val="none"/>
              </w:rPr>
              <w:t xml:space="preserve">33.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 ДИНАМИЧЕСКИМ SQL И ЕГО ОПЕРАТОРАМИ.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_Toc42 \h</w:instrText>
              <w:fldChar w:fldCharType="separate"/>
              <w:t xml:space="preserve">69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43" w:anchor="_Toc43" w:history="1"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  <w:t xml:space="preserve">ЗАКЛЮЧЕНИЕ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_Toc43 \h</w:instrText>
              <w:fldChar w:fldCharType="separate"/>
              <w:t xml:space="preserve">71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pStyle w:val="1842"/>
            <w:suppressLineNumbers w:val="false"/>
            <w:pBdr/>
            <w:tabs>
              <w:tab w:val="right" w:leader="dot" w:pos="10205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44" w:anchor="_Toc44" w:history="1"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  <w:t xml:space="preserve">СПИСОК ЛИТЕРАТУРЫ</w:t>
            </w:r>
            <w:r>
              <w:rPr>
                <w:rStyle w:val="1840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_Toc44 \h</w:instrText>
              <w:fldChar w:fldCharType="separate"/>
              <w:t xml:space="preserve">72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  <w14:ligatures w14:val="none"/>
            </w:rPr>
          </w:r>
        </w:p>
        <w:p>
          <w:pPr>
            <w:suppressLineNumbers w:val="false"/>
            <w:pBdr/>
            <w:tabs>
              <w:tab w:val="left" w:leader="none" w:pos="567"/>
              <w:tab w:val="right" w:leader="dot" w:pos="10063"/>
            </w:tabs>
            <w:spacing w:after="0" w:afterAutospacing="0" w:line="24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36"/>
              <w:szCs w:val="36"/>
              <w:u w:val="none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36"/>
              <w:szCs w:val="36"/>
              <w:u w:val="none"/>
            </w:rPr>
            <w:fldChar w:fldCharType="end"/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/>
        </w:p>
      </w:sdtContent>
    </w:sdt>
    <w:p>
      <w:pPr>
        <w:pBdr/>
        <w:spacing/>
        <w:ind/>
        <w:rPr>
          <w:rFonts w:ascii="Times New Roman" w:hAnsi="Times New Roman" w:cs="Times New Roman" w:eastAsiaTheme="majorEastAsia"/>
          <w:b/>
          <w:bCs/>
          <w:color w:val="000000" w:themeColor="text1"/>
          <w:sz w:val="32"/>
          <w:szCs w:val="32"/>
        </w:rPr>
      </w:pPr>
      <w:r/>
      <w:r>
        <w:br w:type="page" w:clear="all"/>
      </w:r>
      <w:r>
        <w:rPr>
          <w:rFonts w:ascii="Times New Roman" w:hAnsi="Times New Roman" w:cs="Times New Roman" w:eastAsiaTheme="majorEastAsia"/>
          <w:b/>
          <w:bCs/>
          <w:color w:val="000000" w:themeColor="text1"/>
          <w:sz w:val="32"/>
          <w:szCs w:val="32"/>
        </w:rPr>
      </w:r>
      <w:r>
        <w:rPr>
          <w:rFonts w:ascii="Times New Roman" w:hAnsi="Times New Roman" w:cs="Times New Roman" w:eastAsiaTheme="majorEastAsia"/>
          <w:b/>
          <w:bCs/>
          <w:color w:val="000000" w:themeColor="text1"/>
          <w:sz w:val="32"/>
          <w:szCs w:val="32"/>
        </w:rPr>
      </w:r>
    </w:p>
    <w:p>
      <w:pPr>
        <w:pStyle w:val="1883"/>
        <w:numPr>
          <w:ilvl w:val="0"/>
          <w:numId w:val="0"/>
        </w:numPr>
        <w:pBdr/>
        <w:spacing/>
        <w:ind w:right="283" w:left="283"/>
        <w:rPr>
          <w14:ligatures w14:val="none"/>
        </w:rPr>
      </w:pPr>
      <w:r/>
      <w:bookmarkStart w:id="42" w:name="_Toc2"/>
      <w:r>
        <w:t xml:space="preserve">ВВЕДЕНИЕ</w:t>
      </w:r>
      <w:r>
        <w:rPr>
          <w14:ligatures w14:val="none"/>
        </w:rPr>
      </w:r>
      <w:bookmarkEnd w:id="42"/>
      <w:r/>
      <w:r>
        <w:rPr>
          <w14:ligatures w14:val="none"/>
        </w:rPr>
      </w:r>
    </w:p>
    <w:p>
      <w:pPr>
        <w:pStyle w:val="1885"/>
        <w:pBdr/>
        <w:spacing/>
        <w:ind/>
        <w:rPr/>
      </w:pPr>
      <w:r/>
      <w:r/>
    </w:p>
    <w:p>
      <w:pPr>
        <w:pStyle w:val="1885"/>
        <w:pBdr/>
        <w:spacing/>
        <w:ind/>
        <w:rPr>
          <w14:ligatures w14:val="none"/>
        </w:rPr>
      </w:pPr>
      <w:r>
        <w:t xml:space="preserve">Практика имеет целью комплексное освоение обучающимися всех видов профессиональной деятельности по специальности (профессии) средне</w:t>
      </w:r>
      <w:r>
        <w:t xml:space="preserve">го профессионального образования, формирование общих и профессиональных компетенций, а также приобретение необходимых умений и опыта практической работы по специальности (профессии). Учебная практика по специальности направлена на формирование у обучающихс</w:t>
      </w:r>
      <w:r>
        <w:t xml:space="preserve">я умений, приобретение первоначального практического опыта и реализуется в рамках профессиональных модулей ОП СПО по основным видам профессиональной деятельности для последующего освоения ими общих и профессиональных компетенций по избранной специальности.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283" w:left="283"/>
        <w:rPr>
          <w14:ligatures w14:val="none"/>
        </w:rPr>
      </w:pPr>
      <w:r>
        <w:rPr>
          <w14:ligatures w14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p>
      <w:pPr>
        <w:pStyle w:val="1883"/>
        <w:pBdr/>
        <w:spacing/>
        <w:ind w:right="283" w:left="283"/>
        <w:rPr>
          <w14:ligatures w14:val="none"/>
        </w:rPr>
      </w:pPr>
      <w:r/>
      <w:bookmarkStart w:id="43" w:name="_Toc3"/>
      <w:r>
        <w:t xml:space="preserve">РАССМОТРЕНИЕ ОБЯЗАННОСТЕЙ АДМИНИСТРАТОРА БАЗ ДАННЫХ. ОСНОВНЫЕ УТИЛИТЫ АДМИНИСТРАТОРА БАЗ ДАННЫХ. РЕЖИМЫ ЗАПУСКА И ОСТАНОВА БАЗЫ ДАННЫХ</w:t>
      </w:r>
      <w:r>
        <w:rPr>
          <w14:ligatures w14:val="none"/>
        </w:rPr>
      </w:r>
      <w:bookmarkEnd w:id="43"/>
      <w:r/>
      <w:r>
        <w:rPr>
          <w14:ligatures w14:val="none"/>
        </w:rPr>
      </w:r>
    </w:p>
    <w:p>
      <w:pPr>
        <w:pStyle w:val="1_2938"/>
        <w:pBdr/>
        <w:spacing/>
        <w:ind/>
        <w:rPr/>
      </w:pPr>
      <w:r/>
      <w:r/>
    </w:p>
    <w:p>
      <w:pPr>
        <w:pStyle w:val="1885"/>
        <w:pBdr/>
        <w:spacing/>
        <w:ind/>
        <w:rPr>
          <w14:ligatures w14:val="none"/>
        </w:rPr>
      </w:pPr>
      <w:r>
        <w:t xml:space="preserve">1. Обязанности администратора баз данных (DBA)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Установка и настройка: Инсталляция СУБД, конфигурация памяти и параметров экземпляра.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Проектирование и создание БД: Управление структурами хранения, пользователями, ролями и привилегиями.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Доступность и производительность: Мониторинг, выявление узких мест, тюнинг запросов, настройка индексов.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Резервное копирование и восстановление: Разработка стратегии </w:t>
      </w:r>
      <w:r>
        <w:t xml:space="preserve">бэкапа</w:t>
      </w:r>
      <w:r>
        <w:t xml:space="preserve">, работа с RMAN/дампом, тестирование восстановления.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Безопасность: Управление доступом, аудит, шифрование, установка </w:t>
      </w:r>
      <w:r>
        <w:t xml:space="preserve">патчей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Сопровождение: Контроль роста БД, обновление статистики, регламентные работы.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2. Основные утилиты администратора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3"/>
        <w:pBdr/>
        <w:spacing/>
        <w:ind/>
        <w:rPr>
          <w14:ligatures w14:val="none"/>
        </w:rPr>
      </w:pPr>
      <w:r>
        <w:t xml:space="preserve">Таблица 1 – Список особых утилит</w:t>
      </w:r>
      <w:r>
        <w:rPr>
          <w14:ligatures w14:val="none"/>
        </w:rPr>
      </w:r>
      <w:r>
        <w:rPr>
          <w14:ligatures w14:val="none"/>
        </w:rPr>
      </w:r>
    </w:p>
    <w:tbl>
      <w:tblPr>
        <w:tblInd w:w="279" w:type="dxa"/>
        <w:tblW w:w="9922" w:type="dxa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2414"/>
        <w:gridCol w:w="2976"/>
        <w:gridCol w:w="4532"/>
      </w:tblGrid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41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Категория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97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Примеры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53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Назначение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4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CLI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9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sqlplus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psql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mysql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53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Выполнение скриптов, управление объектами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4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Специализированные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9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RMAN,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pg_dump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expdp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53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Резервное копирование и миграция данных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4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GUI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9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SSMS,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pgAdmin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DBeaver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53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Визуальное администрирование и разработка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4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Системный мониторинг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9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top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iostat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, V$-представления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53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Диагностика нагрузки и состояния экземпляра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1_2938"/>
        <w:pBdr/>
        <w:spacing/>
        <w:ind/>
        <w:rPr/>
      </w:pPr>
      <w:r/>
      <w:r/>
    </w:p>
    <w:p>
      <w:pPr>
        <w:pStyle w:val="1885"/>
        <w:pBdr/>
        <w:spacing/>
        <w:ind/>
        <w:rPr>
          <w:bCs/>
        </w:rPr>
      </w:pPr>
      <w:r>
        <w:t xml:space="preserve">3. Режимы запуска и останова (на примере </w:t>
      </w:r>
      <w:r>
        <w:t xml:space="preserve">Oracle</w:t>
      </w:r>
      <w:r>
        <w:t xml:space="preserve">)</w:t>
      </w:r>
      <w:r>
        <w:rPr>
          <w:bCs/>
        </w:rPr>
      </w:r>
      <w:r>
        <w:rPr>
          <w:bCs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Режимы запуска (STARTUP):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NOMOUNT — создание экземпляра (память + процессы), БД не открыта.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MOUNT — чтение </w:t>
      </w:r>
      <w:r>
        <w:t xml:space="preserve">control</w:t>
      </w:r>
      <w:r>
        <w:t xml:space="preserve">-файла, доступ к структуре хранения для операций восстановления.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OPEN — полный рабочий режим с доступом пользователей к данным.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RESTRICT — открытие только для административного персонала.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Режимы останова (SHUTDOWN):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NORMAL / TRANSACTIONAL — ожидание завершения сессий или транзакций.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IMMEDIATE — штатный быстрый останов с откатом незавершенных операций.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ABORT — аварийное отключение питания экземпляра (требует последующего восстановления).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Аналоги в других СУБД: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:lang w:val="en-US"/>
          <w14:ligatures w14:val="none"/>
        </w:rPr>
      </w:pPr>
      <w:r>
        <w:rPr>
          <w:lang w:val="en-US"/>
        </w:rPr>
        <w:t xml:space="preserve">PostgreSQL: </w:t>
      </w:r>
      <w:r>
        <w:rPr>
          <w:lang w:val="en-US"/>
        </w:rPr>
        <w:t xml:space="preserve">pg_ctl</w:t>
      </w:r>
      <w:r>
        <w:rPr>
          <w:lang w:val="en-US"/>
        </w:rPr>
        <w:t xml:space="preserve"> </w:t>
      </w:r>
      <w:r>
        <w:t xml:space="preserve">с</w:t>
      </w:r>
      <w:r>
        <w:rPr>
          <w:lang w:val="en-US"/>
        </w:rPr>
        <w:t xml:space="preserve"> </w:t>
      </w:r>
      <w:r>
        <w:t xml:space="preserve">ключами</w:t>
      </w:r>
      <w:r>
        <w:rPr>
          <w:lang w:val="en-US"/>
        </w:rPr>
        <w:t xml:space="preserve"> -m smart/fast/immediate.</w:t>
      </w:r>
      <w:r>
        <w:rPr>
          <w:lang w:val="en-US"/>
          <w14:ligatures w14:val="none"/>
        </w:rPr>
      </w:r>
      <w:r>
        <w:rPr>
          <w:lang w:val="en-US"/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MS SQL </w:t>
      </w:r>
      <w:r>
        <w:t xml:space="preserve">Server</w:t>
      </w:r>
      <w:r>
        <w:t xml:space="preserve">: Управление состоянием службы и флагами запуска (-m для </w:t>
      </w:r>
      <w:r>
        <w:t xml:space="preserve">single-user</w:t>
      </w:r>
      <w:r>
        <w:t xml:space="preserve">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_2938"/>
        <w:pBdr/>
        <w:spacing/>
        <w:ind/>
        <w:rPr/>
      </w:pPr>
      <w:r/>
      <w:r/>
    </w:p>
    <w:p>
      <w:pPr>
        <w:pStyle w:val="1883"/>
        <w:pBdr/>
        <w:spacing/>
        <w:ind w:right="283" w:left="283"/>
        <w:rPr>
          <w14:ligatures w14:val="none"/>
        </w:rPr>
      </w:pPr>
      <w:r/>
      <w:bookmarkStart w:id="44" w:name="_Toc4"/>
      <w:r>
        <w:t xml:space="preserve">РАССМОТРЕНИЕ СХЕМЫ БАЗЫ ДАННЫХ, ПРИВЕЛЕГИЙ. УПРАВЛЕНИЕ ПОЛЬЗОВАТЕЛЯМИ БАЗ ДАННЫХ</w:t>
      </w:r>
      <w:r>
        <w:rPr>
          <w14:ligatures w14:val="none"/>
        </w:rPr>
      </w:r>
      <w:bookmarkEnd w:id="44"/>
      <w:r/>
      <w:r>
        <w:rPr>
          <w14:ligatures w14:val="none"/>
        </w:rPr>
      </w:r>
    </w:p>
    <w:p>
      <w:pPr>
        <w:pStyle w:val="1_2938"/>
        <w:pBdr/>
        <w:spacing/>
        <w:ind/>
        <w:rPr/>
      </w:pPr>
      <w:r/>
      <w:r/>
    </w:p>
    <w:p>
      <w:pPr>
        <w:pStyle w:val="1885"/>
        <w:pBdr/>
        <w:spacing/>
        <w:ind/>
        <w:rPr>
          <w14:ligatures w14:val="none"/>
        </w:rPr>
      </w:pPr>
      <w:r>
        <w:t xml:space="preserve">1. Схема базы данных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Определение: Логическая структура организации данных (архитектурный план БД). Включает описание таблиц, типов данных, связей и ограничений целостности.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2. Привилегии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Виды привилегий: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Системные: Права на уровне СУБД (создание таблиц, управление пользователями).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Объектные: Права на операции с конкретными объектами (SELECT, INSERT, UPDATE, DELETE, EXECUTE).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Модели управления доступом: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Дискреционная: Владелец объекта сам распоряжается правами на него.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Ролевая: Права группируются в роли, которые затем назначаются пользователям (наиболее распространенный подход).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rPr>
          <w:b/>
          <w:bCs/>
        </w:rPr>
        <w:t xml:space="preserve">Инструменты управления</w:t>
      </w:r>
      <w:r>
        <w:t xml:space="preserve">: Команды GRANT (выдать права) и REVOKE (отозвать права).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3. Управление пользователями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Основные процессы: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Аутентификация: Проверка подлинности пользователя (пароль, сертификат, доменная </w:t>
      </w:r>
      <w:r>
        <w:t xml:space="preserve">учетка</w:t>
      </w:r>
      <w:r>
        <w:t xml:space="preserve">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Авторизация: Определение набора доступных действий на основе выданных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numPr>
          <w:ilvl w:val="0"/>
          <w:numId w:val="0"/>
        </w:numPr>
        <w:pBdr/>
        <w:spacing/>
        <w:ind w:left="1003"/>
        <w:rPr>
          <w14:ligatures w14:val="none"/>
        </w:rPr>
      </w:pPr>
      <w:r>
        <w:t xml:space="preserve">привилегий и ролей.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Ключевые механизмы безопасности: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Принцип наименьших привилегий: Пользователь получает только тот минимум прав, который необходим для работы.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Ролевое управление: Упрощение администрирования через назначение ролей вместо раздачи отдельных прав.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_2938"/>
        <w:pBdr/>
        <w:spacing/>
        <w:ind/>
        <w:rPr/>
      </w:pPr>
      <w:r/>
      <w:r/>
    </w:p>
    <w:p>
      <w:pPr>
        <w:pStyle w:val="1883"/>
        <w:pBdr/>
        <w:spacing/>
        <w:ind w:right="283" w:left="283"/>
        <w:rPr>
          <w14:ligatures w14:val="none"/>
        </w:rPr>
      </w:pPr>
      <w:r/>
      <w:bookmarkStart w:id="45" w:name="_Toc5"/>
      <w:r>
        <w:t xml:space="preserve">РАССМОТРЕНИЕ ВОПРОСОВ, СВЯЗАННЫХ С ТАБЛИЧНЫМИ ПРОСТРАНСТВАМИ И ФАЙЛАМИ ДАННЫХ. МОДЕЛИ И ТИПЫ ДАННЫХ</w:t>
      </w:r>
      <w:r>
        <w:rPr>
          <w14:ligatures w14:val="none"/>
        </w:rPr>
      </w:r>
      <w:bookmarkEnd w:id="45"/>
      <w:r/>
      <w:r>
        <w:rPr>
          <w14:ligatures w14:val="none"/>
        </w:rPr>
      </w:r>
    </w:p>
    <w:p>
      <w:pPr>
        <w:pStyle w:val="1_2938"/>
        <w:pBdr/>
        <w:spacing/>
        <w:ind/>
        <w:rPr/>
      </w:pPr>
      <w:r/>
      <w:r/>
    </w:p>
    <w:p>
      <w:pPr>
        <w:pStyle w:val="1885"/>
        <w:pBdr/>
        <w:spacing/>
        <w:ind/>
        <w:rPr>
          <w14:ligatures w14:val="none"/>
        </w:rPr>
      </w:pPr>
      <w:r>
        <w:t xml:space="preserve">1. Табличные пространства и файлы данных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Табличное пространство (</w:t>
      </w:r>
      <w:r>
        <w:t xml:space="preserve">Tablespace</w:t>
      </w:r>
      <w:r>
        <w:t xml:space="preserve">):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rPr>
          <w:b/>
          <w:bCs/>
        </w:rPr>
        <w:t xml:space="preserve">Определение:</w:t>
      </w:r>
      <w:r>
        <w:t xml:space="preserve"> Логический контейнер для группировки физических файлов БД с целью упрощения управления и распределения нагрузки.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Типы табличных пространств: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Постоянные (</w:t>
      </w:r>
      <w:r>
        <w:t xml:space="preserve">Permanent</w:t>
      </w:r>
      <w:r>
        <w:t xml:space="preserve">): Хранение пользовательских данных и индексов.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Временные (</w:t>
      </w:r>
      <w:r>
        <w:t xml:space="preserve">Temporary</w:t>
      </w:r>
      <w:r>
        <w:t xml:space="preserve">): Для операций сортировки и объединения.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Отменные (</w:t>
      </w:r>
      <w:r>
        <w:t xml:space="preserve">Undo</w:t>
      </w:r>
      <w:r>
        <w:t xml:space="preserve">): Хранение информации для отката транзакций.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Системные: Хранение метаданных СУБД.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Файлы данных (</w:t>
      </w:r>
      <w:r>
        <w:t xml:space="preserve">Datafiles</w:t>
      </w:r>
      <w:r>
        <w:t xml:space="preserve">):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Физическое представление: Файлы на диске (.</w:t>
      </w:r>
      <w:r>
        <w:t xml:space="preserve">dbf</w:t>
      </w:r>
      <w:r>
        <w:t xml:space="preserve">, .</w:t>
      </w:r>
      <w:r>
        <w:t xml:space="preserve">mdf</w:t>
      </w:r>
      <w:r>
        <w:t xml:space="preserve">, .</w:t>
      </w:r>
      <w:r>
        <w:t xml:space="preserve">ibd</w:t>
      </w:r>
      <w:r>
        <w:t xml:space="preserve">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Структура: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rPr>
          <w:rStyle w:val="1880"/>
          <w:rFonts w:eastAsia="Times New Roman"/>
          <w:b/>
          <w:bCs/>
        </w:rPr>
        <w:t xml:space="preserve">Блок данны</w:t>
      </w:r>
      <w:r>
        <w:rPr>
          <w:b/>
          <w:bCs/>
        </w:rPr>
        <w:t xml:space="preserve">х</w:t>
      </w:r>
      <w:r>
        <w:t xml:space="preserve">: Минимальная единица чтения/записи (обычно 8-32 КБ).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rPr>
          <w:b/>
          <w:bCs/>
        </w:rPr>
        <w:t xml:space="preserve">Экстент</w:t>
      </w:r>
      <w:r>
        <w:t xml:space="preserve">: Непрерывная последовательность блоков, выделяемая объекту БД.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rPr>
          <w:b/>
          <w:bCs/>
        </w:rPr>
        <w:t xml:space="preserve">Управление</w:t>
      </w:r>
      <w:r>
        <w:t xml:space="preserve">: Поддержка автоматического расширения файлов (</w:t>
      </w:r>
      <w:r>
        <w:t xml:space="preserve">Autoextend</w:t>
      </w:r>
      <w:r>
        <w:t xml:space="preserve">) для предотвращения переполнения.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2. Модели данных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3"/>
        <w:pBdr/>
        <w:spacing/>
        <w:ind/>
        <w:rPr>
          <w14:ligatures w14:val="none"/>
        </w:rPr>
      </w:pPr>
      <w:r>
        <w:t xml:space="preserve">Таблица 2 - Способы логической организации информации:</w:t>
      </w:r>
      <w:r>
        <w:rPr>
          <w14:ligatures w14:val="none"/>
        </w:rPr>
      </w:r>
      <w:r>
        <w:rPr>
          <w14:ligatures w14:val="none"/>
        </w:rPr>
      </w:r>
    </w:p>
    <w:tbl>
      <w:tblPr>
        <w:tblInd w:w="279" w:type="dxa"/>
        <w:tblW w:w="10093" w:type="dxa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2898"/>
        <w:gridCol w:w="7195"/>
      </w:tblGrid>
      <w:tr>
        <w:trPr/>
        <w:tc>
          <w:tcPr>
            <w:tcBorders/>
            <w:tcW w:w="289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firstLine="0" w:lef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Модель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1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firstLine="0" w:lef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Ключевая характеристика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89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firstLine="0"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Иерархическая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1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firstLine="0"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Структура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 «дерево» (родитель-потомок), жесткие связи.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89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firstLine="0"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Сетевая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1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firstLine="0"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Сложная сеть связей, множественные родительские узлы.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89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firstLine="0"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Реляционная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1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firstLine="0"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Данные в виде таблиц (отношений). Основана на теории множеств. Доминирует в транзакционных системах.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89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firstLine="0"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Объектно-ориентированная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1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firstLine="0"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Данные как объекты с методами и наследованием.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89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firstLine="0"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NoSQL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1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firstLine="0"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Ключ-значение, документы (JSON), графы. Ориентирована на горизонтальное масштабирование и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Big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Data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1_2938"/>
        <w:pBdr/>
        <w:spacing/>
        <w:ind/>
        <w:rPr/>
      </w:pPr>
      <w:r/>
      <w:r/>
    </w:p>
    <w:p>
      <w:pPr>
        <w:pStyle w:val="1885"/>
        <w:pBdr/>
        <w:spacing/>
        <w:ind/>
        <w:rPr>
          <w14:ligatures w14:val="none"/>
        </w:rPr>
      </w:pPr>
      <w:r>
        <w:t xml:space="preserve">3. Типы данных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Основные категории: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Числовые: INTEGER, DECIMAL/NUMERIC (для точных сумм), FLOAT.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Строковые: CHAR (фикс. длина), VARCHAR (</w:t>
      </w:r>
      <w:r>
        <w:t xml:space="preserve">перем</w:t>
      </w:r>
      <w:r>
        <w:t xml:space="preserve">. длина), TEXT/CLOB (большие объемы).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:lang w:val="en-US"/>
          <w14:ligatures w14:val="none"/>
        </w:rPr>
      </w:pPr>
      <w:r>
        <w:t xml:space="preserve">Дата</w:t>
      </w:r>
      <w:r>
        <w:rPr>
          <w:lang w:val="en-US"/>
        </w:rPr>
        <w:t xml:space="preserve">/</w:t>
      </w:r>
      <w:r>
        <w:t xml:space="preserve">Время</w:t>
      </w:r>
      <w:r>
        <w:rPr>
          <w:lang w:val="en-US"/>
        </w:rPr>
        <w:t xml:space="preserve">: DATE, TIMESTAMP, INTERVAL.</w:t>
      </w:r>
      <w:r>
        <w:rPr>
          <w:lang w:val="en-US"/>
          <w14:ligatures w14:val="none"/>
        </w:rPr>
      </w:r>
      <w:r>
        <w:rPr>
          <w:lang w:val="en-US"/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Бинарные: BLOB (изображения, файлы).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Специализированные: BOOLEAN, JSON, XML, ENUM.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_2938"/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1883"/>
        <w:pBdr/>
        <w:spacing/>
        <w:ind w:right="283" w:left="283"/>
        <w:rPr>
          <w14:ligatures w14:val="none"/>
        </w:rPr>
      </w:pPr>
      <w:r/>
      <w:bookmarkStart w:id="46" w:name="_Toc6"/>
      <w:r>
        <w:t xml:space="preserve">РАССМОТРЕНИЕ ВОПРОСОВ, СВЯЗАННЫХ СО СХЕМОЙ И ОБЪЕКТАМИ СХЕМЫ ДАННЫХ. БЛОКИ ДАННЫХ, ЭКСТЕНТЫ СЕГМЕНТЫ</w:t>
      </w:r>
      <w:r>
        <w:rPr>
          <w14:ligatures w14:val="none"/>
        </w:rPr>
      </w:r>
      <w:bookmarkEnd w:id="46"/>
      <w:r/>
      <w:r>
        <w:rPr>
          <w14:ligatures w14:val="none"/>
        </w:rPr>
      </w:r>
    </w:p>
    <w:p>
      <w:pPr>
        <w:pStyle w:val="1_2938"/>
        <w:pBdr/>
        <w:spacing/>
        <w:ind/>
        <w:rPr/>
      </w:pPr>
      <w:r/>
      <w:r/>
    </w:p>
    <w:p>
      <w:pPr>
        <w:pStyle w:val="1885"/>
        <w:pBdr/>
        <w:spacing/>
        <w:ind/>
        <w:rPr>
          <w14:ligatures w14:val="none"/>
        </w:rPr>
      </w:pPr>
      <w:r>
        <w:t xml:space="preserve">1. Логическая структура: Схема данных и её объекты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rPr>
          <w:b/>
          <w:bCs/>
        </w:rPr>
        <w:t xml:space="preserve">Схема данных</w:t>
      </w:r>
      <w:r>
        <w:t xml:space="preserve"> — логический контейнер, определяющий структуру БД и пространство имен для объектов.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Основные объекты схемы: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Таблицы: Базовое хранилище данных в формате строк и столбцов.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Индексы: Структуры для ускорения поиска и доступа к записям.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Представления (</w:t>
      </w:r>
      <w:r>
        <w:t xml:space="preserve">Views</w:t>
      </w:r>
      <w:r>
        <w:t xml:space="preserve">): Виртуальные таблицы, сформированные на основе SQL-запроса.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Хранимые процедуры и функции: Программный код, исполняемый на стороне сервера.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Последовательности (</w:t>
      </w:r>
      <w:r>
        <w:t xml:space="preserve">Sequences</w:t>
      </w:r>
      <w:r>
        <w:t xml:space="preserve">): Генераторы уникальных числовых идентификаторов.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2. Физическая структура: Блоки, Экстенты, Сегменты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3"/>
        <w:pBdr/>
        <w:spacing/>
        <w:ind/>
        <w:rPr>
          <w14:ligatures w14:val="none"/>
        </w:rPr>
      </w:pPr>
      <w:r>
        <w:rPr>
          <w:rStyle w:val="1892"/>
        </w:rPr>
        <w:t xml:space="preserve">Таблица</w:t>
      </w:r>
      <w:r>
        <w:t xml:space="preserve"> 3 - Иерархия физического хранения данных на диске:</w:t>
      </w:r>
      <w:r>
        <w:rPr>
          <w14:ligatures w14:val="none"/>
        </w:rPr>
      </w:r>
      <w:r>
        <w:rPr>
          <w14:ligatures w14:val="none"/>
        </w:rPr>
      </w:r>
    </w:p>
    <w:tbl>
      <w:tblPr>
        <w:tblInd w:w="279" w:type="dxa"/>
        <w:tblW w:w="0" w:type="auto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1713"/>
        <w:gridCol w:w="3730"/>
        <w:gridCol w:w="4643"/>
      </w:tblGrid>
      <w:tr>
        <w:trPr/>
        <w:tc>
          <w:tcPr>
            <w:tcBorders/>
            <w:tcW w:w="171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Уровень</w:t>
            </w:r>
            <w:r>
              <w:rPr>
                <w:b/>
                <w:bCs/>
              </w:rPr>
            </w:r>
          </w:p>
        </w:tc>
        <w:tc>
          <w:tcPr>
            <w:tcBorders/>
            <w:tcW w:w="3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Определение</w:t>
            </w:r>
            <w:r>
              <w:rPr>
                <w:b/>
                <w:bCs/>
              </w:rPr>
            </w:r>
          </w:p>
        </w:tc>
        <w:tc>
          <w:tcPr>
            <w:tcBorders/>
            <w:tcW w:w="46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Назначение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171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Блок данных</w:t>
            </w:r>
            <w:r>
              <w:rPr>
                <w:b/>
                <w:bCs/>
              </w:rPr>
            </w:r>
          </w:p>
        </w:tc>
        <w:tc>
          <w:tcPr>
            <w:tcBorders/>
            <w:tcW w:w="3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Минимальная единица ввода-вывода СУБД.</w:t>
            </w:r>
            <w:r/>
          </w:p>
        </w:tc>
        <w:tc>
          <w:tcPr>
            <w:tcBorders/>
            <w:tcW w:w="46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Чтение/запись данных с диска осуществляется целыми блоками, а не </w:t>
            </w:r>
            <w:r>
              <w:t xml:space="preserve">побайтово</w:t>
            </w:r>
            <w:r>
              <w:t xml:space="preserve">.</w:t>
            </w:r>
            <w:r/>
          </w:p>
        </w:tc>
      </w:tr>
      <w:tr>
        <w:trPr/>
        <w:tc>
          <w:tcPr>
            <w:tcBorders/>
            <w:tcW w:w="171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Экстент</w:t>
            </w:r>
            <w:r>
              <w:rPr>
                <w:b/>
                <w:bCs/>
              </w:rPr>
            </w:r>
          </w:p>
        </w:tc>
        <w:tc>
          <w:tcPr>
            <w:tcBorders/>
            <w:tcW w:w="3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Совокупность логически смежных блоков.</w:t>
            </w:r>
            <w:r/>
          </w:p>
        </w:tc>
        <w:tc>
          <w:tcPr>
            <w:tcBorders/>
            <w:tcW w:w="46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Выделяется объекту за одну операцию для ускорения выделения места и локализации данных.</w:t>
            </w:r>
            <w:r/>
          </w:p>
        </w:tc>
      </w:tr>
      <w:tr>
        <w:trPr/>
        <w:tc>
          <w:tcPr>
            <w:tcBorders/>
            <w:tcW w:w="171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Сегмент</w:t>
            </w:r>
            <w:r>
              <w:rPr>
                <w:b/>
                <w:bCs/>
              </w:rPr>
            </w:r>
          </w:p>
        </w:tc>
        <w:tc>
          <w:tcPr>
            <w:tcBorders/>
            <w:tcW w:w="3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Набор всех экстентов, принадлежащих одному объекту схемы.</w:t>
            </w:r>
            <w:r/>
          </w:p>
        </w:tc>
        <w:tc>
          <w:tcPr>
            <w:tcBorders/>
            <w:tcW w:w="46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Физическое воплощение логического объекта (таблицы или индекса) на диске.</w:t>
            </w:r>
            <w:r/>
          </w:p>
        </w:tc>
      </w:tr>
    </w:tbl>
    <w:p>
      <w:pPr>
        <w:pStyle w:val="1_2938"/>
        <w:pBdr/>
        <w:spacing/>
        <w:ind/>
        <w:rPr/>
      </w:pPr>
      <w:r/>
      <w:r/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3. Взаимосвязь логического и физического уровней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Иерархия вложенности: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База данных → Табличное пространство → Сегмент → Экстент → Блок данных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t xml:space="preserve">Логический уровень (Схема, Таблица) определяет, что хранится.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t xml:space="preserve">Физический уровень (Сегмент, Экстент) определяет, как и где это размещено на носителе.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_2938"/>
        <w:pBdr/>
        <w:spacing/>
        <w:ind/>
        <w:rPr/>
      </w:pPr>
      <w:r/>
      <w:r/>
    </w:p>
    <w:p>
      <w:pPr>
        <w:pStyle w:val="1883"/>
        <w:pBdr/>
        <w:spacing/>
        <w:ind w:right="283" w:left="283"/>
        <w:rPr>
          <w14:ligatures w14:val="none"/>
        </w:rPr>
      </w:pPr>
      <w:r/>
      <w:bookmarkStart w:id="47" w:name="_Toc7"/>
      <w:r>
        <w:t xml:space="preserve">РАССМОТРЕНИЕ ВОПРОСОВ, СВЯЗАННЫХ СО СТРУКТУРОЙ ПАМЯТИ.</w:t>
      </w:r>
      <w:r>
        <w:rPr>
          <w14:ligatures w14:val="none"/>
        </w:rPr>
      </w:r>
      <w:bookmarkEnd w:id="47"/>
      <w:r/>
      <w:r>
        <w:rPr>
          <w14:ligatures w14:val="none"/>
        </w:rPr>
      </w:r>
    </w:p>
    <w:p>
      <w:pPr>
        <w:pStyle w:val="1_2938"/>
        <w:pBdr/>
        <w:spacing/>
        <w:ind/>
        <w:rPr/>
      </w:pPr>
      <w:r/>
      <w:r/>
    </w:p>
    <w:p>
      <w:pPr>
        <w:pStyle w:val="1885"/>
        <w:pBdr/>
        <w:spacing/>
        <w:ind w:right="284" w:firstLine="566" w:left="284"/>
        <w:rPr/>
      </w:pPr>
      <w:r>
        <w:t xml:space="preserve">1. Иерархия памяти и управление данными</w:t>
      </w:r>
      <w:r/>
    </w:p>
    <w:p>
      <w:pPr>
        <w:pStyle w:val="1885"/>
        <w:pBdr/>
        <w:spacing/>
        <w:ind w:right="284" w:firstLine="566" w:left="284"/>
        <w:rPr>
          <w:sz w:val="24"/>
          <w:szCs w:val="24"/>
        </w:rPr>
      </w:pPr>
      <w:r>
        <w:rPr>
          <w:rStyle w:val="1826"/>
          <w:rFonts w:cs="Times New Roman"/>
          <w:color w:val="0f1115"/>
        </w:rPr>
        <w:t xml:space="preserve">Проблема:</w:t>
      </w:r>
      <w:r>
        <w:t xml:space="preserve"> Разрыв в скорости между процессором и устройствами хранения данных.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5"/>
        <w:pBdr/>
        <w:spacing/>
        <w:ind w:right="284" w:firstLine="566" w:left="284"/>
        <w:rPr>
          <w:rStyle w:val="1826"/>
          <w:rFonts w:cs="Times New Roman"/>
          <w:color w:val="0f1115"/>
        </w:rPr>
      </w:pPr>
      <w:r>
        <w:rPr>
          <w:rStyle w:val="1826"/>
          <w:rFonts w:cs="Times New Roman"/>
          <w:color w:val="0f1115"/>
        </w:rPr>
        <w:t xml:space="preserve">Уровни иерархии памяти:</w:t>
      </w:r>
      <w:r>
        <w:rPr>
          <w:rStyle w:val="1826"/>
          <w:rFonts w:cs="Times New Roman"/>
          <w:color w:val="0f1115"/>
        </w:rPr>
        <w:t xml:space="preserve"> </w:t>
      </w:r>
      <w:r>
        <w:rPr>
          <w:rStyle w:val="1826"/>
          <w:rFonts w:cs="Times New Roman"/>
          <w:color w:val="0f1115"/>
        </w:rPr>
      </w:r>
      <w:r>
        <w:rPr>
          <w:rStyle w:val="1826"/>
          <w:rFonts w:cs="Times New Roman"/>
          <w:color w:val="0f1115"/>
        </w:rPr>
      </w:r>
    </w:p>
    <w:p>
      <w:pPr>
        <w:pStyle w:val="1885"/>
        <w:pBdr/>
        <w:spacing/>
        <w:ind w:right="284" w:firstLine="566" w:left="284"/>
        <w:rPr/>
      </w:pPr>
      <w:r>
        <w:rPr>
          <w:rStyle w:val="1826"/>
          <w:color w:val="0f1115"/>
        </w:rPr>
        <w:t xml:space="preserve">Энергонезависимая память (SSD/HDD):</w:t>
      </w:r>
      <w:r>
        <w:t xml:space="preserve"> Постоянное хранение данных. СУБД минимизирует операции ввода-вывода</w:t>
      </w:r>
      <w:r>
        <w:t xml:space="preserve">(I/O). Предпочтение отдаётся SSD</w:t>
      </w:r>
      <w:r>
        <w:t xml:space="preserve"> </w:t>
      </w:r>
      <w:r/>
    </w:p>
    <w:p>
      <w:pPr>
        <w:pStyle w:val="1885"/>
        <w:pBdr/>
        <w:spacing/>
        <w:ind w:right="284" w:firstLine="566" w:left="284"/>
        <w:rPr>
          <w:rFonts w:cs="Times New Roman"/>
          <w:b/>
          <w:bCs/>
          <w:color w:val="0f1115"/>
        </w:rPr>
      </w:pPr>
      <w:r>
        <w:t xml:space="preserve">из-за отсутствия механических </w:t>
      </w:r>
      <w:r>
        <w:t xml:space="preserve">задержек</w:t>
      </w:r>
      <w:r>
        <w:t xml:space="preserve">.</w:t>
      </w:r>
      <w:r>
        <w:rPr>
          <w:rFonts w:cs="Times New Roman"/>
          <w:b/>
          <w:bCs/>
          <w:color w:val="0f1115"/>
        </w:rPr>
      </w:r>
      <w:r>
        <w:rPr>
          <w:rFonts w:cs="Times New Roman"/>
          <w:b/>
          <w:bCs/>
          <w:color w:val="0f1115"/>
        </w:rPr>
      </w:r>
    </w:p>
    <w:p>
      <w:pPr>
        <w:pStyle w:val="1879"/>
        <w:pBdr/>
        <w:spacing/>
        <w:ind w:right="284" w:firstLine="566" w:left="284"/>
        <w:rPr/>
      </w:pPr>
      <w:r>
        <w:rPr>
          <w:rStyle w:val="1826"/>
        </w:rPr>
        <w:t xml:space="preserve">Оперативная память (RAM) и буферный пул:</w:t>
      </w:r>
      <w:r>
        <w:t xml:space="preserve"> Ключевая структура производительности. Данные считываются блоками в буферный кэш, чтобы избежать прямого обращения к медленным дискам.</w:t>
      </w:r>
      <w:r/>
    </w:p>
    <w:p>
      <w:pPr>
        <w:pStyle w:val="1879"/>
        <w:pBdr/>
        <w:spacing/>
        <w:ind w:right="284" w:firstLine="566" w:left="284"/>
        <w:rPr/>
      </w:pPr>
      <w:r>
        <w:rPr>
          <w:rStyle w:val="1826"/>
        </w:rPr>
        <w:t xml:space="preserve">Кэш процессора (L1/L2/L3):</w:t>
      </w:r>
      <w:r>
        <w:t xml:space="preserve"> Используется в высокопроизводительных </w:t>
      </w:r>
      <w:r>
        <w:t xml:space="preserve">in-memory</w:t>
      </w:r>
      <w:r>
        <w:t xml:space="preserve"> системах для размещения структур данных (B-деревья) с минимизацией промахов кэша.</w:t>
      </w:r>
      <w:r/>
    </w:p>
    <w:p>
      <w:pPr>
        <w:pStyle w:val="1885"/>
        <w:pBdr/>
        <w:spacing/>
        <w:ind w:right="284" w:firstLine="566" w:left="284"/>
        <w:rPr/>
      </w:pPr>
      <w:r>
        <w:rPr>
          <w:rStyle w:val="1826"/>
          <w:rFonts w:cs="Times New Roman"/>
          <w:color w:val="0f1115"/>
        </w:rPr>
        <w:t xml:space="preserve">Ключевые механизмы управления памятью:</w:t>
      </w:r>
      <w:r/>
    </w:p>
    <w:p>
      <w:pPr>
        <w:pStyle w:val="1879"/>
        <w:pBdr/>
        <w:spacing/>
        <w:ind w:right="284" w:firstLine="566" w:left="284"/>
        <w:rPr/>
      </w:pPr>
      <w:r>
        <w:rPr>
          <w:rStyle w:val="1826"/>
        </w:rPr>
        <w:t xml:space="preserve">Вытеснение в буферном пуле:</w:t>
      </w:r>
      <w:r>
        <w:t xml:space="preserve"> Использование алгоритмов (LRU, </w:t>
      </w:r>
      <w:r>
        <w:t xml:space="preserve">Clock</w:t>
      </w:r>
      <w:r>
        <w:t xml:space="preserve">) для определения страниц, выгружаемых на диск при нехватке RAM.</w:t>
      </w:r>
      <w:r/>
    </w:p>
    <w:p>
      <w:pPr>
        <w:pStyle w:val="1879"/>
        <w:pBdr/>
        <w:spacing/>
        <w:ind w:right="284" w:firstLine="566" w:left="284"/>
        <w:rPr/>
      </w:pPr>
      <w:r>
        <w:rPr>
          <w:rStyle w:val="1826"/>
        </w:rPr>
        <w:t xml:space="preserve">Синхронизация (</w:t>
      </w:r>
      <w:r>
        <w:rPr>
          <w:rStyle w:val="1826"/>
        </w:rPr>
        <w:t xml:space="preserve">Latch</w:t>
      </w:r>
      <w:r>
        <w:rPr>
          <w:rStyle w:val="1826"/>
        </w:rPr>
        <w:t xml:space="preserve">):</w:t>
      </w:r>
      <w:r>
        <w:t xml:space="preserve"> Легковесные блокировки для защиты общих структур памяти при многопоточной работе.</w:t>
      </w:r>
      <w:r/>
    </w:p>
    <w:p>
      <w:pPr>
        <w:pStyle w:val="1879"/>
        <w:pBdr/>
        <w:spacing/>
        <w:ind w:right="284" w:firstLine="566" w:left="284"/>
        <w:rPr/>
      </w:pPr>
      <w:r>
        <w:rPr>
          <w:rStyle w:val="1826"/>
        </w:rPr>
        <w:t xml:space="preserve">Защита от свопинга:</w:t>
      </w:r>
      <w:r>
        <w:t xml:space="preserve"> Фиксация памяти СУБД в RAM (</w:t>
      </w:r>
      <w:r>
        <w:rPr>
          <w:rStyle w:val="1887"/>
          <w:rFonts w:ascii="Times New Roman" w:hAnsi="Times New Roman" w:cs="Times New Roman" w:eastAsiaTheme="minorHAnsi"/>
          <w:sz w:val="28"/>
          <w:szCs w:val="28"/>
          <w:shd w:val="clear" w:color="auto" w:fill="ebeef2"/>
        </w:rPr>
        <w:t xml:space="preserve">mlock</w:t>
      </w:r>
      <w:r>
        <w:t xml:space="preserve">) для предотвращения выгрузки данных операционной системой в </w:t>
      </w:r>
      <w:r>
        <w:t xml:space="preserve">swap</w:t>
      </w:r>
      <w:r>
        <w:t xml:space="preserve">-файл, иначе наступает деградация производительности (</w:t>
      </w:r>
      <w:r>
        <w:t xml:space="preserve">thrashing</w:t>
      </w:r>
      <w:r>
        <w:t xml:space="preserve">).</w:t>
      </w:r>
      <w:r/>
    </w:p>
    <w:p>
      <w:pPr>
        <w:pStyle w:val="1885"/>
        <w:pBdr/>
        <w:spacing/>
        <w:ind w:right="284" w:firstLine="566" w:left="284"/>
        <w:rPr/>
      </w:pPr>
      <w:r>
        <w:t xml:space="preserve">2. Архитектуры вычислительных систем</w:t>
      </w:r>
      <w:r/>
    </w:p>
    <w:p>
      <w:pPr>
        <w:pStyle w:val="1885"/>
        <w:pBdr/>
        <w:spacing/>
        <w:ind w:right="284" w:firstLine="566" w:left="284"/>
        <w:rPr>
          <w:sz w:val="24"/>
          <w:szCs w:val="24"/>
        </w:rPr>
      </w:pPr>
      <w:r>
        <w:rPr>
          <w:rStyle w:val="1826"/>
          <w:rFonts w:cs="Times New Roman"/>
          <w:color w:val="0f1115"/>
        </w:rPr>
        <w:t xml:space="preserve">2.1. Однопроцессорные системы (</w:t>
      </w:r>
      <w:r>
        <w:rPr>
          <w:rStyle w:val="1826"/>
          <w:rFonts w:cs="Times New Roman"/>
          <w:color w:val="0f1115"/>
        </w:rPr>
        <w:t xml:space="preserve">Single-Node</w:t>
      </w:r>
      <w:r>
        <w:rPr>
          <w:rStyle w:val="1826"/>
          <w:rFonts w:cs="Times New Roman"/>
          <w:color w:val="0f1115"/>
        </w:rPr>
        <w:t xml:space="preserve">)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5"/>
        <w:pBdr/>
        <w:spacing/>
        <w:ind w:right="284" w:firstLine="566" w:left="284"/>
        <w:rPr/>
      </w:pPr>
      <w:r>
        <w:rPr>
          <w:rStyle w:val="1826"/>
          <w:rFonts w:cs="Times New Roman"/>
          <w:color w:val="0f1115"/>
        </w:rPr>
        <w:t xml:space="preserve">Суть:</w:t>
      </w:r>
      <w:r>
        <w:t xml:space="preserve"> Вся СУБД работает в пределах одного физического сервера.</w:t>
      </w:r>
      <w:r/>
    </w:p>
    <w:p>
      <w:pPr>
        <w:pStyle w:val="1885"/>
        <w:pBdr/>
        <w:spacing/>
        <w:ind w:right="284" w:firstLine="566" w:left="284"/>
        <w:rPr/>
      </w:pPr>
      <w:r>
        <w:rPr>
          <w:rStyle w:val="1826"/>
          <w:rFonts w:cs="Times New Roman"/>
          <w:color w:val="0f1115"/>
        </w:rPr>
        <w:t xml:space="preserve">Модели работы:</w:t>
      </w:r>
      <w:r/>
    </w:p>
    <w:p>
      <w:pPr>
        <w:pStyle w:val="1885"/>
        <w:pBdr/>
        <w:spacing/>
        <w:ind w:right="284" w:firstLine="566" w:left="284"/>
        <w:rPr/>
      </w:pPr>
      <w:r>
        <w:rPr>
          <w:rStyle w:val="1825"/>
          <w:b/>
          <w:i w:val="0"/>
          <w:iCs w:val="0"/>
        </w:rPr>
        <w:t xml:space="preserve">Процесс-ориентированная</w:t>
      </w:r>
      <w:r>
        <w:rPr>
          <w:rStyle w:val="1825"/>
          <w:i w:val="0"/>
          <w:iCs w:val="0"/>
        </w:rPr>
        <w:t xml:space="preserve"> (</w:t>
      </w:r>
      <w:r>
        <w:rPr>
          <w:rStyle w:val="1825"/>
          <w:i w:val="0"/>
          <w:iCs w:val="0"/>
        </w:rPr>
        <w:t xml:space="preserve">Process</w:t>
      </w:r>
      <w:r>
        <w:rPr>
          <w:rStyle w:val="1825"/>
          <w:i w:val="0"/>
          <w:iCs w:val="0"/>
        </w:rPr>
        <w:t xml:space="preserve"> </w:t>
      </w:r>
      <w:r>
        <w:rPr>
          <w:rStyle w:val="1825"/>
          <w:i w:val="0"/>
          <w:iCs w:val="0"/>
        </w:rPr>
        <w:t xml:space="preserve">per</w:t>
      </w:r>
      <w:r>
        <w:rPr>
          <w:rStyle w:val="1825"/>
          <w:i w:val="0"/>
          <w:iCs w:val="0"/>
        </w:rPr>
        <w:t xml:space="preserve"> </w:t>
      </w:r>
      <w:r>
        <w:rPr>
          <w:rStyle w:val="1825"/>
          <w:i w:val="0"/>
          <w:iCs w:val="0"/>
        </w:rPr>
        <w:t xml:space="preserve">Connection</w:t>
      </w:r>
      <w:r>
        <w:rPr>
          <w:rStyle w:val="1825"/>
          <w:i w:val="0"/>
          <w:iCs w:val="0"/>
        </w:rPr>
        <w:t xml:space="preserve">):</w:t>
      </w:r>
      <w:r>
        <w:t xml:space="preserve"> Каждое подключение — отдельный процесс ОС (например, </w:t>
      </w:r>
      <w:r>
        <w:t xml:space="preserve">PostgreSQL</w:t>
      </w:r>
      <w:r>
        <w:t xml:space="preserve">). Высокая изоляция, но накладные расходы на переключение контекста.</w:t>
      </w:r>
      <w:r/>
    </w:p>
    <w:p>
      <w:pPr>
        <w:pStyle w:val="1885"/>
        <w:pBdr/>
        <w:spacing/>
        <w:ind w:right="284" w:firstLine="566" w:left="284"/>
        <w:rPr/>
      </w:pPr>
      <w:r>
        <w:rPr>
          <w:rStyle w:val="1825"/>
          <w:b/>
          <w:i w:val="0"/>
          <w:iCs w:val="0"/>
        </w:rPr>
        <w:t xml:space="preserve">Поток-ориентированная</w:t>
      </w:r>
      <w:r>
        <w:rPr>
          <w:rStyle w:val="1825"/>
          <w:i w:val="0"/>
          <w:iCs w:val="0"/>
        </w:rPr>
        <w:t xml:space="preserve"> (</w:t>
      </w:r>
      <w:r>
        <w:rPr>
          <w:rStyle w:val="1825"/>
          <w:i w:val="0"/>
          <w:iCs w:val="0"/>
        </w:rPr>
        <w:t xml:space="preserve">Thread</w:t>
      </w:r>
      <w:r>
        <w:rPr>
          <w:rStyle w:val="1825"/>
          <w:i w:val="0"/>
          <w:iCs w:val="0"/>
        </w:rPr>
        <w:t xml:space="preserve"> </w:t>
      </w:r>
      <w:r>
        <w:rPr>
          <w:rStyle w:val="1825"/>
          <w:i w:val="0"/>
          <w:iCs w:val="0"/>
        </w:rPr>
        <w:t xml:space="preserve">per</w:t>
      </w:r>
      <w:r>
        <w:rPr>
          <w:rStyle w:val="1825"/>
          <w:i w:val="0"/>
          <w:iCs w:val="0"/>
        </w:rPr>
        <w:t xml:space="preserve"> </w:t>
      </w:r>
      <w:r>
        <w:rPr>
          <w:rStyle w:val="1825"/>
          <w:i w:val="0"/>
          <w:iCs w:val="0"/>
        </w:rPr>
        <w:t xml:space="preserve">Connection</w:t>
      </w:r>
      <w:r>
        <w:rPr>
          <w:rStyle w:val="1825"/>
          <w:i w:val="0"/>
          <w:iCs w:val="0"/>
        </w:rPr>
        <w:t xml:space="preserve">):</w:t>
      </w:r>
      <w:r>
        <w:t xml:space="preserve"> Подключения обслуживаются потоками внутри одного процесса (например, </w:t>
      </w:r>
      <w:r>
        <w:t xml:space="preserve">MySQL</w:t>
      </w:r>
      <w:r>
        <w:t xml:space="preserve">). Меньшее потребление ресурсов, упрощённый доступ к общему буферному кэшу.</w:t>
      </w:r>
      <w:r/>
    </w:p>
    <w:p>
      <w:pPr>
        <w:pStyle w:val="1885"/>
        <w:pBdr/>
        <w:spacing/>
        <w:ind w:right="284" w:firstLine="566" w:left="284"/>
        <w:rPr/>
      </w:pPr>
      <w:r>
        <w:rPr>
          <w:rStyle w:val="1826"/>
          <w:bCs w:val="0"/>
        </w:rPr>
        <w:t xml:space="preserve">Ограничения:</w:t>
      </w:r>
      <w:r>
        <w:t xml:space="preserve"> Дорогое вертикальное масштабирование (упирается в аппаратный предел мощностей одного сервера).</w:t>
      </w:r>
      <w:r/>
    </w:p>
    <w:p>
      <w:pPr>
        <w:pStyle w:val="1885"/>
        <w:pBdr/>
        <w:spacing/>
        <w:ind w:right="284" w:firstLine="566" w:left="284"/>
        <w:rPr>
          <w:rStyle w:val="1826"/>
          <w:rFonts w:cs="Times New Roman"/>
          <w:color w:val="0f1115"/>
        </w:rPr>
      </w:pPr>
      <w:r>
        <w:rPr>
          <w:rStyle w:val="1826"/>
          <w:rFonts w:cs="Times New Roman"/>
          <w:color w:val="0f1115"/>
        </w:rPr>
        <w:t xml:space="preserve">2.2. Многопроцессорные и параллельные системы</w:t>
      </w:r>
      <w:r>
        <w:rPr>
          <w:rStyle w:val="1826"/>
          <w:rFonts w:cs="Times New Roman"/>
          <w:color w:val="0f1115"/>
        </w:rPr>
      </w:r>
      <w:r>
        <w:rPr>
          <w:rStyle w:val="1826"/>
          <w:rFonts w:cs="Times New Roman"/>
          <w:color w:val="0f1115"/>
        </w:rPr>
      </w:r>
    </w:p>
    <w:p>
      <w:pPr>
        <w:pStyle w:val="1885"/>
        <w:pBdr/>
        <w:spacing/>
        <w:ind w:right="284" w:firstLine="566" w:left="284"/>
        <w:rPr/>
      </w:pPr>
      <w:r>
        <w:t xml:space="preserve">Используют множество процессоров и узлов для ускорения обработки запросов </w:t>
      </w:r>
      <w:r/>
    </w:p>
    <w:p>
      <w:pPr>
        <w:pStyle w:val="1885"/>
        <w:pBdr/>
        <w:spacing/>
        <w:ind w:right="284" w:firstLine="566" w:left="284"/>
        <w:rPr/>
      </w:pPr>
      <w:r>
        <w:t xml:space="preserve">и распределения нагрузки.</w:t>
      </w:r>
      <w:r/>
      <w:r/>
    </w:p>
    <w:p>
      <w:pPr>
        <w:pStyle w:val="1885"/>
        <w:pBdr/>
        <w:spacing/>
        <w:ind w:right="284" w:firstLine="566" w:left="284"/>
        <w:rPr/>
      </w:pPr>
      <w:r>
        <w:rPr>
          <w:rStyle w:val="1826"/>
          <w:rFonts w:cs="Times New Roman"/>
          <w:color w:val="0f1115"/>
        </w:rPr>
        <w:t xml:space="preserve">Типы архитектур:</w:t>
      </w:r>
      <w:r/>
    </w:p>
    <w:p>
      <w:pPr>
        <w:pStyle w:val="1879"/>
        <w:pBdr/>
        <w:spacing/>
        <w:ind w:right="284" w:firstLine="566" w:left="284"/>
        <w:rPr/>
      </w:pPr>
      <w:r>
        <w:rPr>
          <w:rStyle w:val="1826"/>
        </w:rPr>
        <w:t xml:space="preserve">Shared-Everything</w:t>
      </w:r>
      <w:r>
        <w:rPr>
          <w:rStyle w:val="1826"/>
        </w:rPr>
        <w:t xml:space="preserve"> (</w:t>
      </w:r>
      <w:r>
        <w:rPr>
          <w:rStyle w:val="1826"/>
        </w:rPr>
        <w:t xml:space="preserve">Shared-Disk</w:t>
      </w:r>
      <w:r>
        <w:rPr>
          <w:rStyle w:val="1826"/>
        </w:rPr>
        <w:t xml:space="preserve">):</w:t>
      </w:r>
      <w:r>
        <w:t xml:space="preserve"> Несколько процессоров имеют доступ к общему дисковому массиву (SAN) и оперативной памяти. Проблема — обеспечение когерентности кэша (</w:t>
      </w:r>
      <w:r>
        <w:t xml:space="preserve">Cache</w:t>
      </w:r>
      <w:r>
        <w:t xml:space="preserve"> </w:t>
      </w:r>
      <w:r>
        <w:t xml:space="preserve">Coherency</w:t>
      </w:r>
      <w:r>
        <w:t xml:space="preserve">).</w:t>
      </w:r>
      <w:r/>
    </w:p>
    <w:p>
      <w:pPr>
        <w:pStyle w:val="1879"/>
        <w:pBdr/>
        <w:spacing/>
        <w:ind w:right="284" w:firstLine="566" w:left="284"/>
        <w:rPr/>
      </w:pPr>
      <w:r>
        <w:rPr>
          <w:rStyle w:val="1826"/>
        </w:rPr>
        <w:t xml:space="preserve">Shared-Nothing</w:t>
      </w:r>
      <w:r>
        <w:rPr>
          <w:rStyle w:val="1826"/>
        </w:rPr>
        <w:t xml:space="preserve">:</w:t>
      </w:r>
      <w:r>
        <w:t xml:space="preserve"> Каждый узел кластера имеет собственные выделенные ресурсы (CPU, RAM, диски) и отвечает за свой сегмент данных (</w:t>
      </w:r>
      <w:r>
        <w:t xml:space="preserve">шард</w:t>
      </w:r>
      <w:r>
        <w:t xml:space="preserve">). Узлы обмениваются данными по сети.</w:t>
      </w:r>
      <w:r/>
    </w:p>
    <w:p>
      <w:pPr>
        <w:pStyle w:val="1885"/>
        <w:pBdr/>
        <w:spacing/>
        <w:ind w:right="284" w:firstLine="566" w:left="284"/>
        <w:rPr/>
      </w:pPr>
      <w:r>
        <w:rPr>
          <w:rStyle w:val="1825"/>
          <w:b/>
          <w:i w:val="0"/>
          <w:iCs w:val="0"/>
        </w:rPr>
        <w:t xml:space="preserve">Плюс</w:t>
      </w:r>
      <w:r>
        <w:rPr>
          <w:rStyle w:val="1825"/>
          <w:i w:val="0"/>
          <w:iCs w:val="0"/>
        </w:rPr>
        <w:t xml:space="preserve">:</w:t>
      </w:r>
      <w:r>
        <w:t xml:space="preserve"> Линейное горизонтальное масштабирование добавлением серверов.</w:t>
      </w:r>
      <w:r/>
    </w:p>
    <w:p>
      <w:pPr>
        <w:pStyle w:val="1885"/>
        <w:pBdr/>
        <w:spacing/>
        <w:ind w:right="284" w:firstLine="566" w:left="284"/>
        <w:rPr/>
      </w:pPr>
      <w:r>
        <w:rPr>
          <w:rStyle w:val="1825"/>
          <w:b/>
          <w:i w:val="0"/>
          <w:iCs w:val="0"/>
        </w:rPr>
        <w:t xml:space="preserve">Минус</w:t>
      </w:r>
      <w:r>
        <w:rPr>
          <w:rStyle w:val="1825"/>
          <w:i w:val="0"/>
          <w:iCs w:val="0"/>
        </w:rPr>
        <w:t xml:space="preserve">:</w:t>
      </w:r>
      <w:r>
        <w:t xml:space="preserve"> Сложность распределённых транзакций и риск перекоса данных (</w:t>
      </w:r>
      <w:r>
        <w:t xml:space="preserve">data</w:t>
      </w:r>
      <w:r>
        <w:t xml:space="preserve"> </w:t>
      </w:r>
      <w:r>
        <w:t xml:space="preserve">skew</w:t>
      </w:r>
      <w:r>
        <w:t xml:space="preserve">).</w:t>
      </w:r>
      <w:r/>
    </w:p>
    <w:p>
      <w:pPr>
        <w:pStyle w:val="1885"/>
        <w:pBdr/>
        <w:spacing/>
        <w:ind w:right="284" w:firstLine="566" w:left="284"/>
        <w:rPr/>
      </w:pPr>
      <w:r>
        <w:rPr>
          <w:rStyle w:val="1826"/>
          <w:bCs w:val="0"/>
        </w:rPr>
        <w:t xml:space="preserve">Виды параллелизма выполнения запросов:</w:t>
      </w:r>
      <w:r/>
    </w:p>
    <w:p>
      <w:pPr>
        <w:pStyle w:val="1879"/>
        <w:pBdr/>
        <w:spacing/>
        <w:ind w:right="284" w:firstLine="566" w:left="284"/>
        <w:rPr/>
      </w:pPr>
      <w:r>
        <w:rPr>
          <w:rStyle w:val="1826"/>
        </w:rPr>
        <w:t xml:space="preserve">Межоперационный:</w:t>
      </w:r>
      <w:r>
        <w:t xml:space="preserve"> Разные операции одного запроса выполняются параллельно на разных ядрах или узлах.</w:t>
      </w:r>
      <w:r/>
    </w:p>
    <w:p>
      <w:pPr>
        <w:pStyle w:val="1879"/>
        <w:pBdr/>
        <w:spacing/>
        <w:ind w:right="284" w:firstLine="566" w:left="284"/>
        <w:rPr/>
      </w:pPr>
      <w:r>
        <w:rPr>
          <w:rStyle w:val="1826"/>
        </w:rPr>
        <w:t xml:space="preserve">Внутриоперационный</w:t>
      </w:r>
      <w:r>
        <w:rPr>
          <w:rStyle w:val="1826"/>
        </w:rPr>
        <w:t xml:space="preserve">:</w:t>
      </w:r>
      <w:r>
        <w:t xml:space="preserve"> Одна операция (например, сканирование таблицы) разбивается на части и обрабатывается несколькими потоками одновременно (</w:t>
      </w:r>
      <w:r>
        <w:t xml:space="preserve">parallel</w:t>
      </w:r>
      <w:r>
        <w:t xml:space="preserve"> </w:t>
      </w:r>
      <w:r>
        <w:t xml:space="preserve">scan</w:t>
      </w:r>
      <w:r>
        <w:t xml:space="preserve">).</w:t>
      </w:r>
      <w:r/>
    </w:p>
    <w:p>
      <w:pPr>
        <w:pStyle w:val="1_2938"/>
        <w:pBdr/>
        <w:spacing/>
        <w:ind/>
        <w:rPr/>
      </w:pPr>
      <w:r/>
      <w:r/>
    </w:p>
    <w:p>
      <w:pPr>
        <w:pStyle w:val="1883"/>
        <w:pBdr/>
        <w:spacing/>
        <w:ind w:right="283" w:left="283"/>
        <w:rPr>
          <w14:ligatures w14:val="none"/>
        </w:rPr>
      </w:pPr>
      <w:r/>
      <w:bookmarkStart w:id="48" w:name="_Toc8"/>
      <w:r>
        <w:t xml:space="preserve">ОДНОПРОЦЕССОРНЫЕ И МНОГОПРОЦЕССОРНЫЕ БАЗЫ ДАННЫХ.</w:t>
      </w:r>
      <w:r>
        <w:rPr>
          <w14:ligatures w14:val="none"/>
        </w:rPr>
      </w:r>
      <w:bookmarkEnd w:id="48"/>
      <w:r/>
      <w:r>
        <w:rPr>
          <w14:ligatures w14:val="none"/>
        </w:rPr>
      </w:r>
    </w:p>
    <w:p>
      <w:pPr>
        <w:pStyle w:val="1_2938"/>
        <w:pBdr/>
        <w:spacing/>
        <w:ind/>
        <w:rPr/>
      </w:pPr>
      <w:r/>
      <w:r/>
    </w:p>
    <w:p>
      <w:pPr>
        <w:pStyle w:val="1885"/>
        <w:pBdr/>
        <w:spacing/>
        <w:ind/>
        <w:rPr>
          <w14:ligatures w14:val="none"/>
        </w:rPr>
      </w:pPr>
      <w:r>
        <w:t xml:space="preserve">1. Транзакции и свойства ACID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rPr>
          <w:b/>
          <w:bCs/>
        </w:rPr>
        <w:t xml:space="preserve">Транзакция</w:t>
      </w:r>
      <w:r>
        <w:t xml:space="preserve"> — логическая единица работы с БД, выполняемая по принципу «всё или ничего».</w:t>
      </w:r>
      <w:r>
        <w:rPr>
          <w14:ligatures w14:val="none"/>
        </w:rPr>
      </w:r>
      <w:r>
        <w:rPr>
          <w14:ligatures w14:val="none"/>
        </w:rPr>
      </w:r>
    </w:p>
    <w:tbl>
      <w:tblPr>
        <w:tblInd w:w="279" w:type="dxa"/>
        <w:tblW w:w="0" w:type="auto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2730"/>
        <w:gridCol w:w="7338"/>
      </w:tblGrid>
      <w:tr>
        <w:trPr/>
        <w:tc>
          <w:tcPr>
            <w:tcBorders/>
            <w:tcW w:w="273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Свойство</w:t>
            </w:r>
            <w:r>
              <w:rPr>
                <w:b/>
                <w:bCs/>
              </w:rPr>
            </w:r>
          </w:p>
        </w:tc>
        <w:tc>
          <w:tcPr>
            <w:tcBorders/>
            <w:tcW w:w="733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Описание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30" w:type="dxa"/>
            <w:textDirection w:val="lrTb"/>
            <w:noWrap w:val="false"/>
          </w:tcPr>
          <w:p>
            <w:pPr>
              <w:pBdr/>
              <w:spacing/>
              <w:ind w:right="283" w:left="36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Атомарность</w:t>
            </w:r>
            <w:r>
              <w:rPr>
                <w:b/>
                <w:bCs/>
              </w:rPr>
            </w:r>
          </w:p>
        </w:tc>
        <w:tc>
          <w:tcPr>
            <w:tcBorders/>
            <w:tcW w:w="7338" w:type="dxa"/>
            <w:textDirection w:val="lrTb"/>
            <w:noWrap w:val="false"/>
          </w:tcPr>
          <w:p>
            <w:pPr>
              <w:pBdr/>
              <w:spacing/>
              <w:ind w:right="283"/>
              <w:rPr>
                <w14:ligatures w14:val="none"/>
              </w:rPr>
            </w:pPr>
            <w:r>
              <w:t xml:space="preserve">Выполнение всех операций транзакции целиком либо полный откат.</w:t>
            </w:r>
            <w:r/>
          </w:p>
        </w:tc>
      </w:tr>
      <w:tr>
        <w:trPr/>
        <w:tc>
          <w:tcPr>
            <w:tcBorders/>
            <w:tcW w:w="2730" w:type="dxa"/>
            <w:textDirection w:val="lrTb"/>
            <w:noWrap w:val="false"/>
          </w:tcPr>
          <w:p>
            <w:pPr>
              <w:pBdr/>
              <w:spacing/>
              <w:ind w:right="283" w:left="36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Согласованность</w:t>
            </w:r>
            <w:r>
              <w:rPr>
                <w:b/>
                <w:bCs/>
              </w:rPr>
            </w:r>
          </w:p>
        </w:tc>
        <w:tc>
          <w:tcPr>
            <w:tcBorders/>
            <w:tcW w:w="7338" w:type="dxa"/>
            <w:textDirection w:val="lrTb"/>
            <w:noWrap w:val="false"/>
          </w:tcPr>
          <w:p>
            <w:pPr>
              <w:pBdr/>
              <w:spacing/>
              <w:ind w:right="283"/>
              <w:rPr>
                <w14:ligatures w14:val="none"/>
              </w:rPr>
            </w:pPr>
            <w:r>
              <w:t xml:space="preserve">Перевод БД из одного корректного состояния в другое без нарушения ограничений.</w:t>
            </w:r>
            <w:r/>
          </w:p>
        </w:tc>
      </w:tr>
      <w:tr>
        <w:trPr/>
        <w:tc>
          <w:tcPr>
            <w:tcBorders/>
            <w:tcW w:w="2730" w:type="dxa"/>
            <w:textDirection w:val="lrTb"/>
            <w:noWrap w:val="false"/>
          </w:tcPr>
          <w:p>
            <w:pPr>
              <w:pBdr/>
              <w:spacing/>
              <w:ind w:right="283" w:left="36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Изоляция</w:t>
            </w:r>
            <w:r>
              <w:rPr>
                <w:b/>
                <w:bCs/>
              </w:rPr>
            </w:r>
          </w:p>
        </w:tc>
        <w:tc>
          <w:tcPr>
            <w:tcBorders/>
            <w:tcW w:w="7338" w:type="dxa"/>
            <w:textDirection w:val="lrTb"/>
            <w:noWrap w:val="false"/>
          </w:tcPr>
          <w:p>
            <w:pPr>
              <w:pBdr/>
              <w:spacing/>
              <w:ind w:right="283"/>
              <w:rPr>
                <w14:ligatures w14:val="none"/>
              </w:rPr>
            </w:pPr>
            <w:r>
              <w:t xml:space="preserve">Результаты параллельных транзакций не должны быть видны друг другу до завершения.</w:t>
            </w:r>
            <w:r/>
          </w:p>
        </w:tc>
      </w:tr>
      <w:tr>
        <w:trPr/>
        <w:tc>
          <w:tcPr>
            <w:tcBorders/>
            <w:tcW w:w="2730" w:type="dxa"/>
            <w:textDirection w:val="lrTb"/>
            <w:noWrap w:val="false"/>
          </w:tcPr>
          <w:p>
            <w:pPr>
              <w:pBdr/>
              <w:spacing/>
              <w:ind w:right="283" w:left="36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Долговечность</w:t>
            </w:r>
            <w:r>
              <w:rPr>
                <w:b/>
                <w:bCs/>
              </w:rPr>
            </w:r>
          </w:p>
        </w:tc>
        <w:tc>
          <w:tcPr>
            <w:tcBorders/>
            <w:tcW w:w="7338" w:type="dxa"/>
            <w:textDirection w:val="lrTb"/>
            <w:noWrap w:val="false"/>
          </w:tcPr>
          <w:p>
            <w:pPr>
              <w:pBdr/>
              <w:spacing/>
              <w:ind w:right="283"/>
              <w:rPr>
                <w14:ligatures w14:val="none"/>
              </w:rPr>
            </w:pPr>
            <w:r>
              <w:t xml:space="preserve">Зафиксированные изменения сохраняются даже при аппаратном сбое.</w:t>
            </w:r>
            <w:r/>
          </w:p>
        </w:tc>
      </w:tr>
    </w:tbl>
    <w:p>
      <w:pPr>
        <w:pStyle w:val="1885"/>
        <w:pBdr/>
        <w:spacing/>
        <w:ind/>
        <w:rPr>
          <w14:ligatures w14:val="none"/>
        </w:rPr>
      </w:pPr>
      <w:r>
        <w:t xml:space="preserve">2. Блокировки и уровни изоляции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Основные типы блокировок: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rPr>
          <w:b/>
          <w:bCs/>
        </w:rPr>
        <w:t xml:space="preserve">Разделяемые </w:t>
      </w:r>
      <w:r>
        <w:t xml:space="preserve">(</w:t>
      </w:r>
      <w:r>
        <w:t xml:space="preserve">Shared</w:t>
      </w:r>
      <w:r>
        <w:t xml:space="preserve">): Разрешают чтение, запрещают изменение.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rPr>
          <w:b/>
          <w:bCs/>
        </w:rPr>
        <w:t xml:space="preserve">Монопольные </w:t>
      </w:r>
      <w:r>
        <w:t xml:space="preserve">(</w:t>
      </w:r>
      <w:r>
        <w:t xml:space="preserve">Exclusive</w:t>
      </w:r>
      <w:r>
        <w:t xml:space="preserve">): Запрещают любой доступ к ресурсу другим транзакциям.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rPr>
          <w:b/>
          <w:bCs/>
        </w:rPr>
        <w:t xml:space="preserve">Блокировки намерений </w:t>
      </w:r>
      <w:r>
        <w:t xml:space="preserve">(</w:t>
      </w:r>
      <w:r>
        <w:t xml:space="preserve">Intent</w:t>
      </w:r>
      <w:r>
        <w:t xml:space="preserve">): Сигнализируют о планируемой блокировке на нижележащем уровне иерархии объектов.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3. Проблемы параллельного доступа и согласованность данных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Виды аномалий при отсутствии должной изоляции: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Потерянное обновление: Изменения одной транзакции перезаписываются другой до фиксации первой.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«Грязное» чтение: Чтение незафиксированных (и потенциально отмененных)</w:t>
      </w:r>
      <w:r>
        <w:rPr>
          <w14:ligatures w14:val="none"/>
        </w:rPr>
        <w:t xml:space="preserve"> </w:t>
      </w:r>
      <w:r>
        <w:t xml:space="preserve">данных другой транзакции.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Неповторяющееся чтение: При повторном чтении той же строки данные изменились из-за фиксации чужой транзакции.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Фантомное чтение: При повторном выполнении запроса появляются новые строки, добавленные другой транзакцией.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_2938"/>
        <w:pBdr/>
        <w:spacing/>
        <w:ind/>
        <w:rPr/>
      </w:pPr>
      <w:r/>
      <w:r/>
    </w:p>
    <w:p>
      <w:pPr>
        <w:pStyle w:val="1883"/>
        <w:pBdr/>
        <w:spacing/>
        <w:ind w:right="283" w:left="283"/>
        <w:rPr>
          <w14:ligatures w14:val="none"/>
        </w:rPr>
      </w:pPr>
      <w:r/>
      <w:bookmarkStart w:id="49" w:name="_Toc9"/>
      <w:r>
        <w:t xml:space="preserve">РАССМОТРЕНИЕ ВОПРОСОВ, СВЯЗАННЫХ С ТРАНЗАКЦИЯМИ, БЛОКИРОВКОЙ И СОГЛАСОВАННОСТЬЮ ДАННЫХ.</w:t>
      </w:r>
      <w:r>
        <w:rPr>
          <w14:ligatures w14:val="none"/>
        </w:rPr>
      </w:r>
      <w:bookmarkEnd w:id="49"/>
      <w:r/>
      <w:r>
        <w:rPr>
          <w14:ligatures w14:val="none"/>
        </w:rPr>
      </w:r>
    </w:p>
    <w:p>
      <w:pPr>
        <w:pStyle w:val="1_2938"/>
        <w:pBdr/>
        <w:spacing/>
        <w:ind/>
        <w:rPr/>
      </w:pPr>
      <w:r/>
      <w:r/>
    </w:p>
    <w:p>
      <w:pPr>
        <w:pStyle w:val="1885"/>
        <w:pBdr/>
        <w:spacing/>
        <w:ind/>
        <w:rPr>
          <w14:ligatures w14:val="none"/>
        </w:rPr>
      </w:pPr>
      <w:r>
        <w:t xml:space="preserve">1. Назначение и структура файлов журнала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Назначение журнала транзакций: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Обеспечение свойств ACID (долговечность и атомарность).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Восстановление БД после аппаратных или программных сбоев.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Возможность отката незавершенных транзакций (</w:t>
      </w:r>
      <w:r>
        <w:t xml:space="preserve">Rollback</w:t>
      </w:r>
      <w:r>
        <w:t xml:space="preserve">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Поддержка репликации и восстановления на определенный момент времени (</w:t>
      </w:r>
      <w:r>
        <w:t xml:space="preserve">Point-in-Time</w:t>
      </w:r>
      <w:r>
        <w:t xml:space="preserve"> </w:t>
      </w:r>
      <w:r>
        <w:t xml:space="preserve">Recovery</w:t>
      </w:r>
      <w:r>
        <w:t xml:space="preserve">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Структура записей журнала: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LSN (</w:t>
      </w:r>
      <w:r>
        <w:t xml:space="preserve">Log</w:t>
      </w:r>
      <w:r>
        <w:t xml:space="preserve"> </w:t>
      </w:r>
      <w:r>
        <w:t xml:space="preserve">Sequence</w:t>
      </w:r>
      <w:r>
        <w:t xml:space="preserve"> </w:t>
      </w:r>
      <w:r>
        <w:t xml:space="preserve">Number</w:t>
      </w:r>
      <w:r>
        <w:t xml:space="preserve">): Уникальный последовательный идентификатор записи.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/>
      </w:pPr>
      <w:r>
        <w:t xml:space="preserve">2. Управление переключениями журналов</w:t>
      </w:r>
      <w:r/>
    </w:p>
    <w:p>
      <w:pPr>
        <w:pStyle w:val="1885"/>
        <w:pBdr/>
        <w:spacing/>
        <w:ind/>
        <w:rPr>
          <w14:ligatures w14:val="none"/>
        </w:rPr>
      </w:pPr>
      <w:r>
        <w:rPr>
          <w:b/>
          <w:bCs/>
        </w:rPr>
        <w:t xml:space="preserve">Переключение журнала</w:t>
      </w:r>
      <w:r>
        <w:t xml:space="preserve"> — процесс создания нового файла при заполнении активного.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rPr>
          <w:b/>
          <w:bCs/>
        </w:rPr>
        <w:t xml:space="preserve">Причины переключения</w:t>
      </w:r>
      <w:r>
        <w:t xml:space="preserve">: Достижение лимита размера, ручная команда администратора, плановая ротация.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Политики обработки старых журналов: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Циклическая перезапись (при простой модели восстановления).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Архивация и перемещение (при полной модели восстановления).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_2938"/>
        <w:pBdr/>
        <w:spacing/>
        <w:ind/>
        <w:rPr/>
      </w:pPr>
      <w:r/>
      <w:r/>
    </w:p>
    <w:p>
      <w:pPr>
        <w:pStyle w:val="1883"/>
        <w:pBdr/>
        <w:spacing/>
        <w:ind w:right="283" w:left="283"/>
        <w:rPr>
          <w14:ligatures w14:val="none"/>
        </w:rPr>
      </w:pPr>
      <w:r/>
      <w:bookmarkStart w:id="50" w:name="_Toc10"/>
      <w:r>
        <w:t xml:space="preserve">ЖУРНАЛ БАЗЫ ДАННЫХ: СТРУКТУРА И НАЗНАЧЕНИЕ ФАЙЛОВ ЖУРНАЛА, УПРАВЛЕНИЕ ПЕРЕКЛЮЧЕНИЯМИ И КОНТРОЛЬНЫМИ ТОЧКАМИ.</w:t>
      </w:r>
      <w:r>
        <w:rPr>
          <w14:ligatures w14:val="none"/>
        </w:rPr>
      </w:r>
      <w:bookmarkEnd w:id="50"/>
      <w:r/>
      <w:r>
        <w:rPr>
          <w14:ligatures w14:val="none"/>
        </w:rPr>
      </w:r>
    </w:p>
    <w:p>
      <w:pPr>
        <w:pStyle w:val="1_2938"/>
        <w:pBdr/>
        <w:spacing/>
        <w:ind/>
        <w:rPr/>
      </w:pPr>
      <w:r/>
      <w:r/>
    </w:p>
    <w:p>
      <w:pPr>
        <w:pStyle w:val="1885"/>
        <w:pBdr/>
        <w:spacing/>
        <w:ind/>
        <w:rPr/>
      </w:pPr>
      <w:r>
        <w:t xml:space="preserve">1. </w:t>
      </w:r>
      <w:r>
        <w:rPr>
          <w:bCs/>
        </w:rPr>
        <w:t xml:space="preserve">Основные функции</w:t>
      </w:r>
      <w:r>
        <w:t xml:space="preserve"> словаря данных</w:t>
      </w:r>
      <w:r/>
    </w:p>
    <w:p>
      <w:pPr>
        <w:pStyle w:val="1879"/>
        <w:pBdr/>
        <w:spacing/>
        <w:ind/>
        <w:rPr>
          <w14:ligatures w14:val="none"/>
        </w:rPr>
      </w:pPr>
      <w:r>
        <w:t xml:space="preserve">Централизованное хранение информации о таблицах, столбцах, индексах и ограничениях.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Обеспечение целостности и согласованности схемы данных.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Документирование структуры БД для разработчиков и администраторов.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Поддержка контроля доступа и аудита безопасности.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2. Структура словаря данных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Словарь данных физически представлен системными таблицами и представлениями, доступными только для чтения (в большинстве СУБД).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3"/>
        <w:pBdr/>
        <w:spacing/>
        <w:ind/>
        <w:rPr>
          <w14:ligatures w14:val="none"/>
        </w:rPr>
      </w:pPr>
      <w:r>
        <w:t xml:space="preserve">Таблица 4 - Примеры системных представлений в различных СУБД</w:t>
      </w:r>
      <w:r>
        <w:rPr>
          <w14:ligatures w14:val="none"/>
        </w:rPr>
      </w:r>
      <w:r>
        <w:rPr>
          <w14:ligatures w14:val="none"/>
        </w:rPr>
      </w:r>
    </w:p>
    <w:tbl>
      <w:tblPr>
        <w:tblInd w:w="279" w:type="dxa"/>
        <w:tblW w:w="0" w:type="auto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2095"/>
        <w:gridCol w:w="7973"/>
      </w:tblGrid>
      <w:tr>
        <w:trPr>
          <w:trHeight w:val="279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9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СУБД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97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Представления / Таблицы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55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9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MS SQL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Server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97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sys.tables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sys.columns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sys.indexes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, INFORMATION_SCHEMA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>
        <w:trPr>
          <w:trHeight w:val="55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9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Oracle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97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USER_TABLES, ALL_TAB_COLUMNS, DBA_DATA_FILES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>
        <w:trPr>
          <w:trHeight w:val="279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9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PostgreSQL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97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pg_tables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pg_indexes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information_schema.tables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</w:tbl>
    <w:p>
      <w:pPr>
        <w:pStyle w:val="1_2938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3. Стандарты именования и префиксы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Использование префиксов позволяет визуально классифицировать тип объекта </w:t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БД и упрощает навигацию по схеме.</w:t>
      </w:r>
      <w:r>
        <w:rPr>
          <w14:ligatures w14:val="none"/>
        </w:rPr>
      </w:r>
      <w:r/>
    </w:p>
    <w:p>
      <w:pPr>
        <w:pStyle w:val="1893"/>
        <w:pBdr/>
        <w:spacing/>
        <w:ind/>
        <w:rPr>
          <w14:ligatures w14:val="none"/>
        </w:rPr>
      </w:pPr>
      <w:r>
        <w:t xml:space="preserve">Таблица 5 - Рекомендуемые префиксы объектов:</w:t>
      </w:r>
      <w:r>
        <w:rPr>
          <w14:ligatures w14:val="none"/>
        </w:rPr>
      </w:r>
      <w:r>
        <w:rPr>
          <w14:ligatures w14:val="none"/>
        </w:rPr>
      </w:r>
    </w:p>
    <w:tbl>
      <w:tblPr>
        <w:tblInd w:w="279" w:type="dxa"/>
        <w:tblW w:w="0" w:type="auto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4540"/>
        <w:gridCol w:w="2126"/>
        <w:gridCol w:w="3402"/>
      </w:tblGrid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54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Тип объекта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Префикс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Пример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54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Таблица измерений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dim</w:t>
            </w:r>
            <w:r>
              <w:t xml:space="preserve">_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dim_customer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54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Таблица фактов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fact</w:t>
            </w:r>
            <w:r>
              <w:t xml:space="preserve">_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fact_sales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54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Справочник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ref</w:t>
            </w:r>
            <w:r>
              <w:t xml:space="preserve">_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ref_country_codes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54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Представление (</w:t>
            </w:r>
            <w:r>
              <w:rPr>
                <w:b/>
                <w:bCs/>
              </w:rPr>
              <w:t xml:space="preserve">View</w:t>
            </w:r>
            <w:r>
              <w:rPr>
                <w:b/>
                <w:bCs/>
              </w:rPr>
              <w:t xml:space="preserve">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vw</w:t>
            </w:r>
            <w:r>
              <w:t xml:space="preserve">_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vw_order_summary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54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Хранимая процедура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sp</w:t>
            </w:r>
            <w:r>
              <w:t xml:space="preserve">_ / </w:t>
            </w:r>
            <w:r>
              <w:t xml:space="preserve">usp</w:t>
            </w:r>
            <w:r>
              <w:t xml:space="preserve">_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usp_get_client_orders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54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Функция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fn</w:t>
            </w:r>
            <w:r>
              <w:t xml:space="preserve">_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fn_calculate_discount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54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Триггер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tr</w:t>
            </w:r>
            <w:r>
              <w:t xml:space="preserve">_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tr_order_audit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54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Первичный ключ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pk</w:t>
            </w:r>
            <w:r>
              <w:t xml:space="preserve">_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pk_order_id</w:t>
            </w:r>
            <w:r/>
            <w:r/>
          </w:p>
        </w:tc>
      </w:tr>
      <w:tr>
        <w:trPr>
          <w:trHeight w:val="276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54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Внешний ключ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fk</w:t>
            </w:r>
            <w:r>
              <w:t xml:space="preserve">_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fk_order_client_id</w:t>
            </w:r>
            <w:r/>
            <w:r/>
          </w:p>
        </w:tc>
      </w:tr>
      <w:tr>
        <w:trPr>
          <w:trHeight w:val="276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54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Индекс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idx</w:t>
            </w:r>
            <w:r>
              <w:t xml:space="preserve">_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idx_customer_email</w:t>
            </w:r>
            <w:r/>
            <w:r/>
          </w:p>
        </w:tc>
      </w:tr>
      <w:tr>
        <w:trPr>
          <w:trHeight w:val="276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54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Уникальный индекс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unq</w:t>
            </w:r>
            <w:r>
              <w:t xml:space="preserve">_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14:ligatures w14:val="none"/>
              </w:rPr>
            </w:pPr>
            <w:r>
              <w:t xml:space="preserve">unq_client_phone</w:t>
            </w:r>
            <w:r/>
            <w:r/>
          </w:p>
        </w:tc>
      </w:tr>
    </w:tbl>
    <w:p>
      <w:pPr>
        <w:pStyle w:val="1_2938"/>
        <w:pBdr/>
        <w:spacing/>
        <w:ind/>
        <w:rPr/>
      </w:pPr>
      <w:r/>
      <w:r/>
    </w:p>
    <w:p>
      <w:pPr>
        <w:pStyle w:val="1883"/>
        <w:pBdr/>
        <w:spacing/>
        <w:ind w:right="283" w:left="283"/>
        <w:rPr>
          <w14:ligatures w14:val="none"/>
        </w:rPr>
      </w:pPr>
      <w:r/>
      <w:bookmarkStart w:id="51" w:name="_Toc11"/>
      <w:r>
        <w:t xml:space="preserve">СЛОВАРЬ ДАННЫХ: НАЗНАЧЕНИЕ, СТРУКТУРА, ПРЕФИКСЫ.</w:t>
      </w:r>
      <w:r>
        <w:rPr>
          <w14:ligatures w14:val="none"/>
        </w:rPr>
      </w:r>
      <w:bookmarkEnd w:id="51"/>
      <w:r/>
      <w:r>
        <w:rPr>
          <w14:ligatures w14:val="none"/>
        </w:rPr>
      </w:r>
    </w:p>
    <w:p>
      <w:pPr>
        <w:pStyle w:val="1_2938"/>
        <w:pBdr/>
        <w:spacing/>
        <w:ind/>
        <w:rPr/>
      </w:pPr>
      <w:r/>
      <w:r/>
    </w:p>
    <w:p>
      <w:pPr>
        <w:pStyle w:val="1885"/>
        <w:pBdr/>
        <w:spacing/>
        <w:ind/>
        <w:rPr>
          <w14:ligatures w14:val="none"/>
        </w:rPr>
      </w:pPr>
      <w:r>
        <w:t xml:space="preserve">1. Определение и основные принципы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/>
      </w:pPr>
      <w:r>
        <w:rPr>
          <w:b/>
          <w:bCs/>
        </w:rPr>
        <w:t xml:space="preserve">Распределённая БД</w:t>
      </w:r>
      <w:r>
        <w:t xml:space="preserve"> — совокупность логически единых данных, физически </w:t>
      </w:r>
      <w:r/>
      <w:r>
        <w:t xml:space="preserve">размещённых на нескольких сетевых узлах.</w:t>
      </w:r>
      <w:r>
        <w:rPr>
          <w14:ligatures w14:val="none"/>
        </w:rPr>
      </w:r>
      <w:r>
        <w:rPr>
          <w14:ligatures w14:val="none"/>
        </w:rPr>
      </w:r>
      <w:r/>
    </w:p>
    <w:p>
      <w:pPr>
        <w:pStyle w:val="1885"/>
        <w:pBdr/>
        <w:spacing/>
        <w:ind/>
        <w:rPr>
          <w14:ligatures w14:val="none"/>
        </w:rPr>
      </w:pPr>
      <w:r>
        <w:t xml:space="preserve">Ключевые принципы (по К. </w:t>
      </w:r>
      <w:r>
        <w:t xml:space="preserve">Дейту</w:t>
      </w:r>
      <w:r>
        <w:t xml:space="preserve">):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rPr>
          <w:b/>
          <w:bCs/>
        </w:rPr>
        <w:t xml:space="preserve">Локальная автономия</w:t>
      </w:r>
      <w:r>
        <w:t xml:space="preserve">: Узлы функционируют независимо.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rPr>
          <w:b/>
          <w:bCs/>
        </w:rPr>
        <w:t xml:space="preserve">Прозрачность расположения</w:t>
      </w:r>
      <w:r>
        <w:t xml:space="preserve">: Пользователь не знает, где физически лежат данные.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rPr>
          <w:b/>
          <w:bCs/>
        </w:rPr>
        <w:t xml:space="preserve">Непрерывность работы</w:t>
      </w:r>
      <w:r>
        <w:t xml:space="preserve">: Отсутствие необходимости в плановых остановках системы.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2. Типы распределённых СУБД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3"/>
        <w:pBdr/>
        <w:spacing/>
        <w:ind/>
        <w:rPr/>
      </w:pPr>
      <w:r>
        <w:t xml:space="preserve">Таблица 6 – Типы распределенных СУБД</w:t>
      </w:r>
      <w:r/>
    </w:p>
    <w:tbl>
      <w:tblPr>
        <w:tblInd w:w="279" w:type="dxa"/>
        <w:tblW w:w="9639" w:type="dxa"/>
        <w:tblBorders/>
        <w:tblLook w:val="04A0" w:firstRow="1" w:lastRow="0" w:firstColumn="1" w:lastColumn="0" w:noHBand="0" w:noVBand="1"/>
        <w:tblStyle w:val="1878"/>
      </w:tblPr>
      <w:tblGrid>
        <w:gridCol w:w="2903"/>
        <w:gridCol w:w="6736"/>
      </w:tblGrid>
      <w:tr>
        <w:trPr/>
        <w:tc>
          <w:tcPr>
            <w:tcBorders/>
            <w:tcW w:w="290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Тип</w:t>
            </w:r>
            <w:r>
              <w:rPr>
                <w:b/>
                <w:bCs/>
              </w:rPr>
            </w:r>
          </w:p>
        </w:tc>
        <w:tc>
          <w:tcPr>
            <w:tcBorders/>
            <w:tcW w:w="67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Характеристика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90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Однородная</w:t>
            </w:r>
            <w:r>
              <w:rPr>
                <w:b/>
                <w:bCs/>
              </w:rPr>
            </w:r>
          </w:p>
        </w:tc>
        <w:tc>
          <w:tcPr>
            <w:tcBorders/>
            <w:tcW w:w="67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rPr>
                <w14:ligatures w14:val="none"/>
              </w:rPr>
            </w:pPr>
            <w:r>
              <w:t xml:space="preserve">Все узлы используют идентичную СУБД и ОС.</w:t>
            </w:r>
            <w:r/>
          </w:p>
        </w:tc>
      </w:tr>
      <w:tr>
        <w:trPr/>
        <w:tc>
          <w:tcPr>
            <w:tcBorders/>
            <w:tcW w:w="290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Гетерогенная</w:t>
            </w:r>
            <w:r>
              <w:rPr>
                <w:b/>
                <w:bCs/>
              </w:rPr>
            </w:r>
          </w:p>
        </w:tc>
        <w:tc>
          <w:tcPr>
            <w:tcBorders/>
            <w:tcW w:w="67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rPr>
                <w14:ligatures w14:val="none"/>
              </w:rPr>
            </w:pPr>
            <w:r>
              <w:t xml:space="preserve">Узлы работают под управлением разных СУБД или на разных платформах.</w:t>
            </w:r>
            <w:r/>
          </w:p>
        </w:tc>
      </w:tr>
      <w:tr>
        <w:trPr/>
        <w:tc>
          <w:tcPr>
            <w:tcBorders/>
            <w:tcW w:w="290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Реплицированная</w:t>
            </w:r>
            <w:r>
              <w:rPr>
                <w:b/>
                <w:bCs/>
              </w:rPr>
            </w:r>
          </w:p>
        </w:tc>
        <w:tc>
          <w:tcPr>
            <w:tcBorders/>
            <w:tcW w:w="67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rPr>
                <w14:ligatures w14:val="none"/>
              </w:rPr>
            </w:pPr>
            <w:r>
              <w:t xml:space="preserve">Полные или частичные копии данных хранятся на нескольких узлах.</w:t>
            </w:r>
            <w:r/>
          </w:p>
        </w:tc>
      </w:tr>
      <w:tr>
        <w:trPr/>
        <w:tc>
          <w:tcPr>
            <w:tcBorders/>
            <w:tcW w:w="290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Секционированная</w:t>
            </w:r>
            <w:r>
              <w:rPr>
                <w:b/>
                <w:bCs/>
              </w:rPr>
            </w:r>
          </w:p>
        </w:tc>
        <w:tc>
          <w:tcPr>
            <w:tcBorders/>
            <w:tcW w:w="67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left="57"/>
              <w:rPr>
                <w14:ligatures w14:val="none"/>
              </w:rPr>
            </w:pPr>
            <w:r>
              <w:t xml:space="preserve">Данные логически разделены (фрагментированы) между узлами без дублирования.</w:t>
            </w:r>
            <w:r/>
          </w:p>
        </w:tc>
      </w:tr>
    </w:tbl>
    <w:p>
      <w:pPr>
        <w:pStyle w:val="1885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1885"/>
        <w:pBdr/>
        <w:spacing/>
        <w:ind w:right="284" w:firstLine="566" w:left="284"/>
        <w:rPr>
          <w:highlight w:val="none"/>
          <w14:ligatures w14:val="none"/>
        </w:rPr>
      </w:pPr>
      <w:r>
        <w:t xml:space="preserve">3. Фрагментация и репликация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rPr>
          <w:b/>
          <w:bCs/>
        </w:rPr>
        <w:t xml:space="preserve">Фрагментация</w:t>
      </w:r>
      <w:r>
        <w:t xml:space="preserve">: Разделение таблицы на части для распределения нагрузки.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rPr>
          <w:b/>
          <w:bCs/>
        </w:rPr>
        <w:t xml:space="preserve">Горизонтальная</w:t>
      </w:r>
      <w:r>
        <w:t xml:space="preserve">: Разделение по строкам (например, клиенты по регионам).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rPr>
          <w:b/>
          <w:bCs/>
        </w:rPr>
        <w:t xml:space="preserve">Вертикальная</w:t>
      </w:r>
      <w:r>
        <w:t xml:space="preserve">: Разделение по столбцам.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rPr>
          <w:b/>
          <w:bCs/>
        </w:rPr>
        <w:t xml:space="preserve">Репликация</w:t>
      </w:r>
      <w:r>
        <w:t xml:space="preserve">: Создание и синхронизация копий данных на разных узлах для повышения отказоустойчивости и скорости чтения.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4. CAP-теорема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В распределённой системе одновременно можно гарантировать только два из трёх свойств: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t xml:space="preserve">Согласованность (</w:t>
      </w:r>
      <w:r>
        <w:t xml:space="preserve">Consistency</w:t>
      </w:r>
      <w:r>
        <w:t xml:space="preserve">): Все узлы видят одинаковые данные.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t xml:space="preserve">Доступность (</w:t>
      </w:r>
      <w:r>
        <w:t xml:space="preserve">Availability</w:t>
      </w:r>
      <w:r>
        <w:t xml:space="preserve">): Система всегда отвечает на запрос (даже при сбоях части узлов).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t xml:space="preserve">Устойчивость к разделению (</w:t>
      </w:r>
      <w:r>
        <w:t xml:space="preserve">Partition</w:t>
      </w:r>
      <w:r>
        <w:t xml:space="preserve"> </w:t>
      </w:r>
      <w:r>
        <w:t xml:space="preserve">Tolerance</w:t>
      </w:r>
      <w:r>
        <w:t xml:space="preserve">): Система работает при разрыве сетевых связей.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rPr>
          <w:b/>
          <w:bCs/>
        </w:rPr>
        <w:t xml:space="preserve">Следствие</w:t>
      </w:r>
      <w:r>
        <w:t xml:space="preserve">: При сетевом сбое приходится выбирать между сохранением доступности сервиса (в ущерб согласованности) или сохранением корректности данных (в ущерб доступности).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5. Основные проблемы и преимущества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Проблемы: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t xml:space="preserve">Сетевые задержки и сложность синхронизации реплик.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t xml:space="preserve">Управление распределёнными транзакциями (протокол 2PC).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t xml:space="preserve">Обеспечение безопасности на всех узлах.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Преимущества: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rPr>
          <w:b/>
          <w:bCs/>
        </w:rPr>
        <w:t xml:space="preserve">Масштабируемость</w:t>
      </w:r>
      <w:r>
        <w:t xml:space="preserve">: Возможность горизонтального расширения (добавление новых серверов).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rPr>
          <w:b/>
          <w:bCs/>
        </w:rPr>
        <w:t xml:space="preserve">Отказоустойчивость</w:t>
      </w:r>
      <w:r>
        <w:t xml:space="preserve">: Выход из строя одного узла не останавливает всю систему.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rPr>
          <w:b/>
          <w:bCs/>
        </w:rPr>
        <w:t xml:space="preserve">Локализация данных</w:t>
      </w:r>
      <w:r>
        <w:t xml:space="preserve">: Данные хранятся ближе к пользователю, снижая сетевую нагрузку.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3"/>
        <w:pBdr/>
        <w:spacing/>
        <w:ind w:right="283" w:left="283"/>
        <w:rPr>
          <w14:ligatures w14:val="none"/>
        </w:rPr>
      </w:pPr>
      <w:r/>
      <w:bookmarkStart w:id="52" w:name="_Toc12"/>
      <w:r>
        <w:t xml:space="preserve">РАССМОТРЕНИЕ РАСПРЕДЕЛЕННЫХ БАЗ ДАННЫХ</w:t>
      </w:r>
      <w:r>
        <w:rPr>
          <w14:ligatures w14:val="none"/>
        </w:rPr>
      </w:r>
      <w:bookmarkEnd w:id="52"/>
      <w:r/>
      <w:r>
        <w:rPr>
          <w14:ligatures w14:val="none"/>
        </w:rPr>
      </w:r>
    </w:p>
    <w:p>
      <w:pPr>
        <w:pStyle w:val="1885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1. Выбранная СУБД: </w:t>
      </w:r>
      <w:r>
        <w:t xml:space="preserve">MySQL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Критерии выбора и обоснование: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rPr>
          <w:b/>
          <w:bCs/>
        </w:rPr>
        <w:t xml:space="preserve">Простота освоения</w:t>
      </w:r>
      <w:r>
        <w:t xml:space="preserve">: Низкий порог входа, интуитивно понятный синтаксис SQL и минимальные требования к начальной настройке сервера.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rPr>
          <w:b/>
          <w:bCs/>
        </w:rPr>
        <w:t xml:space="preserve">Индустриальный стандарт</w:t>
      </w:r>
      <w:r>
        <w:t xml:space="preserve">: Широкое распространение в веб-разработке и наличие обширной базы знаний для решения типовых проблем.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rPr>
          <w:b/>
          <w:bCs/>
        </w:rPr>
        <w:t xml:space="preserve">Доступность</w:t>
      </w:r>
      <w:r>
        <w:t xml:space="preserve">: Наличие полнофункциональной бесплатной версии (</w:t>
      </w:r>
      <w:r>
        <w:t xml:space="preserve">Community</w:t>
      </w:r>
      <w:r>
        <w:t xml:space="preserve"> </w:t>
      </w:r>
      <w:r>
        <w:t xml:space="preserve">Edition</w:t>
      </w:r>
      <w:r>
        <w:t xml:space="preserve">), подходящей для учебных и производственных задач.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2. Среда разработки: </w:t>
      </w:r>
      <w:r>
        <w:t xml:space="preserve">MySQL</w:t>
      </w:r>
      <w:r>
        <w:t xml:space="preserve"> </w:t>
      </w:r>
      <w:r>
        <w:t xml:space="preserve">Workbench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Обоснование выбора: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Официальный графический клиент от разработчиков </w:t>
      </w:r>
      <w:r>
        <w:t xml:space="preserve">MySQL</w:t>
      </w:r>
      <w:r>
        <w:t xml:space="preserve">, обеспечивающий полную совместимость со всеми функциями сервера.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Ключевые возможности для учебной практики: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numPr>
          <w:ilvl w:val="0"/>
          <w:numId w:val="5"/>
        </w:numPr>
        <w:pBdr/>
        <w:tabs>
          <w:tab w:val="clear" w:leader="none" w:pos="993"/>
          <w:tab w:val="left" w:leader="none" w:pos="1134"/>
        </w:tabs>
        <w:spacing/>
        <w:ind w:right="284" w:firstLine="566" w:left="284"/>
        <w:rPr>
          <w14:ligatures w14:val="none"/>
        </w:rPr>
      </w:pPr>
      <w:r>
        <w:t xml:space="preserve">Визуальное моделирование: Построение ER-диаграмм в графическом режиме с возможностью прямого и обратного проектирования (генерация схемы из БД и SQL-кода из схемы).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numPr>
          <w:ilvl w:val="0"/>
          <w:numId w:val="5"/>
        </w:numPr>
        <w:pBdr/>
        <w:tabs>
          <w:tab w:val="clear" w:leader="none" w:pos="993"/>
          <w:tab w:val="left" w:leader="none" w:pos="1134"/>
        </w:tabs>
        <w:spacing/>
        <w:ind w:right="284" w:firstLine="566" w:left="284"/>
        <w:rPr>
          <w14:ligatures w14:val="none"/>
        </w:rPr>
      </w:pPr>
      <w:r>
        <w:t xml:space="preserve">SQL-редактор: Поддержка подсветки синтаксиса, </w:t>
      </w:r>
      <w:r>
        <w:t xml:space="preserve">автодополнения</w:t>
      </w:r>
      <w:r>
        <w:t xml:space="preserve"> кода и контекстных подсказок.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numPr>
          <w:ilvl w:val="0"/>
          <w:numId w:val="5"/>
        </w:numPr>
        <w:pBdr/>
        <w:tabs>
          <w:tab w:val="clear" w:leader="none" w:pos="993"/>
          <w:tab w:val="left" w:leader="none" w:pos="1134"/>
        </w:tabs>
        <w:spacing/>
        <w:ind w:right="284" w:firstLine="566" w:left="284"/>
        <w:rPr>
          <w14:ligatures w14:val="none"/>
        </w:rPr>
      </w:pPr>
      <w:r>
        <w:t xml:space="preserve">Администрирование: Графический интерфейс для управления пользователями, привилегиями и мониторинга состояния сервера.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numPr>
          <w:ilvl w:val="0"/>
          <w:numId w:val="5"/>
        </w:numPr>
        <w:pBdr/>
        <w:tabs>
          <w:tab w:val="clear" w:leader="none" w:pos="993"/>
          <w:tab w:val="left" w:leader="none" w:pos="1134"/>
        </w:tabs>
        <w:spacing/>
        <w:ind w:right="284" w:firstLine="566" w:left="284"/>
        <w:rPr>
          <w14:ligatures w14:val="none"/>
        </w:rPr>
      </w:pPr>
      <w:r>
        <w:t xml:space="preserve">Работа с данными: Возможность прямого редактирования содержимого таблиц в табличном режиме.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3. Архитектура взаимодействия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Используется классическая клиент-серверная архитектура: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t xml:space="preserve">Сервер (</w:t>
      </w:r>
      <w:r>
        <w:t xml:space="preserve">MySQL</w:t>
      </w:r>
      <w:r>
        <w:t xml:space="preserve"> </w:t>
      </w:r>
      <w:r>
        <w:t xml:space="preserve">Server</w:t>
      </w:r>
      <w:r>
        <w:t xml:space="preserve">): Фоновый процесс (</w:t>
      </w:r>
      <w:r>
        <w:t xml:space="preserve">mysqld</w:t>
      </w:r>
      <w:r>
        <w:t xml:space="preserve">), отвечающий за физическое хранение файлов БД и обработку поступающих SQL-запросов.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t xml:space="preserve">Клиент (</w:t>
      </w:r>
      <w:r>
        <w:t xml:space="preserve">MySQL</w:t>
      </w:r>
      <w:r>
        <w:t xml:space="preserve"> </w:t>
      </w:r>
      <w:r>
        <w:t xml:space="preserve">Workbench</w:t>
      </w:r>
      <w:r>
        <w:t xml:space="preserve">): Пользовательское приложение для отправки команд и визуализации результатов, полученных от сервера.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3"/>
        <w:pBdr/>
        <w:spacing/>
        <w:ind w:right="283" w:left="283"/>
        <w:rPr>
          <w14:ligatures w14:val="none"/>
        </w:rPr>
      </w:pPr>
      <w:r/>
      <w:bookmarkStart w:id="53" w:name="_Toc13"/>
      <w:r>
        <w:t xml:space="preserve">ВЫБОР СРЕДЫ ДЛЯ РЕАЛИЗАЦИИ РАЗРАБОТКИ</w:t>
      </w:r>
      <w:r>
        <w:rPr>
          <w14:ligatures w14:val="none"/>
        </w:rPr>
      </w:r>
      <w:bookmarkEnd w:id="53"/>
      <w:r/>
      <w:r>
        <w:rPr>
          <w14:ligatures w14:val="none"/>
        </w:rPr>
      </w:r>
    </w:p>
    <w:p>
      <w:pPr>
        <w:pStyle w:val="1883"/>
        <w:numPr>
          <w:ilvl w:val="0"/>
          <w:numId w:val="0"/>
        </w:numPr>
        <w:pBdr/>
        <w:spacing/>
        <w:ind w:right="283" w:left="283"/>
        <w:rPr>
          <w14:ligatures w14:val="none"/>
        </w:rPr>
      </w:pPr>
      <w:r/>
      <w:bookmarkStart w:id="54" w:name="_Toc14"/>
      <w:r>
        <w:t xml:space="preserve">11.1.</w:t>
      </w:r>
      <w:r>
        <w:tab/>
        <w:t xml:space="preserve">Обязанности администратора учебной БД: Управление доступом, безопасность и структура</w:t>
      </w:r>
      <w:r>
        <w:rPr>
          <w14:ligatures w14:val="none"/>
        </w:rPr>
      </w:r>
      <w:bookmarkEnd w:id="54"/>
      <w:r/>
      <w:r>
        <w:rPr>
          <w14:ligatures w14:val="none"/>
        </w:rPr>
      </w:r>
    </w:p>
    <w:p>
      <w:pPr>
        <w:pStyle w:val="1885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1. Управление пользователями и доступом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t xml:space="preserve">Создание и удаление учётных записей в локальной таблице </w:t>
      </w:r>
      <w:r>
        <w:t xml:space="preserve">users</w:t>
      </w:r>
      <w:r>
        <w:t xml:space="preserve">, назначение логинов и хеширование паролей.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t xml:space="preserve">Разграничение прав доступа через привилегии СУБД (SELECT, INSERT, UPDATE, DELETE) и соответствие полю </w:t>
      </w:r>
      <w:r>
        <w:t xml:space="preserve">remote_db_user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t xml:space="preserve">Мониторинг активных сессий и блокировка неактивных или подозрительных учётных записей.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2. Обеспечение безопасности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t xml:space="preserve">Защита данных: Использование хеширования паролей, применение SSL/TLS для подключения к удалённой БД.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t xml:space="preserve">Резервное копирование: Регулярное создание дампов локальной и удалённой БД.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t xml:space="preserve">Аудит: Ведение журналов критических операций (изменение структуры, массовое удаление).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t xml:space="preserve">Обновление системы: Своевременная установка </w:t>
      </w:r>
      <w:r>
        <w:t xml:space="preserve">патчей</w:t>
      </w:r>
      <w:r>
        <w:t xml:space="preserve"> безопасности на сервер СУБД.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3. Администрирование структуры данных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t xml:space="preserve">Проектирование и модификация схемы (таблицы, индексы, представления, процедуры).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t xml:space="preserve">Обеспечение целостности данных через контроль внешних ключей, уникальности и ограничений NOT NULL.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right="284" w:firstLine="566" w:left="284"/>
        <w:rPr>
          <w14:ligatures w14:val="none"/>
        </w:rPr>
      </w:pPr>
      <w:r>
        <w:t xml:space="preserve">Выполнение миграций схемы между средами разработки и эксплуатации.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83"/>
        <w:numPr>
          <w:ilvl w:val="0"/>
          <w:numId w:val="0"/>
        </w:numPr>
        <w:pBdr/>
        <w:tabs>
          <w:tab w:val="left" w:leader="none" w:pos="425"/>
        </w:tabs>
        <w:spacing/>
        <w:ind w:right="283" w:left="283"/>
        <w:rPr>
          <w14:ligatures w14:val="none"/>
        </w:rPr>
      </w:pPr>
      <w:r/>
      <w:bookmarkStart w:id="55" w:name="_Toc15"/>
      <w:r>
        <w:t xml:space="preserve">11.2.</w:t>
      </w:r>
      <w:r>
        <w:tab/>
        <w:t xml:space="preserve">Обязанности администратора учебной БД:</w:t>
      </w:r>
      <w:r>
        <w:rPr>
          <w14:ligatures w14:val="none"/>
        </w:rPr>
      </w:r>
      <w:bookmarkEnd w:id="55"/>
      <w:r/>
      <w:r>
        <w:rPr>
          <w14:ligatures w14:val="none"/>
        </w:rPr>
      </w:r>
    </w:p>
    <w:p>
      <w:pPr>
        <w:pStyle w:val="1883"/>
        <w:numPr>
          <w:ilvl w:val="0"/>
          <w:numId w:val="0"/>
        </w:numPr>
        <w:pBdr/>
        <w:tabs>
          <w:tab w:val="left" w:leader="none" w:pos="425"/>
        </w:tabs>
        <w:spacing/>
        <w:ind w:right="283" w:left="283"/>
        <w:rPr>
          <w14:ligatures w14:val="none"/>
        </w:rPr>
      </w:pPr>
      <w:r/>
      <w:bookmarkStart w:id="56" w:name="_Toc16"/>
      <w:r>
        <w:t xml:space="preserve">Производительность, восстановление, мониторинг и документация</w:t>
      </w:r>
      <w:r>
        <w:rPr>
          <w14:ligatures w14:val="none"/>
        </w:rPr>
      </w:r>
      <w:bookmarkEnd w:id="56"/>
      <w:r/>
      <w:r>
        <w:rPr>
          <w14:ligatures w14:val="none"/>
        </w:rPr>
      </w:r>
    </w:p>
    <w:p>
      <w:pPr>
        <w:pStyle w:val="1885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1. Оптимизация производительности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rPr>
          <w:b/>
          <w:bCs/>
        </w:rPr>
        <w:t xml:space="preserve">Анализ запросов</w:t>
      </w:r>
      <w:r>
        <w:t xml:space="preserve">: Выявление медленных SQL-команд с помощью EXPLAIN </w:t>
      </w:r>
      <w:r>
        <w:rPr>
          <w14:ligatures w14:val="none"/>
        </w:rPr>
      </w:r>
    </w:p>
    <w:p>
      <w:pPr>
        <w:pStyle w:val="1879"/>
        <w:numPr>
          <w:ilvl w:val="0"/>
          <w:numId w:val="0"/>
        </w:numPr>
        <w:pBdr/>
        <w:spacing/>
        <w:ind w:firstLine="0" w:left="851"/>
        <w:rPr>
          <w14:ligatures w14:val="none"/>
        </w:rPr>
      </w:pPr>
      <w:r>
        <w:t xml:space="preserve">и журнала медленных запросов.</w:t>
      </w:r>
      <w:r>
        <w:rPr>
          <w14:ligatures w14:val="none"/>
        </w:rPr>
      </w:r>
      <w:r/>
    </w:p>
    <w:p>
      <w:pPr>
        <w:pStyle w:val="1879"/>
        <w:pBdr/>
        <w:spacing/>
        <w:ind/>
        <w:rPr>
          <w14:ligatures w14:val="none"/>
        </w:rPr>
      </w:pPr>
      <w:r>
        <w:rPr>
          <w:b/>
          <w:bCs/>
        </w:rPr>
        <w:t xml:space="preserve">Индексирование</w:t>
      </w:r>
      <w:r>
        <w:t xml:space="preserve">: Создание индексов для часто используемых полей (</w:t>
      </w:r>
      <w:r>
        <w:t xml:space="preserve">email</w:t>
      </w:r>
      <w:r>
        <w:t xml:space="preserve"> </w:t>
      </w:r>
      <w:r>
        <w:t xml:space="preserve">вclients</w:t>
      </w:r>
      <w:r>
        <w:t xml:space="preserve">, </w:t>
      </w:r>
      <w:r>
        <w:t xml:space="preserve">status</w:t>
      </w:r>
      <w:r>
        <w:t xml:space="preserve"> в </w:t>
      </w:r>
      <w:r>
        <w:t xml:space="preserve">orders</w:t>
      </w:r>
      <w:r>
        <w:t xml:space="preserve">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rPr>
          <w:b/>
          <w:bCs/>
        </w:rPr>
        <w:t xml:space="preserve">Мониторинг ресурсов</w:t>
      </w:r>
      <w:r>
        <w:t xml:space="preserve">: Контроль загрузки CPU, памяти и дискового ввода-вывода сервера.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2. Резервное копирование и восстановление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rPr>
          <w:b/>
          <w:bCs/>
        </w:rPr>
        <w:t xml:space="preserve">Планирование </w:t>
      </w:r>
      <w:r>
        <w:rPr>
          <w:b/>
          <w:bCs/>
        </w:rPr>
        <w:t xml:space="preserve">бэкапов</w:t>
      </w:r>
      <w:r>
        <w:t xml:space="preserve">: Настройка автоматического ежедневного создания копий с политикой ротации.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rPr>
          <w:b/>
          <w:bCs/>
        </w:rPr>
        <w:t xml:space="preserve">Тестирование</w:t>
      </w:r>
      <w:r>
        <w:t xml:space="preserve">: Периодическая проверка целостности резервных копий и процедур восстановления.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rPr>
          <w:b/>
          <w:bCs/>
        </w:rPr>
        <w:t xml:space="preserve">Реагирование на сбои</w:t>
      </w:r>
      <w:r>
        <w:t xml:space="preserve">: Оперативное восстановление работоспособности БД при отказах.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3. Мониторинг и профилактика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Наблюдение за состоянием сервера (доступность, время отклика) с использованием систем мониторинга.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Профилактическое обслуживание: выполнение OPTIMIZE TABLE и ANALYZE TABLE для дефрагментации.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Анализ логов ошибок СУБД для предотвращения отказов (контроль свободного места, коррупция данных).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_2938"/>
        <w:pBdr/>
        <w:spacing/>
        <w:ind/>
        <w:rPr/>
      </w:pPr>
      <w:r/>
      <w:r/>
    </w:p>
    <w:p>
      <w:pPr>
        <w:pStyle w:val="1883"/>
        <w:pBdr/>
        <w:spacing/>
        <w:ind w:right="283" w:left="283"/>
        <w:rPr>
          <w14:ligatures w14:val="none"/>
        </w:rPr>
      </w:pPr>
      <w:r/>
      <w:bookmarkStart w:id="57" w:name="_Toc17"/>
      <w:r>
        <w:t xml:space="preserve">ПОСТРОЕНИЕ СХЕМЫ СОЗДАВАЕМОЙ УЧЕБНОЙ БАЗЫ ДАННЫХ. </w:t>
      </w:r>
      <w:r>
        <w:rPr>
          <w14:ligatures w14:val="none"/>
        </w:rPr>
      </w:r>
      <w:bookmarkEnd w:id="57"/>
      <w:r/>
      <w:r>
        <w:rPr>
          <w14:ligatures w14:val="none"/>
        </w:rPr>
      </w:r>
    </w:p>
    <w:p>
      <w:pPr>
        <w:pStyle w:val="1_2938"/>
        <w:pBdr/>
        <w:spacing/>
        <w:ind/>
        <w:rPr/>
      </w:pPr>
      <w:r/>
      <w:r/>
    </w:p>
    <w:p>
      <w:pPr>
        <w:pBdr/>
        <w:spacing w:after="0" w:line="360" w:lineRule="auto"/>
        <w:ind w:right="283" w:firstLine="720" w:left="283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 содержит подключение к 2 БД, что создает распределение задач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right="283" w:firstLine="720" w:left="283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локальной БД 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clients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site_users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связаны через поле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user_id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таблице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clients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которое ссылается на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site_users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Эта связь необязательная (может быть NULL), но позволяет сопоставить зарегистрированного пользователя сайта с записью клиента в системе заказов. Таблица 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users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(администраторы) не имеет прямых связей с другими таблицами — она используется только для авторизации в админ-панели и хранения учётных данных для подключения к удалённым БД.</w:t>
      </w:r>
      <w:r/>
      <w:r/>
    </w:p>
    <w:p>
      <w:pPr>
        <w:pStyle w:val="1890"/>
        <w:pBdr/>
        <w:spacing/>
        <w:ind/>
        <w:rPr/>
      </w:pPr>
      <w:r>
        <w:rPr>
          <w:lang w:eastAsia="ru-RU"/>
        </w:rPr>
      </w: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68643" cy="2712748"/>
                <wp:effectExtent l="0" t="0" r="0" b="0"/>
                <wp:docPr id="7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955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rcRect l="8047" t="18439" r="18241" b="14191"/>
                        <a:stretch/>
                      </pic:blipFill>
                      <pic:spPr bwMode="auto">
                        <a:xfrm flipH="0" flipV="0">
                          <a:off x="0" y="0"/>
                          <a:ext cx="4168643" cy="2712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328.24pt;height:213.60pt;mso-wrap-distance-left:0.00pt;mso-wrap-distance-top:0.00pt;mso-wrap-distance-right:0.00pt;mso-wrap-distance-bottom:0.00pt;z-index:1;" stroked="false">
                <v:imagedata r:id="rId19" o:title="" croptop="12084f" cropleft="5274f" cropbottom="9300f" cropright="11954f"/>
                <o:lock v:ext="edit" rotation="t"/>
              </v:shape>
            </w:pict>
          </mc:Fallback>
        </mc:AlternateContent>
      </w:r>
      <w:r>
        <w:rPr>
          <w:lang w:eastAsia="ru-RU"/>
        </w:rPr>
      </w:r>
      <w:r/>
    </w:p>
    <w:p>
      <w:pPr>
        <w:pStyle w:val="1890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1. Локальная БД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890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283" w:firstLine="720" w:left="283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локальной БД 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clients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site_users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связаны через поле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user_id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таблице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clients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которое ссылается на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site_users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Эта связь необязательная (может быть NULL), но позволяет сопоставить зарегистрированного пользователя сайта с записью клиента в системе заказов. Таблица 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users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(администраторы) не имеет прямых связей с другими таблицами — она используется только для авторизации в админ-панели и хранения учётных данных для подключения к удалённым БД.</w:t>
      </w:r>
      <w:r/>
    </w:p>
    <w:p>
      <w:pPr>
        <w:pStyle w:val="1890"/>
        <w:pBdr/>
        <w:spacing/>
        <w:ind/>
        <w:rPr>
          <w14:ligatures w14:val="none"/>
        </w:rPr>
      </w:pPr>
      <w:r>
        <w:rPr>
          <w:lang w:eastAsia="ru-RU"/>
        </w:rPr>
      </w: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43990" cy="3686690"/>
                <wp:effectExtent l="0" t="0" r="0" b="0"/>
                <wp:docPr id="8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90749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rcRect l="3789" t="8965" r="3932" b="5807"/>
                        <a:stretch/>
                      </pic:blipFill>
                      <pic:spPr bwMode="auto">
                        <a:xfrm flipH="0" flipV="0">
                          <a:off x="0" y="0"/>
                          <a:ext cx="6343989" cy="3686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499.53pt;height:290.29pt;mso-wrap-distance-left:0.00pt;mso-wrap-distance-top:0.00pt;mso-wrap-distance-right:0.00pt;mso-wrap-distance-bottom:0.00pt;z-index:1;" stroked="false">
                <v:imagedata r:id="rId20" o:title="" croptop="5875f" cropleft="2483f" cropbottom="3806f" cropright="2577f"/>
                <o:lock v:ext="edit" rotation="t"/>
              </v:shape>
            </w:pict>
          </mc:Fallback>
        </mc:AlternateContent>
      </w:r>
      <w:r>
        <w:rPr>
          <w:lang w:eastAsia="ru-RU"/>
        </w:rPr>
      </w:r>
      <w:r/>
    </w:p>
    <w:p>
      <w:pPr>
        <w:pStyle w:val="1890"/>
        <w:pBdr/>
        <w:spacing/>
        <w:ind/>
        <w:rPr>
          <w14:ligatures w14:val="none"/>
        </w:rPr>
      </w:pPr>
      <w:r>
        <w:t xml:space="preserve">Рисунок 2. Удаленная БД</w:t>
      </w:r>
      <w:r/>
      <w:r/>
    </w:p>
    <w:p>
      <w:pPr>
        <w:pBdr/>
        <w:tabs>
          <w:tab w:val="left" w:leader="none" w:pos="1134"/>
        </w:tabs>
        <w:spacing w:after="0" w:line="360" w:lineRule="auto"/>
        <w:ind w:right="283" w:firstLine="720" w:left="28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Удалённая БД отвечает за каталог товаров и услуг. Она не содержит информацию о заказах (они хранятся в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Bd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belov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869"/>
        <w:numPr>
          <w:ilvl w:val="0"/>
          <w:numId w:val="6"/>
        </w:numPr>
        <w:pBdr/>
        <w:tabs>
          <w:tab w:val="left" w:leader="none" w:pos="1134"/>
        </w:tabs>
        <w:spacing w:after="0" w:line="360" w:lineRule="auto"/>
        <w:ind w:right="283" w:firstLine="720" w:left="283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categories</w:t>
      </w:r>
      <w:r/>
    </w:p>
    <w:p>
      <w:pPr>
        <w:pBdr/>
        <w:tabs>
          <w:tab w:val="left" w:leader="none" w:pos="1134"/>
        </w:tabs>
        <w:spacing w:after="0" w:line="360" w:lineRule="auto"/>
        <w:ind w:right="283" w:firstLine="720" w:left="283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parent_category_id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→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categories.category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самоссылка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иерархии категорий)</w:t>
      </w:r>
      <w:r/>
    </w:p>
    <w:p>
      <w:pPr>
        <w:pStyle w:val="1869"/>
        <w:numPr>
          <w:ilvl w:val="0"/>
          <w:numId w:val="7"/>
        </w:numPr>
        <w:pBdr/>
        <w:tabs>
          <w:tab w:val="left" w:leader="none" w:pos="1134"/>
        </w:tabs>
        <w:spacing w:after="0" w:line="360" w:lineRule="auto"/>
        <w:ind w:right="283" w:firstLine="720" w:left="283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products</w:t>
      </w:r>
      <w:r/>
    </w:p>
    <w:p>
      <w:pPr>
        <w:pBdr/>
        <w:tabs>
          <w:tab w:val="left" w:leader="none" w:pos="1134"/>
        </w:tabs>
        <w:spacing w:after="0" w:line="360" w:lineRule="auto"/>
        <w:ind w:right="283" w:firstLine="720" w:left="283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category_id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→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categories.category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(товар принадлежит категории)</w:t>
      </w:r>
      <w:r/>
    </w:p>
    <w:p>
      <w:pPr>
        <w:pStyle w:val="1869"/>
        <w:numPr>
          <w:ilvl w:val="0"/>
          <w:numId w:val="8"/>
        </w:numPr>
        <w:pBdr/>
        <w:tabs>
          <w:tab w:val="left" w:leader="none" w:pos="1134"/>
        </w:tabs>
        <w:spacing w:after="0" w:line="360" w:lineRule="auto"/>
        <w:ind w:right="283" w:firstLine="720" w:left="283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order_items</w:t>
      </w:r>
      <w:r/>
    </w:p>
    <w:p>
      <w:pPr>
        <w:pBdr/>
        <w:tabs>
          <w:tab w:val="left" w:leader="none" w:pos="1134"/>
        </w:tabs>
        <w:spacing w:after="0" w:line="360" w:lineRule="auto"/>
        <w:ind w:right="283" w:firstLine="720" w:left="283"/>
        <w:jc w:val="both"/>
        <w:rPr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product_id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→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products.product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_id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товар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заказе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)</w:t>
      </w:r>
      <w:r>
        <w:rPr>
          <w:lang w:val="en-US"/>
        </w:rPr>
      </w:r>
      <w:r>
        <w:rPr>
          <w:lang w:val="en-US"/>
        </w:rPr>
      </w:r>
    </w:p>
    <w:p>
      <w:pPr>
        <w:pBdr/>
        <w:tabs>
          <w:tab w:val="left" w:leader="none" w:pos="1134"/>
        </w:tabs>
        <w:spacing w:after="0" w:line="360" w:lineRule="auto"/>
        <w:ind w:right="283" w:firstLine="720" w:left="28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order_id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не ссылается на таблицу внутри этой БД — это идентификатор заказа из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project_Belov.orders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Таким образом,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roject_Chesnokov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не хранит сами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заказы, только их содержимое для возможности восстановления информации.</w:t>
      </w:r>
      <w:r/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869"/>
        <w:numPr>
          <w:ilvl w:val="0"/>
          <w:numId w:val="9"/>
        </w:numPr>
        <w:pBdr/>
        <w:tabs>
          <w:tab w:val="left" w:leader="none" w:pos="1134"/>
        </w:tabs>
        <w:spacing w:after="0" w:line="360" w:lineRule="auto"/>
        <w:ind w:right="283" w:firstLine="720" w:left="283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additional_services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самостоятельная таблица, не имеет внешних ключей.</w:t>
      </w:r>
      <w:r/>
    </w:p>
    <w:p>
      <w:pPr>
        <w:pStyle w:val="1869"/>
        <w:numPr>
          <w:ilvl w:val="0"/>
          <w:numId w:val="9"/>
        </w:numPr>
        <w:pBdr/>
        <w:tabs>
          <w:tab w:val="left" w:leader="none" w:pos="1134"/>
        </w:tabs>
        <w:spacing w:after="0" w:line="360" w:lineRule="auto"/>
        <w:ind w:right="283" w:firstLine="720" w:left="283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clients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в текущей версии приложения не используется (клиенты хранятся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project_Belov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 Вероятно, осталась от предыдущих версий.</w:t>
      </w:r>
      <w:r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</w:p>
    <w:p>
      <w:pPr>
        <w:pStyle w:val="1_2938"/>
        <w:pBdr/>
        <w:spacing/>
        <w:ind/>
        <w:rPr>
          <w14:ligatures w14:val="none"/>
        </w:rPr>
      </w:pPr>
      <w:r>
        <w:rPr>
          <w:highlight w:val="none"/>
        </w:rPr>
      </w:r>
      <w:r/>
    </w:p>
    <w:p>
      <w:pPr>
        <w:pStyle w:val="1883"/>
        <w:pBdr/>
        <w:spacing/>
        <w:ind w:right="283" w:left="283"/>
        <w:rPr>
          <w14:ligatures w14:val="none"/>
        </w:rPr>
      </w:pPr>
      <w:r/>
      <w:bookmarkStart w:id="58" w:name="_Toc18"/>
      <w:r>
        <w:t xml:space="preserve">ПОСТРОЕНИЕ СЛОВАРЯ СОЗДАВАЕМОЙ УЧЕБНОЙ БАЗЫ ДАННЫХ.</w:t>
      </w:r>
      <w:r>
        <w:rPr>
          <w14:ligatures w14:val="none"/>
        </w:rPr>
      </w:r>
      <w:bookmarkEnd w:id="58"/>
      <w:r/>
      <w:r>
        <w:rPr>
          <w14:ligatures w14:val="none"/>
        </w:rPr>
      </w:r>
    </w:p>
    <w:p>
      <w:pPr>
        <w:pStyle w:val="1_2938"/>
        <w:pBdr/>
        <w:spacing/>
        <w:ind/>
        <w:rPr/>
      </w:pPr>
      <w:r/>
      <w:r/>
    </w:p>
    <w:p>
      <w:pPr>
        <w:pStyle w:val="1885"/>
        <w:pBdr/>
        <w:spacing/>
        <w:ind/>
        <w:rPr>
          <w14:ligatures w14:val="none"/>
        </w:rPr>
      </w:pPr>
      <w:r>
        <w:t xml:space="preserve">1. База данных </w:t>
      </w:r>
      <w:r>
        <w:t xml:space="preserve">Bd_belov</w:t>
      </w:r>
      <w:r>
        <w:t xml:space="preserve"> (локальная)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line="240" w:lineRule="auto"/>
        <w:ind w:right="284" w:left="284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7 -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users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(администраторы)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tbl>
      <w:tblPr>
        <w:tblInd w:w="284" w:type="dxa"/>
        <w:tblW w:w="10063" w:type="dxa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1984"/>
        <w:gridCol w:w="2693"/>
        <w:gridCol w:w="3256"/>
        <w:gridCol w:w="2130"/>
      </w:tblGrid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Поле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Тип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25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3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Связи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id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INT(11) AUTO_INCREMENT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256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Уникальный идентификатор администратора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30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Первичный ключ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username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VARCHAR(50)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256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Логин администратора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30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Уникальный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password_hash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VARCHAR(255)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256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Хеш</w:t>
            </w:r>
            <w:r>
              <w:rPr>
                <w:rFonts w:eastAsia="Times New Roman"/>
                <w:color w:val="000000"/>
                <w:sz w:val="28"/>
                <w:szCs w:val="28"/>
              </w:rPr>
              <w:t xml:space="preserve"> пароля для входа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30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remote_db_user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VARCHAR(50)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256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Имя пользователя для подключения к удалённой БД (например, </w:t>
            </w:r>
            <w:r>
              <w:rPr>
                <w:rFonts w:eastAsia="Times New Roman"/>
                <w:color w:val="000000"/>
                <w:sz w:val="28"/>
                <w:szCs w:val="28"/>
              </w:rPr>
              <w:t xml:space="preserve">Chesnokov</w:t>
            </w:r>
            <w:r>
              <w:rPr>
                <w:rFonts w:eastAsia="Times New Roman"/>
                <w:color w:val="000000"/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30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remote_db_password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VARCHAR(255)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256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Пароль для подключения к удалённой БД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30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created_at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TIMESTAMP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256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Дата создания записи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30" w:type="dxa"/>
            <w:vAlign w:val="center"/>
            <w:textDirection w:val="lrTb"/>
            <w:noWrap w:val="false"/>
          </w:tcPr>
          <w:p>
            <w:pPr>
              <w:pStyle w:val="1874"/>
              <w:suppressLineNumbers w:val="false"/>
              <w:pBdr/>
              <w:spacing w:line="240" w:lineRule="auto"/>
              <w:ind w:right="0" w:first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pBdr/>
        <w:shd w:val="nil"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cs="Times New Roman"/>
          <w14:ligatures w14:val="none"/>
        </w:rPr>
        <w:br w:type="page" w:clear="all"/>
      </w:r>
      <w:r>
        <w:rPr>
          <w:rFonts w:ascii="Times New Roman" w:hAnsi="Times New Roman" w:cs="Times New Roman"/>
          <w14:ligatures w14:val="none"/>
        </w:rPr>
      </w:r>
    </w:p>
    <w:p>
      <w:pPr>
        <w:pStyle w:val="1893"/>
        <w:pBdr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8 -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site_users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(зарегистрированные пользователи магазина)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tbl>
      <w:tblPr>
        <w:tblInd w:w="279" w:type="dxa"/>
        <w:tblW w:w="10068" w:type="dxa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2217"/>
        <w:gridCol w:w="2618"/>
        <w:gridCol w:w="3224"/>
        <w:gridCol w:w="200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Поле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Тип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Описание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Связи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id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INT(11) AUTO_INCREMENT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Уникальный идентификатор пользователя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Первичный ключ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username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VARCHAR(50)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Логин пользователя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Уникальный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password_hash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VARCHAR(255)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Хеш</w:t>
            </w:r>
            <w:r>
              <w:t xml:space="preserve"> пароля для входа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—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email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VARCHAR(100)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Email</w:t>
            </w:r>
            <w:r>
              <w:t xml:space="preserve"> пользователя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Уникальный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phone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VARCHAR(20)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Номер телефона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—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email_confirmed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TINYINT(1)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Флаг подтверждения </w:t>
            </w:r>
            <w:r>
              <w:t xml:space="preserve">email</w:t>
            </w:r>
            <w:r>
              <w:t xml:space="preserve"> (0/1)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—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phone_confirmed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TINYINT(1)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Флаг подтверждения телефона (0/1)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—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created_at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TIMESTAMP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Дата регистрации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—</w:t>
            </w:r>
            <w:r/>
            <w:r/>
          </w:p>
        </w:tc>
      </w:tr>
    </w:tbl>
    <w:p>
      <w:pPr>
        <w:pBdr/>
        <w:spacing w:after="0"/>
        <w:ind w:right="284" w:left="284"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</w:p>
    <w:p>
      <w:pPr>
        <w:pStyle w:val="1893"/>
        <w:pBdr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9 -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clients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(клиенты в системе заказов – синхронизируется с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site_users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tbl>
      <w:tblPr>
        <w:tblInd w:w="279" w:type="dxa"/>
        <w:tblW w:w="0" w:type="auto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2272"/>
        <w:gridCol w:w="2835"/>
        <w:gridCol w:w="2835"/>
        <w:gridCol w:w="2126"/>
      </w:tblGrid>
      <w:tr>
        <w:trPr/>
        <w:tc>
          <w:tcPr>
            <w:tcBorders/>
            <w:tcW w:w="2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Поле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Тип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Описание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Связи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client_id</w:t>
            </w:r>
            <w:r/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INT(11) AUTO_INCREMENT</w:t>
            </w:r>
            <w:r/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Уникальный идентификатор клиента</w:t>
            </w:r>
            <w:r/>
            <w:r/>
          </w:p>
        </w:tc>
        <w:tc>
          <w:tcPr>
            <w:tcBorders/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Первичный ключ</w:t>
            </w:r>
            <w:r/>
            <w:r/>
          </w:p>
        </w:tc>
      </w:tr>
      <w:tr>
        <w:trPr/>
        <w:tc>
          <w:tcPr>
            <w:tcBorders/>
            <w:tcW w:w="2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full_name</w:t>
            </w:r>
            <w:r/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VARCHAR(200)</w:t>
            </w:r>
            <w:r/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Полное имя клиента (из </w:t>
            </w:r>
            <w:r>
              <w:t xml:space="preserve">site_users.full_name</w:t>
            </w:r>
            <w:r>
              <w:t xml:space="preserve">, если есть)</w:t>
            </w:r>
            <w:r/>
            <w:r/>
          </w:p>
        </w:tc>
        <w:tc>
          <w:tcPr>
            <w:tcBorders/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—</w:t>
            </w:r>
            <w:r/>
            <w:r/>
          </w:p>
        </w:tc>
      </w:tr>
      <w:tr>
        <w:trPr/>
        <w:tc>
          <w:tcPr>
            <w:tcBorders/>
            <w:tcW w:w="2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email</w:t>
            </w:r>
            <w:r/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VARCHAR(100)</w:t>
            </w:r>
            <w:r/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Email</w:t>
            </w:r>
            <w:r>
              <w:t xml:space="preserve"> клиента</w:t>
            </w:r>
            <w:r/>
            <w:r/>
          </w:p>
        </w:tc>
        <w:tc>
          <w:tcPr>
            <w:tcBorders/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Уникальный</w:t>
            </w:r>
            <w:r/>
            <w:r/>
          </w:p>
        </w:tc>
      </w:tr>
      <w:tr>
        <w:trPr/>
        <w:tc>
          <w:tcPr>
            <w:tcBorders/>
            <w:tcW w:w="2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phone</w:t>
            </w:r>
            <w:r/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VARCHAR(20)</w:t>
            </w:r>
            <w:r/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Телефон</w:t>
            </w:r>
            <w:r/>
            <w:r/>
          </w:p>
        </w:tc>
        <w:tc>
          <w:tcPr>
            <w:tcBorders/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—</w:t>
            </w:r>
            <w:r/>
            <w:r/>
          </w:p>
        </w:tc>
      </w:tr>
      <w:tr>
        <w:trPr/>
        <w:tc>
          <w:tcPr>
            <w:tcBorders/>
            <w:tcW w:w="2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address</w:t>
            </w:r>
            <w:r/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TEXT</w:t>
            </w:r>
            <w:r/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Адрес доставки (может быть пустым)</w:t>
            </w:r>
            <w:r/>
            <w:r/>
          </w:p>
        </w:tc>
        <w:tc>
          <w:tcPr>
            <w:tcBorders/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—</w:t>
            </w:r>
            <w:r/>
            <w:r/>
          </w:p>
        </w:tc>
      </w:tr>
      <w:tr>
        <w:trPr/>
        <w:tc>
          <w:tcPr>
            <w:tcBorders/>
            <w:tcW w:w="2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user_id</w:t>
            </w:r>
            <w:r/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INT(11)</w:t>
            </w:r>
            <w:r/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Ссылка на site_users.id</w:t>
            </w:r>
            <w:r/>
            <w:r/>
          </w:p>
        </w:tc>
        <w:tc>
          <w:tcPr>
            <w:tcBorders/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  <w14:ligatures w14:val="none"/>
              </w:rPr>
            </w:pPr>
            <w:r>
              <w:t xml:space="preserve">Внешний</w:t>
            </w:r>
            <w:r>
              <w:rPr>
                <w:lang w:val="en-US"/>
              </w:rPr>
              <w:t xml:space="preserve"> </w:t>
            </w:r>
            <w:r>
              <w:t xml:space="preserve">ключ</w:t>
            </w:r>
            <w:r>
              <w:rPr>
                <w:lang w:val="en-US"/>
              </w:rPr>
              <w:t xml:space="preserve"> → </w:t>
            </w:r>
            <w:r>
              <w:rPr>
                <w:lang w:val="en-US"/>
              </w:rPr>
              <w:t xml:space="preserve">site_users</w:t>
            </w:r>
            <w:r>
              <w:rPr>
                <w:lang w:val="en-US"/>
              </w:rPr>
              <w:t xml:space="preserve">(id)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2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registration_date</w:t>
            </w:r>
            <w:r/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TIMESTAMP</w:t>
            </w:r>
            <w:r/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Дата создания записи</w:t>
            </w:r>
            <w:r/>
            <w:r/>
          </w:p>
        </w:tc>
        <w:tc>
          <w:tcPr>
            <w:tcBorders/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—</w:t>
            </w:r>
            <w:r/>
            <w:r/>
          </w:p>
        </w:tc>
      </w:tr>
      <w:tr>
        <w:trPr/>
        <w:tc>
          <w:tcPr>
            <w:tcBorders/>
            <w:tcW w:w="2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is_active</w:t>
            </w:r>
            <w:r/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TINYINT(1)</w:t>
            </w:r>
            <w:r/>
            <w:r/>
          </w:p>
        </w:tc>
        <w:tc>
          <w:tcPr>
            <w:tcBorders/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Активен ли клиент (1 – активен)</w:t>
            </w:r>
            <w:r/>
            <w:r/>
          </w:p>
        </w:tc>
        <w:tc>
          <w:tcPr>
            <w:tcBorders/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—</w:t>
            </w:r>
            <w:r/>
            <w:r/>
          </w:p>
        </w:tc>
      </w:tr>
    </w:tbl>
    <w:p>
      <w:pPr>
        <w:pStyle w:val="1_2938"/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 w:line="240" w:lineRule="auto"/>
        <w:ind/>
        <w:rPr>
          <w:highlight w:val="none"/>
          <w14:ligatures w14:val="none"/>
        </w:rPr>
      </w:pPr>
      <w:r>
        <w:t xml:space="preserve">2. База данных </w:t>
      </w:r>
      <w:r>
        <w:t xml:space="preserve">project_Chesnokov</w:t>
      </w:r>
      <w:r>
        <w:t xml:space="preserve"> (удалённая, каталог)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 w:after="0" w:line="240" w:lineRule="auto"/>
        <w:ind w:right="284" w:left="284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10 -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categories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(категории товаров)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tbl>
      <w:tblPr>
        <w:tblInd w:w="279" w:type="dxa"/>
        <w:tblW w:w="10068" w:type="dxa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1989"/>
        <w:gridCol w:w="2693"/>
        <w:gridCol w:w="3260"/>
        <w:gridCol w:w="2126"/>
      </w:tblGrid>
      <w:tr>
        <w:trPr>
          <w:trHeight w:val="32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Поле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Тип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Связи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category_id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INT(11) AUTO_INCREMENT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Уникальный идентификатор категории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Первичный ключ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</w:tbl>
    <w:p>
      <w:pPr>
        <w:pStyle w:val="1893"/>
        <w:pBdr/>
        <w:spacing/>
        <w:ind/>
        <w:rPr>
          <w:highlight w:val="none"/>
        </w:rPr>
      </w:pPr>
      <w:r>
        <w:br w:type="page" w:clear="all"/>
      </w:r>
      <w:r/>
      <w:r/>
    </w:p>
    <w:p>
      <w:pPr>
        <w:pStyle w:val="1893"/>
        <w:pBdr/>
        <w:spacing/>
        <w:ind/>
        <w:rPr/>
      </w:pPr>
      <w:r>
        <w:rPr>
          <w:highlight w:val="none"/>
        </w:rPr>
        <w:t xml:space="preserve">Продолжение таблицы 10</w:t>
      </w:r>
      <w:r>
        <w:rPr>
          <w:highlight w:val="none"/>
        </w:rPr>
      </w:r>
    </w:p>
    <w:tbl>
      <w:tblPr>
        <w:tblInd w:w="279" w:type="dxa"/>
        <w:tblW w:w="10068" w:type="dxa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1989"/>
        <w:gridCol w:w="2693"/>
        <w:gridCol w:w="3260"/>
        <w:gridCol w:w="2126"/>
      </w:tblGrid>
      <w:tr>
        <w:trPr>
          <w:trHeight w:val="27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category_name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VARCHAR(50)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Название категории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>
          <w:trHeight w:val="27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description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TEXT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Описание категории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>
          <w:trHeight w:val="27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parent_category_id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INT(11)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Идентификатор родительской категории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:lang w:val="en-US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Внешний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 xml:space="preserve">ключ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→ categories(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category_id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)</w:t>
            </w:r>
            <w:r>
              <w:rPr>
                <w:sz w:val="28"/>
                <w:szCs w:val="28"/>
                <w:lang w:val="en-US"/>
                <w14:ligatures w14:val="none"/>
              </w:rPr>
            </w:r>
            <w:r>
              <w:rPr>
                <w:sz w:val="28"/>
                <w:szCs w:val="28"/>
                <w:lang w:val="en-US"/>
                <w14:ligatures w14:val="none"/>
              </w:rPr>
            </w:r>
          </w:p>
        </w:tc>
      </w:tr>
    </w:tbl>
    <w:p>
      <w:pPr>
        <w:pStyle w:val="1_2938"/>
        <w:pBdr/>
        <w:spacing/>
        <w:ind/>
        <w:rPr>
          <w:lang w:val="en-US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val="en-US"/>
          <w14:ligatures w14:val="none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after="0" w:line="240" w:lineRule="auto"/>
        <w:ind w:right="284" w:left="284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11 -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products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(товары)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tbl>
      <w:tblPr>
        <w:tblInd w:w="279" w:type="dxa"/>
        <w:tblW w:w="0" w:type="auto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2013"/>
        <w:gridCol w:w="2810"/>
        <w:gridCol w:w="2366"/>
        <w:gridCol w:w="287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Поле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Тип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Связи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product_id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INT(11) AUTO_INCREMENT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Уникальный идентификатор товара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Первичный ключ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product_name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VARCHAR(100)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Название товара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description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TEXT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Описание товара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price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DECIMAL(10,2)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Цена за единицу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stock_quantity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INT(11)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Количество на складе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category_id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INT(11)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Идентификатор категории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:lang w:val="en-US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Внешний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 xml:space="preserve">ключ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→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categories(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category_id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)</w:t>
            </w:r>
            <w:r>
              <w:rPr>
                <w:sz w:val="28"/>
                <w:szCs w:val="28"/>
                <w:lang w:val="en-US"/>
                <w14:ligatures w14:val="none"/>
              </w:rPr>
            </w:r>
            <w:r>
              <w:rPr>
                <w:sz w:val="28"/>
                <w:szCs w:val="28"/>
                <w:lang w:val="en-US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is_available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TINYINT(1)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Доступен ли товар для заказа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created_at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DATETIME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Дата добавления товара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image_url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VARCHAR(500)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Путь к </w:t>
            </w:r>
            <w:r>
              <w:rPr>
                <w:rFonts w:eastAsia="Times New Roman"/>
                <w:sz w:val="28"/>
                <w:szCs w:val="28"/>
              </w:rPr>
              <w:t xml:space="preserve">фото товара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7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</w:tbl>
    <w:p>
      <w:pPr>
        <w:pStyle w:val="1_2938"/>
        <w:pBdr/>
        <w:spacing/>
        <w:ind/>
        <w:rPr>
          <w14:ligatures w14:val="none"/>
        </w:rPr>
      </w:pPr>
      <w:r>
        <w:rPr>
          <w:rFonts w:ascii="Times New Roman" w:hAnsi="Times New Roman" w:cs="Times New Roman"/>
          <w14:ligatures w14:val="none"/>
        </w:rPr>
      </w:r>
      <w:r/>
      <w:r/>
    </w:p>
    <w:p>
      <w:pPr>
        <w:pBdr/>
        <w:spacing w:after="0" w:line="240" w:lineRule="auto"/>
        <w:ind w:right="284" w:left="284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12 -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additional_services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(дополнительные услуги)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tbl>
      <w:tblPr>
        <w:tblInd w:w="279" w:type="dxa"/>
        <w:tblW w:w="10068" w:type="dxa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1761"/>
        <w:gridCol w:w="2941"/>
        <w:gridCol w:w="3315"/>
        <w:gridCol w:w="205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Поле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Тип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Связи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service_id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INT(11) AUTO_INCREMENT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Уникальный идентификатор услуги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Первичный ключ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service_name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VARCHAR(100)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Название услуги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description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TEXT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Описание услуги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price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DECIMAL(10,2)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Цена услуги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is_available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TINYINT(1)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Доступна ли услуга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created_at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DATETIME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Дата добавления услуги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</w:tbl>
    <w:p>
      <w:pPr>
        <w:pStyle w:val="1_2938"/>
        <w:pBdr/>
        <w:spacing/>
        <w:ind/>
        <w:rPr>
          <w14:ligatures w14:val="none"/>
        </w:rPr>
      </w:pPr>
      <w:r>
        <w:rPr>
          <w:rFonts w:ascii="Times New Roman" w:hAnsi="Times New Roman" w:eastAsia="Times New Roman" w:cs="Times New Roman"/>
          <w:szCs w:val="28"/>
        </w:rPr>
      </w:r>
      <w:r/>
      <w:r/>
    </w:p>
    <w:p>
      <w:pPr>
        <w:pBdr/>
        <w:spacing w:after="0" w:line="240" w:lineRule="auto"/>
        <w:ind w:right="284" w:left="284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13 -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order_items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(содержимое заказов – связующая с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project_Belov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tbl>
      <w:tblPr>
        <w:tblInd w:w="279" w:type="dxa"/>
        <w:tblW w:w="10068" w:type="dxa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1843"/>
        <w:gridCol w:w="2693"/>
        <w:gridCol w:w="2551"/>
        <w:gridCol w:w="298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Поле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Тип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Связи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order_item_id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INT(11) AUTO_INCREMENT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Уникальный идентификатор позиции заказа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1" w:type="dxa"/>
            <w:vAlign w:val="center"/>
            <w:textDirection w:val="lrTb"/>
            <w:noWrap w:val="false"/>
          </w:tcPr>
          <w:p>
            <w:pPr>
              <w:pBdr/>
              <w:spacing/>
              <w:ind w:right="-421" w:firstLine="0" w:left="57"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Первичный ключ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</w:tbl>
    <w:p>
      <w:pPr>
        <w:pStyle w:val="1893"/>
        <w:pBdr/>
        <w:spacing/>
        <w:ind/>
        <w:rPr/>
      </w:pPr>
      <w:r>
        <w:t xml:space="preserve">Продолжение таблицы 13</w:t>
      </w:r>
      <w:r/>
    </w:p>
    <w:tbl>
      <w:tblPr>
        <w:tblInd w:w="279" w:type="dxa"/>
        <w:tblW w:w="10068" w:type="dxa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1843"/>
        <w:gridCol w:w="2693"/>
        <w:gridCol w:w="2551"/>
        <w:gridCol w:w="298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order_id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INT(11)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Идентификатор заказа из </w:t>
            </w:r>
            <w:r>
              <w:rPr>
                <w:rFonts w:eastAsia="Times New Roman"/>
                <w:sz w:val="28"/>
                <w:szCs w:val="28"/>
              </w:rPr>
              <w:t xml:space="preserve">project_Belov.orders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— (не FK в этой БД)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product_id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INT(11)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Идентификатор товара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:lang w:val="en-US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Внешний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 xml:space="preserve">ключ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→ products(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product_id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)</w:t>
            </w:r>
            <w:r>
              <w:rPr>
                <w:sz w:val="28"/>
                <w:szCs w:val="28"/>
                <w:lang w:val="en-US"/>
                <w14:ligatures w14:val="none"/>
              </w:rPr>
            </w:r>
            <w:r>
              <w:rPr>
                <w:sz w:val="28"/>
                <w:szCs w:val="28"/>
                <w:lang w:val="en-US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quantity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INT(11)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Количество товара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unit_price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DECIMAL(10,2)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Цена за единицу на момент заказа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subtotal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DECIMAL(10,2)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:lang w:val="en-US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Сумма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 xml:space="preserve">позиции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(quantity * 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unit_price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)</w:t>
            </w:r>
            <w:r>
              <w:rPr>
                <w:sz w:val="28"/>
                <w:szCs w:val="28"/>
                <w:lang w:val="en-US"/>
                <w14:ligatures w14:val="none"/>
              </w:rPr>
            </w:r>
            <w:r>
              <w:rPr>
                <w:sz w:val="28"/>
                <w:szCs w:val="28"/>
                <w:lang w:val="en-US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</w:tbl>
    <w:p>
      <w:pPr>
        <w:pBdr/>
        <w:spacing w:after="0" w:line="240" w:lineRule="auto"/>
        <w:ind w:right="284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line="240" w:lineRule="auto"/>
        <w:ind w:right="284" w:left="284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14 -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clients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tbl>
      <w:tblPr>
        <w:tblInd w:w="279" w:type="dxa"/>
        <w:tblW w:w="10068" w:type="dxa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2054"/>
        <w:gridCol w:w="2638"/>
        <w:gridCol w:w="2966"/>
        <w:gridCol w:w="241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Поле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3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Тип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Описание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Связи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client_id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3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INT(11) AUTO_INCREMENT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Уникальный идентификатор клиента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Первичный ключ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full_name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3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VARCHAR(100)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Полное имя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email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3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VARCHAR(100)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Email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phone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3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VARCHAR(20)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Телефон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address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3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TEXT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Адрес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registration_date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3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DATETIME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Дата регистрации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is_active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3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TINYINT(1)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Активен ли клиент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</w:tbl>
    <w:p>
      <w:pPr>
        <w:pStyle w:val="1885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83"/>
        <w:pBdr/>
        <w:spacing/>
        <w:ind w:right="283" w:left="283"/>
        <w:rPr>
          <w14:ligatures w14:val="none"/>
        </w:rPr>
      </w:pPr>
      <w:r/>
      <w:bookmarkStart w:id="59" w:name="_Toc19"/>
      <w:r>
        <w:t xml:space="preserve">ИЗУЧЕНИЕ КОМАНД АДМИНИСТРИРОВАНИЯ ДАННЫХ, ПРИМЕНИТЕЛЬНО К СОЗДАВАЕМОЙ УЧЕБНОЙ БАЗЕ ДАННЫХ.</w:t>
      </w:r>
      <w:r>
        <w:rPr>
          <w14:ligatures w14:val="none"/>
        </w:rPr>
      </w:r>
      <w:bookmarkEnd w:id="59"/>
      <w:r/>
      <w:r>
        <w:rPr>
          <w14:ligatures w14:val="none"/>
        </w:rPr>
      </w:r>
    </w:p>
    <w:p>
      <w:pPr>
        <w:pStyle w:val="1885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В административной части сайта реализованы базовые операции создания, чтения, обновления и удаления (CRUD) для основных сущностей: клиентов, категорий, товаров, услуг, заказов и пользователей.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Общие принципы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numPr>
          <w:ilvl w:val="0"/>
          <w:numId w:val="10"/>
        </w:numPr>
        <w:pBdr/>
        <w:spacing/>
        <w:ind w:right="284" w:firstLine="566" w:left="284"/>
        <w:rPr>
          <w14:ligatures w14:val="none"/>
        </w:rPr>
      </w:pPr>
      <w:r>
        <w:t xml:space="preserve">Все операции с базой данных выполняются через PDO с использованием подготовленных выражений (</w:t>
      </w:r>
      <w:r>
        <w:t xml:space="preserve">prepare</w:t>
      </w:r>
      <w:r>
        <w:t xml:space="preserve"> / </w:t>
      </w:r>
      <w:r>
        <w:t xml:space="preserve">execute</w:t>
      </w:r>
      <w:r>
        <w:t xml:space="preserve">), что обеспечивает защиту от SQL-инъекций.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numPr>
          <w:ilvl w:val="0"/>
          <w:numId w:val="10"/>
        </w:numPr>
        <w:pBdr/>
        <w:spacing/>
        <w:ind w:right="284" w:firstLine="566" w:left="284"/>
        <w:rPr>
          <w14:ligatures w14:val="none"/>
        </w:rPr>
      </w:pPr>
      <w:r>
        <w:t xml:space="preserve">Для соединения с разными базами используются отдельные объекты PDO: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4"/>
        <w:pBdr/>
        <w:spacing/>
        <w:ind w:right="284" w:firstLine="566" w:left="284"/>
        <w:rPr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$</w:t>
      </w:r>
      <w:r>
        <w:rPr>
          <w:rFonts w:eastAsia="Times New Roman"/>
          <w:color w:val="000000"/>
          <w:sz w:val="28"/>
          <w:szCs w:val="28"/>
        </w:rPr>
        <w:t xml:space="preserve">local_pdo</w:t>
      </w:r>
      <w:r>
        <w:rPr>
          <w:rFonts w:eastAsia="Times New Roman"/>
          <w:color w:val="000000"/>
          <w:sz w:val="28"/>
          <w:szCs w:val="28"/>
        </w:rPr>
        <w:t xml:space="preserve"> – </w:t>
      </w:r>
      <w:r>
        <w:t xml:space="preserve">локальная </w:t>
      </w:r>
      <w:r>
        <w:rPr>
          <w:rFonts w:eastAsia="Times New Roman"/>
          <w:color w:val="000000"/>
          <w:sz w:val="28"/>
          <w:szCs w:val="28"/>
        </w:rPr>
        <w:t xml:space="preserve">БД (</w:t>
      </w:r>
      <w:r>
        <w:rPr>
          <w:rFonts w:eastAsia="Times New Roman"/>
          <w:color w:val="000000"/>
          <w:sz w:val="28"/>
          <w:szCs w:val="28"/>
        </w:rPr>
        <w:t xml:space="preserve">Bd_belov</w:t>
      </w:r>
      <w:r>
        <w:rPr>
          <w:rFonts w:eastAsia="Times New Roman"/>
          <w:color w:val="000000"/>
          <w:sz w:val="28"/>
          <w:szCs w:val="28"/>
        </w:rPr>
        <w:t xml:space="preserve">) для хранения пользователей </w:t>
      </w:r>
      <w:r>
        <w:rPr>
          <w:rFonts w:eastAsia="Times New Roman"/>
          <w:color w:val="000000"/>
          <w:sz w:val="28"/>
          <w:szCs w:val="28"/>
        </w:rPr>
        <w:t xml:space="preserve">админки</w:t>
      </w:r>
      <w:r>
        <w:rPr>
          <w:rFonts w:eastAsia="Times New Roman"/>
          <w:color w:val="000000"/>
          <w:sz w:val="28"/>
          <w:szCs w:val="28"/>
        </w:rPr>
        <w:t xml:space="preserve"> и покупателей.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74"/>
        <w:pBdr/>
        <w:spacing/>
        <w:ind w:right="284" w:firstLine="566" w:left="284"/>
        <w:rPr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$</w:t>
      </w:r>
      <w:r>
        <w:rPr>
          <w:rFonts w:eastAsia="Times New Roman"/>
          <w:color w:val="000000"/>
          <w:sz w:val="28"/>
          <w:szCs w:val="28"/>
        </w:rPr>
        <w:t xml:space="preserve">catalog_pdo</w:t>
      </w:r>
      <w:r>
        <w:rPr>
          <w:rFonts w:eastAsia="Times New Roman"/>
          <w:color w:val="000000"/>
          <w:sz w:val="28"/>
          <w:szCs w:val="28"/>
        </w:rPr>
        <w:t xml:space="preserve"> – удалённая БД </w:t>
      </w:r>
      <w:r>
        <w:rPr>
          <w:rFonts w:eastAsia="Times New Roman"/>
          <w:color w:val="000000"/>
          <w:sz w:val="28"/>
          <w:szCs w:val="28"/>
        </w:rPr>
        <w:t xml:space="preserve">project_Chesnokov</w:t>
      </w:r>
      <w:r>
        <w:rPr>
          <w:rFonts w:eastAsia="Times New Roman"/>
          <w:color w:val="000000"/>
          <w:sz w:val="28"/>
          <w:szCs w:val="28"/>
        </w:rPr>
        <w:t xml:space="preserve"> для категорий, товаров и услуг.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74"/>
        <w:pBdr/>
        <w:spacing/>
        <w:ind w:right="284" w:firstLine="566" w:left="284"/>
        <w:rPr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$</w:t>
      </w:r>
      <w:r>
        <w:rPr>
          <w:rFonts w:eastAsia="Times New Roman"/>
          <w:color w:val="000000"/>
          <w:sz w:val="28"/>
          <w:szCs w:val="28"/>
        </w:rPr>
        <w:t xml:space="preserve">orders_pdo</w:t>
      </w:r>
      <w:r>
        <w:rPr>
          <w:rFonts w:eastAsia="Times New Roman"/>
          <w:color w:val="000000"/>
          <w:sz w:val="28"/>
          <w:szCs w:val="28"/>
        </w:rPr>
        <w:t xml:space="preserve"> – удалённая БД </w:t>
      </w:r>
      <w:r>
        <w:rPr>
          <w:rFonts w:eastAsia="Times New Roman"/>
          <w:color w:val="000000"/>
          <w:sz w:val="28"/>
          <w:szCs w:val="28"/>
        </w:rPr>
        <w:t xml:space="preserve">project_Belov</w:t>
      </w:r>
      <w:r>
        <w:rPr>
          <w:rFonts w:eastAsia="Times New Roman"/>
          <w:color w:val="000000"/>
          <w:sz w:val="28"/>
          <w:szCs w:val="28"/>
        </w:rPr>
        <w:t xml:space="preserve"> для клиентов, заказов и связанных таблиц.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85"/>
        <w:numPr>
          <w:ilvl w:val="0"/>
          <w:numId w:val="11"/>
        </w:numPr>
        <w:pBdr/>
        <w:tabs>
          <w:tab w:val="clear" w:leader="none" w:pos="993"/>
          <w:tab w:val="left" w:leader="none" w:pos="1134"/>
        </w:tabs>
        <w:spacing/>
        <w:ind w:right="284" w:firstLine="566" w:left="284"/>
        <w:rPr>
          <w14:ligatures w14:val="none"/>
        </w:rPr>
      </w:pPr>
      <w:r>
        <w:t xml:space="preserve">Обработка форм обычно происходит в начале скрипта, затем идёт </w:t>
      </w:r>
      <w:r>
        <w:t xml:space="preserve">редирект</w:t>
      </w:r>
      <w:r>
        <w:t xml:space="preserve"> на ту же страницу с GET-параметром </w:t>
      </w:r>
      <w:r>
        <w:t xml:space="preserve">success</w:t>
      </w:r>
      <w:r>
        <w:t xml:space="preserve"> для отображения сообщения. Это предотвращает повторную отправку формы при обновлении страницы.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numPr>
          <w:ilvl w:val="0"/>
          <w:numId w:val="11"/>
        </w:numPr>
        <w:pBdr/>
        <w:tabs>
          <w:tab w:val="clear" w:leader="none" w:pos="993"/>
          <w:tab w:val="left" w:leader="none" w:pos="1134"/>
        </w:tabs>
        <w:spacing/>
        <w:ind w:right="284" w:firstLine="566" w:left="284"/>
        <w:rPr>
          <w14:ligatures w14:val="none"/>
        </w:rPr>
      </w:pPr>
      <w:r>
        <w:t xml:space="preserve">Для сложных операций (например, создание заказа) используются транзакции, чтобы гарантировать целостность данных.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1. Управление категориями (</w:t>
      </w:r>
      <w:r>
        <w:t xml:space="preserve">categories.php</w:t>
      </w:r>
      <w:r>
        <w:t xml:space="preserve">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right="284" w:firstLine="566" w:left="284"/>
        <w:rPr>
          <w:b/>
          <w:bCs/>
          <w14:ligatures w14:val="none"/>
        </w:rPr>
      </w:pPr>
      <w:r>
        <w:rPr>
          <w:b/>
          <w:bCs/>
        </w:rPr>
        <w:t xml:space="preserve">Доступные операции: </w:t>
      </w:r>
      <w:r>
        <w:t xml:space="preserve">создание, чтение, удаление.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>
      <w:pPr>
        <w:pStyle w:val="1885"/>
        <w:pBdr/>
        <w:spacing/>
        <w:ind w:right="284" w:firstLine="566" w:left="284"/>
        <w:rPr>
          <w14:ligatures w14:val="none"/>
        </w:rPr>
      </w:pPr>
      <w:r>
        <w:t xml:space="preserve">Отсутствует: редактирование (можно удалить и создать заново).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 w:line="240" w:lineRule="auto"/>
        <w:ind/>
        <w:rPr>
          <w14:ligatures w14:val="none"/>
        </w:rPr>
      </w:pPr>
      <w:r>
        <w:rPr>
          <w:lang w:eastAsia="ru-RU"/>
        </w:rPr>
      </w: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3050" cy="1268231"/>
                <wp:effectExtent l="0" t="0" r="0" b="0"/>
                <wp:docPr id="9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7723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23049" cy="12682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482.13pt;height:99.8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</w:p>
    <w:p>
      <w:pPr>
        <w:pStyle w:val="1890"/>
        <w:pBdr/>
        <w:spacing w:line="240" w:lineRule="auto"/>
        <w:ind/>
        <w:rPr>
          <w:highlight w:val="none"/>
          <w14:ligatures w14:val="none"/>
        </w:rPr>
      </w:pPr>
      <w:r>
        <w:t xml:space="preserve">Рисунок 3.Удаление категории</w:t>
      </w:r>
      <w:r/>
      <w:r>
        <w:rPr>
          <w:highlight w:val="none"/>
        </w:rPr>
      </w:r>
    </w:p>
    <w:p>
      <w:pPr>
        <w:pStyle w:val="1890"/>
        <w:pBdr/>
        <w:spacing w:line="240" w:lineRule="auto"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890"/>
        <w:pBdr/>
        <w:spacing w:line="240" w:lineRule="auto"/>
        <w:ind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75642" cy="1759398"/>
                <wp:effectExtent l="0" t="0" r="0" b="0"/>
                <wp:docPr id="10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21727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775642" cy="17593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454.77pt;height:138.5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Style w:val="1890"/>
        <w:pBdr/>
        <w:spacing w:line="240" w:lineRule="auto"/>
        <w:ind/>
        <w:rPr>
          <w:highlight w:val="none"/>
          <w14:ligatures w14:val="none"/>
        </w:rPr>
      </w:pPr>
      <w:r>
        <w:t xml:space="preserve">Рисунок 4. Создание категории</w:t>
      </w:r>
      <w:r/>
      <w:r>
        <w:rPr>
          <w:highlight w:val="none"/>
        </w:rPr>
      </w:r>
    </w:p>
    <w:p>
      <w:pPr>
        <w:pStyle w:val="1890"/>
        <w:pBdr/>
        <w:spacing w:line="240" w:lineRule="auto"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890"/>
        <w:pBdr/>
        <w:spacing w:line="240" w:lineRule="auto"/>
        <w:ind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555" cy="1031326"/>
                <wp:effectExtent l="0" t="0" r="0" b="0"/>
                <wp:docPr id="11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52787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150146" cy="1036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481.85pt;height:81.2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/>
    </w:p>
    <w:p>
      <w:pPr>
        <w:pStyle w:val="1890"/>
        <w:pBdr/>
        <w:spacing w:line="240" w:lineRule="auto"/>
        <w:ind/>
        <w:rPr>
          <w:highlight w:val="none"/>
          <w14:ligatures w14:val="none"/>
        </w:rPr>
      </w:pPr>
      <w:r>
        <w:t xml:space="preserve">Рисунок 5. Чтение (вывод списка)</w:t>
      </w:r>
      <w:r/>
      <w:r/>
    </w:p>
    <w:p>
      <w:pPr>
        <w:pBdr/>
        <w:shd w:val="nil"/>
        <w:spacing/>
        <w:ind/>
        <w:rPr>
          <w14:ligatures w14:val="none"/>
        </w:rPr>
      </w:pPr>
      <w:r>
        <w:br w:type="page" w:clear="all"/>
      </w:r>
      <w:r/>
    </w:p>
    <w:p>
      <w:pPr>
        <w:pStyle w:val="1885"/>
        <w:pBdr/>
        <w:spacing/>
        <w:ind/>
        <w:rPr>
          <w14:ligatures w14:val="none"/>
        </w:rPr>
      </w:pPr>
      <w:r>
        <w:t xml:space="preserve">2. Управление товарами (</w:t>
      </w:r>
      <w:r>
        <w:t xml:space="preserve">products.php</w:t>
      </w:r>
      <w:r>
        <w:t xml:space="preserve">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rPr>
          <w:b/>
          <w:bCs/>
        </w:rPr>
        <w:t xml:space="preserve">Доступные операции</w:t>
      </w:r>
      <w:r>
        <w:t xml:space="preserve">: создание, чтение, удаление.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rPr>
          <w:b/>
          <w:bCs/>
        </w:rPr>
        <w:t xml:space="preserve">Отсутствует</w:t>
      </w:r>
      <w:r>
        <w:t xml:space="preserve">: редактирование (можно удалить и добавить заново). При создании поддерживается загрузка изображения.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19825" cy="1477576"/>
                <wp:effectExtent l="0" t="0" r="0" b="8890"/>
                <wp:docPr id="12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51218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264008" cy="1488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489.75pt;height:116.3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:highlight w:val="none"/>
          <w14:ligatures w14:val="none"/>
        </w:rPr>
      </w:pPr>
      <w:r>
        <w:t xml:space="preserve">Рисунок 6. Создание товара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71401" cy="1573685"/>
                <wp:effectExtent l="0" t="0" r="0" b="0"/>
                <wp:docPr id="13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23504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5571401" cy="1573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438.69pt;height:123.9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:highlight w:val="none"/>
          <w14:ligatures w14:val="none"/>
        </w:rPr>
      </w:pPr>
      <w:r>
        <w:t xml:space="preserve">Рисунок 7. Удаление товара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00560" cy="1186176"/>
                <wp:effectExtent l="0" t="0" r="0" b="0"/>
                <wp:docPr id="14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62142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5100560" cy="1186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401.62pt;height:93.4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:highlight w:val="none"/>
          <w14:ligatures w14:val="none"/>
        </w:rPr>
      </w:pPr>
      <w:r>
        <w:t xml:space="preserve">Рисунок 8. Чтение (список с категориями)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3. Управление услугами (</w:t>
      </w:r>
      <w:r>
        <w:t xml:space="preserve">services.php</w:t>
      </w:r>
      <w:r>
        <w:t xml:space="preserve">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rPr>
          <w:b/>
          <w:bCs/>
        </w:rPr>
        <w:t xml:space="preserve">Доступные операции</w:t>
      </w:r>
      <w:r>
        <w:t xml:space="preserve">: создание, чтение, удаление (аналогично товарам).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72200" cy="1263098"/>
                <wp:effectExtent l="0" t="0" r="0" b="0"/>
                <wp:docPr id="15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0085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189534" cy="1266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486.00pt;height:99.46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t xml:space="preserve">Рисунок 9. Создание услуги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38270" cy="907430"/>
                <wp:effectExtent l="0" t="0" r="0" b="0"/>
                <wp:docPr id="16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9312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4938269" cy="907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388.84pt;height:71.4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:highlight w:val="none"/>
          <w14:ligatures w14:val="none"/>
        </w:rPr>
      </w:pPr>
      <w:r>
        <w:t xml:space="preserve">Рисунок 10. Удаление услуги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lang w:eastAsia="ru-RU"/>
        </w:rPr>
      </w: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25805" cy="463503"/>
                <wp:effectExtent l="0" t="0" r="0" b="0"/>
                <wp:docPr id="17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45987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5625804" cy="4635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width:442.98pt;height:36.5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lang w:eastAsia="ru-RU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:highlight w:val="none"/>
          <w14:ligatures w14:val="none"/>
        </w:rPr>
      </w:pPr>
      <w:r>
        <w:t xml:space="preserve">Рисунок 11. Чтение (список)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4. Управление клиентами (</w:t>
      </w:r>
      <w:r>
        <w:t xml:space="preserve">clients.php</w:t>
      </w:r>
      <w:r>
        <w:t xml:space="preserve">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rPr>
          <w:b/>
          <w:bCs/>
        </w:rPr>
        <w:t xml:space="preserve">Доступные операции</w:t>
      </w:r>
      <w:r>
        <w:t xml:space="preserve">: полный CRUD (создание, чтение, обновление, удаление).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Обновление реализовано через модальное окно с AJAX-запросом к </w:t>
      </w:r>
      <w:r>
        <w:t xml:space="preserve">api.php</w:t>
      </w:r>
      <w:r>
        <w:t xml:space="preserve"> для получения данных.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72200" cy="591620"/>
                <wp:effectExtent l="0" t="0" r="0" b="0"/>
                <wp:docPr id="18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03355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229935" cy="5971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1" o:spid="_x0000_s81" type="#_x0000_t75" style="width:486.00pt;height:46.58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:highlight w:val="none"/>
          <w14:ligatures w14:val="none"/>
        </w:rPr>
      </w:pPr>
      <w:r>
        <w:t xml:space="preserve">Рисунок 12. Чтение (список всех клиентов)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73430" cy="1276136"/>
                <wp:effectExtent l="0" t="0" r="0" b="0"/>
                <wp:docPr id="19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05135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5673429" cy="12761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2" o:spid="_x0000_s82" type="#_x0000_t75" style="width:446.73pt;height:100.48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:highlight w:val="none"/>
          <w14:ligatures w14:val="none"/>
        </w:rPr>
      </w:pPr>
      <w:r>
        <w:t xml:space="preserve">Рисунок 13. Создание клиента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03948" cy="868116"/>
                <wp:effectExtent l="0" t="0" r="0" b="0"/>
                <wp:docPr id="20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4775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4903948" cy="868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width:386.14pt;height:68.36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lang w:eastAsia="ru-RU"/>
        </w:rPr>
      </w:r>
      <w:r>
        <w:rPr>
          <w:lang w:eastAsia="ru-RU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:highlight w:val="none"/>
          <w14:ligatures w14:val="none"/>
        </w:rPr>
      </w:pPr>
      <w:r>
        <w:t xml:space="preserve">Рисунок 14. Удаление клиента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66744" cy="1398766"/>
                <wp:effectExtent l="0" t="0" r="0" b="0"/>
                <wp:docPr id="21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84204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089561" cy="14040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4" o:spid="_x0000_s84" type="#_x0000_t75" style="width:477.70pt;height:110.14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t xml:space="preserve">Рисунок 15</w:t>
      </w:r>
      <w:r>
        <w:t xml:space="preserve">. Обновление клиента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5. Управление заказами (</w:t>
      </w:r>
      <w:r>
        <w:t xml:space="preserve">orders.php</w:t>
      </w:r>
      <w:r>
        <w:t xml:space="preserve">, </w:t>
      </w:r>
      <w:r>
        <w:t xml:space="preserve">order_details.php</w:t>
      </w:r>
      <w:r>
        <w:t xml:space="preserve">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rPr>
          <w:b/>
          <w:bCs/>
        </w:rPr>
        <w:t xml:space="preserve">Доступные операции</w:t>
      </w:r>
      <w:r>
        <w:t xml:space="preserve">: создание, чтение, обновление статуса.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Отсутствует: удаление заказа (администратор может только изменить статус).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Создание заказа – сложная операция с транзакцией, включающая проверку остатков и запись в несколько таблиц.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lang w:eastAsia="ru-RU"/>
        </w:rPr>
      </w: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23063" cy="1936942"/>
                <wp:effectExtent l="0" t="0" r="0" b="0"/>
                <wp:docPr id="22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29295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6023063" cy="1936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5" o:spid="_x0000_s85" type="#_x0000_t75" style="width:474.26pt;height:152.52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:highlight w:val="none"/>
          <w14:ligatures w14:val="none"/>
        </w:rPr>
      </w:pPr>
      <w:r>
        <w:t xml:space="preserve">Рисунок 16. Создание заказа (транзакция)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24610" cy="1114975"/>
                <wp:effectExtent l="0" t="0" r="0" b="0"/>
                <wp:docPr id="23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4591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6224609" cy="1114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6" o:spid="_x0000_s86" type="#_x0000_t75" style="width:490.13pt;height:87.79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:highlight w:val="none"/>
          <w14:ligatures w14:val="none"/>
        </w:rPr>
      </w:pPr>
      <w:r>
        <w:t xml:space="preserve">Рисунок 17. Обновление статуса заказа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84710" cy="1205753"/>
                <wp:effectExtent l="0" t="0" r="0" b="0"/>
                <wp:docPr id="24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2569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4484709" cy="12057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7" o:spid="_x0000_s87" type="#_x0000_t75" style="width:353.13pt;height:94.94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:highlight w:val="none"/>
          <w14:ligatures w14:val="none"/>
        </w:rPr>
      </w:pPr>
      <w:r>
        <w:t xml:space="preserve">Рисунок 18. Чтение (список заказов с информацией о клиенте)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39520" cy="1490583"/>
                <wp:effectExtent l="0" t="0" r="0" b="0"/>
                <wp:docPr id="25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01161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4739520" cy="14905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8" o:spid="_x0000_s88" type="#_x0000_t75" style="width:373.19pt;height:117.37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t xml:space="preserve">Рисунок 19. Детальный просмотр заказа (</w:t>
      </w:r>
      <w:r>
        <w:t xml:space="preserve">order_details.php</w:t>
      </w:r>
      <w:r>
        <w:t xml:space="preserve">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6. Управление пользователями </w:t>
      </w:r>
      <w:r>
        <w:t xml:space="preserve">админки</w:t>
      </w:r>
      <w:r>
        <w:t xml:space="preserve"> (</w:t>
      </w:r>
      <w:r>
        <w:t xml:space="preserve">add_user.php</w:t>
      </w:r>
      <w:r>
        <w:t xml:space="preserve">, </w:t>
      </w:r>
      <w:r>
        <w:t xml:space="preserve">create_users_table.php</w:t>
      </w:r>
      <w:r>
        <w:t xml:space="preserve">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555" cy="1112120"/>
                <wp:effectExtent l="0" t="0" r="0" b="0"/>
                <wp:docPr id="26" name="Рисуно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8251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6170498" cy="11213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9" o:spid="_x0000_s89" type="#_x0000_t75" style="width:481.85pt;height:87.57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:highlight w:val="none"/>
          <w14:ligatures w14:val="none"/>
        </w:rPr>
      </w:pPr>
      <w:r>
        <w:t xml:space="preserve">Рисунок 20. Создание администратора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7. Управление пользователями сайта (покупателями) – </w:t>
      </w:r>
      <w:r>
        <w:t xml:space="preserve">user_register.php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9020" cy="1398826"/>
                <wp:effectExtent l="0" t="0" r="5080" b="0"/>
                <wp:docPr id="27" name="Рисуно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87660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6149543" cy="1403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0" o:spid="_x0000_s90" type="#_x0000_t75" style="width:482.60pt;height:110.14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90"/>
        <w:pBdr/>
        <w:spacing/>
        <w:ind/>
        <w:rPr/>
      </w:pPr>
      <w:r>
        <w:t xml:space="preserve">Рисунок 21. Операция создания пользователя</w:t>
      </w:r>
      <w:r/>
    </w:p>
    <w:p>
      <w:pPr>
        <w:pStyle w:val="1890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83"/>
        <w:pBdr/>
        <w:spacing/>
        <w:ind w:right="283" w:left="283"/>
        <w:rPr>
          <w14:ligatures w14:val="none"/>
        </w:rPr>
      </w:pPr>
      <w:r/>
      <w:bookmarkStart w:id="60" w:name="_Toc20"/>
      <w:r>
        <w:t xml:space="preserve">РАЗРАБОТКА СЦЕНАРИЕВ РАБОТЫ С ДАННЫМИ В СОЗДАВАЕМОЙ УЧЕБНОЙ БАЗЕ ДАННЫХ.</w:t>
      </w:r>
      <w:r>
        <w:rPr>
          <w14:ligatures w14:val="none"/>
        </w:rPr>
      </w:r>
      <w:bookmarkEnd w:id="60"/>
      <w:r/>
      <w:r>
        <w:rPr>
          <w14:ligatures w14:val="none"/>
        </w:rPr>
      </w:r>
    </w:p>
    <w:p>
      <w:pPr>
        <w:pStyle w:val="1885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85"/>
        <w:pBdr/>
        <w:spacing/>
        <w:ind w:firstLine="567"/>
        <w:rPr>
          <w:b/>
          <w14:ligatures w14:val="none"/>
        </w:rPr>
      </w:pPr>
      <w:r>
        <w:rPr>
          <w:b/>
        </w:rPr>
        <w:t xml:space="preserve">Сценарий 1. Регистрация и управление пользователями</w:t>
      </w:r>
      <w:r>
        <w:rPr>
          <w:b/>
          <w14:ligatures w14:val="none"/>
        </w:rPr>
      </w:r>
      <w:r>
        <w:rPr>
          <w:b/>
          <w14:ligatures w14:val="none"/>
        </w:rPr>
      </w:r>
    </w:p>
    <w:p>
      <w:pPr>
        <w:pStyle w:val="1885"/>
        <w:pBdr/>
        <w:spacing/>
        <w:ind w:firstLine="567"/>
        <w:rPr>
          <w14:ligatures w14:val="none"/>
        </w:rPr>
      </w:pPr>
      <w:r>
        <w:rPr>
          <w:bCs/>
        </w:rPr>
        <w:t xml:space="preserve">Участники</w:t>
      </w:r>
      <w:r>
        <w:t xml:space="preserve">: Покупатель, Система, Локальная БД (</w:t>
      </w:r>
      <w:r>
        <w:t xml:space="preserve">site_users</w:t>
      </w:r>
      <w:r>
        <w:t xml:space="preserve">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numPr>
          <w:ilvl w:val="0"/>
          <w:numId w:val="15"/>
        </w:numPr>
        <w:pBdr/>
        <w:spacing/>
        <w:ind w:firstLine="567" w:left="284"/>
        <w:rPr>
          <w14:ligatures w14:val="none"/>
        </w:rPr>
      </w:pPr>
      <w:r>
        <w:rPr>
          <w:b/>
        </w:rPr>
        <w:t xml:space="preserve">Регистрация</w:t>
      </w:r>
      <w:r>
        <w:t xml:space="preserve">: Пользователь заполняет форму (логин, </w:t>
      </w:r>
      <w:r>
        <w:t xml:space="preserve">email</w:t>
      </w:r>
      <w:r>
        <w:t xml:space="preserve">, телефон, пароль). Система проверяет уникальность логина и </w:t>
      </w:r>
      <w:r>
        <w:t xml:space="preserve">email</w:t>
      </w:r>
      <w:r>
        <w:t xml:space="preserve">, </w:t>
      </w:r>
      <w:r>
        <w:t xml:space="preserve">хеширует</w:t>
      </w:r>
      <w:r>
        <w:t xml:space="preserve"> пароль и создает запись в таблице </w:t>
      </w:r>
      <w:r>
        <w:t xml:space="preserve">site_users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numPr>
          <w:ilvl w:val="0"/>
          <w:numId w:val="15"/>
        </w:numPr>
        <w:pBdr/>
        <w:spacing/>
        <w:ind w:firstLine="567" w:left="284"/>
        <w:rPr>
          <w14:ligatures w14:val="none"/>
        </w:rPr>
      </w:pPr>
      <w:r>
        <w:rPr>
          <w:b/>
        </w:rPr>
        <w:t xml:space="preserve">Вход в систему</w:t>
      </w:r>
      <w:r>
        <w:t xml:space="preserve">: Проверка учетных данных через </w:t>
      </w:r>
      <w:r>
        <w:t xml:space="preserve">password_</w:t>
      </w:r>
      <w:r>
        <w:t xml:space="preserve">verify</w:t>
      </w:r>
      <w:r>
        <w:t xml:space="preserve">(</w:t>
      </w:r>
      <w:r>
        <w:t xml:space="preserve">). При успехе создается сессия с данными пользователя.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numPr>
          <w:ilvl w:val="0"/>
          <w:numId w:val="15"/>
        </w:numPr>
        <w:pBdr/>
        <w:spacing/>
        <w:ind w:firstLine="567" w:left="284"/>
        <w:rPr>
          <w14:ligatures w14:val="none"/>
        </w:rPr>
      </w:pPr>
      <w:r>
        <w:rPr>
          <w:b/>
        </w:rPr>
        <w:t xml:space="preserve">Управление профилем</w:t>
      </w:r>
      <w:r>
        <w:t xml:space="preserve">: Возможность изменения </w:t>
      </w:r>
      <w:r>
        <w:t xml:space="preserve">email</w:t>
      </w:r>
      <w:r>
        <w:t xml:space="preserve"> и телефона, а также имитация подтверждения контактов через проверочный код.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firstLine="567"/>
        <w:rPr>
          <w:b/>
        </w:rPr>
      </w:pPr>
      <w:r>
        <w:rPr>
          <w:b/>
        </w:rPr>
        <w:t xml:space="preserve">Сценарий 2. Работа с каталогом товаров</w:t>
      </w:r>
      <w:r>
        <w:rPr>
          <w:b/>
        </w:rPr>
      </w:r>
      <w:r>
        <w:rPr>
          <w:b/>
        </w:rPr>
      </w:r>
    </w:p>
    <w:p>
      <w:pPr>
        <w:pStyle w:val="1885"/>
        <w:pBdr/>
        <w:spacing/>
        <w:ind w:firstLine="567"/>
        <w:rPr/>
      </w:pPr>
      <w:r>
        <w:t xml:space="preserve">Участники: Пользователь, Администратор, БД каталога (</w:t>
      </w:r>
      <w:r>
        <w:rPr>
          <w:rFonts w:eastAsia="Courier New"/>
        </w:rPr>
        <w:t xml:space="preserve">project_Chesnokov</w:t>
      </w:r>
      <w:r>
        <w:t xml:space="preserve">).</w:t>
      </w:r>
      <w:r/>
    </w:p>
    <w:p>
      <w:pPr>
        <w:pStyle w:val="1875"/>
        <w:numPr>
          <w:ilvl w:val="0"/>
          <w:numId w:val="16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Просмотр товаров</w:t>
      </w:r>
      <w:r>
        <w:t xml:space="preserve">: Запрос на получение доступных товаров (</w:t>
      </w:r>
      <w:r>
        <w:t xml:space="preserve">is_available</w:t>
      </w:r>
      <w:r>
        <w:t xml:space="preserve"> = 1) с присоединением категорий. Отображение в виде сетки карточек.</w:t>
      </w:r>
      <w:r/>
    </w:p>
    <w:p>
      <w:pPr>
        <w:pStyle w:val="1875"/>
        <w:numPr>
          <w:ilvl w:val="0"/>
          <w:numId w:val="16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Просмотр категорий</w:t>
      </w:r>
      <w:r>
        <w:t xml:space="preserve">: Получение списка категорий с подсчетом количества товаров в каждой. Фильтрация товаров по выбранной категории.</w:t>
      </w:r>
      <w:r/>
    </w:p>
    <w:p>
      <w:pPr>
        <w:pStyle w:val="1875"/>
        <w:numPr>
          <w:ilvl w:val="0"/>
          <w:numId w:val="16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Управление категориями</w:t>
      </w:r>
      <w:r>
        <w:t xml:space="preserve"> (Администратор): Добавление, удаление и просмотр иерархии категорий (включая родительские).</w:t>
      </w:r>
      <w:r/>
    </w:p>
    <w:p>
      <w:pPr>
        <w:pStyle w:val="1885"/>
        <w:pBdr/>
        <w:spacing/>
        <w:ind w:firstLine="567"/>
        <w:rPr>
          <w:b/>
        </w:rPr>
      </w:pPr>
      <w:r>
        <w:rPr>
          <w:b/>
        </w:rPr>
        <w:t xml:space="preserve">Сценарий 3. Управление товарами (Администратор)</w:t>
      </w:r>
      <w:r>
        <w:rPr>
          <w:b/>
        </w:rPr>
      </w:r>
      <w:r>
        <w:rPr>
          <w:b/>
        </w:rPr>
      </w:r>
    </w:p>
    <w:p>
      <w:pPr>
        <w:pStyle w:val="1885"/>
        <w:pBdr/>
        <w:spacing/>
        <w:ind w:firstLine="567"/>
        <w:rPr/>
      </w:pPr>
      <w:r>
        <w:t xml:space="preserve">Участники: Администратор, БД каталога, Файловая система.</w:t>
      </w:r>
      <w:r/>
    </w:p>
    <w:p>
      <w:pPr>
        <w:pStyle w:val="1875"/>
        <w:numPr>
          <w:ilvl w:val="0"/>
          <w:numId w:val="17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Добавление товара</w:t>
      </w:r>
      <w:r>
        <w:t xml:space="preserve">: Заполнение формы с загрузкой изображения. Система проверяет тип файла, сохраняет его в директорию </w:t>
      </w:r>
      <w:r>
        <w:t xml:space="preserve">uploads</w:t>
      </w:r>
      <w:r>
        <w:t xml:space="preserve">/ и вставляет запись в таблицу </w:t>
      </w:r>
      <w:r>
        <w:t xml:space="preserve">products</w:t>
      </w:r>
      <w:r>
        <w:t xml:space="preserve">.</w:t>
      </w:r>
      <w:r/>
    </w:p>
    <w:p>
      <w:pPr>
        <w:pStyle w:val="1875"/>
        <w:numPr>
          <w:ilvl w:val="0"/>
          <w:numId w:val="16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Удаление товара</w:t>
      </w:r>
      <w:r>
        <w:t xml:space="preserve">: При подтверждении удаляется запись из БД и связанный файл изображения с сервера.</w:t>
      </w:r>
      <w:r/>
    </w:p>
    <w:p>
      <w:pPr>
        <w:pStyle w:val="1885"/>
        <w:pBdr/>
        <w:spacing/>
        <w:ind w:firstLine="567"/>
        <w:rPr>
          <w:b/>
        </w:rPr>
      </w:pPr>
      <w:r>
        <w:rPr>
          <w:b/>
        </w:rPr>
        <w:t xml:space="preserve">Сценарий 4. Работа </w:t>
      </w:r>
      <w:r>
        <w:rPr>
          <w:b/>
        </w:rPr>
        <w:t xml:space="preserve">с корзиной и оформление заказа </w:t>
      </w:r>
      <w:r>
        <w:rPr>
          <w:b/>
        </w:rPr>
      </w:r>
      <w:r>
        <w:rPr>
          <w:b/>
        </w:rPr>
      </w:r>
    </w:p>
    <w:p>
      <w:pPr>
        <w:pStyle w:val="1885"/>
        <w:pBdr/>
        <w:spacing/>
        <w:ind w:firstLine="567"/>
        <w:rPr>
          <w:bCs/>
        </w:rPr>
      </w:pPr>
      <w:r>
        <w:t xml:space="preserve">Участники: Пользователь, Сессия, БД каталога, БД заказов (</w:t>
      </w:r>
      <w:r>
        <w:rPr>
          <w:rFonts w:eastAsia="Courier New"/>
        </w:rPr>
        <w:t xml:space="preserve">project_Belov</w:t>
      </w:r>
      <w:r>
        <w:t xml:space="preserve">).</w:t>
      </w:r>
      <w:r>
        <w:rPr>
          <w:bCs/>
        </w:rPr>
      </w:r>
      <w:r>
        <w:rPr>
          <w:bCs/>
        </w:rPr>
      </w:r>
    </w:p>
    <w:p>
      <w:pPr>
        <w:pStyle w:val="1875"/>
        <w:numPr>
          <w:ilvl w:val="0"/>
          <w:numId w:val="18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Управление корзиной:</w:t>
      </w:r>
      <w:r>
        <w:t xml:space="preserve"> Данные хранятся в сессии. При изменении количества система сверяется с остатками (</w:t>
      </w:r>
      <w:r>
        <w:rPr>
          <w:rFonts w:eastAsia="Courier New"/>
        </w:rPr>
        <w:t xml:space="preserve">stock_quantity</w:t>
      </w:r>
      <w:r>
        <w:t xml:space="preserve">) на складе.</w:t>
      </w:r>
      <w:r/>
    </w:p>
    <w:p>
      <w:pPr>
        <w:pStyle w:val="1875"/>
        <w:numPr>
          <w:ilvl w:val="0"/>
          <w:numId w:val="18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Оформление заказа:</w:t>
      </w:r>
      <w:r>
        <w:t xml:space="preserve"> Критическая операция в транзакции.</w:t>
      </w:r>
      <w:r/>
    </w:p>
    <w:p>
      <w:pPr>
        <w:pStyle w:val="1879"/>
        <w:pBdr/>
        <w:spacing/>
        <w:ind/>
        <w:rPr/>
      </w:pPr>
      <w:r>
        <w:t xml:space="preserve">Проверка наличия товаров и поиск/создание клиента.</w:t>
      </w:r>
      <w:r/>
    </w:p>
    <w:p>
      <w:pPr>
        <w:pStyle w:val="1879"/>
        <w:pBdr/>
        <w:spacing/>
        <w:ind/>
        <w:rPr/>
      </w:pPr>
      <w:r>
        <w:t xml:space="preserve">Создание записи в </w:t>
      </w:r>
      <w:r>
        <w:t xml:space="preserve">orders</w:t>
      </w:r>
      <w:r>
        <w:t xml:space="preserve"> и </w:t>
      </w:r>
      <w:r>
        <w:t xml:space="preserve">order_items</w:t>
      </w:r>
      <w:r>
        <w:t xml:space="preserve">.</w:t>
      </w:r>
      <w:r/>
    </w:p>
    <w:p>
      <w:pPr>
        <w:pStyle w:val="1879"/>
        <w:pBdr/>
        <w:spacing/>
        <w:ind/>
        <w:rPr/>
      </w:pPr>
      <w:r>
        <w:t xml:space="preserve">Списание товаров со склада (</w:t>
      </w:r>
      <w:r>
        <w:t xml:space="preserve">stock_quantity</w:t>
      </w:r>
      <w:r>
        <w:t xml:space="preserve"> - </w:t>
      </w:r>
      <w:r>
        <w:t xml:space="preserve">quantity</w:t>
      </w:r>
      <w:r>
        <w:t xml:space="preserve">).</w:t>
      </w:r>
      <w:r/>
    </w:p>
    <w:p>
      <w:pPr>
        <w:pStyle w:val="1879"/>
        <w:pBdr/>
        <w:spacing/>
        <w:ind/>
        <w:rPr/>
      </w:pPr>
      <w:r>
        <w:t xml:space="preserve">Очистка корзины и фиксация транзакции.</w:t>
      </w:r>
      <w:r/>
    </w:p>
    <w:p>
      <w:pPr>
        <w:pStyle w:val="1885"/>
        <w:pBdr/>
        <w:spacing/>
        <w:ind w:firstLine="567"/>
        <w:rPr>
          <w:b/>
        </w:rPr>
      </w:pPr>
      <w:r>
        <w:rPr>
          <w:b/>
        </w:rPr>
        <w:t xml:space="preserve">Сценарий 5. Управление заказами</w:t>
      </w:r>
      <w:r>
        <w:rPr>
          <w:b/>
        </w:rPr>
      </w:r>
      <w:r>
        <w:rPr>
          <w:b/>
        </w:rPr>
      </w:r>
    </w:p>
    <w:p>
      <w:pPr>
        <w:pStyle w:val="1885"/>
        <w:pBdr/>
        <w:spacing/>
        <w:ind w:firstLine="567"/>
        <w:rPr/>
      </w:pPr>
      <w:r>
        <w:t xml:space="preserve">Участники: Пользователь, Администратор, БД заказов, БД каталога.</w:t>
      </w:r>
      <w:r/>
    </w:p>
    <w:p>
      <w:pPr>
        <w:pStyle w:val="1875"/>
        <w:numPr>
          <w:ilvl w:val="0"/>
          <w:numId w:val="19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Просмотр заказов</w:t>
      </w:r>
      <w:r>
        <w:t xml:space="preserve"> (Пользователь): Вывод списка заказов клиента с их статусами и возможностью просмотра деталей.</w:t>
      </w:r>
      <w:r/>
    </w:p>
    <w:p>
      <w:pPr>
        <w:pStyle w:val="1875"/>
        <w:numPr>
          <w:ilvl w:val="0"/>
          <w:numId w:val="19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Отмена заказа</w:t>
      </w:r>
      <w:r>
        <w:t xml:space="preserve"> </w:t>
      </w:r>
      <w:r>
        <w:t xml:space="preserve">(Пользователь): Доступна для статусов </w:t>
      </w:r>
      <w:r>
        <w:t xml:space="preserve">pending</w:t>
      </w:r>
      <w:r>
        <w:t xml:space="preserve">/</w:t>
      </w:r>
      <w:r>
        <w:t xml:space="preserve">processing</w:t>
      </w:r>
      <w:r>
        <w:t xml:space="preserve">. В транзакции меняется статус на </w:t>
      </w:r>
      <w:r>
        <w:t xml:space="preserve">cancelled</w:t>
      </w:r>
      <w:r>
        <w:t xml:space="preserve">, а товары возвращаются на склад.</w:t>
      </w:r>
      <w:r/>
    </w:p>
    <w:p>
      <w:pPr>
        <w:pStyle w:val="1875"/>
        <w:numPr>
          <w:ilvl w:val="0"/>
          <w:numId w:val="19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Управление заказами</w:t>
      </w:r>
      <w:r>
        <w:t xml:space="preserve"> (Администратор): Создание заказов вручную, изменение статусов, просмотр полного списка заказов всех клиентов.</w:t>
      </w:r>
      <w:r/>
    </w:p>
    <w:p>
      <w:pPr>
        <w:pStyle w:val="1885"/>
        <w:pBdr/>
        <w:spacing/>
        <w:ind w:firstLine="567"/>
        <w:rPr>
          <w:b/>
        </w:rPr>
      </w:pPr>
      <w:r>
        <w:rPr>
          <w:b/>
        </w:rPr>
        <w:t xml:space="preserve">Сценарий 6. Управление дополнительными услугами</w:t>
      </w:r>
      <w:r>
        <w:rPr>
          <w:b/>
        </w:rPr>
      </w:r>
      <w:r>
        <w:rPr>
          <w:b/>
        </w:rPr>
      </w:r>
    </w:p>
    <w:p>
      <w:pPr>
        <w:pStyle w:val="1885"/>
        <w:pBdr/>
        <w:spacing/>
        <w:ind w:firstLine="567"/>
        <w:rPr/>
      </w:pPr>
      <w:r>
        <w:t xml:space="preserve">Участники: Пользователь, Администратор, БД каталога.</w:t>
      </w:r>
      <w:r/>
    </w:p>
    <w:p>
      <w:pPr>
        <w:pStyle w:val="1875"/>
        <w:numPr>
          <w:ilvl w:val="0"/>
          <w:numId w:val="20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Просмотр услуг (Пользователь):</w:t>
      </w:r>
      <w:r>
        <w:t xml:space="preserve"> Отображение доступных услуг из таблицы </w:t>
      </w:r>
      <w:r>
        <w:rPr>
          <w:rFonts w:eastAsia="Courier New"/>
        </w:rPr>
        <w:t xml:space="preserve">additional_services</w:t>
      </w:r>
      <w:r>
        <w:t xml:space="preserve">.</w:t>
      </w:r>
      <w:r/>
    </w:p>
    <w:p>
      <w:pPr>
        <w:pStyle w:val="1875"/>
        <w:numPr>
          <w:ilvl w:val="0"/>
          <w:numId w:val="20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Управление услугами (Администратор):</w:t>
      </w:r>
      <w:r>
        <w:t xml:space="preserve"> Добавление, удаление и редактирование списка услуг.</w:t>
      </w:r>
      <w:r/>
    </w:p>
    <w:p>
      <w:pPr>
        <w:pStyle w:val="1885"/>
        <w:pBdr/>
        <w:spacing/>
        <w:ind w:firstLine="567"/>
        <w:rPr>
          <w:b/>
        </w:rPr>
      </w:pPr>
      <w:r>
        <w:rPr>
          <w:b/>
        </w:rPr>
        <w:t xml:space="preserve">Сценарий 7. Управление клиентами (Администратор)</w:t>
      </w:r>
      <w:r>
        <w:rPr>
          <w:b/>
        </w:rPr>
      </w:r>
      <w:r>
        <w:rPr>
          <w:b/>
        </w:rPr>
      </w:r>
    </w:p>
    <w:p>
      <w:pPr>
        <w:pStyle w:val="1885"/>
        <w:pBdr/>
        <w:spacing/>
        <w:ind w:firstLine="567"/>
        <w:rPr/>
      </w:pPr>
      <w:r>
        <w:t xml:space="preserve">Участники: Администратор, БД заказов.</w:t>
      </w:r>
      <w:r/>
    </w:p>
    <w:p>
      <w:pPr>
        <w:pStyle w:val="1869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CRUD-операции: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Добавление, редактирование (через модальное окно и API), удаление и просмотр списка клиентов в таблице </w:t>
      </w:r>
      <w:r>
        <w:rPr>
          <w:rFonts w:ascii="Times New Roman" w:hAnsi="Times New Roman" w:eastAsia="Courier New" w:cs="Times New Roman"/>
          <w:color w:val="000000"/>
          <w:sz w:val="28"/>
          <w:szCs w:val="28"/>
        </w:rPr>
        <w:t xml:space="preserve">clients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85"/>
        <w:pBdr/>
        <w:spacing/>
        <w:ind w:firstLine="567"/>
        <w:rPr>
          <w:b/>
        </w:rPr>
      </w:pPr>
      <w:r>
        <w:rPr>
          <w:b/>
        </w:rPr>
        <w:t xml:space="preserve">Сценарий 8. Работа с API для динамических функций</w:t>
      </w:r>
      <w:r>
        <w:rPr>
          <w:b/>
        </w:rPr>
      </w:r>
      <w:r>
        <w:rPr>
          <w:b/>
        </w:rPr>
      </w:r>
    </w:p>
    <w:p>
      <w:pPr>
        <w:pStyle w:val="1885"/>
        <w:pBdr/>
        <w:spacing/>
        <w:ind w:firstLine="567"/>
        <w:rPr>
          <w:lang w:val="en-US"/>
        </w:rPr>
      </w:pPr>
      <w:r>
        <w:t xml:space="preserve">Участники</w:t>
      </w:r>
      <w:r>
        <w:rPr>
          <w:lang w:val="en-US"/>
        </w:rPr>
        <w:t xml:space="preserve">: JavaScript (Frontend), PHP (Backend), </w:t>
      </w:r>
      <w:r>
        <w:t xml:space="preserve">БД</w:t>
      </w:r>
      <w:r>
        <w:rPr>
          <w:lang w:val="en-US"/>
        </w:rPr>
        <w:t xml:space="preserve"> </w:t>
      </w:r>
      <w:r>
        <w:t xml:space="preserve">заказов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pStyle w:val="1869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Асинхронное получение данных без перезагрузки страницы.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69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Примеры: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Получение данных клиента для редактирования в модальном окне,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автозаполнение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адреса доставки при создании заказа.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85"/>
        <w:pBdr/>
        <w:spacing/>
        <w:ind w:firstLine="567"/>
        <w:rPr>
          <w:b/>
        </w:rPr>
      </w:pPr>
      <w:r>
        <w:rPr>
          <w:b/>
        </w:rPr>
        <w:t xml:space="preserve">Сценарий 9. Автоматизированное тестирование</w:t>
      </w:r>
      <w:r>
        <w:rPr>
          <w:b/>
        </w:rPr>
      </w:r>
      <w:r>
        <w:rPr>
          <w:b/>
        </w:rPr>
      </w:r>
    </w:p>
    <w:p>
      <w:pPr>
        <w:pStyle w:val="1885"/>
        <w:pBdr/>
        <w:spacing/>
        <w:ind w:firstLine="567"/>
        <w:rPr/>
      </w:pPr>
      <w:r>
        <w:t xml:space="preserve">Участники: </w:t>
      </w:r>
      <w:r>
        <w:t xml:space="preserve">Python</w:t>
      </w:r>
      <w:r>
        <w:t xml:space="preserve">-скрипт, </w:t>
      </w:r>
      <w:r>
        <w:t xml:space="preserve">Selenium</w:t>
      </w:r>
      <w:r>
        <w:t xml:space="preserve"> </w:t>
      </w:r>
      <w:r>
        <w:t xml:space="preserve">WebDriver</w:t>
      </w:r>
      <w:r>
        <w:t xml:space="preserve">.</w:t>
      </w:r>
      <w:r/>
    </w:p>
    <w:p>
      <w:pPr>
        <w:pStyle w:val="1869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Процесс: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Последовательный прогон пользовательских сценариев (регистрация, вход, просмотр каталога, действия админа) с фиксацией скриншотов.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869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Результат: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Генерация HTML-отчета о прохождении тестов.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93"/>
        <w:pBdr/>
        <w:spacing/>
        <w:ind/>
        <w:rPr/>
      </w:pPr>
      <w:r>
        <w:t xml:space="preserve">Таблица 15 - Сводная таблица сценариев</w:t>
      </w:r>
      <w:r/>
    </w:p>
    <w:tbl>
      <w:tblPr>
        <w:tblInd w:w="279" w:type="dxa"/>
        <w:tblW w:w="0" w:type="auto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2268"/>
        <w:gridCol w:w="3826"/>
        <w:gridCol w:w="3974"/>
      </w:tblGrid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Сценарий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Ключевые операции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Задействованные БД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1. Пользователи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Регистрация, вход, профиль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Локальная БД (</w:t>
            </w:r>
            <w:r>
              <w:t xml:space="preserve">site_users</w:t>
            </w:r>
            <w:r>
              <w:t xml:space="preserve">)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2. Каталог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Просмотр товаров и категорий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БД каталога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3. Товары (Админ)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Добавление/удаление товаров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БД каталога, Файлы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4. Заказ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Корзина, оформление заказа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Сессия, БД каталога, БД заказов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5. Заказы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Отмена, смена статуса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БД заказов, БД каталога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6. Услуги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Управление доп. услугами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БД каталога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7. Клиенты (Админ)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CRUD клиентов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БД заказов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8. API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Динамическая </w:t>
            </w:r>
            <w:r>
              <w:t xml:space="preserve">подгрузка</w:t>
            </w:r>
            <w:r>
              <w:t xml:space="preserve"> данных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БД заказов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9. Тестирование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Selenium</w:t>
            </w:r>
            <w:r>
              <w:t xml:space="preserve">-тесты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Все БД</w:t>
            </w:r>
            <w:r/>
            <w:r/>
          </w:p>
        </w:tc>
      </w:tr>
    </w:tbl>
    <w:p>
      <w:pPr>
        <w:pStyle w:val="1885"/>
        <w:pBdr/>
        <w:spacing w:line="240" w:lineRule="auto"/>
        <w:ind/>
        <w:rPr>
          <w:sz w:val="22"/>
        </w:rPr>
      </w:pPr>
      <w:r/>
      <w:r>
        <w:rPr>
          <w:sz w:val="22"/>
        </w:rPr>
      </w:r>
      <w:r>
        <w:rPr>
          <w:sz w:val="22"/>
        </w:rPr>
      </w:r>
    </w:p>
    <w:p>
      <w:pPr>
        <w:pStyle w:val="1883"/>
        <w:pBdr/>
        <w:spacing/>
        <w:ind w:right="283" w:left="283"/>
        <w:rPr/>
      </w:pPr>
      <w:r/>
      <w:bookmarkStart w:id="61" w:name="_Toc21"/>
      <w:r>
        <w:t xml:space="preserve">ТИПОВОЕ РАЗДЕЛЕНИЕ ФУНКЦИЙ</w:t>
      </w:r>
      <w:r/>
      <w:bookmarkEnd w:id="61"/>
      <w:r/>
      <w:r/>
    </w:p>
    <w:p>
      <w:pPr>
        <w:pStyle w:val="1883"/>
        <w:numPr>
          <w:ilvl w:val="0"/>
          <w:numId w:val="0"/>
        </w:numPr>
        <w:pBdr/>
        <w:spacing/>
        <w:ind w:right="283" w:left="283"/>
        <w:rPr/>
      </w:pPr>
      <w:r/>
      <w:bookmarkStart w:id="62" w:name="_Toc22"/>
      <w:r>
        <w:t xml:space="preserve">16.1</w:t>
      </w:r>
      <w:r>
        <w:tab/>
        <w:t xml:space="preserve">Типовые функции пользовательской части</w:t>
      </w:r>
      <w:r/>
      <w:bookmarkEnd w:id="62"/>
      <w:r/>
      <w:r/>
    </w:p>
    <w:p>
      <w:pPr>
        <w:pStyle w:val="1_2938"/>
        <w:pBdr/>
        <w:spacing/>
        <w:ind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85"/>
        <w:pBdr/>
        <w:spacing/>
        <w:ind w:firstLine="567"/>
        <w:rPr>
          <w:rStyle w:val="1826"/>
          <w:rFonts w:cs="Times New Roman"/>
          <w:color w:val="0f1115"/>
        </w:rPr>
      </w:pPr>
      <w:r>
        <w:rPr>
          <w:rStyle w:val="1826"/>
          <w:rFonts w:cs="Times New Roman"/>
          <w:color w:val="0f1115"/>
        </w:rPr>
        <w:t xml:space="preserve">1. Архитектура и модули, доступные покупателю</w:t>
      </w:r>
      <w:r>
        <w:rPr>
          <w:rStyle w:val="1826"/>
          <w:rFonts w:cs="Times New Roman"/>
          <w:color w:val="0f1115"/>
        </w:rPr>
      </w:r>
      <w:r>
        <w:rPr>
          <w:rStyle w:val="1826"/>
          <w:rFonts w:cs="Times New Roman"/>
          <w:color w:val="0f1115"/>
        </w:rPr>
      </w:r>
    </w:p>
    <w:p>
      <w:pPr>
        <w:pStyle w:val="1885"/>
        <w:pBdr/>
        <w:spacing/>
        <w:ind w:firstLine="567"/>
        <w:rPr/>
      </w:pPr>
      <w:r>
        <w:t xml:space="preserve">Система построена на трехуровневой архитектуре, но для пользователя ключевыми являются модули, обеспечивающие процесс покупки: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Модуль аутентификации:</w:t>
      </w:r>
      <w:r>
        <w:t xml:space="preserve"> Регистрация, вход и управление профилем.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Модуль каталога:</w:t>
      </w:r>
      <w:r>
        <w:t xml:space="preserve"> Просмотр товаров, категорий и дополнительных услуг.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Модуль корзины:</w:t>
      </w:r>
      <w:r>
        <w:t xml:space="preserve"> Формирование заказа (добавление, изменение количества, удаление товаров).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Модуль оформления заказа:</w:t>
      </w:r>
      <w:r>
        <w:t xml:space="preserve"> Ввод данных и фиксация покупки.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Модуль управления заказами:</w:t>
      </w:r>
      <w:r>
        <w:t xml:space="preserve"> Отслеживание статусов и отмена заказов.</w:t>
      </w:r>
      <w:r/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2. Пользовательский интерфейс (UX/UI)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Интуитивная навигация:</w:t>
      </w:r>
      <w:r>
        <w:t xml:space="preserve"> Простота поиска разделов и логичность шагов при оформлении заказа.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Адаптивность:</w:t>
      </w:r>
      <w:r>
        <w:t xml:space="preserve"> Корректное отображение страниц на мобильных телефонах, планшетах и настольных ПК.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Обратная связь и персонализация:</w:t>
      </w:r>
      <w:r>
        <w:t xml:space="preserve"> Понятные сообщения об ошибках и </w:t>
      </w:r>
      <w:r/>
    </w:p>
    <w:p>
      <w:pPr>
        <w:pStyle w:val="1879"/>
        <w:numPr>
          <w:ilvl w:val="0"/>
          <w:numId w:val="0"/>
        </w:numPr>
        <w:pBdr/>
        <w:spacing/>
        <w:ind w:left="284"/>
        <w:rPr/>
      </w:pPr>
      <w:r>
        <w:t xml:space="preserve">успешных операциях, возможность выбора темы оформления с сохранением настроек.</w:t>
      </w:r>
      <w:r/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3. Основные бизнес-процессы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Процесс оформления заказа:</w:t>
      </w:r>
      <w:r>
        <w:t xml:space="preserve"> Проверка остатков на складе, расчет итоговой стоимости с учетом цен на момент покупки, сохранение состава заказа.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Обеспечение целостности:</w:t>
      </w:r>
      <w:r>
        <w:t xml:space="preserve"> Все критические операции (оформление и отмена заказа) выполняются как единая транзакция. При сбое данные откатываются: товары возвращаются на склад, изменения не фиксируются.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Жизненный цикл заказа для клиента:</w:t>
      </w:r>
      <w:r>
        <w:t xml:space="preserve"> Возможность отмены заказа доступна только на начальных этапах (статусы ожидания или обработки).</w:t>
      </w:r>
      <w:r/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/>
    </w:p>
    <w:p>
      <w:pPr>
        <w:pStyle w:val="1_2938"/>
        <w:pBdr/>
        <w:spacing/>
        <w:ind/>
        <w:rPr/>
      </w:pPr>
      <w:r>
        <w:rPr>
          <w:rFonts w:ascii="Times New Roman" w:hAnsi="Times New Roman" w:cs="Times New Roman"/>
          <w:szCs w:val="28"/>
          <w:highlight w:val="none"/>
        </w:rPr>
      </w:r>
      <w:r>
        <w:rPr>
          <w:rFonts w:ascii="Times New Roman" w:hAnsi="Times New Roman" w:cs="Times New Roman"/>
          <w:szCs w:val="28"/>
          <w:highlight w:val="none"/>
        </w:rPr>
      </w:r>
    </w:p>
    <w:p>
      <w:pPr>
        <w:pStyle w:val="1883"/>
        <w:numPr>
          <w:ilvl w:val="0"/>
          <w:numId w:val="0"/>
        </w:numPr>
        <w:pBdr/>
        <w:spacing/>
        <w:ind w:right="283" w:left="283"/>
        <w:rPr/>
      </w:pPr>
      <w:r/>
      <w:bookmarkStart w:id="63" w:name="_Toc23"/>
      <w:r>
        <w:t xml:space="preserve">16.2. Типовые функции административной части (Управление, безопасность и развитие)</w:t>
      </w:r>
      <w:r/>
      <w:bookmarkEnd w:id="63"/>
      <w:r/>
      <w:r/>
    </w:p>
    <w:p>
      <w:pPr>
        <w:pStyle w:val="1_2938"/>
        <w:pBdr/>
        <w:spacing/>
        <w:ind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85"/>
        <w:pBdr/>
        <w:spacing/>
        <w:ind w:firstLine="567"/>
        <w:rPr>
          <w:sz w:val="24"/>
          <w:szCs w:val="24"/>
        </w:rPr>
      </w:pPr>
      <w:r>
        <w:rPr>
          <w:rStyle w:val="1826"/>
          <w:rFonts w:cs="Times New Roman"/>
          <w:color w:val="0f1115"/>
        </w:rPr>
        <w:t xml:space="preserve">1. Безопасность и разграничение доступа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79"/>
        <w:pBdr/>
        <w:spacing/>
        <w:ind/>
        <w:rPr/>
      </w:pPr>
      <w:r>
        <w:rPr>
          <w:rStyle w:val="1826"/>
        </w:rPr>
        <w:t xml:space="preserve">Аутентификация:</w:t>
      </w:r>
      <w:r>
        <w:t xml:space="preserve"> Хранение паролей исключительно в зашифрованном виде, проверка сложности и уникальности учетных данных.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Авторизация:</w:t>
      </w:r>
      <w:r>
        <w:t xml:space="preserve"> Строгая проверка прав доступа к административным разделам; пользователи без прав не имеют доступа к управлению.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Защита данных:</w:t>
      </w:r>
      <w:r>
        <w:t xml:space="preserve"> Использование подготовленных запросов (SQL </w:t>
      </w:r>
      <w:r>
        <w:t xml:space="preserve">Injection</w:t>
      </w:r>
      <w:r>
        <w:t xml:space="preserve">), экранирование вывода (XSS), применение транзакций для критических изменений.</w:t>
      </w:r>
      <w:r/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2. Инструменты администрирования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Управление товарами:</w:t>
      </w:r>
      <w:r>
        <w:t xml:space="preserve"> Добавление новых позиций с загрузкой изображений, редактирование, удаление и контроль доступности (</w:t>
      </w:r>
      <w:r>
        <w:rPr>
          <w:rStyle w:val="1887"/>
          <w:rFonts w:ascii="Times New Roman" w:hAnsi="Times New Roman" w:cs="Times New Roman" w:eastAsiaTheme="minorHAnsi"/>
          <w:sz w:val="28"/>
          <w:szCs w:val="28"/>
          <w:shd w:val="clear" w:color="ffffff" w:themeColor="background1" w:fill="ffffff" w:themeFill="background1"/>
        </w:rPr>
        <w:t xml:space="preserve">is_available</w:t>
      </w:r>
      <w:r>
        <w:t xml:space="preserve">).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Управление категориями:</w:t>
      </w:r>
      <w:r>
        <w:t xml:space="preserve"> Создание и редактирование иерархической структуры каталога.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Управление заказами:</w:t>
      </w:r>
      <w:r>
        <w:t xml:space="preserve"> Просмотр полного списка, изменение статусов (перевод в обработку, отправку), ручное создание заказов.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Управление клиентами:</w:t>
      </w:r>
      <w:r>
        <w:t xml:space="preserve"> CRUD-операции с контактной информацией и просмотр истории покупок.</w:t>
      </w:r>
      <w:r/>
    </w:p>
    <w:p>
      <w:pPr>
        <w:pStyle w:val="1885"/>
        <w:pBdr/>
        <w:spacing/>
        <w:ind w:right="284" w:firstLine="566" w:left="284"/>
        <w:rPr>
          <w:rFonts w:ascii="Segoe UI" w:hAnsi="Segoe UI" w:cs="Segoe UI"/>
          <w:color w:val="0f1115"/>
        </w:rPr>
      </w:pPr>
      <w:r>
        <w:rPr>
          <w:rStyle w:val="1884"/>
          <w:b/>
        </w:rPr>
        <w:t xml:space="preserve">3.</w:t>
      </w:r>
      <w:r>
        <w:rPr>
          <w:rStyle w:val="1826"/>
          <w:rFonts w:ascii="Segoe UI" w:hAnsi="Segoe UI" w:cs="Segoe UI"/>
          <w:color w:val="0f1115"/>
        </w:rPr>
        <w:t xml:space="preserve"> </w:t>
      </w:r>
      <w:r>
        <w:rPr>
          <w:rStyle w:val="1884"/>
          <w:b/>
        </w:rPr>
        <w:t xml:space="preserve">Масштабирование и развитие</w:t>
      </w:r>
      <w:r>
        <w:rPr>
          <w:rFonts w:ascii="Segoe UI" w:hAnsi="Segoe UI" w:cs="Segoe UI"/>
          <w:color w:val="0f1115"/>
        </w:rPr>
      </w:r>
      <w:r>
        <w:rPr>
          <w:rFonts w:ascii="Segoe UI" w:hAnsi="Segoe UI" w:cs="Segoe UI"/>
          <w:color w:val="0f1115"/>
        </w:rPr>
      </w:r>
    </w:p>
    <w:p>
      <w:pPr>
        <w:pStyle w:val="1879"/>
        <w:pBdr/>
        <w:spacing/>
        <w:ind/>
        <w:rPr/>
      </w:pPr>
      <w:r>
        <w:rPr>
          <w:rStyle w:val="1826"/>
        </w:rPr>
        <w:t xml:space="preserve">Модульность:</w:t>
      </w:r>
      <w:r>
        <w:t xml:space="preserve"> Возможность добавления нового функционала (например, интеграция с платежными системами и службами доставки) без полной переработки системы.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Разделение данных:</w:t>
      </w:r>
      <w:r>
        <w:t xml:space="preserve"> Возможность выноса баз данных на отдельные серверы при росте нагрузки.</w:t>
      </w:r>
      <w:r/>
      <w:r/>
    </w:p>
    <w:p>
      <w:pPr>
        <w:pStyle w:val="1_2938"/>
        <w:pBdr/>
        <w:spacing/>
        <w:ind/>
        <w:rPr/>
      </w:pPr>
      <w:r/>
      <w:r/>
    </w:p>
    <w:p>
      <w:pPr>
        <w:pStyle w:val="1883"/>
        <w:pBdr/>
        <w:spacing/>
        <w:ind w:right="283" w:left="283"/>
        <w:rPr>
          <w:rFonts w:eastAsia="Times New Roman"/>
          <w:sz w:val="28"/>
          <w:szCs w:val="28"/>
        </w:rPr>
      </w:pPr>
      <w:r/>
      <w:bookmarkStart w:id="64" w:name="_Toc24"/>
      <w:r>
        <w:rPr>
          <w:shd w:val="clear" w:color="auto" w:fill="ffffff"/>
        </w:rPr>
        <w:t xml:space="preserve">ТРЕБОВАНИЯ К АППАРАТНЫМ ВОЗМОЖНОСТЯМ И БАЗОВОМУ ПРОГРАММНОМУ ОБЕСПЕЧЕНИЮ КЛИЕНТОВ И СЕРВЕРОВ.</w:t>
      </w:r>
      <w:r>
        <w:rPr>
          <w:rFonts w:eastAsia="Times New Roman"/>
          <w:sz w:val="28"/>
          <w:szCs w:val="28"/>
        </w:rPr>
      </w:r>
      <w:bookmarkEnd w:id="64"/>
      <w:r/>
      <w:r>
        <w:rPr>
          <w:rFonts w:eastAsia="Times New Roman"/>
          <w:sz w:val="28"/>
          <w:szCs w:val="28"/>
        </w:rPr>
      </w:r>
    </w:p>
    <w:p>
      <w:pPr>
        <w:pStyle w:val="1_2938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85"/>
        <w:pBdr/>
        <w:spacing/>
        <w:ind w:firstLine="567"/>
        <w:rPr/>
      </w:pPr>
      <w:r>
        <w:t xml:space="preserve">1. Протоколы удалённого вызова процедур (RPC)</w:t>
      </w:r>
      <w:r/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Назначение:</w:t>
      </w:r>
      <w:r>
        <w:t xml:space="preserve"> Обеспечение взаимодействия компонентов распределённой </w:t>
      </w:r>
      <w:r>
        <w:rPr>
          <w:sz w:val="24"/>
          <w:szCs w:val="24"/>
        </w:rPr>
      </w:r>
    </w:p>
    <w:p>
      <w:pPr>
        <w:pStyle w:val="1885"/>
        <w:pBdr/>
        <w:spacing/>
        <w:ind w:firstLine="0"/>
        <w:rPr>
          <w:sz w:val="24"/>
          <w:szCs w:val="24"/>
        </w:rPr>
      </w:pPr>
      <w:r>
        <w:t xml:space="preserve">системы по сети с сокрытием сложности передачи данных.</w:t>
      </w:r>
      <w:r>
        <w:rPr>
          <w:sz w:val="24"/>
          <w:szCs w:val="24"/>
        </w:rPr>
      </w:r>
      <w:r/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Основные протоколы и подходы: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HTTP (основа веба):</w:t>
      </w:r>
      <w:r>
        <w:t xml:space="preserve"> Работает по принципу «запрос-ответ» поверх TCP. Использует методы </w:t>
      </w:r>
      <w:r>
        <w:rPr>
          <w:rStyle w:val="1887"/>
          <w:rFonts w:ascii="Times New Roman" w:hAnsi="Times New Roman" w:cs="Times New Roman" w:eastAsiaTheme="minorHAnsi"/>
          <w:sz w:val="28"/>
          <w:szCs w:val="28"/>
        </w:rPr>
        <w:t xml:space="preserve">GET</w:t>
      </w:r>
      <w:r>
        <w:t xml:space="preserve"> (получение данных), </w:t>
      </w:r>
      <w:r>
        <w:rPr>
          <w:rStyle w:val="1887"/>
          <w:rFonts w:ascii="Times New Roman" w:hAnsi="Times New Roman" w:cs="Times New Roman" w:eastAsiaTheme="minorHAnsi"/>
          <w:sz w:val="28"/>
          <w:szCs w:val="28"/>
        </w:rPr>
        <w:t xml:space="preserve">POST</w:t>
      </w:r>
      <w:r>
        <w:t xml:space="preserve"> (отправка/обработка), </w:t>
      </w:r>
      <w:r>
        <w:rPr>
          <w:rStyle w:val="1887"/>
          <w:rFonts w:ascii="Times New Roman" w:hAnsi="Times New Roman" w:cs="Times New Roman" w:eastAsiaTheme="minorHAnsi"/>
          <w:sz w:val="28"/>
          <w:szCs w:val="28"/>
        </w:rPr>
        <w:t xml:space="preserve">PUT</w:t>
      </w:r>
      <w:r>
        <w:t xml:space="preserve"> и </w:t>
      </w:r>
      <w:r>
        <w:rPr>
          <w:rStyle w:val="1887"/>
          <w:rFonts w:ascii="Times New Roman" w:hAnsi="Times New Roman" w:cs="Times New Roman" w:eastAsiaTheme="minorHAnsi"/>
          <w:sz w:val="28"/>
          <w:szCs w:val="28"/>
        </w:rPr>
        <w:t xml:space="preserve">DELETE</w:t>
      </w:r>
      <w:r>
        <w:t xml:space="preserve">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REST:</w:t>
      </w:r>
      <w:r>
        <w:t xml:space="preserve"> Архитектурный стиль, где каждый объект (товар, заказ) рассматривается как ресурс, доступный по уникальному URL. Используются стандартные методы HTTP, формат данных обычно JSON.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GraphQL</w:t>
      </w:r>
      <w:r>
        <w:rPr>
          <w:rStyle w:val="1826"/>
        </w:rPr>
        <w:t xml:space="preserve">:</w:t>
      </w:r>
      <w:r>
        <w:t xml:space="preserve"> Альтернатива REST, где клиент сам определяет структуру необходимых данных в запросе, что исключает избыточность ответов и экономит трафик.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WebSocket</w:t>
      </w:r>
      <w:r>
        <w:rPr>
          <w:rStyle w:val="1826"/>
        </w:rPr>
        <w:t xml:space="preserve">:</w:t>
      </w:r>
      <w:r>
        <w:t xml:space="preserve"> Протокол для постоянного двустороннего соединения. Используется для асинхронных уведомлений (например, мгновенное оповещение о смене статуса заказа).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gRPC</w:t>
      </w:r>
      <w:r>
        <w:rPr>
          <w:rStyle w:val="1826"/>
        </w:rPr>
        <w:t xml:space="preserve">:</w:t>
      </w:r>
      <w:r>
        <w:t xml:space="preserve"> Современный протокол от </w:t>
      </w:r>
      <w:r>
        <w:t xml:space="preserve">Google</w:t>
      </w:r>
      <w:r>
        <w:t xml:space="preserve">. Использует компактную бинарную </w:t>
      </w:r>
      <w:r>
        <w:t xml:space="preserve">сериализацию</w:t>
      </w:r>
      <w:r>
        <w:t xml:space="preserve"> (</w:t>
      </w:r>
      <w:r>
        <w:t xml:space="preserve">Protocol</w:t>
      </w:r>
      <w:r>
        <w:t xml:space="preserve"> </w:t>
      </w:r>
      <w:r>
        <w:t xml:space="preserve">Buffers</w:t>
      </w:r>
      <w:r>
        <w:t xml:space="preserve">) и HTTP/2, обеспечивая высокую скорость, что эффективно для связи </w:t>
      </w:r>
      <w:r>
        <w:t xml:space="preserve">микросервисов</w:t>
      </w:r>
      <w:r>
        <w:t xml:space="preserve">.</w:t>
      </w:r>
      <w:r/>
    </w:p>
    <w:p>
      <w:pPr>
        <w:pStyle w:val="1885"/>
        <w:pBdr/>
        <w:spacing/>
        <w:ind w:firstLine="567"/>
        <w:rPr/>
      </w:pPr>
      <w:r>
        <w:t xml:space="preserve">2. Требования к аппаратному обеспечению</w:t>
      </w:r>
      <w:r/>
    </w:p>
    <w:p>
      <w:pPr>
        <w:pStyle w:val="1885"/>
        <w:pBdr/>
        <w:spacing/>
        <w:ind w:firstLine="567"/>
        <w:rPr>
          <w:sz w:val="24"/>
          <w:szCs w:val="24"/>
        </w:rPr>
      </w:pPr>
      <w:r>
        <w:rPr>
          <w:rStyle w:val="1826"/>
          <w:rFonts w:cs="Times New Roman"/>
          <w:color w:val="0f1115"/>
        </w:rPr>
        <w:t xml:space="preserve">Серверное оборудование: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79"/>
        <w:pBdr/>
        <w:spacing/>
        <w:ind/>
        <w:rPr/>
      </w:pPr>
      <w:r>
        <w:rPr>
          <w:rStyle w:val="1826"/>
        </w:rPr>
        <w:t xml:space="preserve">Процессор:</w:t>
      </w:r>
      <w:r>
        <w:t xml:space="preserve"> Для малых проектов (десятки пользователей) достаточно среднего CPU; высоконагруженные системы требуют многопроцессорных конфигураций.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ОЗУ:</w:t>
      </w:r>
      <w:r>
        <w:t xml:space="preserve"> Критично для СУБД и кэширов</w:t>
      </w:r>
      <w:r>
        <w:t xml:space="preserve">ания (рекомендовано 8-16 ГБ для</w:t>
      </w:r>
      <w:r/>
    </w:p>
    <w:p>
      <w:pPr>
        <w:pStyle w:val="1879"/>
        <w:numPr>
          <w:ilvl w:val="0"/>
          <w:numId w:val="0"/>
        </w:numPr>
        <w:pBdr/>
        <w:spacing/>
        <w:ind w:left="851"/>
        <w:rPr/>
      </w:pPr>
      <w:r>
        <w:t xml:space="preserve">среднего каталога).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Диски:</w:t>
      </w:r>
      <w:r>
        <w:t xml:space="preserve"> Обязательно использование SSD для ускорения операций ввода-вывода. Объём хранилища зависит от размера каталога и загружаемого контента.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Сеть:</w:t>
      </w:r>
      <w:r>
        <w:t xml:space="preserve"> Гигабитное подключение с достаточной полосой пропускания для раздачи статики и обработки пиковых нагрузок.</w:t>
      </w:r>
      <w:r/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Клиентское оборудование:</w:t>
      </w:r>
      <w:r/>
    </w:p>
    <w:p>
      <w:pPr>
        <w:pStyle w:val="1879"/>
        <w:pBdr/>
        <w:spacing/>
        <w:ind/>
        <w:rPr/>
      </w:pPr>
      <w:r>
        <w:t xml:space="preserve">Минимальные требования: устройство с двухъядерным процессором, 4 ГБ ОЗУ и современным браузером.</w:t>
      </w:r>
      <w:r/>
    </w:p>
    <w:p>
      <w:pPr>
        <w:pStyle w:val="1879"/>
        <w:pBdr/>
        <w:spacing/>
        <w:ind/>
        <w:rPr/>
      </w:pPr>
      <w:r>
        <w:t xml:space="preserve">Ключевое условие — адаптивная вёрстка и оптимизация интерфейса для комфортной работы на мобильных устройствах.</w:t>
      </w:r>
      <w:r/>
    </w:p>
    <w:p>
      <w:pPr>
        <w:pStyle w:val="1885"/>
        <w:pBdr/>
        <w:spacing/>
        <w:ind w:firstLine="567"/>
        <w:rPr/>
      </w:pPr>
      <w:r>
        <w:t xml:space="preserve">3. Требования к программному обеспечению</w:t>
      </w:r>
      <w:r/>
    </w:p>
    <w:p>
      <w:pPr>
        <w:pStyle w:val="1885"/>
        <w:pBdr/>
        <w:spacing/>
        <w:ind w:firstLine="567"/>
        <w:rPr>
          <w:sz w:val="24"/>
          <w:szCs w:val="24"/>
        </w:rPr>
      </w:pPr>
      <w:r>
        <w:rPr>
          <w:rStyle w:val="1826"/>
          <w:rFonts w:cs="Times New Roman"/>
          <w:color w:val="0f1115"/>
        </w:rPr>
        <w:t xml:space="preserve">Серверная часть: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79"/>
        <w:pBdr/>
        <w:spacing/>
        <w:ind/>
        <w:rPr/>
      </w:pPr>
      <w:r>
        <w:rPr>
          <w:rStyle w:val="1826"/>
        </w:rPr>
        <w:t xml:space="preserve">Веб-сервер:</w:t>
      </w:r>
      <w:r>
        <w:t xml:space="preserve"> </w:t>
      </w:r>
      <w:r>
        <w:t xml:space="preserve">Apache</w:t>
      </w:r>
      <w:r>
        <w:t xml:space="preserve"> (гибкость) или </w:t>
      </w:r>
      <w:r>
        <w:t xml:space="preserve">Nginx</w:t>
      </w:r>
      <w:r>
        <w:t xml:space="preserve"> (производительность при высоких нагрузках).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Языковая среда:</w:t>
      </w:r>
      <w:r>
        <w:t xml:space="preserve"> Интерпретатор PHP с драйверами для работы с СУБД и библиотеками для обработки изображений.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СУБД:</w:t>
      </w:r>
      <w:r>
        <w:t xml:space="preserve"> </w:t>
      </w:r>
      <w:r>
        <w:t xml:space="preserve">MySQL</w:t>
      </w:r>
      <w:r>
        <w:t xml:space="preserve">/</w:t>
      </w:r>
      <w:r>
        <w:t xml:space="preserve">MariaDB</w:t>
      </w:r>
      <w:r>
        <w:t xml:space="preserve"> с обязательной поддержкой транзакций (</w:t>
      </w:r>
      <w:r>
        <w:t xml:space="preserve">InnoDB</w:t>
      </w:r>
      <w:r>
        <w:t xml:space="preserve">) для обеспечения целостности данных при оформлении заказов.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Безопасность:</w:t>
      </w:r>
      <w:r>
        <w:t xml:space="preserve"> Настройка брандмауэра, использование SSL-сертификатов (HTTPS) для шифрования трафика.</w:t>
      </w:r>
      <w:r/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Клиентская часть:</w:t>
      </w:r>
      <w:r/>
    </w:p>
    <w:p>
      <w:pPr>
        <w:pStyle w:val="1879"/>
        <w:pBdr/>
        <w:spacing/>
        <w:ind/>
        <w:rPr/>
      </w:pPr>
      <w:r>
        <w:t xml:space="preserve">Современный браузер с полной поддержкой HTML5, CSS3 и </w:t>
      </w:r>
      <w:r>
        <w:t xml:space="preserve">JavaScript</w:t>
      </w:r>
      <w:r>
        <w:t xml:space="preserve"> (</w:t>
      </w:r>
      <w:r>
        <w:t xml:space="preserve">Chrome</w:t>
      </w:r>
      <w:r>
        <w:t xml:space="preserve">, </w:t>
      </w:r>
      <w:r>
        <w:t xml:space="preserve">Firefox</w:t>
      </w:r>
      <w:r>
        <w:t xml:space="preserve">, </w:t>
      </w:r>
      <w:r>
        <w:t xml:space="preserve">Edge</w:t>
      </w:r>
      <w:r>
        <w:t xml:space="preserve">, </w:t>
      </w:r>
      <w:r>
        <w:t xml:space="preserve">Safari</w:t>
      </w:r>
      <w:r>
        <w:t xml:space="preserve">). Установка дополнительных плагинов не требуется.</w:t>
      </w:r>
      <w:r/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Совместимость и версионность:</w:t>
      </w:r>
      <w:r/>
    </w:p>
    <w:p>
      <w:pPr>
        <w:pStyle w:val="1879"/>
        <w:pBdr/>
        <w:spacing/>
        <w:ind/>
        <w:rPr/>
      </w:pPr>
      <w:r>
        <w:t xml:space="preserve">Необходимо использовать стабильные версии ПО (LTS), фиксировать версии компонентов и тестировать среду при обновлениях во избежание конфликтов.</w:t>
      </w:r>
      <w:r/>
    </w:p>
    <w:p>
      <w:pPr>
        <w:pStyle w:val="1_2938"/>
        <w:pBdr/>
        <w:spacing/>
        <w:ind/>
        <w:rPr>
          <w:sz w:val="22"/>
          <w:shd w:val="clear" w:color="auto" w:fill="ffffff"/>
        </w:rPr>
      </w:pPr>
      <w:r/>
      <w:r>
        <w:rPr>
          <w:sz w:val="22"/>
          <w:shd w:val="clear" w:color="auto" w:fill="ffffff"/>
        </w:rPr>
      </w:r>
      <w:r>
        <w:rPr>
          <w:sz w:val="22"/>
          <w:shd w:val="clear" w:color="auto" w:fill="ffffff"/>
        </w:rPr>
      </w:r>
    </w:p>
    <w:p>
      <w:pPr>
        <w:pStyle w:val="1883"/>
        <w:pBdr/>
        <w:spacing/>
        <w:ind w:right="283" w:left="283"/>
        <w:rPr>
          <w:shd w:val="clear" w:color="auto" w:fill="ffffff"/>
        </w:rPr>
      </w:pPr>
      <w:r/>
      <w:bookmarkStart w:id="65" w:name="_Toc25"/>
      <w:r>
        <w:rPr>
          <w:shd w:val="clear" w:color="auto" w:fill="ffffff"/>
        </w:rPr>
        <w:t xml:space="preserve">РАССМОТРЕНИЕ ВОПРОСОВ, СВЯЗАННЫХ С ХРАНИМЫМИ ПРОЦЕДУРАМИ И ТРИГГЕРАМИ.</w:t>
      </w:r>
      <w:r>
        <w:rPr>
          <w:shd w:val="clear" w:color="auto" w:fill="ffffff"/>
        </w:rPr>
      </w:r>
      <w:bookmarkEnd w:id="65"/>
      <w:r/>
      <w:r>
        <w:rPr>
          <w:shd w:val="clear" w:color="auto" w:fill="ffffff"/>
        </w:rPr>
      </w:r>
    </w:p>
    <w:p>
      <w:pPr>
        <w:pStyle w:val="1_2938"/>
        <w:pBdr/>
        <w:spacing/>
        <w:ind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85"/>
        <w:pBdr/>
        <w:spacing/>
        <w:ind w:firstLine="567"/>
        <w:rPr/>
      </w:pPr>
      <w:r>
        <w:t xml:space="preserve">1. Хранимые процедуры</w:t>
      </w:r>
      <w:r/>
    </w:p>
    <w:p>
      <w:pPr>
        <w:pStyle w:val="1885"/>
        <w:pBdr/>
        <w:spacing/>
        <w:ind w:firstLine="567"/>
        <w:rPr>
          <w:sz w:val="24"/>
          <w:szCs w:val="24"/>
        </w:rPr>
      </w:pPr>
      <w:r>
        <w:rPr>
          <w:rStyle w:val="1826"/>
          <w:rFonts w:cs="Times New Roman"/>
          <w:color w:val="0f1115"/>
        </w:rPr>
        <w:t xml:space="preserve">Определение:</w:t>
      </w:r>
      <w:r>
        <w:t xml:space="preserve"> Скомпилированный набор SQL-инструкций, сохранённый на сервере и вызываемый по имени с передачей параметров.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Преимущества:</w:t>
      </w:r>
      <w:r/>
    </w:p>
    <w:p>
      <w:pPr>
        <w:pStyle w:val="1879"/>
        <w:pBdr/>
        <w:spacing/>
        <w:ind/>
        <w:rPr/>
      </w:pPr>
      <w:r>
        <w:t xml:space="preserve">Производительность за счёт однократной компиляции и кэширования плана.</w:t>
      </w:r>
      <w:r/>
    </w:p>
    <w:p>
      <w:pPr>
        <w:pStyle w:val="1879"/>
        <w:pBdr/>
        <w:spacing/>
        <w:ind/>
        <w:rPr/>
      </w:pPr>
      <w:r>
        <w:t xml:space="preserve">Снижение сетевого трафика (один вызов вместо пакета команд).</w:t>
      </w:r>
      <w:r/>
    </w:p>
    <w:p>
      <w:pPr>
        <w:pStyle w:val="1879"/>
        <w:pBdr/>
        <w:spacing/>
        <w:ind/>
        <w:rPr/>
      </w:pPr>
      <w:r>
        <w:t xml:space="preserve">Инкапсуляция бизнес-логики на стороне сервера.</w:t>
      </w:r>
      <w:r/>
    </w:p>
    <w:p>
      <w:pPr>
        <w:pStyle w:val="1879"/>
        <w:pBdr/>
        <w:spacing/>
        <w:ind/>
        <w:rPr/>
      </w:pPr>
      <w:r>
        <w:t xml:space="preserve">Безопасность: доступ к данным через процедуру без прямых прав на таблицы.</w:t>
      </w:r>
      <w:r/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Недостатки:</w:t>
      </w:r>
      <w:r/>
    </w:p>
    <w:p>
      <w:pPr>
        <w:pStyle w:val="1879"/>
        <w:pBdr/>
        <w:spacing/>
        <w:ind/>
        <w:rPr/>
      </w:pPr>
      <w:r>
        <w:t xml:space="preserve">Привязка к диалекту СУБД, ограниченная переносимость.</w:t>
      </w:r>
      <w:r/>
    </w:p>
    <w:p>
      <w:pPr>
        <w:pStyle w:val="1879"/>
        <w:pBdr/>
        <w:spacing/>
        <w:ind/>
        <w:rPr/>
      </w:pPr>
      <w:r>
        <w:t xml:space="preserve">Сложность отладки по сравнению с языками общего назначения.</w:t>
      </w:r>
      <w:r/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Применение:</w:t>
      </w:r>
      <w:r>
        <w:t xml:space="preserve"> Комплексная обработка данных (оформление заказа, расчёты, формирование отчётов).</w:t>
      </w:r>
      <w:r/>
    </w:p>
    <w:p>
      <w:pPr>
        <w:pStyle w:val="1885"/>
        <w:pBdr/>
        <w:spacing/>
        <w:ind w:firstLine="567"/>
        <w:rPr/>
      </w:pPr>
      <w:r>
        <w:t xml:space="preserve">2. Триггеры</w:t>
      </w:r>
      <w:r/>
    </w:p>
    <w:p>
      <w:pPr>
        <w:pStyle w:val="1885"/>
        <w:pBdr/>
        <w:spacing/>
        <w:ind w:firstLine="567"/>
        <w:rPr>
          <w:sz w:val="24"/>
          <w:szCs w:val="24"/>
        </w:rPr>
      </w:pPr>
      <w:r>
        <w:rPr>
          <w:rStyle w:val="1826"/>
          <w:rFonts w:cs="Times New Roman"/>
          <w:color w:val="0f1115"/>
        </w:rPr>
        <w:t xml:space="preserve">Определение:</w:t>
      </w:r>
      <w:r>
        <w:t xml:space="preserve"> Разновидность хранимой процедуры, автоматически запускаемая при наступлении события (INSERT, UPDATE, DELETE) над таблицей.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Классификация по времени срабатывания: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BEFORE:</w:t>
      </w:r>
      <w:r>
        <w:t xml:space="preserve"> </w:t>
      </w:r>
      <w:r>
        <w:t xml:space="preserve">Валидация</w:t>
      </w:r>
      <w:r>
        <w:t xml:space="preserve"> и преобразование данных до записи.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AFTER:</w:t>
      </w:r>
      <w:r>
        <w:t xml:space="preserve"> Аудит, </w:t>
      </w:r>
      <w:r>
        <w:t xml:space="preserve">журналирование</w:t>
      </w:r>
      <w:r>
        <w:t xml:space="preserve">, обновление связанных таблиц после фиксации.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INSTEAD OF:</w:t>
      </w:r>
      <w:r>
        <w:t xml:space="preserve"> Замена стандартной операции (для представлений).</w:t>
      </w:r>
      <w:r/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Области применения:</w:t>
      </w:r>
      <w:r/>
    </w:p>
    <w:p>
      <w:pPr>
        <w:pStyle w:val="1879"/>
        <w:pBdr/>
        <w:spacing/>
        <w:ind/>
        <w:rPr/>
      </w:pPr>
      <w:r>
        <w:t xml:space="preserve">Автоматическое ведение логов изменений.</w:t>
      </w:r>
      <w:r/>
    </w:p>
    <w:p>
      <w:pPr>
        <w:pStyle w:val="1879"/>
        <w:pBdr/>
        <w:spacing/>
        <w:ind/>
        <w:rPr/>
      </w:pPr>
      <w:r>
        <w:t xml:space="preserve">Поддержка сложных правил целостности, не реализуемых ограничениями CHECK и FOREIGN KEY.</w:t>
      </w:r>
      <w:r/>
    </w:p>
    <w:p>
      <w:pPr>
        <w:pStyle w:val="1879"/>
        <w:pBdr/>
        <w:spacing/>
        <w:ind/>
        <w:rPr/>
      </w:pPr>
      <w:r>
        <w:t xml:space="preserve">Синхронизация данных между таблицами и генерация вычисляемых полей.</w:t>
      </w:r>
      <w:r/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Риски использования:</w:t>
      </w:r>
      <w:r/>
    </w:p>
    <w:p>
      <w:pPr>
        <w:pStyle w:val="1879"/>
        <w:pBdr/>
        <w:spacing/>
        <w:ind/>
        <w:rPr/>
      </w:pPr>
      <w:r>
        <w:t xml:space="preserve">Неочевидность побочных эффектов для разработчика.</w:t>
      </w:r>
      <w:r/>
    </w:p>
    <w:p>
      <w:pPr>
        <w:pStyle w:val="1879"/>
        <w:pBdr/>
        <w:spacing/>
        <w:ind/>
        <w:rPr/>
      </w:pPr>
      <w:r>
        <w:t xml:space="preserve">Снижение производительности при каскадном срабатывании.</w:t>
      </w:r>
      <w:r/>
    </w:p>
    <w:p>
      <w:pPr>
        <w:pStyle w:val="1879"/>
        <w:pBdr/>
        <w:spacing/>
        <w:ind/>
        <w:rPr/>
      </w:pPr>
      <w:r>
        <w:t xml:space="preserve">Трудность выявления циклических и рекурсивных вызовов.</w:t>
      </w:r>
      <w:r/>
    </w:p>
    <w:p>
      <w:pPr>
        <w:pStyle w:val="1885"/>
        <w:pBdr/>
        <w:spacing/>
        <w:ind w:firstLine="567"/>
        <w:rPr/>
      </w:pPr>
      <w:r>
        <w:t xml:space="preserve">3. Сравнительная характеристика</w:t>
      </w:r>
      <w:r/>
    </w:p>
    <w:p>
      <w:pPr>
        <w:pStyle w:val="1893"/>
        <w:pBdr/>
        <w:spacing/>
        <w:ind/>
        <w:rPr/>
      </w:pPr>
      <w:r>
        <w:t xml:space="preserve">Таблица 16 - С</w:t>
      </w:r>
      <w:r>
        <w:rPr>
          <w:shd w:val="clear" w:color="auto" w:fill="ffffff"/>
        </w:rPr>
        <w:t xml:space="preserve">равнение хранимых процедур и триггеров</w:t>
      </w:r>
      <w:r/>
    </w:p>
    <w:tbl>
      <w:tblPr>
        <w:tblInd w:w="279" w:type="dxa"/>
        <w:tblW w:w="10068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068"/>
        <w:gridCol w:w="3546"/>
        <w:gridCol w:w="3454"/>
      </w:tblGrid>
      <w:tr>
        <w:trPr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06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Характеристика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4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Хранимая процедура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5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Триггер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06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14:ligatures w14:val="none"/>
              </w:rPr>
            </w:pPr>
            <w:r>
              <w:t xml:space="preserve">Способ вызова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4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14:ligatures w14:val="none"/>
              </w:rPr>
            </w:pPr>
            <w:r>
              <w:t xml:space="preserve">Явный вызов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5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14:ligatures w14:val="none"/>
              </w:rPr>
            </w:pPr>
            <w:r>
              <w:t xml:space="preserve">Автоматически по событию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06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14:ligatures w14:val="none"/>
              </w:rPr>
            </w:pPr>
            <w:r>
              <w:t xml:space="preserve">Параметры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4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14:ligatures w14:val="none"/>
              </w:rPr>
            </w:pPr>
            <w:r>
              <w:t xml:space="preserve">Принимает входные и выходные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5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14:ligatures w14:val="none"/>
              </w:rPr>
            </w:pPr>
            <w:r>
              <w:t xml:space="preserve">Не принимает, оперирует </w:t>
            </w:r>
            <w:r>
              <w:t xml:space="preserve">NEW</w:t>
            </w:r>
            <w:r>
              <w:t xml:space="preserve">/</w:t>
            </w:r>
            <w:r>
              <w:t xml:space="preserve">OLD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06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14:ligatures w14:val="none"/>
              </w:rPr>
            </w:pPr>
            <w:r>
              <w:t xml:space="preserve">Основное назначение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4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14:ligatures w14:val="none"/>
              </w:rPr>
            </w:pPr>
            <w:r>
              <w:t xml:space="preserve">Бизнес-логика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5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14:ligatures w14:val="none"/>
              </w:rPr>
            </w:pPr>
            <w:r>
              <w:t xml:space="preserve">Целостность и аудит</w:t>
            </w:r>
            <w:r/>
            <w:r/>
          </w:p>
        </w:tc>
      </w:tr>
    </w:tbl>
    <w:p>
      <w:pPr>
        <w:pStyle w:val="1893"/>
        <w:pBdr/>
        <w:spacing/>
        <w:ind/>
        <w:rPr/>
      </w:pPr>
      <w:r>
        <w:t xml:space="preserve">Продолжение таблицы 16</w:t>
      </w:r>
      <w:r/>
    </w:p>
    <w:tbl>
      <w:tblPr>
        <w:tblInd w:w="279" w:type="dxa"/>
        <w:tblW w:w="10068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068"/>
        <w:gridCol w:w="3546"/>
        <w:gridCol w:w="3454"/>
      </w:tblGrid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06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14:ligatures w14:val="none"/>
              </w:rPr>
            </w:pPr>
            <w:r>
              <w:t xml:space="preserve">Управление транзакциями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4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14:ligatures w14:val="none"/>
              </w:rPr>
            </w:pPr>
            <w:r>
              <w:t xml:space="preserve">Явное (</w:t>
            </w:r>
            <w:r>
              <w:t xml:space="preserve">COMMIT</w:t>
            </w:r>
            <w:r>
              <w:t xml:space="preserve">/</w:t>
            </w:r>
            <w:r>
              <w:t xml:space="preserve">ROLLBACK</w:t>
            </w:r>
            <w:r>
              <w:t xml:space="preserve">)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5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14:ligatures w14:val="none"/>
              </w:rPr>
            </w:pPr>
            <w:r>
              <w:t xml:space="preserve">В контексте вызвавшей транзакции</w:t>
            </w:r>
            <w:r/>
            <w:r/>
          </w:p>
        </w:tc>
      </w:tr>
    </w:tbl>
    <w:p>
      <w:pPr>
        <w:pStyle w:val="1885"/>
        <w:pBdr/>
        <w:spacing/>
        <w:ind/>
        <w:rPr/>
      </w:pPr>
      <w:r>
        <w:t xml:space="preserve">Хранимые процедуры инкапсулируют повторяемую бизнес-логику, снижая сетевые задержки. Триггеры автоматически реагируют на изменения данных, обеспечивая соблюдение сложных правил целостности.</w:t>
      </w:r>
      <w:r/>
    </w:p>
    <w:p>
      <w:pPr>
        <w:pStyle w:val="1885"/>
        <w:pBdr/>
        <w:spacing w:line="240" w:lineRule="auto"/>
        <w:ind/>
        <w:rPr>
          <w:sz w:val="22"/>
        </w:rPr>
      </w:pPr>
      <w:r/>
      <w:r>
        <w:rPr>
          <w:sz w:val="22"/>
        </w:rPr>
      </w:r>
      <w:r>
        <w:rPr>
          <w:sz w:val="22"/>
        </w:rPr>
      </w:r>
    </w:p>
    <w:p>
      <w:pPr>
        <w:pStyle w:val="1883"/>
        <w:pBdr/>
        <w:spacing/>
        <w:ind w:right="283" w:left="283"/>
        <w:rPr/>
      </w:pPr>
      <w:r/>
      <w:bookmarkStart w:id="66" w:name="_Toc26"/>
      <w:r>
        <w:t xml:space="preserve">РАССМОТРЕНИЕ ВОПРОСОВ, СВЯЗАННЫХ С ХАРАКТЕРИСТИКАМИ СЕРВЕРОВ БАЗ ДАННЫХ И МЕХАНИЗМАМИ ДОСТУПА К БАЗАМ ДАННЫХ.</w:t>
      </w:r>
      <w:r/>
      <w:bookmarkEnd w:id="66"/>
      <w:r/>
      <w:r/>
    </w:p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85"/>
        <w:pBdr/>
        <w:spacing/>
        <w:ind w:firstLine="567"/>
        <w:rPr/>
      </w:pPr>
      <w:r>
        <w:t xml:space="preserve">1. Серверы баз данных: основные характеристики</w:t>
      </w:r>
      <w:r/>
    </w:p>
    <w:p>
      <w:pPr>
        <w:pStyle w:val="1893"/>
        <w:pBdr/>
        <w:spacing/>
        <w:ind/>
        <w:rPr>
          <w:b/>
        </w:rPr>
      </w:pPr>
      <w:r>
        <w:rPr>
          <w:rStyle w:val="1826"/>
          <w:rFonts w:cs="Times New Roman"/>
          <w:b w:val="0"/>
          <w:color w:val="0f1115"/>
        </w:rPr>
        <w:t xml:space="preserve">Таблица 17 - Ключевые характеристики</w:t>
      </w:r>
      <w:r>
        <w:rPr>
          <w:b/>
        </w:rPr>
      </w:r>
      <w:r>
        <w:rPr>
          <w:b/>
        </w:rPr>
      </w:r>
    </w:p>
    <w:tbl>
      <w:tblPr>
        <w:tblInd w:w="279" w:type="dxa"/>
        <w:tblW w:w="9781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756"/>
        <w:gridCol w:w="7025"/>
      </w:tblGrid>
      <w:tr>
        <w:trPr>
          <w:trHeight w:val="468"/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56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Характеристика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025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Описание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56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rPr>
                <w14:ligatures w14:val="none"/>
              </w:rPr>
            </w:pPr>
            <w:r>
              <w:t xml:space="preserve">Производительность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025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rPr>
                <w14:ligatures w14:val="none"/>
              </w:rPr>
            </w:pPr>
            <w:r>
              <w:t xml:space="preserve">Определяется CPU, объёмом ОЗУ (кэширование), скоростью дисковой подсистемы (SSD предпочтительнее HDD) и пропускной способностью сети.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56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rPr>
                <w14:ligatures w14:val="none"/>
              </w:rPr>
            </w:pPr>
            <w:r>
              <w:t xml:space="preserve">Надёжность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025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rPr>
                <w14:ligatures w14:val="none"/>
              </w:rPr>
            </w:pPr>
            <w:r>
              <w:t xml:space="preserve">Обеспечивается транзакциями (атомарность операций), регулярным резервным копированием, репликацией данных и </w:t>
            </w:r>
            <w:r>
              <w:t xml:space="preserve">журналированием</w:t>
            </w:r>
            <w:r>
              <w:t xml:space="preserve"> транзакций для восстановления после сбоев.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56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rPr>
                <w14:ligatures w14:val="none"/>
              </w:rPr>
            </w:pPr>
            <w:r>
              <w:t xml:space="preserve">Масштабируемость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025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rPr>
                <w14:ligatures w14:val="none"/>
              </w:rPr>
            </w:pPr>
            <w:r>
              <w:t xml:space="preserve">Вертикальное:</w:t>
            </w:r>
            <w:r>
              <w:t xml:space="preserve"> наращивание мощностей одного сервера. </w:t>
            </w:r>
            <w:r>
              <w:t xml:space="preserve">Горизонтальное:</w:t>
            </w:r>
            <w:r>
              <w:t xml:space="preserve"> </w:t>
            </w:r>
            <w:r>
              <w:t xml:space="preserve">шардинг</w:t>
            </w:r>
            <w:r>
              <w:t xml:space="preserve"> (распределение данных по серверам) и кластеризация.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56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rPr>
                <w14:ligatures w14:val="none"/>
              </w:rPr>
            </w:pPr>
            <w:r>
              <w:t xml:space="preserve">Безопасность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025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rPr>
                <w14:ligatures w14:val="none"/>
              </w:rPr>
            </w:pPr>
            <w:r>
              <w:t xml:space="preserve">Многоуровневая: аутентификация, авторизация (разграничение прав), шифрование (соединения и данных на диске), аудит операций.</w:t>
            </w:r>
            <w:r/>
            <w:r/>
          </w:p>
        </w:tc>
      </w:tr>
    </w:tbl>
    <w:p>
      <w:pPr>
        <w:pStyle w:val="1_2938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93"/>
        <w:pBdr/>
        <w:spacing/>
        <w:ind/>
        <w:rPr/>
      </w:pPr>
      <w:r>
        <w:t xml:space="preserve">Таблица 18 - Механизмы доступа к базам данных</w:t>
      </w:r>
      <w:r/>
    </w:p>
    <w:tbl>
      <w:tblPr>
        <w:tblInd w:w="279" w:type="dxa"/>
        <w:tblW w:w="9781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007"/>
        <w:gridCol w:w="4197"/>
        <w:gridCol w:w="3577"/>
      </w:tblGrid>
      <w:tr>
        <w:trPr>
          <w:trHeight w:val="255"/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07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Механизм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197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77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Преимущества и недостатки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trHeight w:val="70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07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826"/>
                <w:rFonts w:ascii="Times New Roman" w:hAnsi="Times New Roman" w:cs="Times New Roman"/>
                <w:sz w:val="28"/>
                <w:szCs w:val="28"/>
              </w:rPr>
              <w:t xml:space="preserve">Прямое подключение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197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напрямую устанавливает соединение и отправляет SQL-запросы.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77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Простота реализации. Недостаток: расход ресурсов при большом числе подключений.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70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07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826"/>
                <w:rFonts w:ascii="Times New Roman" w:hAnsi="Times New Roman" w:cs="Times New Roman"/>
                <w:sz w:val="28"/>
                <w:szCs w:val="28"/>
              </w:rPr>
              <w:t xml:space="preserve">Пул соединений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197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Использование пула заранее созданных и поддерживаемых соединений.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77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Снижение накладных расходов на установку соединения, рост производительности.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1893"/>
        <w:pBdr/>
        <w:spacing/>
        <w:ind/>
        <w:rPr/>
      </w:pPr>
      <w:r>
        <w:t xml:space="preserve">Продолжение таблицы 18</w:t>
      </w:r>
      <w:r/>
    </w:p>
    <w:tbl>
      <w:tblPr>
        <w:tblInd w:w="279" w:type="dxa"/>
        <w:tblW w:w="10068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007"/>
        <w:gridCol w:w="4197"/>
        <w:gridCol w:w="3864"/>
      </w:tblGrid>
      <w:tr>
        <w:trPr>
          <w:trHeight w:val="944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07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826"/>
                <w:rFonts w:ascii="Times New Roman" w:hAnsi="Times New Roman" w:cs="Times New Roman"/>
                <w:sz w:val="28"/>
                <w:szCs w:val="28"/>
              </w:rPr>
              <w:t xml:space="preserve">ORM (</w:t>
            </w:r>
            <w:r>
              <w:rPr>
                <w:rStyle w:val="1826"/>
                <w:rFonts w:ascii="Times New Roman" w:hAnsi="Times New Roman" w:cs="Times New Roman"/>
                <w:sz w:val="28"/>
                <w:szCs w:val="28"/>
              </w:rPr>
              <w:t xml:space="preserve">Object-Relational</w:t>
            </w:r>
            <w:r>
              <w:rPr>
                <w:rStyle w:val="1826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Style w:val="1826"/>
                <w:rFonts w:ascii="Times New Roman" w:hAnsi="Times New Roman" w:cs="Times New Roman"/>
                <w:sz w:val="28"/>
                <w:szCs w:val="28"/>
              </w:rPr>
              <w:t xml:space="preserve">Mapping</w:t>
            </w:r>
            <w:r>
              <w:rPr>
                <w:rStyle w:val="1826"/>
                <w:rFonts w:ascii="Times New Roman" w:hAnsi="Times New Roman" w:cs="Times New Roman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197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Преобразование строк таблиц в объекты приложения и обратно без написания SQL.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64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Упрощение кода. Недостаток: потенциальное снижение производительности, скрытая генерация запросов.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70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line="240" w:lineRule="auto"/>
              <w:ind w:right="0" w:lef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826"/>
                <w:rFonts w:ascii="Times New Roman" w:hAnsi="Times New Roman" w:cs="Times New Roman"/>
                <w:sz w:val="28"/>
                <w:szCs w:val="28"/>
              </w:rPr>
              <w:t xml:space="preserve">Хранимые процедуры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19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line="240" w:lineRule="auto"/>
              <w:ind w:right="0" w:lef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Выполнение бизнес-логики непосредственно на сервере БД.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6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line="240" w:lineRule="auto"/>
              <w:ind w:right="0" w:lef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Минимизация сетевых задержек. Недостаток: привязка к конкретной СУБД, сложность отладки.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944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line="240" w:lineRule="auto"/>
              <w:ind w:right="0" w:lef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826"/>
                <w:rFonts w:ascii="Times New Roman" w:hAnsi="Times New Roman" w:cs="Times New Roman"/>
                <w:sz w:val="28"/>
                <w:szCs w:val="28"/>
              </w:rPr>
              <w:t xml:space="preserve">API-доступ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19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line="240" w:lineRule="auto"/>
              <w:ind w:right="0" w:lef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Взаимодействие с данными через HTTP-интерфейс специализированного сервиса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микросервисная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архитектура).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6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line="240" w:lineRule="auto"/>
              <w:ind w:right="0" w:lef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Изоляция компонентов, гибкость масштабирования. Недостаток: дополнительные сетевые задержки.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1_2938"/>
        <w:pBdr/>
        <w:spacing/>
        <w:ind/>
        <w:rPr/>
      </w:pPr>
      <w:r/>
      <w:r/>
    </w:p>
    <w:p>
      <w:pPr>
        <w:pStyle w:val="1885"/>
        <w:pBdr/>
        <w:spacing/>
        <w:ind w:firstLine="567"/>
        <w:rPr>
          <w:sz w:val="24"/>
          <w:szCs w:val="24"/>
        </w:rPr>
      </w:pPr>
      <w:r>
        <w:rPr>
          <w:rStyle w:val="1826"/>
          <w:rFonts w:cs="Times New Roman"/>
          <w:color w:val="0f1115"/>
        </w:rPr>
        <w:t xml:space="preserve">Типы серверов БД: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79"/>
        <w:pBdr/>
        <w:spacing/>
        <w:ind w:firstLine="567" w:left="284"/>
        <w:rPr/>
      </w:pPr>
      <w:r>
        <w:rPr>
          <w:rStyle w:val="1826"/>
        </w:rPr>
        <w:t xml:space="preserve">Реляционные (</w:t>
      </w:r>
      <w:r>
        <w:rPr>
          <w:rStyle w:val="1826"/>
        </w:rPr>
        <w:t xml:space="preserve">MySQL</w:t>
      </w:r>
      <w:r>
        <w:rPr>
          <w:rStyle w:val="1826"/>
        </w:rPr>
        <w:t xml:space="preserve">, </w:t>
      </w:r>
      <w:r>
        <w:rPr>
          <w:rStyle w:val="1826"/>
        </w:rPr>
        <w:t xml:space="preserve">PostgreSQL</w:t>
      </w:r>
      <w:r>
        <w:rPr>
          <w:rStyle w:val="1826"/>
        </w:rPr>
        <w:t xml:space="preserve">):</w:t>
      </w:r>
      <w:r>
        <w:t xml:space="preserve"> Строгая схема, поддержка SQL и транзакций. Идеальны для систем заказов благодаря сложным связям.</w:t>
      </w:r>
      <w:r/>
    </w:p>
    <w:p>
      <w:pPr>
        <w:pStyle w:val="1879"/>
        <w:pBdr/>
        <w:spacing/>
        <w:ind w:firstLine="567" w:left="284"/>
        <w:rPr/>
      </w:pPr>
      <w:r>
        <w:rPr>
          <w:rStyle w:val="1826"/>
        </w:rPr>
        <w:t xml:space="preserve">Нереляционные</w:t>
      </w:r>
      <w:r>
        <w:rPr>
          <w:rStyle w:val="1826"/>
        </w:rPr>
        <w:t xml:space="preserve"> (</w:t>
      </w:r>
      <w:r>
        <w:rPr>
          <w:rStyle w:val="1826"/>
        </w:rPr>
        <w:t xml:space="preserve">NoSQL</w:t>
      </w:r>
      <w:r>
        <w:rPr>
          <w:rStyle w:val="1826"/>
        </w:rPr>
        <w:t xml:space="preserve">):</w:t>
      </w:r>
      <w:r>
        <w:t xml:space="preserve"> Гибкая схема, горизонтальная масштабируемость.</w:t>
      </w:r>
      <w:r/>
    </w:p>
    <w:p>
      <w:pPr>
        <w:pStyle w:val="1885"/>
        <w:pBdr/>
        <w:spacing/>
        <w:ind w:firstLine="567"/>
        <w:rPr/>
      </w:pPr>
      <w:r>
        <w:t xml:space="preserve">2. Реализация доступа в проекте «</w:t>
      </w:r>
      <w:r>
        <w:t xml:space="preserve">Кавай</w:t>
      </w:r>
      <w:r>
        <w:t xml:space="preserve"> Магазин»</w:t>
      </w:r>
      <w:r/>
    </w:p>
    <w:p>
      <w:pPr>
        <w:pStyle w:val="1879"/>
        <w:pBdr/>
        <w:spacing/>
        <w:ind/>
        <w:rPr>
          <w:sz w:val="24"/>
          <w:szCs w:val="24"/>
        </w:rPr>
      </w:pPr>
      <w:r>
        <w:rPr>
          <w:rStyle w:val="1826"/>
        </w:rPr>
        <w:t xml:space="preserve">Три независимых PDO-подключения:</w:t>
      </w:r>
      <w:r>
        <w:t xml:space="preserve"> Локальная БД (пользователи), БД каталога (товары и категории), БД заказов (клиенты и заказы). Это позволяет при необходимости разносить части системы на разные серверы.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5"/>
        <w:pBdr/>
        <w:spacing/>
        <w:ind w:firstLine="567"/>
        <w:rPr/>
      </w:pPr>
      <w:r>
        <w:t xml:space="preserve">3. Требования к серверам в разрезе нагрузки</w:t>
      </w:r>
      <w:r/>
    </w:p>
    <w:p>
      <w:pPr>
        <w:pStyle w:val="1879"/>
        <w:pBdr/>
        <w:spacing/>
        <w:ind/>
        <w:rPr>
          <w:sz w:val="24"/>
          <w:szCs w:val="24"/>
        </w:rPr>
      </w:pPr>
      <w:r>
        <w:rPr>
          <w:rStyle w:val="1826"/>
        </w:rPr>
        <w:t xml:space="preserve">Сервер каталога:</w:t>
      </w:r>
      <w:r>
        <w:t xml:space="preserve"> Преимущественно нагрузка на чтение. Ключевое значение имеют индексы (название, категория) и кэширование. Изображения хранятся в файловой системе отдельно от БД.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79"/>
        <w:pBdr/>
        <w:spacing/>
        <w:ind/>
        <w:rPr/>
      </w:pPr>
      <w:r>
        <w:rPr>
          <w:rStyle w:val="1826"/>
        </w:rPr>
        <w:t xml:space="preserve">Сервер заказов:</w:t>
      </w:r>
      <w:r>
        <w:t xml:space="preserve"> Сбалансированная нагрузка (чтение/запись). Критична поддержка транзакций и быстрый поиск по клиенту, дате и статусу.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Сервер пользователей:</w:t>
      </w:r>
      <w:r>
        <w:t xml:space="preserve"> Невысокая частота запросов. Приоритет — безопасность (хеширование паролей, ограничение доступа к таблице).</w:t>
      </w:r>
      <w:r/>
    </w:p>
    <w:p>
      <w:pPr>
        <w:pStyle w:val="1885"/>
        <w:pBdr/>
        <w:spacing w:line="240" w:lineRule="auto"/>
        <w:ind/>
        <w:rPr>
          <w:sz w:val="22"/>
        </w:rPr>
      </w:pPr>
      <w:r/>
      <w:r>
        <w:rPr>
          <w:sz w:val="22"/>
        </w:rPr>
      </w:r>
      <w:r>
        <w:rPr>
          <w:sz w:val="22"/>
        </w:rPr>
      </w:r>
    </w:p>
    <w:p>
      <w:pPr>
        <w:pStyle w:val="1883"/>
        <w:pBdr/>
        <w:spacing/>
        <w:ind w:right="283" w:left="283"/>
        <w:rPr/>
      </w:pPr>
      <w:r/>
      <w:bookmarkStart w:id="67" w:name="_Toc27"/>
      <w:r>
        <w:t xml:space="preserve">РАССМОТРЕНИЕ ВОПРОСОВ, СВЯЗАННЫХ С АППАРАТНЫМ ОБЕСПЕЧЕНИЕМ И РАЗВЕРТЫВАНИЕМ СЕРВЕРОВ БАЗ ДАННЫХ.</w:t>
      </w:r>
      <w:r/>
      <w:bookmarkEnd w:id="67"/>
      <w:r/>
      <w:r/>
    </w:p>
    <w:p>
      <w:pPr>
        <w:pStyle w:val="1_2938"/>
        <w:pBdr/>
        <w:spacing/>
        <w:ind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85"/>
        <w:pBdr/>
        <w:spacing/>
        <w:ind/>
        <w:rPr/>
      </w:pPr>
      <w:r>
        <w:t xml:space="preserve">1. Аппаратное обеспечение серверов БД</w:t>
      </w:r>
      <w:r/>
    </w:p>
    <w:p>
      <w:pPr>
        <w:pStyle w:val="1893"/>
        <w:pBdr/>
        <w:spacing/>
        <w:ind/>
        <w:rPr>
          <w:b/>
          <w:sz w:val="24"/>
          <w:szCs w:val="24"/>
        </w:rPr>
      </w:pPr>
      <w:r>
        <w:rPr>
          <w:rStyle w:val="1826"/>
          <w:rFonts w:cs="Times New Roman"/>
          <w:b w:val="0"/>
          <w:color w:val="0f1115"/>
        </w:rPr>
        <w:t xml:space="preserve">Таблица 19 - Ключевые компоненты и их влияние на производительность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tbl>
      <w:tblPr>
        <w:tblInd w:w="279" w:type="dxa"/>
        <w:tblW w:w="10068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336"/>
        <w:gridCol w:w="7732"/>
      </w:tblGrid>
      <w:tr>
        <w:trPr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3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Компонент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Роль в работе СУБД</w:t>
            </w:r>
            <w:r/>
            <w:r/>
          </w:p>
        </w:tc>
      </w:tr>
      <w:tr>
        <w:trPr>
          <w:trHeight w:val="923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3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Процессор (CPU)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732" w:type="dxa"/>
            <w:vAlign w:val="center"/>
            <w:textDirection w:val="lrTb"/>
            <w:noWrap w:val="false"/>
          </w:tcPr>
          <w:p>
            <w:pPr>
              <w:pBdr/>
              <w:spacing w:after="0" w:afterAutospacing="0"/>
              <w:ind/>
              <w:rPr>
                <w14:ligatures w14:val="none"/>
              </w:rPr>
            </w:pPr>
            <w:r>
              <w:t xml:space="preserve">Обработка запросов (</w:t>
            </w:r>
            <w:r>
              <w:t xml:space="preserve">парсинг</w:t>
            </w:r>
            <w:r>
              <w:t xml:space="preserve">, оптимизация, соединения). </w:t>
            </w:r>
            <w:r>
              <w:t xml:space="preserve">Многоядерность</w:t>
            </w:r>
            <w:r>
              <w:t xml:space="preserve"> важна для параллельной обработки конкурентных транзакций (OLTP).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3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Оперативная память (RAM)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Критичный ресурс. Используется для кэширования данных и индексов (</w:t>
            </w:r>
            <w:r>
              <w:t xml:space="preserve">InnoDB</w:t>
            </w:r>
            <w:r>
              <w:t xml:space="preserve"> </w:t>
            </w:r>
            <w:r>
              <w:t xml:space="preserve">Buffer</w:t>
            </w:r>
            <w:r>
              <w:t xml:space="preserve"> </w:t>
            </w:r>
            <w:r>
              <w:t xml:space="preserve">Pool</w:t>
            </w:r>
            <w:r>
              <w:t xml:space="preserve">), что минимизирует обращения к диску.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3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Дисковая подсистема (I/O)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73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Определяет скорость чтения/записи. Требуется использование SSD (в идеале </w:t>
            </w:r>
            <w:r>
              <w:t xml:space="preserve">NVMe</w:t>
            </w:r>
            <w:r>
              <w:t xml:space="preserve">) для обеспечения высоких IOPS. Для отказоустойчивости применяются RAID-контроллеры.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3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Сетевой интерфейс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73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Обеспечивает связь с серверами приложений. Стандарт — 1 Гбит/с, для кластеров — 10 Гбит/с и выше.</w:t>
            </w:r>
            <w:r/>
            <w:r/>
          </w:p>
        </w:tc>
      </w:tr>
    </w:tbl>
    <w:p>
      <w:pPr>
        <w:pStyle w:val="1_2938"/>
        <w:pBdr/>
        <w:spacing/>
        <w:ind/>
        <w:rPr/>
      </w:pPr>
      <w:r/>
      <w:r/>
    </w:p>
    <w:p>
      <w:pPr>
        <w:pStyle w:val="1885"/>
        <w:pBdr/>
        <w:spacing/>
        <w:ind w:firstLine="567"/>
        <w:rPr>
          <w:sz w:val="24"/>
          <w:szCs w:val="24"/>
        </w:rPr>
      </w:pPr>
      <w:r>
        <w:rPr>
          <w:rStyle w:val="1826"/>
          <w:rFonts w:cs="Times New Roman"/>
          <w:color w:val="0f1115"/>
        </w:rPr>
        <w:t xml:space="preserve">Оценка требований (на примере </w:t>
      </w:r>
      <w:r>
        <w:rPr>
          <w:rStyle w:val="1826"/>
          <w:rFonts w:cs="Times New Roman"/>
          <w:color w:val="0f1115"/>
        </w:rPr>
        <w:t xml:space="preserve">MySQL</w:t>
      </w:r>
      <w:r>
        <w:rPr>
          <w:rStyle w:val="1826"/>
          <w:rFonts w:cs="Times New Roman"/>
          <w:color w:val="0f1115"/>
        </w:rPr>
        <w:t xml:space="preserve">):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79"/>
        <w:pBdr/>
        <w:spacing/>
        <w:ind/>
        <w:rPr/>
      </w:pPr>
      <w:r>
        <w:rPr>
          <w:rStyle w:val="1826"/>
        </w:rPr>
        <w:t xml:space="preserve">Малые проекты:</w:t>
      </w:r>
      <w:r>
        <w:t xml:space="preserve"> 2–4 ядра, 4–8 ГБ RAM, HDD/SSD.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Средние проекты:</w:t>
      </w:r>
      <w:r>
        <w:t xml:space="preserve"> 4–8 ядер, 16–32 ГБ RAM, SSD RAID.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Крупные проекты:</w:t>
      </w:r>
      <w:r>
        <w:t xml:space="preserve"> 8–16+ ядер, 64–128+ ГБ RAM, </w:t>
      </w:r>
      <w:r>
        <w:t xml:space="preserve">NVMe</w:t>
      </w:r>
      <w:r>
        <w:t xml:space="preserve"> SSD, кластеризация.</w:t>
      </w:r>
      <w:r/>
    </w:p>
    <w:p>
      <w:pPr>
        <w:pStyle w:val="1885"/>
        <w:pBdr/>
        <w:spacing/>
        <w:ind w:firstLine="567"/>
        <w:rPr/>
      </w:pPr>
      <w:r>
        <w:t xml:space="preserve">2. Архитектуры размещения и современные технологии</w:t>
      </w:r>
      <w:r/>
    </w:p>
    <w:p>
      <w:pPr>
        <w:pStyle w:val="1885"/>
        <w:pBdr/>
        <w:spacing/>
        <w:ind w:firstLine="567"/>
        <w:rPr/>
      </w:pPr>
      <w:r>
        <w:rPr>
          <w:rStyle w:val="1826"/>
          <w:b w:val="0"/>
          <w:bCs w:val="0"/>
        </w:rPr>
        <w:t xml:space="preserve">Варианты конфигураций: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Монолитная («всё в одном»):</w:t>
      </w:r>
      <w:r>
        <w:t xml:space="preserve"> Приложение и БД на одном сервере. Подходит для разработки и тестирования.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Раздельное размещение:</w:t>
      </w:r>
      <w:r>
        <w:t xml:space="preserve"> Сервер приложений и сервер БД физически разделены. Стандарт для </w:t>
      </w:r>
      <w:r>
        <w:t xml:space="preserve">production</w:t>
      </w:r>
      <w:r>
        <w:t xml:space="preserve">-сред.</w:t>
      </w:r>
      <w:r/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Технологии развёртывания: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Виртуализация (</w:t>
      </w:r>
      <w:r>
        <w:rPr>
          <w:rStyle w:val="1826"/>
        </w:rPr>
        <w:t xml:space="preserve">VMware</w:t>
      </w:r>
      <w:r>
        <w:rPr>
          <w:rStyle w:val="1826"/>
        </w:rPr>
        <w:t xml:space="preserve">, KVM):</w:t>
      </w:r>
      <w:r>
        <w:t xml:space="preserve"> Эффективное использование ресурсов, изоляция сред.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Контейнеризация (</w:t>
      </w:r>
      <w:r>
        <w:rPr>
          <w:rStyle w:val="1826"/>
        </w:rPr>
        <w:t xml:space="preserve">Docker</w:t>
      </w:r>
      <w:r>
        <w:rPr>
          <w:rStyle w:val="1826"/>
        </w:rPr>
        <w:t xml:space="preserve">, </w:t>
      </w:r>
      <w:r>
        <w:rPr>
          <w:rStyle w:val="1826"/>
        </w:rPr>
        <w:t xml:space="preserve">Kubernetes</w:t>
      </w:r>
      <w:r>
        <w:rPr>
          <w:rStyle w:val="1826"/>
        </w:rPr>
        <w:t xml:space="preserve">):</w:t>
      </w:r>
      <w:r>
        <w:t xml:space="preserve"> Быстрое развёртывание и </w:t>
      </w:r>
      <w:r/>
    </w:p>
    <w:p>
      <w:pPr>
        <w:pStyle w:val="1879"/>
        <w:numPr>
          <w:ilvl w:val="0"/>
          <w:numId w:val="0"/>
        </w:numPr>
        <w:pBdr/>
        <w:spacing/>
        <w:ind w:left="851"/>
        <w:rPr/>
      </w:pPr>
      <w:r>
        <w:t xml:space="preserve">масштабирование (требует </w:t>
      </w:r>
      <w:r>
        <w:t xml:space="preserve">Persistent</w:t>
      </w:r>
      <w:r>
        <w:t xml:space="preserve"> </w:t>
      </w:r>
      <w:r>
        <w:t xml:space="preserve">Volumes</w:t>
      </w:r>
      <w:r>
        <w:t xml:space="preserve"> для сохранности данных).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Облачные сервисы (</w:t>
      </w:r>
      <w:r>
        <w:rPr>
          <w:rStyle w:val="1826"/>
        </w:rPr>
        <w:t xml:space="preserve">DBaaS</w:t>
      </w:r>
      <w:r>
        <w:rPr>
          <w:rStyle w:val="1826"/>
        </w:rPr>
        <w:t xml:space="preserve"> — RDS, </w:t>
      </w:r>
      <w:r>
        <w:rPr>
          <w:rStyle w:val="1826"/>
        </w:rPr>
        <w:t xml:space="preserve">Cloud</w:t>
      </w:r>
      <w:r>
        <w:rPr>
          <w:rStyle w:val="1826"/>
        </w:rPr>
        <w:t xml:space="preserve"> SQL):</w:t>
      </w:r>
      <w:r>
        <w:t xml:space="preserve"> Полностью управляемые БД. Снимают с администратора задачи по резервному копированию, масштабированию и обновлению.</w:t>
      </w:r>
      <w:r/>
    </w:p>
    <w:p>
      <w:pPr>
        <w:pStyle w:val="1885"/>
        <w:pBdr/>
        <w:spacing/>
        <w:ind w:firstLine="567"/>
        <w:rPr/>
      </w:pPr>
      <w:r>
        <w:t xml:space="preserve">3. Процесс развёртывания и настройки</w:t>
      </w:r>
      <w:r/>
    </w:p>
    <w:p>
      <w:pPr>
        <w:pStyle w:val="1885"/>
        <w:pBdr/>
        <w:spacing/>
        <w:ind w:firstLine="567"/>
        <w:rPr>
          <w:sz w:val="24"/>
          <w:szCs w:val="24"/>
        </w:rPr>
      </w:pPr>
      <w:r>
        <w:rPr>
          <w:rStyle w:val="1826"/>
          <w:rFonts w:cs="Times New Roman"/>
          <w:color w:val="0f1115"/>
        </w:rPr>
        <w:t xml:space="preserve">Этапы установки (на примере </w:t>
      </w:r>
      <w:r>
        <w:rPr>
          <w:rStyle w:val="1826"/>
          <w:rFonts w:cs="Times New Roman"/>
          <w:color w:val="0f1115"/>
        </w:rPr>
        <w:t xml:space="preserve">MySQL</w:t>
      </w:r>
      <w:r>
        <w:rPr>
          <w:rStyle w:val="1826"/>
          <w:rFonts w:cs="Times New Roman"/>
          <w:color w:val="0f1115"/>
        </w:rPr>
        <w:t xml:space="preserve">):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75"/>
        <w:numPr>
          <w:ilvl w:val="0"/>
          <w:numId w:val="21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rStyle w:val="1826"/>
          <w:color w:val="0f1115"/>
        </w:rPr>
        <w:t xml:space="preserve">Подготовка окружения:</w:t>
      </w:r>
      <w:r>
        <w:t xml:space="preserve"> Настройка NTP, </w:t>
      </w:r>
      <w:r>
        <w:t xml:space="preserve">файрвола</w:t>
      </w:r>
      <w:r>
        <w:t xml:space="preserve"> (ограничение доступа к порту 3306), оптимизация файловой системы.</w:t>
      </w:r>
      <w:r/>
    </w:p>
    <w:p>
      <w:pPr>
        <w:pStyle w:val="1875"/>
        <w:numPr>
          <w:ilvl w:val="0"/>
          <w:numId w:val="21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rStyle w:val="1826"/>
          <w:color w:val="0f1115"/>
        </w:rPr>
        <w:t xml:space="preserve">Установка ПО:</w:t>
      </w:r>
      <w:r>
        <w:t xml:space="preserve"> Добавление </w:t>
      </w:r>
      <w:r>
        <w:t xml:space="preserve">репозитория</w:t>
      </w:r>
      <w:r>
        <w:t xml:space="preserve">, установка пакета СУБД, запуск службы.</w:t>
      </w:r>
      <w:r/>
    </w:p>
    <w:p>
      <w:pPr>
        <w:pStyle w:val="1875"/>
        <w:numPr>
          <w:ilvl w:val="0"/>
          <w:numId w:val="21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rStyle w:val="1826"/>
          <w:color w:val="0f1115"/>
        </w:rPr>
        <w:t xml:space="preserve">Базовая безопасность:</w:t>
      </w:r>
      <w:r>
        <w:t xml:space="preserve"> Выполнение </w:t>
      </w:r>
      <w:r>
        <w:rPr>
          <w:rStyle w:val="1887"/>
          <w:rFonts w:ascii="Times New Roman" w:hAnsi="Times New Roman" w:cs="Times New Roman" w:eastAsiaTheme="minorHAnsi"/>
          <w:color w:val="0f1115"/>
          <w:sz w:val="28"/>
          <w:szCs w:val="28"/>
        </w:rPr>
        <w:t xml:space="preserve">mysql_secure_installation</w:t>
      </w:r>
      <w:r>
        <w:t xml:space="preserve">, удаление анонимных пользователей и тестовых БД, запрет удалённого входа для </w:t>
      </w:r>
      <w:r>
        <w:t xml:space="preserve">root</w:t>
      </w:r>
      <w:r>
        <w:t xml:space="preserve">.</w:t>
      </w:r>
      <w:r/>
    </w:p>
    <w:p>
      <w:pPr>
        <w:pStyle w:val="1875"/>
        <w:numPr>
          <w:ilvl w:val="0"/>
          <w:numId w:val="21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rStyle w:val="1826"/>
          <w:color w:val="0f1115"/>
        </w:rPr>
        <w:t xml:space="preserve">Конфигурирование:</w:t>
      </w:r>
      <w:r>
        <w:t xml:space="preserve"> Расчёт и</w:t>
      </w:r>
      <w:r>
        <w:t xml:space="preserve"> установка ключевых параметров </w:t>
      </w:r>
      <w:r>
        <w:t xml:space="preserve">исходя из объёмов RAM и характера нагрузки.</w:t>
      </w:r>
      <w:r/>
    </w:p>
    <w:p>
      <w:pPr>
        <w:pStyle w:val="1875"/>
        <w:numPr>
          <w:ilvl w:val="0"/>
          <w:numId w:val="21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rStyle w:val="1826"/>
          <w:color w:val="0f1115"/>
        </w:rPr>
        <w:t xml:space="preserve">Создание объектов:</w:t>
      </w:r>
      <w:r>
        <w:t xml:space="preserve"> Создание целевых баз данных (</w:t>
      </w:r>
      <w:r>
        <w:rPr>
          <w:rStyle w:val="1887"/>
          <w:rFonts w:ascii="Times New Roman" w:hAnsi="Times New Roman" w:cs="Times New Roman" w:eastAsiaTheme="minorHAnsi"/>
          <w:color w:val="0f1115"/>
          <w:sz w:val="28"/>
          <w:szCs w:val="28"/>
        </w:rPr>
        <w:t xml:space="preserve">CREATE</w:t>
      </w:r>
      <w:r>
        <w:rPr>
          <w:rStyle w:val="1887"/>
          <w:rFonts w:ascii="Times New Roman" w:hAnsi="Times New Roman" w:cs="Times New Roman" w:eastAsiaTheme="minorHAnsi"/>
          <w:color w:val="0f1115"/>
          <w:sz w:val="28"/>
          <w:szCs w:val="28"/>
          <w:shd w:val="clear" w:color="auto" w:fill="ebeef2"/>
        </w:rPr>
        <w:t xml:space="preserve"> </w:t>
      </w:r>
      <w:r>
        <w:rPr>
          <w:rStyle w:val="1887"/>
          <w:rFonts w:ascii="Times New Roman" w:hAnsi="Times New Roman" w:cs="Times New Roman" w:eastAsiaTheme="minorHAnsi"/>
          <w:color w:val="0f1115"/>
          <w:sz w:val="28"/>
          <w:szCs w:val="28"/>
        </w:rPr>
        <w:t xml:space="preserve">DATABASE</w:t>
      </w:r>
      <w:r>
        <w:t xml:space="preserve">) и отдельных учётных записей с минимально необходимыми привилегиями (</w:t>
      </w:r>
      <w:r>
        <w:rPr>
          <w:rStyle w:val="1887"/>
          <w:rFonts w:ascii="Times New Roman" w:hAnsi="Times New Roman" w:cs="Times New Roman" w:eastAsiaTheme="minorHAnsi"/>
          <w:color w:val="0f1115"/>
          <w:sz w:val="28"/>
          <w:szCs w:val="28"/>
        </w:rPr>
        <w:t xml:space="preserve">GRANT</w:t>
      </w:r>
      <w:r>
        <w:t xml:space="preserve">).</w:t>
      </w:r>
      <w:r/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Стратегия резервного копирования (</w:t>
      </w:r>
      <w:r>
        <w:rPr>
          <w:rStyle w:val="1826"/>
          <w:rFonts w:cs="Times New Roman"/>
          <w:color w:val="0f1115"/>
        </w:rPr>
        <w:t xml:space="preserve">Бэкап</w:t>
      </w:r>
      <w:r>
        <w:rPr>
          <w:rStyle w:val="1826"/>
          <w:rFonts w:cs="Times New Roman"/>
          <w:color w:val="0f1115"/>
        </w:rPr>
        <w:t xml:space="preserve">):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Типы копий:</w:t>
      </w:r>
      <w:r>
        <w:t xml:space="preserve"> Физические (быстрое восстановление, LVM-</w:t>
      </w:r>
      <w:r>
        <w:t xml:space="preserve">снапшоты</w:t>
      </w:r>
      <w:r>
        <w:t xml:space="preserve">) и логические (</w:t>
      </w:r>
      <w:r>
        <w:rPr>
          <w:rStyle w:val="1887"/>
          <w:rFonts w:ascii="Times New Roman" w:hAnsi="Times New Roman" w:cs="Times New Roman" w:eastAsiaTheme="minorHAnsi"/>
          <w:sz w:val="28"/>
          <w:szCs w:val="28"/>
        </w:rPr>
        <w:t xml:space="preserve">mysqldump</w:t>
      </w:r>
      <w:r>
        <w:t xml:space="preserve"> — гибкость).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Политика:</w:t>
      </w:r>
      <w:r>
        <w:t xml:space="preserve"> Полный </w:t>
      </w:r>
      <w:r>
        <w:t xml:space="preserve">бэкап</w:t>
      </w:r>
      <w:r>
        <w:t xml:space="preserve"> + инкрементальные копии или бинарные </w:t>
      </w:r>
      <w:r>
        <w:t xml:space="preserve">логи</w:t>
      </w:r>
      <w:r>
        <w:t xml:space="preserve"> для возможности восстановления на конкретный момент времени (PITR).</w:t>
      </w:r>
      <w:r/>
    </w:p>
    <w:p>
      <w:pPr>
        <w:pStyle w:val="1885"/>
        <w:pBdr/>
        <w:spacing/>
        <w:ind w:firstLine="567"/>
        <w:rPr/>
      </w:pPr>
      <w:r>
        <w:t xml:space="preserve">4. Специфика применения для проекта «</w:t>
      </w:r>
      <w:r>
        <w:t xml:space="preserve">Кавай</w:t>
      </w:r>
      <w:r>
        <w:t xml:space="preserve"> Магазин»</w:t>
      </w:r>
      <w:r/>
    </w:p>
    <w:p>
      <w:pPr>
        <w:pStyle w:val="1885"/>
        <w:pBdr/>
        <w:spacing/>
        <w:ind w:firstLine="567"/>
        <w:rPr>
          <w:sz w:val="24"/>
          <w:szCs w:val="24"/>
        </w:rPr>
      </w:pPr>
      <w:r>
        <w:t xml:space="preserve">Проект использует три базы данных, требования к которым различаются: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79"/>
        <w:pBdr/>
        <w:spacing/>
        <w:ind/>
        <w:rPr/>
      </w:pPr>
      <w:r>
        <w:rPr>
          <w:rStyle w:val="1826"/>
          <w:b w:val="0"/>
          <w:bCs w:val="0"/>
        </w:rPr>
        <w:t xml:space="preserve">БД каталога (Товары/Категории):</w:t>
      </w:r>
      <w:r>
        <w:t xml:space="preserve"> Преимущественно нагрузка на чтение. Приоритет — большой объём RAM для кэширования.</w:t>
      </w:r>
      <w:r/>
    </w:p>
    <w:p>
      <w:pPr>
        <w:pStyle w:val="1879"/>
        <w:pBdr/>
        <w:spacing/>
        <w:ind/>
        <w:rPr/>
      </w:pPr>
      <w:r>
        <w:rPr>
          <w:rStyle w:val="1826"/>
          <w:b w:val="0"/>
          <w:bCs w:val="0"/>
        </w:rPr>
        <w:t xml:space="preserve">БД заказов (Клиенты/Заказы):</w:t>
      </w:r>
      <w:r>
        <w:t xml:space="preserve"> Интенсивная запись и транзакции. Приоритет — высокоскоростные SSD и настройка резервного копирования.</w:t>
      </w:r>
      <w:r/>
    </w:p>
    <w:p>
      <w:pPr>
        <w:pStyle w:val="1879"/>
        <w:pBdr/>
        <w:spacing/>
        <w:ind/>
        <w:rPr/>
      </w:pPr>
      <w:r>
        <w:rPr>
          <w:rStyle w:val="1826"/>
          <w:b w:val="0"/>
          <w:bCs w:val="0"/>
        </w:rPr>
        <w:t xml:space="preserve">Локальная БД (Пользователи):</w:t>
      </w:r>
      <w:r>
        <w:t xml:space="preserve"> Низкая нагрузка. Может быть размещена совместно с другими БД.</w:t>
      </w:r>
      <w:r/>
      <w:r/>
    </w:p>
    <w:p>
      <w:pPr>
        <w:pStyle w:val="1883"/>
        <w:pBdr/>
        <w:spacing/>
        <w:ind w:right="283" w:left="283"/>
        <w:rPr/>
      </w:pPr>
      <w:r/>
      <w:bookmarkStart w:id="68" w:name="_Toc28"/>
      <w:r>
        <w:rPr>
          <w:shd w:val="clear" w:color="auto" w:fill="ffffff"/>
        </w:rPr>
        <w:t xml:space="preserve">РАССМОТРЕНИЕ СОСТАВА И СХЕМЫ БАНКА ДАННЫХ</w:t>
      </w:r>
      <w:r/>
      <w:bookmarkEnd w:id="68"/>
      <w:r/>
      <w:r/>
    </w:p>
    <w:p>
      <w:pPr>
        <w:pStyle w:val="1_2938"/>
        <w:pBdr/>
        <w:spacing/>
        <w:ind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85"/>
        <w:pBdr/>
        <w:tabs>
          <w:tab w:val="clear" w:leader="none" w:pos="993"/>
          <w:tab w:val="left" w:leader="none" w:pos="1134"/>
        </w:tabs>
        <w:spacing/>
        <w:ind w:firstLine="567"/>
        <w:rPr/>
      </w:pPr>
      <w:r>
        <w:t xml:space="preserve">1. Состав банка данных</w:t>
      </w:r>
      <w:r/>
    </w:p>
    <w:p>
      <w:pPr>
        <w:pStyle w:val="1886"/>
        <w:pBdr/>
        <w:tabs>
          <w:tab w:val="left" w:leader="none" w:pos="851"/>
          <w:tab w:val="left" w:leader="none" w:pos="1134"/>
        </w:tabs>
        <w:spacing w:after="0" w:afterAutospacing="0" w:before="0" w:beforeAutospacing="0" w:line="360" w:lineRule="auto"/>
        <w:ind w:right="283" w:firstLine="567" w:left="284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Банк данных — это совокупность трёх взаимосвязанных составляющих: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1886"/>
        <w:pBdr/>
        <w:tabs>
          <w:tab w:val="left" w:leader="none" w:pos="851"/>
          <w:tab w:val="left" w:leader="none" w:pos="1134"/>
        </w:tabs>
        <w:spacing w:after="0" w:afterAutospacing="0" w:before="0" w:beforeAutospacing="0" w:line="360" w:lineRule="auto"/>
        <w:ind w:right="283" w:firstLine="567" w:left="284"/>
        <w:rPr>
          <w:color w:val="0f1115"/>
          <w:sz w:val="28"/>
          <w:szCs w:val="28"/>
        </w:rPr>
      </w:pPr>
      <w:r>
        <w:rPr>
          <w:rStyle w:val="1826"/>
          <w:color w:val="0f1115"/>
          <w:sz w:val="28"/>
          <w:szCs w:val="28"/>
        </w:rPr>
        <w:t xml:space="preserve">1.1. Информационная составляющая (данные)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1875"/>
        <w:numPr>
          <w:ilvl w:val="0"/>
          <w:numId w:val="22"/>
        </w:numPr>
        <w:pBdr/>
        <w:spacing/>
        <w:ind w:right="283" w:firstLine="567" w:left="284"/>
        <w:rPr/>
      </w:pPr>
      <w:r>
        <w:rPr>
          <w:rStyle w:val="1826"/>
          <w:color w:val="0f1115"/>
        </w:rPr>
        <w:t xml:space="preserve">База данных (БД):</w:t>
      </w:r>
      <w:r>
        <w:t xml:space="preserve"> Именованная совокупность структурированных данных предметной области.</w:t>
      </w:r>
      <w:r/>
    </w:p>
    <w:p>
      <w:pPr>
        <w:pStyle w:val="1875"/>
        <w:numPr>
          <w:ilvl w:val="0"/>
          <w:numId w:val="22"/>
        </w:numPr>
        <w:pBdr/>
        <w:spacing/>
        <w:ind w:right="283" w:firstLine="567" w:left="284"/>
        <w:rPr/>
      </w:pPr>
      <w:r>
        <w:rPr>
          <w:rStyle w:val="1826"/>
          <w:color w:val="0f1115"/>
        </w:rPr>
        <w:t xml:space="preserve">Словарь данных (</w:t>
      </w:r>
      <w:r>
        <w:rPr>
          <w:rStyle w:val="1826"/>
          <w:color w:val="0f1115"/>
        </w:rPr>
        <w:t xml:space="preserve">репозиторий</w:t>
      </w:r>
      <w:r>
        <w:rPr>
          <w:rStyle w:val="1826"/>
          <w:color w:val="0f1115"/>
        </w:rPr>
        <w:t xml:space="preserve">):</w:t>
      </w:r>
      <w:r>
        <w:t xml:space="preserve"> Метаданные о структуре БД, типах данных, ограничениях целостности и правах доступа.</w:t>
      </w:r>
      <w:r/>
    </w:p>
    <w:p>
      <w:pPr>
        <w:pStyle w:val="1875"/>
        <w:numPr>
          <w:ilvl w:val="0"/>
          <w:numId w:val="22"/>
        </w:numPr>
        <w:pBdr/>
        <w:spacing/>
        <w:ind w:right="283" w:firstLine="567" w:left="284"/>
        <w:rPr/>
      </w:pPr>
      <w:r>
        <w:rPr>
          <w:rStyle w:val="1826"/>
          <w:color w:val="0f1115"/>
        </w:rPr>
        <w:t xml:space="preserve">Внешние файлы:</w:t>
      </w:r>
      <w:r>
        <w:t xml:space="preserve"> Неструктурированные данные (изображения, документы, </w:t>
      </w:r>
      <w:r>
        <w:t xml:space="preserve">логи</w:t>
      </w:r>
      <w:r>
        <w:t xml:space="preserve">), на которые ссылается БД.</w:t>
      </w:r>
      <w:r/>
    </w:p>
    <w:p>
      <w:pPr>
        <w:pStyle w:val="1886"/>
        <w:pBdr/>
        <w:tabs>
          <w:tab w:val="left" w:leader="none" w:pos="851"/>
          <w:tab w:val="left" w:leader="none" w:pos="1134"/>
        </w:tabs>
        <w:spacing w:after="0" w:afterAutospacing="0" w:before="0" w:beforeAutospacing="0" w:line="360" w:lineRule="auto"/>
        <w:ind w:right="283" w:firstLine="567" w:left="284"/>
        <w:rPr>
          <w:color w:val="0f1115"/>
          <w:sz w:val="28"/>
          <w:szCs w:val="28"/>
        </w:rPr>
      </w:pPr>
      <w:r>
        <w:rPr>
          <w:rStyle w:val="1826"/>
          <w:color w:val="0f1115"/>
          <w:sz w:val="28"/>
          <w:szCs w:val="28"/>
        </w:rPr>
        <w:t xml:space="preserve">1.2. Программная составляющая (СУБД и оболочки)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1875"/>
        <w:numPr>
          <w:ilvl w:val="0"/>
          <w:numId w:val="23"/>
        </w:numPr>
        <w:pBdr/>
        <w:spacing/>
        <w:ind w:right="283" w:firstLine="567" w:left="284"/>
        <w:rPr/>
      </w:pPr>
      <w:r>
        <w:rPr>
          <w:rStyle w:val="1826"/>
          <w:color w:val="0f1115"/>
        </w:rPr>
        <w:t xml:space="preserve">Ядро СУБД:</w:t>
      </w:r>
      <w:r>
        <w:t xml:space="preserve"> Управление памятью, обработка запросов и транзакций.</w:t>
      </w:r>
      <w:r/>
    </w:p>
    <w:p>
      <w:pPr>
        <w:pStyle w:val="1875"/>
        <w:numPr>
          <w:ilvl w:val="0"/>
          <w:numId w:val="23"/>
        </w:numPr>
        <w:pBdr/>
        <w:spacing/>
        <w:ind w:right="283" w:firstLine="567" w:left="284"/>
        <w:rPr>
          <w:color w:val="0f1115"/>
        </w:rPr>
      </w:pPr>
      <w:r>
        <w:rPr>
          <w:rStyle w:val="1826"/>
          <w:color w:val="0f1115"/>
        </w:rPr>
        <w:t xml:space="preserve">Языковые средства:</w:t>
      </w:r>
      <w:r>
        <w:rPr>
          <w:color w:val="0f1115"/>
        </w:rPr>
        <w:t xml:space="preserve"> DDL (определение данных), DML (манипулирование) и язык запросов (SQL).</w:t>
      </w:r>
      <w:r>
        <w:rPr>
          <w:color w:val="0f1115"/>
        </w:rPr>
      </w:r>
      <w:r>
        <w:rPr>
          <w:color w:val="0f1115"/>
        </w:rPr>
      </w:r>
    </w:p>
    <w:p>
      <w:pPr>
        <w:pStyle w:val="1875"/>
        <w:numPr>
          <w:ilvl w:val="0"/>
          <w:numId w:val="23"/>
        </w:numPr>
        <w:pBdr/>
        <w:spacing/>
        <w:ind w:right="283" w:firstLine="567" w:left="284"/>
        <w:rPr>
          <w:color w:val="0f1115"/>
        </w:rPr>
      </w:pPr>
      <w:r>
        <w:rPr>
          <w:rStyle w:val="1826"/>
          <w:color w:val="0f1115"/>
        </w:rPr>
        <w:t xml:space="preserve">Административные утилиты:</w:t>
      </w:r>
      <w:r>
        <w:rPr>
          <w:color w:val="0f1115"/>
        </w:rPr>
        <w:t xml:space="preserve"> Резервное копирование, восстановление, мониторинг, реорганизация.</w:t>
      </w:r>
      <w:r>
        <w:rPr>
          <w:color w:val="0f1115"/>
        </w:rPr>
      </w:r>
      <w:r>
        <w:rPr>
          <w:color w:val="0f1115"/>
        </w:rPr>
      </w:r>
    </w:p>
    <w:p>
      <w:pPr>
        <w:pStyle w:val="1875"/>
        <w:numPr>
          <w:ilvl w:val="0"/>
          <w:numId w:val="23"/>
        </w:numPr>
        <w:pBdr/>
        <w:spacing/>
        <w:ind w:right="283" w:firstLine="567" w:left="284"/>
        <w:rPr>
          <w:color w:val="0f1115"/>
        </w:rPr>
      </w:pPr>
      <w:r>
        <w:rPr>
          <w:rStyle w:val="1826"/>
          <w:color w:val="0f1115"/>
        </w:rPr>
        <w:t xml:space="preserve">Прикладные интерфейсы:</w:t>
      </w:r>
      <w:r>
        <w:rPr>
          <w:color w:val="0f1115"/>
        </w:rPr>
        <w:t xml:space="preserve"> Формы ввода, отчёты, API для доступа к данным.</w:t>
      </w:r>
      <w:r>
        <w:rPr>
          <w:color w:val="0f1115"/>
        </w:rPr>
      </w:r>
      <w:r>
        <w:rPr>
          <w:color w:val="0f1115"/>
        </w:rPr>
      </w:r>
    </w:p>
    <w:p>
      <w:pPr>
        <w:pStyle w:val="1886"/>
        <w:pBdr/>
        <w:tabs>
          <w:tab w:val="left" w:leader="none" w:pos="851"/>
          <w:tab w:val="left" w:leader="none" w:pos="993"/>
        </w:tabs>
        <w:spacing w:after="0" w:afterAutospacing="0" w:before="0" w:beforeAutospacing="0" w:line="360" w:lineRule="auto"/>
        <w:ind w:right="283" w:firstLine="567" w:left="284"/>
        <w:rPr>
          <w:color w:val="0f1115"/>
          <w:sz w:val="28"/>
          <w:szCs w:val="28"/>
        </w:rPr>
      </w:pPr>
      <w:r>
        <w:rPr>
          <w:rStyle w:val="1826"/>
          <w:color w:val="0f1115"/>
          <w:sz w:val="28"/>
          <w:szCs w:val="28"/>
        </w:rPr>
        <w:t xml:space="preserve">1.3. Аппаратно-техническая и организационная составляющая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Оборудование:</w:t>
      </w:r>
      <w:r>
        <w:t xml:space="preserve"> Серверы БД и приложений, системы хранения данных (HDD/SSD, SAN, NAS), сетевая инфраструктура.</w:t>
      </w:r>
      <w:r/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Персонал:</w:t>
      </w:r>
      <w:r/>
    </w:p>
    <w:p>
      <w:pPr>
        <w:pStyle w:val="1879"/>
        <w:pBdr/>
        <w:spacing/>
        <w:ind/>
        <w:rPr/>
      </w:pPr>
      <w:r>
        <w:t xml:space="preserve">Администратор БД (DBA) — структура, производительность, безопасность.</w:t>
      </w:r>
      <w:r/>
    </w:p>
    <w:p>
      <w:pPr>
        <w:pStyle w:val="1879"/>
        <w:pBdr/>
        <w:spacing/>
        <w:ind/>
        <w:rPr/>
      </w:pPr>
      <w:r>
        <w:t xml:space="preserve">Системный администратор — ОС и оборудование.</w:t>
      </w:r>
      <w:r/>
    </w:p>
    <w:p>
      <w:pPr>
        <w:pStyle w:val="1879"/>
        <w:pBdr/>
        <w:spacing/>
        <w:ind/>
        <w:rPr/>
      </w:pPr>
      <w:r>
        <w:t xml:space="preserve">Прикладные программисты и пользователи.</w:t>
      </w:r>
      <w:r/>
    </w:p>
    <w:p>
      <w:pPr>
        <w:pStyle w:val="1885"/>
        <w:pBdr/>
        <w:spacing/>
        <w:ind w:firstLine="567"/>
        <w:rPr/>
      </w:pPr>
      <w:r>
        <w:t xml:space="preserve">2. Архитектура схемы банка данных (трёхуровневая модель ANSI-SPARC)</w:t>
      </w:r>
      <w:r/>
    </w:p>
    <w:p>
      <w:pPr>
        <w:pStyle w:val="1893"/>
        <w:pBdr/>
        <w:spacing/>
        <w:ind/>
        <w:rPr>
          <w:sz w:val="28"/>
          <w:szCs w:val="28"/>
          <w:highlight w:val="none"/>
        </w:rPr>
      </w:pPr>
      <w:r>
        <w:rPr>
          <w:color w:val="0f1115"/>
          <w:sz w:val="28"/>
          <w:szCs w:val="28"/>
        </w:rPr>
        <w:t xml:space="preserve">Таблица 20 - </w:t>
      </w:r>
      <w:r>
        <w:rPr>
          <w:sz w:val="28"/>
          <w:szCs w:val="28"/>
        </w:rPr>
        <w:t xml:space="preserve">Архитектура схемы банка данных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Ind w:w="284" w:type="dxa"/>
        <w:tblW w:w="0" w:type="auto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2409"/>
        <w:gridCol w:w="3260"/>
        <w:gridCol w:w="4394"/>
      </w:tblGrid>
      <w:tr>
        <w:trPr>
          <w:trHeight w:val="306"/>
        </w:trPr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Уровень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32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Назначение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Содержание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Внешний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32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t xml:space="preserve">Представление для пользователей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t xml:space="preserve">Набор подсхем, описывающих </w:t>
            </w:r>
            <w:r>
              <w:t xml:space="preserve">видимую конкретному </w:t>
            </w:r>
            <w:r/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Style w:val="1893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Продолжение таблицы 20</w:t>
      </w:r>
      <w:r>
        <w:rPr>
          <w:sz w:val="28"/>
          <w:szCs w:val="28"/>
          <w:highlight w:val="none"/>
        </w:rPr>
      </w:r>
    </w:p>
    <w:tbl>
      <w:tblPr>
        <w:tblInd w:w="279" w:type="dxa"/>
        <w:tblW w:w="10068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414"/>
        <w:gridCol w:w="3260"/>
        <w:gridCol w:w="4394"/>
      </w:tblGrid>
      <w:tr>
        <w:trPr>
          <w:trHeight w:val="94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и приложений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3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приложению часть БД. </w:t>
            </w:r>
            <w:r/>
            <w:r>
              <w:t xml:space="preserve">Изменение концептуального уровня не влияет на приложения.</w:t>
            </w:r>
            <w:r/>
            <w:r/>
            <w:r/>
          </w:p>
        </w:tc>
      </w:tr>
      <w:tr>
        <w:trPr>
          <w:trHeight w:val="694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Концептуальный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Единая логическая модель предметной области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3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Определение сущностей, атрибутов, связей и правил целостности без привязки к конкретной СУБД.</w:t>
            </w:r>
            <w:r/>
            <w:r/>
          </w:p>
        </w:tc>
      </w:tr>
      <w:tr>
        <w:trPr>
          <w:trHeight w:val="94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Внутренний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Физическая организация хранения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3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Описание размещения данных на носителях: файлы, страницы, блоки, индексы, методы доступа. Зависит от конкретной СУБД и ОС.</w:t>
            </w:r>
            <w:r/>
            <w:r/>
          </w:p>
        </w:tc>
      </w:tr>
    </w:tbl>
    <w:p>
      <w:pPr>
        <w:pStyle w:val="1_2938"/>
        <w:pBdr/>
        <w:spacing/>
        <w:ind/>
        <w:rPr>
          <w14:ligatures w14:val="none"/>
        </w:rPr>
      </w:pPr>
      <w:r>
        <w:rPr>
          <w:highlight w:val="none"/>
        </w:rPr>
      </w:r>
      <w:r/>
    </w:p>
    <w:p>
      <w:pPr>
        <w:pStyle w:val="1883"/>
        <w:pBdr/>
        <w:spacing/>
        <w:ind w:right="283" w:left="283"/>
        <w:rPr/>
      </w:pPr>
      <w:r/>
      <w:bookmarkStart w:id="69" w:name="_Toc29"/>
      <w:r>
        <w:t xml:space="preserve">РАЗРАБОТКА ТЕХНИЧЕСКИХ ТРЕБОВАНИЙ К СЕРВЕРУ БАЗ ДАННЫХ, ПРИМЕНИТЕЛЬНО К РАЗРАБАТЫВАЕМОМУ ЗАДАНИЮ.</w:t>
      </w:r>
      <w:r/>
      <w:bookmarkEnd w:id="69"/>
      <w:r/>
      <w:r/>
    </w:p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85"/>
        <w:pBdr/>
        <w:spacing/>
        <w:ind w:firstLine="567"/>
        <w:rPr/>
      </w:pPr>
      <w:r>
        <w:t xml:space="preserve">1. Анализ предметной области и характера нагрузки</w:t>
      </w:r>
      <w:r/>
    </w:p>
    <w:p>
      <w:pPr>
        <w:pStyle w:val="1885"/>
        <w:pBdr/>
        <w:spacing/>
        <w:ind w:firstLine="567"/>
        <w:rPr>
          <w:sz w:val="24"/>
          <w:szCs w:val="24"/>
        </w:rPr>
      </w:pPr>
      <w:r>
        <w:rPr>
          <w:rStyle w:val="1826"/>
          <w:rFonts w:cs="Times New Roman"/>
          <w:color w:val="0f1115"/>
        </w:rPr>
        <w:t xml:space="preserve">Специфика интернет-магазина: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79"/>
        <w:pBdr/>
        <w:spacing/>
        <w:ind/>
        <w:rPr/>
      </w:pPr>
      <w:r>
        <w:rPr>
          <w:rStyle w:val="1826"/>
        </w:rPr>
        <w:t xml:space="preserve">OLTP-нагрузка:</w:t>
      </w:r>
      <w:r>
        <w:t xml:space="preserve"> Оформление заказов, изменение статусов, авторизация. Ключевые требования — минимальное время отклика на запись, надёжность (ACID).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OLAP-нагрузка:</w:t>
      </w:r>
      <w:r>
        <w:t xml:space="preserve"> Просмотр каталога с фильтрацией, поиск, рекомендации. Ключевое требование — высокая пропускная способность чтения (IOPS).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Пиковые нагрузки:</w:t>
      </w:r>
      <w:r>
        <w:t xml:space="preserve"> Акции и сезонные распродажи, требующие запаса по ресурсам.</w:t>
      </w:r>
      <w:r/>
    </w:p>
    <w:p>
      <w:pPr>
        <w:pStyle w:val="1885"/>
        <w:pBdr/>
        <w:spacing/>
        <w:ind/>
        <w:rPr/>
      </w:pPr>
      <w:r>
        <w:rPr>
          <w:rStyle w:val="1826"/>
          <w:rFonts w:cs="Times New Roman"/>
          <w:color w:val="0f1115"/>
        </w:rPr>
        <w:t xml:space="preserve">Рекомендуемый тип СУБД:</w:t>
      </w:r>
      <w:r>
        <w:t xml:space="preserve"> </w:t>
      </w:r>
      <w:r>
        <w:t xml:space="preserve">PostgreSQL</w:t>
      </w:r>
      <w:r>
        <w:t xml:space="preserve"> или MS SQL </w:t>
      </w:r>
      <w:r>
        <w:t xml:space="preserve">Server</w:t>
      </w:r>
      <w:r>
        <w:t xml:space="preserve"> / </w:t>
      </w:r>
      <w:r>
        <w:t xml:space="preserve">Oracle</w:t>
      </w:r>
      <w:r>
        <w:t xml:space="preserve">.</w:t>
      </w:r>
      <w:r/>
    </w:p>
    <w:p>
      <w:pPr>
        <w:pStyle w:val="1885"/>
        <w:pBdr/>
        <w:spacing/>
        <w:ind/>
        <w:rPr/>
      </w:pPr>
      <w:r>
        <w:t xml:space="preserve">2. Аппаратные требования (типовая конфигурация)</w:t>
      </w:r>
      <w:r/>
    </w:p>
    <w:p>
      <w:pPr>
        <w:pStyle w:val="1893"/>
        <w:pBdr/>
        <w:spacing/>
        <w:ind/>
        <w:rPr>
          <w:sz w:val="24"/>
          <w:szCs w:val="24"/>
        </w:rPr>
      </w:pPr>
      <w:r>
        <w:t xml:space="preserve">Таблица 21 - Аппаратные требования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Ind w:w="279" w:type="dxa"/>
        <w:tblW w:w="10068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623"/>
        <w:gridCol w:w="3786"/>
        <w:gridCol w:w="4659"/>
      </w:tblGrid>
      <w:tr>
        <w:trPr>
          <w:trHeight w:val="241"/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Компонент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Спецификация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6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Обоснование</w:t>
            </w:r>
            <w:r/>
            <w:r/>
          </w:p>
        </w:tc>
      </w:tr>
      <w:tr>
        <w:trPr>
          <w:trHeight w:val="75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Процессор (CPU)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2 × </w:t>
            </w:r>
            <w:r>
              <w:t xml:space="preserve">Intel</w:t>
            </w:r>
            <w:r>
              <w:t xml:space="preserve"> </w:t>
            </w:r>
            <w:r>
              <w:t xml:space="preserve">Xeon</w:t>
            </w:r>
            <w:r>
              <w:t xml:space="preserve"> </w:t>
            </w:r>
            <w:r>
              <w:t xml:space="preserve">Silver</w:t>
            </w:r>
            <w:r>
              <w:t xml:space="preserve"> 4314 (16 ядер, 2.4 </w:t>
            </w:r>
            <w:r>
              <w:t xml:space="preserve">GHz</w:t>
            </w:r>
            <w:r>
              <w:t xml:space="preserve">) или 1 × AMD EPYC 7313P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6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Важны объём кэша L3 и частота шины памяти для операций JOIN и сортировки. </w:t>
            </w:r>
            <w:r/>
            <w:r/>
            <w:r>
              <w:t xml:space="preserve">Два сокета оптимальны с учётом лицензирования СУБД по ядрам.</w:t>
            </w:r>
            <w:r/>
            <w:r/>
          </w:p>
        </w:tc>
      </w:tr>
      <w:tr>
        <w:trPr>
          <w:trHeight w:val="75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Память (RAM)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128 GB DDR4 ECC </w:t>
            </w:r>
            <w:r>
              <w:t xml:space="preserve">Registered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65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Все активные индексы каталога должны помещаться в буферный кэш для исключения обращений к диску при поиске. ECC обязательна для предотвращения повреждения.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>
      <w:pPr>
        <w:pStyle w:val="1893"/>
        <w:pBdr/>
        <w:spacing/>
        <w:ind/>
        <w:rPr/>
      </w:pPr>
      <w:r>
        <w:rPr>
          <w:highlight w:val="none"/>
        </w:rPr>
        <w:t xml:space="preserve">Продолжение таблицы 21</w:t>
      </w:r>
      <w:r>
        <w:rPr>
          <w:highlight w:val="none"/>
        </w:rPr>
      </w:r>
    </w:p>
    <w:tbl>
      <w:tblPr>
        <w:tblInd w:w="279" w:type="dxa"/>
        <w:tblW w:w="10068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607"/>
        <w:gridCol w:w="3802"/>
        <w:gridCol w:w="4659"/>
      </w:tblGrid>
      <w:tr>
        <w:trPr>
          <w:trHeight w:val="1001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6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Все активные индексы каталога должны помещаться в буферный кэш для исключения обращений к диску при поиске. ECC обязательна для предотвращения повреждения данных транзакций.</w:t>
            </w:r>
            <w:r/>
            <w:r/>
          </w:p>
        </w:tc>
      </w:tr>
      <w:tr>
        <w:trPr>
          <w:trHeight w:val="74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Дисковая подсистема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  <w14:ligatures w14:val="none"/>
              </w:rPr>
            </w:pPr>
            <w:r>
              <w:rPr>
                <w:lang w:val="en-US"/>
              </w:rPr>
              <w:t xml:space="preserve">RAID 10 </w:t>
            </w:r>
            <w:r>
              <w:t xml:space="preserve">на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NVMe</w:t>
            </w:r>
            <w:r>
              <w:rPr>
                <w:lang w:val="en-US"/>
              </w:rPr>
              <w:t xml:space="preserve"> SSD Enterprise Class (Intel D7-P5510 </w:t>
            </w:r>
            <w:r>
              <w:t xml:space="preserve">или</w:t>
            </w:r>
            <w:r>
              <w:rPr>
                <w:lang w:val="en-US"/>
              </w:rPr>
              <w:t xml:space="preserve"> Samsung PM9A3), </w:t>
            </w:r>
            <w:r>
              <w:t xml:space="preserve">полезный</w:t>
            </w:r>
            <w:r>
              <w:rPr>
                <w:lang w:val="en-US"/>
              </w:rPr>
              <w:t xml:space="preserve"> </w:t>
            </w:r>
            <w:r>
              <w:t xml:space="preserve">объём</w:t>
            </w:r>
            <w:r>
              <w:rPr>
                <w:lang w:val="en-US"/>
              </w:rPr>
              <w:t xml:space="preserve"> </w:t>
            </w:r>
            <w:r>
              <w:t xml:space="preserve">от</w:t>
            </w:r>
            <w:r>
              <w:rPr>
                <w:lang w:val="en-US"/>
              </w:rPr>
              <w:t xml:space="preserve"> 2 TB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6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RAID 10 даёт оптимальное соотношение IOPS и отказоустойчивости. RAID 5/6 для БД магазина запрещён из-за деградации записи.</w:t>
            </w:r>
            <w:r/>
            <w:r/>
          </w:p>
        </w:tc>
      </w:tr>
      <w:tr>
        <w:trPr>
          <w:trHeight w:val="500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Сеть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2 × 10 </w:t>
            </w:r>
            <w:r>
              <w:t xml:space="preserve">GbE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6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Разделение трафика: один порт для веб-серверов, второй для </w:t>
            </w:r>
            <w:r>
              <w:t xml:space="preserve">бэкапов</w:t>
            </w:r>
            <w:r>
              <w:t xml:space="preserve"> и репликации.</w:t>
            </w:r>
            <w:r/>
            <w:r/>
          </w:p>
        </w:tc>
      </w:tr>
      <w:tr>
        <w:trPr>
          <w:trHeight w:val="74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RAID-контроллер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Аппаратный с энергонезависимым кэшем (</w:t>
            </w:r>
            <w:r>
              <w:t xml:space="preserve">CacheVault</w:t>
            </w:r>
            <w:r>
              <w:t xml:space="preserve"> / </w:t>
            </w:r>
            <w:r>
              <w:t xml:space="preserve">SuperCap</w:t>
            </w:r>
            <w:r>
              <w:t xml:space="preserve">)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6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Обязателен режим </w:t>
            </w:r>
            <w:r>
              <w:t xml:space="preserve">Write-Back</w:t>
            </w:r>
            <w:r>
              <w:t xml:space="preserve"> для быстрой фиксации транзакций (COMMIT). </w:t>
            </w:r>
            <w:r/>
            <w:r/>
          </w:p>
        </w:tc>
      </w:tr>
    </w:tbl>
    <w:p>
      <w:pPr>
        <w:pStyle w:val="1_2938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1885"/>
        <w:pBdr/>
        <w:spacing/>
        <w:ind w:right="284" w:firstLine="566" w:left="284"/>
        <w:rPr>
          <w:highlight w:val="none"/>
        </w:rPr>
      </w:pPr>
      <w:r>
        <w:t xml:space="preserve">3. Программные требования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Операционная система:</w:t>
      </w:r>
      <w:r>
        <w:t xml:space="preserve"> </w:t>
      </w:r>
      <w:r>
        <w:t xml:space="preserve">Linux</w:t>
      </w:r>
      <w:r>
        <w:t xml:space="preserve"> (</w:t>
      </w:r>
      <w:r>
        <w:t xml:space="preserve">Rocky</w:t>
      </w:r>
      <w:r>
        <w:t xml:space="preserve"> </w:t>
      </w:r>
      <w:r>
        <w:t xml:space="preserve">Linux</w:t>
      </w:r>
      <w:r>
        <w:t xml:space="preserve"> 9 или </w:t>
      </w:r>
      <w:r>
        <w:t xml:space="preserve">Ubuntu</w:t>
      </w:r>
      <w:r>
        <w:t xml:space="preserve"> </w:t>
      </w:r>
      <w:r>
        <w:t xml:space="preserve">Server</w:t>
      </w:r>
      <w:r>
        <w:t xml:space="preserve"> 22.04 LTS).</w:t>
      </w:r>
      <w:r/>
    </w:p>
    <w:p>
      <w:pPr>
        <w:pStyle w:val="1879"/>
        <w:numPr>
          <w:ilvl w:val="0"/>
          <w:numId w:val="0"/>
        </w:numPr>
        <w:pBdr/>
        <w:spacing/>
        <w:ind w:left="851"/>
        <w:rPr/>
      </w:pPr>
      <w:r>
        <w:rPr>
          <w:rStyle w:val="1826"/>
        </w:rPr>
        <w:t xml:space="preserve">Файловая система:</w:t>
      </w:r>
      <w:r>
        <w:t xml:space="preserve"> XFS (оптимальна для</w:t>
      </w:r>
      <w:r>
        <w:t xml:space="preserve"> больших файлов БД) или ext4 с </w:t>
      </w:r>
      <w:r>
        <w:t xml:space="preserve">опциями монтирования </w:t>
      </w:r>
      <w:r>
        <w:rPr>
          <w:rStyle w:val="1887"/>
          <w:rFonts w:ascii="Times New Roman" w:hAnsi="Times New Roman" w:cs="Times New Roman" w:eastAsiaTheme="minorHAnsi"/>
          <w:sz w:val="28"/>
          <w:szCs w:val="28"/>
        </w:rPr>
        <w:t xml:space="preserve">noatime</w:t>
      </w:r>
      <w:r>
        <w:rPr>
          <w:rStyle w:val="1887"/>
          <w:rFonts w:ascii="Times New Roman" w:hAnsi="Times New Roman" w:cs="Times New Roman" w:eastAsiaTheme="minorHAnsi"/>
          <w:sz w:val="28"/>
          <w:szCs w:val="28"/>
        </w:rPr>
        <w:t xml:space="preserve">, </w:t>
      </w:r>
      <w:r>
        <w:rPr>
          <w:rStyle w:val="1887"/>
          <w:rFonts w:ascii="Times New Roman" w:hAnsi="Times New Roman" w:cs="Times New Roman" w:eastAsiaTheme="minorHAnsi"/>
          <w:sz w:val="28"/>
          <w:szCs w:val="28"/>
        </w:rPr>
        <w:t xml:space="preserve">nodiratime</w:t>
      </w:r>
      <w:r>
        <w:t xml:space="preserve"> для отключения записи времени доступа.</w:t>
      </w:r>
      <w:r/>
    </w:p>
    <w:p>
      <w:pPr>
        <w:pStyle w:val="1885"/>
        <w:pBdr/>
        <w:spacing/>
        <w:ind w:firstLine="568" w:left="283"/>
        <w:rPr/>
      </w:pPr>
      <w:r>
        <w:t xml:space="preserve">4. Требования к надёжности</w:t>
      </w:r>
      <w:r/>
    </w:p>
    <w:p>
      <w:pPr>
        <w:pStyle w:val="1885"/>
        <w:pBdr/>
        <w:spacing/>
        <w:ind w:firstLine="568" w:left="283"/>
        <w:rPr/>
      </w:pPr>
      <w:r>
        <w:rPr>
          <w:rStyle w:val="1826"/>
          <w:rFonts w:cs="Times New Roman"/>
          <w:color w:val="0f1115"/>
        </w:rPr>
        <w:t xml:space="preserve">Высокая доступность (</w:t>
      </w:r>
      <w:r>
        <w:rPr>
          <w:rStyle w:val="1826"/>
          <w:rFonts w:cs="Times New Roman"/>
          <w:color w:val="0f1115"/>
        </w:rPr>
        <w:t xml:space="preserve">High</w:t>
      </w:r>
      <w:r>
        <w:rPr>
          <w:rStyle w:val="1826"/>
          <w:rFonts w:cs="Times New Roman"/>
          <w:color w:val="0f1115"/>
        </w:rPr>
        <w:t xml:space="preserve"> </w:t>
      </w:r>
      <w:r>
        <w:rPr>
          <w:rStyle w:val="1826"/>
          <w:rFonts w:cs="Times New Roman"/>
          <w:color w:val="0f1115"/>
        </w:rPr>
        <w:t xml:space="preserve">Availability</w:t>
      </w:r>
      <w:r>
        <w:rPr>
          <w:rStyle w:val="1826"/>
          <w:rFonts w:cs="Times New Roman"/>
          <w:color w:val="0f1115"/>
        </w:rPr>
        <w:t xml:space="preserve">):</w:t>
      </w:r>
      <w:r/>
    </w:p>
    <w:p>
      <w:pPr>
        <w:pStyle w:val="1879"/>
        <w:pBdr/>
        <w:spacing/>
        <w:ind/>
        <w:rPr/>
      </w:pPr>
      <w:r>
        <w:t xml:space="preserve">Потоковая репликация (асинхронная или синхронная) на </w:t>
      </w:r>
      <w:r>
        <w:t xml:space="preserve">Standby</w:t>
      </w:r>
      <w:r>
        <w:t xml:space="preserve">-сервер (1 </w:t>
      </w:r>
      <w:r>
        <w:t xml:space="preserve">Master</w:t>
      </w:r>
      <w:r>
        <w:t xml:space="preserve"> + 1 </w:t>
      </w:r>
      <w:r>
        <w:t xml:space="preserve">Slave</w:t>
      </w:r>
      <w:r>
        <w:t xml:space="preserve">).</w:t>
      </w:r>
      <w:r/>
    </w:p>
    <w:p>
      <w:pPr>
        <w:pStyle w:val="1879"/>
        <w:pBdr/>
        <w:spacing/>
        <w:ind/>
        <w:rPr/>
      </w:pPr>
      <w:r>
        <w:t xml:space="preserve">Автоматическое переключение при отказе через </w:t>
      </w:r>
      <w:r>
        <w:t xml:space="preserve">Patroni</w:t>
      </w:r>
      <w:r>
        <w:t xml:space="preserve"> или </w:t>
      </w:r>
      <w:r>
        <w:t xml:space="preserve">Repmgr</w:t>
      </w:r>
      <w:r>
        <w:t xml:space="preserve">.</w:t>
      </w:r>
      <w:r/>
    </w:p>
    <w:p>
      <w:pPr>
        <w:pStyle w:val="1879"/>
        <w:pBdr/>
        <w:spacing/>
        <w:ind/>
        <w:rPr/>
      </w:pPr>
      <w:r>
        <w:t xml:space="preserve">Целевой RPO — не более 5 секунд (допустима потеря только последнего незафиксированного заказа).</w:t>
      </w:r>
      <w:r/>
    </w:p>
    <w:p>
      <w:pPr>
        <w:pStyle w:val="1885"/>
        <w:pBdr/>
        <w:spacing/>
        <w:ind w:firstLine="568" w:left="283"/>
        <w:rPr/>
      </w:pPr>
      <w:r>
        <w:rPr>
          <w:rStyle w:val="1826"/>
          <w:rFonts w:cs="Times New Roman"/>
          <w:color w:val="0f1115"/>
        </w:rPr>
        <w:t xml:space="preserve">Резервное копирование (</w:t>
      </w:r>
      <w:r>
        <w:rPr>
          <w:rStyle w:val="1826"/>
          <w:rFonts w:cs="Times New Roman"/>
          <w:color w:val="0f1115"/>
        </w:rPr>
        <w:t xml:space="preserve">Backup</w:t>
      </w:r>
      <w:r>
        <w:rPr>
          <w:rStyle w:val="1826"/>
          <w:rFonts w:cs="Times New Roman"/>
          <w:color w:val="0f1115"/>
        </w:rPr>
        <w:t xml:space="preserve">):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Физический </w:t>
      </w:r>
      <w:r>
        <w:rPr>
          <w:rStyle w:val="1826"/>
        </w:rPr>
        <w:t xml:space="preserve">бэкап</w:t>
      </w:r>
      <w:r>
        <w:rPr>
          <w:rStyle w:val="1826"/>
        </w:rPr>
        <w:t xml:space="preserve"> (PITR):</w:t>
      </w:r>
      <w:r>
        <w:t xml:space="preserve"> Ежедневный полный снимок + непрерывное архивирование WAL-файлов в S3-хранилище. Обеспечивает возможность отката на произвольный момент времени.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Логический </w:t>
      </w:r>
      <w:r>
        <w:rPr>
          <w:rStyle w:val="1826"/>
        </w:rPr>
        <w:t xml:space="preserve">бэкап</w:t>
      </w:r>
      <w:r>
        <w:rPr>
          <w:rStyle w:val="1826"/>
        </w:rPr>
        <w:t xml:space="preserve">:</w:t>
      </w:r>
      <w:r>
        <w:t xml:space="preserve"> Ежедневный </w:t>
      </w:r>
      <w:r>
        <w:rPr>
          <w:rStyle w:val="1887"/>
          <w:rFonts w:ascii="Times New Roman" w:hAnsi="Times New Roman" w:cs="Times New Roman" w:eastAsiaTheme="minorHAnsi"/>
          <w:sz w:val="28"/>
          <w:szCs w:val="28"/>
        </w:rPr>
        <w:t xml:space="preserve">pg_dump</w:t>
      </w:r>
      <w:r>
        <w:t xml:space="preserve"> для быстрого восстановления отдельных таблиц.</w:t>
      </w:r>
      <w:r/>
    </w:p>
    <w:p>
      <w:pPr>
        <w:pStyle w:val="1879"/>
        <w:pBdr/>
        <w:spacing/>
        <w:ind/>
        <w:rPr>
          <w:lang w:val="en-US"/>
        </w:rPr>
      </w:pPr>
      <w:r>
        <w:rPr>
          <w:rStyle w:val="1826"/>
        </w:rPr>
        <w:t xml:space="preserve">Аппаратная</w:t>
      </w:r>
      <w:r>
        <w:rPr>
          <w:rStyle w:val="1826"/>
          <w:lang w:val="en-US"/>
        </w:rPr>
        <w:t xml:space="preserve"> </w:t>
      </w:r>
      <w:r>
        <w:rPr>
          <w:rStyle w:val="1826"/>
        </w:rPr>
        <w:t xml:space="preserve">гарантия</w:t>
      </w:r>
      <w:r>
        <w:rPr>
          <w:rStyle w:val="1826"/>
          <w:lang w:val="en-US"/>
        </w:rPr>
        <w:t xml:space="preserve">:</w:t>
      </w:r>
      <w:r>
        <w:rPr>
          <w:lang w:val="en-US"/>
        </w:rPr>
        <w:t xml:space="preserve"> 3 </w:t>
      </w:r>
      <w:r>
        <w:t xml:space="preserve">года</w:t>
      </w:r>
      <w:r>
        <w:rPr>
          <w:lang w:val="en-US"/>
        </w:rPr>
        <w:t xml:space="preserve"> Next Business Day (NBD) on-site.</w:t>
      </w:r>
      <w:r>
        <w:rPr>
          <w:lang w:val="en-US"/>
        </w:rPr>
      </w:r>
      <w:r>
        <w:rPr>
          <w:lang w:val="en-US"/>
        </w:rPr>
      </w:r>
    </w:p>
    <w:p>
      <w:pPr>
        <w:pStyle w:val="1885"/>
        <w:pBdr/>
        <w:spacing/>
        <w:ind w:firstLine="568" w:left="283"/>
        <w:rPr/>
      </w:pPr>
      <w:r>
        <w:t xml:space="preserve">5. Ключевые метрики мониторинга</w:t>
      </w:r>
      <w:r/>
    </w:p>
    <w:p>
      <w:pPr>
        <w:pStyle w:val="1879"/>
        <w:pBdr/>
        <w:spacing/>
        <w:ind/>
        <w:rPr/>
      </w:pPr>
      <w:r>
        <w:t xml:space="preserve">Утилизация дисковой подсистемы — не более 60% в пиковые часы.</w:t>
      </w:r>
      <w:r/>
    </w:p>
    <w:p>
      <w:pPr>
        <w:pStyle w:val="1879"/>
        <w:pBdr/>
        <w:spacing/>
        <w:ind/>
        <w:rPr/>
      </w:pPr>
      <w:r>
        <w:t xml:space="preserve">Количество «мёртвых строк» (</w:t>
      </w:r>
      <w:r>
        <w:t xml:space="preserve">dead</w:t>
      </w:r>
      <w:r>
        <w:t xml:space="preserve"> </w:t>
      </w:r>
      <w:r>
        <w:t xml:space="preserve">tuples</w:t>
      </w:r>
      <w:r>
        <w:t xml:space="preserve">) в таблицах корзины и заказов (рост быстрее очистки VACUUM ведёт к деградации).</w:t>
      </w:r>
      <w:r/>
    </w:p>
    <w:p>
      <w:pPr>
        <w:pStyle w:val="1879"/>
        <w:pBdr/>
        <w:spacing/>
        <w:ind/>
        <w:rPr/>
      </w:pPr>
      <w:r>
        <w:t xml:space="preserve">Латентность критических запросов: время выполнения </w:t>
      </w:r>
      <w:r>
        <w:rPr>
          <w:rStyle w:val="1887"/>
          <w:rFonts w:ascii="Times New Roman" w:hAnsi="Times New Roman" w:cs="Times New Roman" w:eastAsiaTheme="minorHAnsi"/>
          <w:sz w:val="28"/>
          <w:szCs w:val="28"/>
        </w:rPr>
        <w:t xml:space="preserve">UPDATE</w:t>
      </w:r>
      <w:r>
        <w:rPr>
          <w:rStyle w:val="1887"/>
          <w:rFonts w:ascii="Times New Roman" w:hAnsi="Times New Roman" w:cs="Times New Roman" w:eastAsiaTheme="minorHAnsi"/>
          <w:sz w:val="28"/>
          <w:szCs w:val="28"/>
          <w:shd w:val="clear" w:color="auto" w:fill="ebeef2"/>
        </w:rPr>
        <w:t xml:space="preserve"> </w:t>
      </w:r>
      <w:r>
        <w:rPr>
          <w:rStyle w:val="1887"/>
          <w:rFonts w:ascii="Times New Roman" w:hAnsi="Times New Roman" w:cs="Times New Roman" w:eastAsiaTheme="minorHAnsi"/>
          <w:sz w:val="28"/>
          <w:szCs w:val="28"/>
        </w:rPr>
        <w:t xml:space="preserve">stock_balance</w:t>
      </w:r>
      <w:r>
        <w:t xml:space="preserve"> не должно превышать 20 </w:t>
      </w:r>
      <w:r>
        <w:t xml:space="preserve">мс</w:t>
      </w:r>
      <w:r>
        <w:t xml:space="preserve">.</w:t>
      </w:r>
      <w:r/>
    </w:p>
    <w:p>
      <w:pPr>
        <w:pStyle w:val="1885"/>
        <w:pBdr/>
        <w:spacing/>
        <w:ind w:firstLine="568" w:left="283"/>
        <w:rPr/>
      </w:pPr>
      <w:r>
        <w:t xml:space="preserve">6. Схема размещения данных</w:t>
      </w:r>
      <w:r/>
    </w:p>
    <w:p>
      <w:pPr>
        <w:pStyle w:val="1885"/>
        <w:pBdr/>
        <w:spacing/>
        <w:ind w:firstLine="568" w:left="283"/>
        <w:rPr/>
      </w:pPr>
      <w:r>
        <w:t xml:space="preserve">С использованием табличных пространств: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Индексы таблицы каталога (</w:t>
      </w:r>
      <w:r>
        <w:rPr>
          <w:rStyle w:val="1887"/>
          <w:rFonts w:ascii="Times New Roman" w:hAnsi="Times New Roman" w:cs="Times New Roman" w:eastAsiaTheme="minorHAnsi"/>
          <w:sz w:val="28"/>
          <w:szCs w:val="28"/>
        </w:rPr>
        <w:t xml:space="preserve">products</w:t>
      </w:r>
      <w:r>
        <w:rPr>
          <w:rStyle w:val="1826"/>
        </w:rPr>
        <w:t xml:space="preserve">)</w:t>
      </w:r>
      <w:r>
        <w:t xml:space="preserve"> — на самом быстром разделе SSD.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WAL-журнал транзакций</w:t>
      </w:r>
      <w:r>
        <w:t xml:space="preserve"> — на отдельном высокоскоростном </w:t>
      </w:r>
      <w:r>
        <w:t xml:space="preserve">NVMe</w:t>
      </w:r>
      <w:r>
        <w:t xml:space="preserve">-</w:t>
      </w:r>
      <w:r/>
    </w:p>
    <w:p>
      <w:pPr>
        <w:pStyle w:val="1879"/>
        <w:numPr>
          <w:ilvl w:val="0"/>
          <w:numId w:val="0"/>
        </w:numPr>
        <w:pBdr/>
        <w:spacing/>
        <w:ind w:left="283"/>
        <w:rPr/>
      </w:pPr>
      <w:r>
        <w:t xml:space="preserve">диске малого объёма (каждая операция </w:t>
      </w:r>
      <w:r>
        <w:rPr>
          <w:rStyle w:val="1887"/>
          <w:rFonts w:ascii="Times New Roman" w:hAnsi="Times New Roman" w:cs="Times New Roman" w:eastAsiaTheme="minorHAnsi"/>
          <w:sz w:val="28"/>
          <w:szCs w:val="28"/>
        </w:rPr>
        <w:t xml:space="preserve">INSERT</w:t>
      </w:r>
      <w:r>
        <w:t xml:space="preserve"> в заказы сначала пишется в WAL).</w:t>
      </w:r>
      <w:r/>
    </w:p>
    <w:p>
      <w:pPr>
        <w:pStyle w:val="1879"/>
        <w:pBdr/>
        <w:spacing/>
        <w:ind/>
        <w:rPr>
          <w:sz w:val="22"/>
        </w:rPr>
      </w:pPr>
      <w:r>
        <w:rPr>
          <w:rStyle w:val="1826"/>
        </w:rPr>
        <w:t xml:space="preserve">Таблицы ядра транзакций</w:t>
      </w:r>
      <w:r>
        <w:t xml:space="preserve"> (</w:t>
      </w:r>
      <w:r>
        <w:rPr>
          <w:rStyle w:val="1887"/>
          <w:rFonts w:ascii="Times New Roman" w:hAnsi="Times New Roman" w:cs="Times New Roman" w:eastAsiaTheme="minorHAnsi"/>
          <w:sz w:val="28"/>
          <w:szCs w:val="28"/>
        </w:rPr>
        <w:t xml:space="preserve">orders</w:t>
      </w:r>
      <w:r>
        <w:t xml:space="preserve">, </w:t>
      </w:r>
      <w:r>
        <w:rPr>
          <w:rStyle w:val="1887"/>
          <w:rFonts w:ascii="Times New Roman" w:hAnsi="Times New Roman" w:cs="Times New Roman" w:eastAsiaTheme="minorHAnsi"/>
          <w:sz w:val="28"/>
          <w:szCs w:val="28"/>
        </w:rPr>
        <w:t xml:space="preserve">order_items</w:t>
      </w:r>
      <w:r>
        <w:t xml:space="preserve">) — на отказоустойчивом массиве с приоритетом скорости записи.</w:t>
      </w:r>
      <w:r>
        <w:rPr>
          <w:sz w:val="22"/>
        </w:rPr>
      </w:r>
      <w:r>
        <w:rPr>
          <w:sz w:val="22"/>
        </w:rPr>
      </w:r>
    </w:p>
    <w:p>
      <w:pPr>
        <w:pStyle w:val="1879"/>
        <w:numPr>
          <w:ilvl w:val="0"/>
          <w:numId w:val="0"/>
        </w:numPr>
        <w:pBdr/>
        <w:spacing w:line="240" w:lineRule="auto"/>
        <w:ind w:left="851"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83"/>
        <w:pBdr/>
        <w:spacing/>
        <w:ind w:right="283" w:left="283"/>
        <w:rPr/>
      </w:pPr>
      <w:r/>
      <w:bookmarkStart w:id="70" w:name="_Toc30"/>
      <w:r>
        <w:rPr>
          <w:shd w:val="clear" w:color="auto" w:fill="ffffff"/>
        </w:rPr>
        <w:t xml:space="preserve">РАЗРАБОТКА ТРЕБОВАНИЙ К КОРПОРАТИВНОЙ СЕТИ, ПРИМЕНИТЕЛЬНО К РАЗРАБАТЫВАЕМОМУ ЗАДАНИЮ.</w:t>
      </w:r>
      <w:r/>
      <w:bookmarkEnd w:id="70"/>
      <w:r/>
      <w:r/>
    </w:p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85"/>
        <w:pBdr/>
        <w:spacing/>
        <w:ind w:firstLine="567"/>
        <w:rPr/>
      </w:pPr>
      <w:r>
        <w:t xml:space="preserve">1. Цели и задачи сети</w:t>
      </w:r>
      <w:r/>
    </w:p>
    <w:p>
      <w:pPr>
        <w:pStyle w:val="1885"/>
        <w:pBdr/>
        <w:spacing/>
        <w:ind w:firstLine="567"/>
        <w:rPr/>
      </w:pPr>
      <w:r>
        <w:t xml:space="preserve">Обеспечение бесперебойной, отказоустойчивой и безопасной работы следующих компонентов:</w:t>
      </w:r>
      <w:r/>
    </w:p>
    <w:p>
      <w:pPr>
        <w:pStyle w:val="1879"/>
        <w:pBdr/>
        <w:spacing/>
        <w:ind/>
        <w:rPr/>
      </w:pPr>
      <w:r>
        <w:t xml:space="preserve">Сайт (витрина, корзина, личный кабинет).</w:t>
      </w:r>
      <w:r/>
    </w:p>
    <w:p>
      <w:pPr>
        <w:pStyle w:val="1879"/>
        <w:pBdr/>
        <w:spacing/>
        <w:ind/>
        <w:rPr/>
      </w:pPr>
      <w:r>
        <w:t xml:space="preserve">Внутренние системы (CRM, ERP, 1С, складской учёт).</w:t>
      </w:r>
      <w:r/>
    </w:p>
    <w:p>
      <w:pPr>
        <w:pStyle w:val="1879"/>
        <w:pBdr/>
        <w:spacing/>
        <w:ind/>
        <w:rPr/>
      </w:pPr>
      <w:r>
        <w:t xml:space="preserve">Платёжный шлюз и интеграция с банками и службами доставки.</w:t>
      </w:r>
      <w:r/>
    </w:p>
    <w:p>
      <w:pPr>
        <w:pStyle w:val="1879"/>
        <w:pBdr/>
        <w:spacing/>
        <w:ind/>
        <w:rPr/>
      </w:pPr>
      <w:r>
        <w:t xml:space="preserve">Рабочие места сотрудников (менеджеры, логисты, </w:t>
      </w:r>
      <w:r>
        <w:t xml:space="preserve">колл</w:t>
      </w:r>
      <w:r>
        <w:t xml:space="preserve">-центр).</w:t>
      </w:r>
      <w:r/>
    </w:p>
    <w:p>
      <w:pPr>
        <w:pStyle w:val="1885"/>
        <w:pBdr/>
        <w:spacing/>
        <w:ind/>
        <w:rPr/>
      </w:pPr>
      <w:r>
        <w:t xml:space="preserve">2. Топология и сегментация (VLAN)</w:t>
      </w:r>
      <w:r/>
    </w:p>
    <w:p>
      <w:pPr>
        <w:pStyle w:val="1893"/>
        <w:pBdr/>
        <w:spacing/>
        <w:ind/>
        <w:rPr/>
      </w:pPr>
      <w:r>
        <w:t xml:space="preserve">Таблица 22 - Топология и сегментация</w:t>
      </w:r>
      <w:r/>
    </w:p>
    <w:tbl>
      <w:tblPr>
        <w:tblInd w:w="279" w:type="dxa"/>
        <w:tblW w:w="10068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564"/>
        <w:gridCol w:w="6232"/>
        <w:gridCol w:w="2272"/>
      </w:tblGrid>
      <w:tr>
        <w:trPr>
          <w:trHeight w:val="202"/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Сегмент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2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Назначение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Пример VLAN</w:t>
            </w:r>
            <w:r/>
            <w:r/>
          </w:p>
        </w:tc>
      </w:tr>
      <w:tr>
        <w:trPr>
          <w:trHeight w:val="19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DMZ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2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Веб-серверы, </w:t>
            </w:r>
            <w:r>
              <w:t xml:space="preserve">фронтенд</w:t>
            </w:r>
            <w:r>
              <w:t xml:space="preserve">, API (доступ из интернета)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101</w:t>
            </w:r>
            <w:r/>
            <w:r/>
          </w:p>
        </w:tc>
      </w:tr>
    </w:tbl>
    <w:p>
      <w:pPr>
        <w:pStyle w:val="1893"/>
        <w:pBdr/>
        <w:spacing/>
        <w:ind/>
        <w:rPr/>
      </w:pPr>
      <w:r>
        <w:t xml:space="preserve">Продолжение таблицы 22</w:t>
      </w:r>
      <w:r/>
    </w:p>
    <w:tbl>
      <w:tblPr>
        <w:tblInd w:w="279" w:type="dxa"/>
        <w:tblW w:w="10068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564"/>
        <w:gridCol w:w="6232"/>
        <w:gridCol w:w="2272"/>
      </w:tblGrid>
      <w:tr>
        <w:trPr>
          <w:trHeight w:val="20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Internal</w:t>
            </w:r>
            <w:r>
              <w:t xml:space="preserve"> </w:t>
            </w:r>
            <w:r>
              <w:t xml:space="preserve">App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2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Базы данных, 1С, очереди сообщений (</w:t>
            </w:r>
            <w:r>
              <w:t xml:space="preserve">RabbitMQ</w:t>
            </w:r>
            <w:r>
              <w:t xml:space="preserve">, </w:t>
            </w:r>
            <w:r>
              <w:t xml:space="preserve">Kafka</w:t>
            </w:r>
            <w:r>
              <w:t xml:space="preserve">)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102</w:t>
            </w:r>
            <w:r/>
            <w:r/>
          </w:p>
        </w:tc>
      </w:tr>
      <w:tr>
        <w:trPr>
          <w:trHeight w:val="20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Admin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2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Рабочие станции сотрудников, принтеры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103</w:t>
            </w:r>
            <w:r/>
            <w:r/>
          </w:p>
        </w:tc>
      </w:tr>
      <w:tr>
        <w:trPr>
          <w:trHeight w:val="19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Voice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2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IP-телефония </w:t>
            </w:r>
            <w:r>
              <w:t xml:space="preserve">колл</w:t>
            </w:r>
            <w:r>
              <w:t xml:space="preserve">-центра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104</w:t>
            </w:r>
            <w:r/>
            <w:r/>
          </w:p>
        </w:tc>
      </w:tr>
      <w:tr>
        <w:trPr>
          <w:trHeight w:val="20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Monitoring</w:t>
            </w:r>
            <w:r>
              <w:t xml:space="preserve"> &amp; </w:t>
            </w:r>
            <w:r>
              <w:t xml:space="preserve">Mgmt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2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Системы мониторинга (</w:t>
            </w:r>
            <w:r>
              <w:t xml:space="preserve">Zabbix</w:t>
            </w:r>
            <w:r>
              <w:t xml:space="preserve">, </w:t>
            </w:r>
            <w:r>
              <w:t xml:space="preserve">Prometheus</w:t>
            </w:r>
            <w:r>
              <w:t xml:space="preserve">), управление (</w:t>
            </w:r>
            <w:r>
              <w:t xml:space="preserve">Ansible</w:t>
            </w:r>
            <w:r>
              <w:t xml:space="preserve">)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105</w:t>
            </w:r>
            <w:r/>
            <w:r/>
          </w:p>
        </w:tc>
      </w:tr>
      <w:tr>
        <w:trPr>
          <w:trHeight w:val="20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WiFi</w:t>
            </w:r>
            <w:r>
              <w:t xml:space="preserve"> </w:t>
            </w:r>
            <w:r>
              <w:t xml:space="preserve">Guest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2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Гостевая сеть (полностью изолирована)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106</w:t>
            </w:r>
            <w:r/>
            <w:r/>
          </w:p>
        </w:tc>
      </w:tr>
      <w:tr>
        <w:trPr>
          <w:trHeight w:val="19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Storage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2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iSCSI</w:t>
            </w:r>
            <w:r>
              <w:t xml:space="preserve">/NFS для </w:t>
            </w:r>
            <w:r>
              <w:t xml:space="preserve">бэкапов</w:t>
            </w:r>
            <w:r>
              <w:t xml:space="preserve"> и хранилища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107</w:t>
            </w:r>
            <w:r/>
            <w:r/>
          </w:p>
        </w:tc>
      </w:tr>
    </w:tbl>
    <w:p>
      <w:pPr>
        <w:pStyle w:val="1_2938"/>
        <w:pBdr/>
        <w:spacing/>
        <w:ind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85"/>
        <w:pBdr/>
        <w:spacing/>
        <w:ind/>
        <w:rPr/>
      </w:pPr>
      <w:r>
        <w:rPr>
          <w:rStyle w:val="1826"/>
          <w:rFonts w:cs="Times New Roman"/>
          <w:color w:val="0f1115"/>
        </w:rPr>
        <w:t xml:space="preserve">Обязательные правила:</w:t>
      </w:r>
      <w:r/>
    </w:p>
    <w:p>
      <w:pPr>
        <w:pStyle w:val="1879"/>
        <w:pBdr/>
        <w:spacing/>
        <w:ind/>
        <w:rPr/>
      </w:pPr>
      <w:r>
        <w:t xml:space="preserve">Строгое межсетевое экранирование: DMZ не имеет доступа в </w:t>
      </w:r>
      <w:r>
        <w:t xml:space="preserve">Admin</w:t>
      </w:r>
      <w:r>
        <w:t xml:space="preserve">, только в </w:t>
      </w:r>
      <w:r>
        <w:t xml:space="preserve">App</w:t>
      </w:r>
      <w:r>
        <w:t xml:space="preserve"> и наружу.</w:t>
      </w:r>
      <w:r/>
    </w:p>
    <w:p>
      <w:pPr>
        <w:pStyle w:val="1879"/>
        <w:pBdr/>
        <w:spacing/>
        <w:ind/>
        <w:rPr/>
      </w:pPr>
      <w:r>
        <w:t xml:space="preserve">Полная изоляция гостевой сети от всех остальных сегментов.</w:t>
      </w:r>
      <w:r/>
    </w:p>
    <w:p>
      <w:pPr>
        <w:pStyle w:val="1885"/>
        <w:pBdr/>
        <w:spacing/>
        <w:ind/>
        <w:rPr/>
      </w:pPr>
      <w:r>
        <w:t xml:space="preserve">3. Доступность и отказоустойчивость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Целевой показатель:</w:t>
      </w:r>
      <w:r>
        <w:t xml:space="preserve"> Время недоступности критичных сервисов — не более 0,1% в год (99,9%).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Резервирование каналов:</w:t>
      </w:r>
      <w:r>
        <w:t xml:space="preserve"> Два независимых оператора связи с разными точками входа и технологиями, плюс LTE-резерв.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Резервирование оборудования:</w:t>
      </w:r>
      <w:r>
        <w:t xml:space="preserve"> LACP между коммутаторами и серверами, стек/кластер коммутаторов на каждом уровне, резервные блоки питания.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Протоколы:</w:t>
      </w:r>
      <w:r>
        <w:t xml:space="preserve"> VRRP/HSRP для шлюзов, STP/RSTP/MSTP для L2, ECMP/BGP для L3.</w:t>
      </w:r>
      <w:r/>
    </w:p>
    <w:p>
      <w:pPr>
        <w:pStyle w:val="1885"/>
        <w:pBdr/>
        <w:spacing/>
        <w:ind/>
        <w:rPr/>
      </w:pPr>
      <w:r>
        <w:t xml:space="preserve">4. Пропускная способность (расчётные значения)</w:t>
      </w:r>
      <w:r/>
    </w:p>
    <w:p>
      <w:pPr>
        <w:pStyle w:val="1893"/>
        <w:pBdr/>
        <w:spacing/>
        <w:ind/>
        <w:rPr/>
      </w:pPr>
      <w:r>
        <w:t xml:space="preserve">Таблица 23 - Пропускная способность</w:t>
      </w:r>
      <w:r/>
    </w:p>
    <w:tbl>
      <w:tblPr>
        <w:tblInd w:w="279" w:type="dxa"/>
        <w:tblW w:w="10068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542"/>
        <w:gridCol w:w="2381"/>
        <w:gridCol w:w="2145"/>
      </w:tblGrid>
      <w:tr>
        <w:trPr>
          <w:trHeight w:val="192"/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4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Тип трафика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Пиковая нагрузка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Средняя нагрузка</w:t>
            </w:r>
            <w:r/>
            <w:r/>
          </w:p>
        </w:tc>
      </w:tr>
      <w:tr>
        <w:trPr>
          <w:trHeight w:val="19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4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Входящий на сайт (HTTP/HTTPS)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1 Гбит/с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100 Мбит/с</w:t>
            </w:r>
            <w:r/>
            <w:r/>
          </w:p>
        </w:tc>
      </w:tr>
      <w:tr>
        <w:trPr>
          <w:trHeight w:val="19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4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Репликация кластера БД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500 Мбит/с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150 Мбит/с</w:t>
            </w:r>
            <w:r/>
            <w:r/>
          </w:p>
        </w:tc>
      </w:tr>
      <w:tr>
        <w:trPr>
          <w:trHeight w:val="19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4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Ночные </w:t>
            </w:r>
            <w:r>
              <w:t xml:space="preserve">бэкапы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2 Гбит/с (</w:t>
            </w:r>
            <w:r>
              <w:t xml:space="preserve">burst</w:t>
            </w:r>
            <w:r>
              <w:t xml:space="preserve">)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—</w:t>
            </w:r>
            <w:r/>
            <w:r/>
          </w:p>
        </w:tc>
      </w:tr>
      <w:tr>
        <w:trPr>
          <w:trHeight w:val="19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4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IP-телефония (50 одновременных звонков)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~4 Мбит/с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—</w:t>
            </w:r>
            <w:r/>
            <w:r/>
          </w:p>
        </w:tc>
      </w:tr>
    </w:tbl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85"/>
        <w:pBdr/>
        <w:spacing/>
        <w:ind/>
        <w:rPr/>
      </w:pPr>
      <w:r>
        <w:rPr>
          <w:rStyle w:val="1826"/>
          <w:rFonts w:cs="Times New Roman"/>
          <w:color w:val="0f1115"/>
        </w:rPr>
        <w:t xml:space="preserve">Итоговые требования к каналам:</w:t>
      </w:r>
      <w:r/>
    </w:p>
    <w:p>
      <w:pPr>
        <w:pStyle w:val="1879"/>
        <w:pBdr/>
        <w:spacing/>
        <w:ind/>
        <w:rPr/>
      </w:pPr>
      <w:r>
        <w:t xml:space="preserve">Доступ в интернет: 2 × 1 Гбит/с.</w:t>
      </w:r>
      <w:r/>
    </w:p>
    <w:p>
      <w:pPr>
        <w:pStyle w:val="1879"/>
        <w:pBdr/>
        <w:spacing/>
        <w:ind/>
        <w:rPr/>
      </w:pPr>
      <w:r>
        <w:t xml:space="preserve">Магистраль между коммутаторами ядра и распределения: 10 Гбит/с.</w:t>
      </w:r>
      <w:r/>
    </w:p>
    <w:p>
      <w:pPr>
        <w:pStyle w:val="1879"/>
        <w:pBdr/>
        <w:spacing/>
        <w:ind/>
        <w:rPr/>
      </w:pPr>
      <w:r>
        <w:t xml:space="preserve">Подключение серверов: 2 × 1 Гбит/с </w:t>
      </w:r>
      <w:r>
        <w:t xml:space="preserve">с</w:t>
      </w:r>
      <w:r>
        <w:t xml:space="preserve"> LACP к разным коммутаторам.</w:t>
      </w:r>
      <w:r/>
    </w:p>
    <w:p>
      <w:pPr>
        <w:pStyle w:val="1885"/>
        <w:pBdr/>
        <w:spacing/>
        <w:ind/>
        <w:rPr/>
      </w:pPr>
      <w:r>
        <w:t xml:space="preserve">5. Безопасность сети</w:t>
      </w:r>
      <w:r/>
    </w:p>
    <w:p>
      <w:pPr>
        <w:pStyle w:val="1879"/>
        <w:pBdr/>
        <w:spacing/>
        <w:ind/>
        <w:rPr>
          <w:sz w:val="24"/>
          <w:szCs w:val="24"/>
        </w:rPr>
      </w:pPr>
      <w:r>
        <w:rPr>
          <w:rStyle w:val="1826"/>
        </w:rPr>
        <w:t xml:space="preserve">Межсетевой экран (NGFW):</w:t>
      </w:r>
      <w:r>
        <w:t xml:space="preserve"> IDS/IPS с подписками на атаки на веб-приложения, контроль приложений, антивирусная проверка HTTP/SMTP.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79"/>
        <w:pBdr/>
        <w:spacing/>
        <w:ind/>
        <w:rPr/>
      </w:pPr>
      <w:r>
        <w:rPr>
          <w:rStyle w:val="1826"/>
        </w:rPr>
        <w:t xml:space="preserve">WAF (</w:t>
      </w:r>
      <w:r>
        <w:rPr>
          <w:rStyle w:val="1826"/>
        </w:rPr>
        <w:t xml:space="preserve">Web</w:t>
      </w:r>
      <w:r>
        <w:rPr>
          <w:rStyle w:val="1826"/>
        </w:rPr>
        <w:t xml:space="preserve"> </w:t>
      </w:r>
      <w:r>
        <w:rPr>
          <w:rStyle w:val="1826"/>
        </w:rPr>
        <w:t xml:space="preserve">Application</w:t>
      </w:r>
      <w:r>
        <w:rPr>
          <w:rStyle w:val="1826"/>
        </w:rPr>
        <w:t xml:space="preserve"> </w:t>
      </w:r>
      <w:r>
        <w:rPr>
          <w:rStyle w:val="1826"/>
        </w:rPr>
        <w:t xml:space="preserve">Firewall</w:t>
      </w:r>
      <w:r>
        <w:rPr>
          <w:rStyle w:val="1826"/>
        </w:rPr>
        <w:t xml:space="preserve">):</w:t>
      </w:r>
      <w:r>
        <w:t xml:space="preserve"> Обязателен перед </w:t>
      </w:r>
      <w:r>
        <w:t xml:space="preserve">фронтендом</w:t>
      </w:r>
      <w:r>
        <w:t xml:space="preserve"> сайта (требование PCI DSS).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Сегментация:</w:t>
      </w:r>
      <w:r>
        <w:t xml:space="preserve"> База данных принимает трафик только от сегмента </w:t>
      </w:r>
      <w:r>
        <w:t xml:space="preserve">Internal</w:t>
      </w:r>
      <w:r>
        <w:t xml:space="preserve"> </w:t>
      </w:r>
      <w:r>
        <w:t xml:space="preserve">App</w:t>
      </w:r>
      <w:r>
        <w:t xml:space="preserve"> и </w:t>
      </w:r>
      <w:r>
        <w:t xml:space="preserve">Management</w:t>
      </w:r>
      <w:r>
        <w:t xml:space="preserve"> на порты 3306/5432; прямой доступ из DMZ запрещён.</w:t>
      </w:r>
      <w:r/>
    </w:p>
    <w:p>
      <w:pPr>
        <w:pStyle w:val="1885"/>
        <w:pBdr/>
        <w:spacing/>
        <w:ind/>
        <w:rPr/>
      </w:pPr>
      <w:r>
        <w:t xml:space="preserve">6. Управляемость и мониторинг</w:t>
      </w:r>
      <w:r/>
    </w:p>
    <w:p>
      <w:pPr>
        <w:pStyle w:val="1879"/>
        <w:pBdr/>
        <w:spacing/>
        <w:ind/>
        <w:rPr>
          <w:sz w:val="24"/>
          <w:szCs w:val="24"/>
          <w:lang w:val="en-US"/>
        </w:rPr>
      </w:pPr>
      <w:r>
        <w:rPr>
          <w:rStyle w:val="1826"/>
        </w:rPr>
        <w:t xml:space="preserve">Протоколы</w:t>
      </w:r>
      <w:r>
        <w:rPr>
          <w:rStyle w:val="1826"/>
          <w:lang w:val="en-US"/>
        </w:rPr>
        <w:t xml:space="preserve">:</w:t>
      </w:r>
      <w:r>
        <w:rPr>
          <w:lang w:val="en-US"/>
        </w:rPr>
        <w:t xml:space="preserve"> SNMP v3, Syslog, </w:t>
      </w:r>
      <w:r>
        <w:rPr>
          <w:lang w:val="en-US"/>
        </w:rPr>
        <w:t xml:space="preserve">NetFlow</w:t>
      </w:r>
      <w:r>
        <w:rPr>
          <w:lang w:val="en-US"/>
        </w:rPr>
        <w:t xml:space="preserve">/</w:t>
      </w:r>
      <w:r>
        <w:rPr>
          <w:lang w:val="en-US"/>
        </w:rPr>
        <w:t xml:space="preserve">sFlow</w:t>
      </w:r>
      <w:r>
        <w:rPr>
          <w:lang w:val="en-US"/>
        </w:rPr>
        <w:t xml:space="preserve">/IPFIX, RADIUS/TACACS+.</w:t>
      </w: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pStyle w:val="1885"/>
        <w:pBdr/>
        <w:spacing/>
        <w:ind/>
        <w:rPr/>
      </w:pPr>
      <w:r>
        <w:t xml:space="preserve">7. </w:t>
      </w:r>
      <w:r>
        <w:t xml:space="preserve">Приоритизация</w:t>
      </w:r>
      <w:r>
        <w:t xml:space="preserve"> трафика (</w:t>
      </w:r>
      <w:r>
        <w:t xml:space="preserve">QoS</w:t>
      </w:r>
      <w:r>
        <w:t xml:space="preserve">)</w:t>
      </w:r>
      <w:r/>
    </w:p>
    <w:p>
      <w:pPr>
        <w:pStyle w:val="1893"/>
        <w:pBdr/>
        <w:spacing/>
        <w:ind/>
        <w:rPr/>
      </w:pPr>
      <w:r>
        <w:t xml:space="preserve">Таблица 24 - </w:t>
      </w:r>
      <w:r>
        <w:t xml:space="preserve">Приоритизация</w:t>
      </w:r>
      <w:r>
        <w:t xml:space="preserve"> трафика</w:t>
      </w:r>
      <w:r/>
    </w:p>
    <w:tbl>
      <w:tblPr>
        <w:tblInd w:w="279" w:type="dxa"/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2976"/>
        <w:gridCol w:w="1417"/>
        <w:gridCol w:w="1701"/>
        <w:gridCol w:w="2268"/>
      </w:tblGrid>
      <w:tr>
        <w:trPr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Cs w:val="23"/>
              </w:rPr>
              <w:t xml:space="preserve">Класс</w:t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9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Cs w:val="23"/>
              </w:rPr>
              <w:t xml:space="preserve">Тип трафика</w:t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Cs w:val="23"/>
              </w:rPr>
              <w:t xml:space="preserve">DSCP</w:t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Cs w:val="23"/>
              </w:rPr>
              <w:t xml:space="preserve">Очередь</w:t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Cs w:val="23"/>
              </w:rPr>
              <w:t xml:space="preserve">Макс. потери</w:t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Voice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9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SIP/RTP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EF (46)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Высшая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0,01%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Interactive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9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SSH, RDP, управление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AF41 (34)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Высокая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0,1%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Business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9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HTTP/API к БД, синхронизация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AF21 (18)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Средняя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1%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Best</w:t>
            </w:r>
            <w:r>
              <w:rPr>
                <w:rFonts w:ascii="Times New Roman" w:hAnsi="Times New Roman" w:cs="Times New Roman"/>
                <w:szCs w:val="23"/>
              </w:rPr>
              <w:t xml:space="preserve"> </w:t>
            </w:r>
            <w:r>
              <w:rPr>
                <w:rFonts w:ascii="Times New Roman" w:hAnsi="Times New Roman" w:cs="Times New Roman"/>
                <w:szCs w:val="23"/>
              </w:rPr>
              <w:t xml:space="preserve">Effort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9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Веб-серфинг, почта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0 (BE)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Низкая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—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Scavenger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9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Бэкапы</w:t>
            </w:r>
            <w:r>
              <w:rPr>
                <w:rFonts w:ascii="Times New Roman" w:hAnsi="Times New Roman" w:cs="Times New Roman"/>
                <w:szCs w:val="23"/>
              </w:rPr>
              <w:t xml:space="preserve">, обновления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CS1 (8)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Самая низкая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5%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</w:tr>
    </w:tbl>
    <w:p>
      <w:pPr>
        <w:pStyle w:val="1885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85"/>
        <w:pBdr/>
        <w:spacing/>
        <w:ind/>
        <w:rPr/>
      </w:pPr>
      <w:r>
        <w:t xml:space="preserve">QoS</w:t>
      </w:r>
      <w:r>
        <w:t xml:space="preserve"> обязателен на всех интерфейсах доступа и магистралях.</w:t>
      </w:r>
      <w:r/>
    </w:p>
    <w:p>
      <w:pPr>
        <w:pStyle w:val="1885"/>
        <w:pBdr/>
        <w:spacing/>
        <w:ind/>
        <w:rPr/>
      </w:pPr>
      <w:r>
        <w:t xml:space="preserve">8. Документирование и план восстановления</w:t>
      </w:r>
      <w:r/>
    </w:p>
    <w:p>
      <w:pPr>
        <w:pStyle w:val="1885"/>
        <w:pBdr/>
        <w:spacing/>
        <w:ind/>
        <w:rPr/>
      </w:pPr>
      <w:r>
        <w:t xml:space="preserve">По результатам работ должны быть предоставлены:</w:t>
      </w:r>
      <w:r/>
    </w:p>
    <w:p>
      <w:pPr>
        <w:pStyle w:val="1875"/>
        <w:numPr>
          <w:ilvl w:val="0"/>
          <w:numId w:val="24"/>
        </w:numPr>
        <w:pBdr/>
        <w:spacing/>
        <w:ind w:right="283" w:firstLine="568" w:left="283"/>
        <w:rPr/>
      </w:pPr>
      <w:r>
        <w:t xml:space="preserve">Физическая и логическая схема сети.</w:t>
      </w:r>
      <w:r/>
    </w:p>
    <w:p>
      <w:pPr>
        <w:pStyle w:val="1875"/>
        <w:numPr>
          <w:ilvl w:val="0"/>
          <w:numId w:val="24"/>
        </w:numPr>
        <w:pBdr/>
        <w:spacing/>
        <w:ind w:right="283" w:firstLine="568" w:left="283"/>
        <w:rPr/>
      </w:pPr>
      <w:r>
        <w:t xml:space="preserve">Таблица VLAN и IP-план.</w:t>
      </w:r>
      <w:r/>
    </w:p>
    <w:p>
      <w:pPr>
        <w:pStyle w:val="1875"/>
        <w:numPr>
          <w:ilvl w:val="0"/>
          <w:numId w:val="24"/>
        </w:numPr>
        <w:pBdr/>
        <w:spacing/>
        <w:ind w:right="283" w:firstLine="568" w:left="283"/>
        <w:rPr/>
      </w:pPr>
      <w:r>
        <w:t xml:space="preserve">Список оборудования с серийными номерами и версиями прошивок.</w:t>
      </w:r>
      <w:r/>
    </w:p>
    <w:p>
      <w:pPr>
        <w:pStyle w:val="1875"/>
        <w:numPr>
          <w:ilvl w:val="0"/>
          <w:numId w:val="24"/>
        </w:numPr>
        <w:pBdr/>
        <w:spacing/>
        <w:ind w:right="283" w:firstLine="568" w:left="283"/>
        <w:rPr/>
      </w:pPr>
      <w:r>
        <w:t xml:space="preserve">Конфигурационные файлы устройств.</w:t>
      </w:r>
      <w:r/>
    </w:p>
    <w:p>
      <w:pPr>
        <w:pStyle w:val="1875"/>
        <w:numPr>
          <w:ilvl w:val="0"/>
          <w:numId w:val="24"/>
        </w:numPr>
        <w:pBdr/>
        <w:spacing/>
        <w:ind w:right="283" w:firstLine="568" w:left="283"/>
        <w:rPr/>
      </w:pPr>
      <w:r>
        <w:t xml:space="preserve">Паспорт кабельной системы.</w:t>
      </w:r>
      <w:r/>
    </w:p>
    <w:p>
      <w:pPr>
        <w:pStyle w:val="1875"/>
        <w:numPr>
          <w:ilvl w:val="0"/>
          <w:numId w:val="24"/>
        </w:numPr>
        <w:pBdr/>
        <w:spacing/>
        <w:ind w:right="283" w:firstLine="568" w:left="283"/>
        <w:rPr/>
      </w:pPr>
      <w:r>
        <w:t xml:space="preserve">План аварийного восстановления с целевыми показателями RTO ≤ 4 часа, RPO ≤ 1 час.</w:t>
      </w:r>
      <w:r/>
    </w:p>
    <w:p>
      <w:pPr>
        <w:pStyle w:val="1885"/>
        <w:pBdr/>
        <w:tabs>
          <w:tab w:val="clear" w:leader="none" w:pos="993"/>
          <w:tab w:val="left" w:leader="none" w:pos="1134"/>
        </w:tabs>
        <w:spacing/>
        <w:ind w:firstLine="568" w:left="283"/>
        <w:rPr/>
      </w:pPr>
      <w:r>
        <w:t xml:space="preserve">9. Технические ограничения и совместимость</w:t>
      </w:r>
      <w:r/>
    </w:p>
    <w:p>
      <w:pPr>
        <w:pStyle w:val="1879"/>
        <w:pBdr/>
        <w:spacing/>
        <w:ind/>
        <w:rPr>
          <w:sz w:val="24"/>
          <w:szCs w:val="24"/>
        </w:rPr>
      </w:pPr>
      <w:r>
        <w:t xml:space="preserve">Обязательная поддержка </w:t>
      </w:r>
      <w:r>
        <w:t xml:space="preserve">Jumbo</w:t>
      </w:r>
      <w:r>
        <w:t xml:space="preserve"> </w:t>
      </w:r>
      <w:r>
        <w:t xml:space="preserve">Frames</w:t>
      </w:r>
      <w:r>
        <w:t xml:space="preserve"> (до 9000 байт) в сегменте </w:t>
      </w:r>
      <w:r>
        <w:t xml:space="preserve">Storage</w:t>
      </w:r>
      <w: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79"/>
        <w:pBdr/>
        <w:spacing/>
        <w:ind/>
        <w:rPr/>
      </w:pPr>
      <w:r>
        <w:t xml:space="preserve">Поддержка 802.1X для контроля доступа сотрудников в </w:t>
      </w:r>
      <w:r>
        <w:t xml:space="preserve">Admin</w:t>
      </w:r>
      <w:r>
        <w:t xml:space="preserve"> и </w:t>
      </w:r>
      <w:r>
        <w:t xml:space="preserve">Voice</w:t>
      </w:r>
      <w:r>
        <w:t xml:space="preserve">.</w:t>
      </w:r>
      <w:r/>
    </w:p>
    <w:p>
      <w:pPr>
        <w:pStyle w:val="1879"/>
        <w:pBdr/>
        <w:spacing/>
        <w:ind/>
        <w:rPr>
          <w:sz w:val="22"/>
          <w:shd w:val="clear" w:color="auto" w:fill="ffffff"/>
        </w:rPr>
      </w:pPr>
      <w:r>
        <w:t xml:space="preserve">Совместимость с облачным провайдером по протоколам VXLAN или GRE.</w:t>
      </w:r>
      <w:r>
        <w:rPr>
          <w:sz w:val="22"/>
          <w:shd w:val="clear" w:color="auto" w:fill="ffffff"/>
        </w:rPr>
      </w:r>
      <w:r>
        <w:rPr>
          <w:sz w:val="22"/>
          <w:shd w:val="clear" w:color="auto" w:fill="ffffff"/>
        </w:rPr>
      </w:r>
    </w:p>
    <w:p>
      <w:pPr>
        <w:pStyle w:val="1879"/>
        <w:numPr>
          <w:ilvl w:val="0"/>
          <w:numId w:val="0"/>
        </w:numPr>
        <w:pBdr/>
        <w:spacing w:line="240" w:lineRule="auto"/>
        <w:ind w:left="851"/>
        <w:rPr>
          <w:sz w:val="22"/>
          <w:shd w:val="clear" w:color="auto" w:fill="ffffff"/>
        </w:rPr>
      </w:pPr>
      <w:r>
        <w:rPr>
          <w:sz w:val="22"/>
          <w:shd w:val="clear" w:color="auto" w:fill="ffffff"/>
        </w:rPr>
      </w:r>
      <w:r>
        <w:rPr>
          <w:sz w:val="22"/>
          <w:shd w:val="clear" w:color="auto" w:fill="ffffff"/>
        </w:rPr>
      </w:r>
      <w:r>
        <w:rPr>
          <w:sz w:val="22"/>
          <w:shd w:val="clear" w:color="auto" w:fill="ffffff"/>
        </w:rPr>
      </w:r>
    </w:p>
    <w:p>
      <w:pPr>
        <w:pStyle w:val="1883"/>
        <w:pBdr/>
        <w:spacing/>
        <w:ind w:right="283" w:left="283"/>
        <w:rPr>
          <w:shd w:val="clear" w:color="auto" w:fill="ffffff"/>
        </w:rPr>
      </w:pPr>
      <w:r/>
      <w:bookmarkStart w:id="71" w:name="_Toc31"/>
      <w:r>
        <w:rPr>
          <w:shd w:val="clear" w:color="auto" w:fill="ffffff"/>
        </w:rPr>
        <w:t xml:space="preserve">РЕШЕНИЕ ВОПРОСОВ, СВЯЗАННЫХ С КОНФИГУРИРОВАНИЕМ СЕТИ, ПРИМЕНИТЕЛЬНО К РАЗРАБАТЫВАЕМОМУ ЗАДАНИЮ.</w:t>
      </w:r>
      <w:r>
        <w:rPr>
          <w:shd w:val="clear" w:color="auto" w:fill="ffffff"/>
        </w:rPr>
      </w:r>
      <w:bookmarkEnd w:id="71"/>
      <w:r/>
      <w:r>
        <w:rPr>
          <w:shd w:val="clear" w:color="auto" w:fill="ffffff"/>
        </w:rPr>
      </w:r>
    </w:p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85"/>
        <w:pBdr/>
        <w:spacing/>
        <w:ind/>
        <w:rPr/>
      </w:pPr>
      <w:r>
        <w:t xml:space="preserve">1. Топология и сегментация (VLAN)</w:t>
      </w:r>
      <w:r/>
    </w:p>
    <w:p>
      <w:pPr>
        <w:pStyle w:val="1885"/>
        <w:pBdr/>
        <w:spacing/>
        <w:ind/>
        <w:rPr/>
      </w:pPr>
      <w:r>
        <w:t xml:space="preserve">Сеть построена по трёхуровневой иерархии (</w:t>
      </w:r>
      <w:r>
        <w:t xml:space="preserve">Core</w:t>
      </w:r>
      <w:r>
        <w:t xml:space="preserve"> → </w:t>
      </w:r>
      <w:r>
        <w:t xml:space="preserve">Distribution</w:t>
      </w:r>
      <w:r>
        <w:t xml:space="preserve"> → </w:t>
      </w:r>
      <w:r>
        <w:t xml:space="preserve">Access</w:t>
      </w:r>
      <w:r>
        <w:t xml:space="preserve">) с логическим разделением трафика:</w:t>
      </w:r>
      <w:r/>
    </w:p>
    <w:p>
      <w:pPr>
        <w:pStyle w:val="1893"/>
        <w:pBdr/>
        <w:spacing/>
        <w:ind/>
        <w:rPr>
          <w:szCs w:val="24"/>
        </w:rPr>
      </w:pPr>
      <w:r>
        <w:rPr>
          <w:szCs w:val="24"/>
        </w:rPr>
        <w:t xml:space="preserve">Таблица 25 - </w:t>
      </w:r>
      <w:r>
        <w:t xml:space="preserve">Топология и сегментация</w:t>
      </w:r>
      <w:r>
        <w:rPr>
          <w:szCs w:val="24"/>
        </w:rPr>
      </w:r>
      <w:r>
        <w:rPr>
          <w:szCs w:val="24"/>
        </w:rPr>
      </w:r>
    </w:p>
    <w:tbl>
      <w:tblPr>
        <w:tblInd w:w="279" w:type="dxa"/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969"/>
        <w:gridCol w:w="1977"/>
        <w:gridCol w:w="2705"/>
      </w:tblGrid>
      <w:tr>
        <w:trPr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VLAN ID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Назначение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IP-сеть (IPv4)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Маска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Management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10.10.10.0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/24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Веб-фронт (DMZ)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172.16.20.0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/24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Приложения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App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172.16.30.0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/24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Базы данных (DB)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172.16.40.0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/24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Администраторы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192.168.50.0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/24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Сотрудники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Sales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Content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192.168.60.0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/24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99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Гостевой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Wi-Fi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192.168.99.0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/24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1_2938"/>
        <w:pBdr/>
        <w:spacing/>
        <w:ind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85"/>
        <w:pBdr/>
        <w:spacing/>
        <w:ind/>
        <w:rPr/>
      </w:pPr>
      <w:r>
        <w:t xml:space="preserve">2. Адресация и сетевые сервисы</w:t>
      </w:r>
      <w:r/>
    </w:p>
    <w:p>
      <w:pPr>
        <w:pStyle w:val="1885"/>
        <w:pBdr/>
        <w:spacing/>
        <w:ind/>
        <w:rPr>
          <w:sz w:val="24"/>
          <w:szCs w:val="24"/>
        </w:rPr>
      </w:pPr>
      <w:r>
        <w:rPr>
          <w:rStyle w:val="1826"/>
          <w:rFonts w:cs="Times New Roman"/>
          <w:color w:val="0f1115"/>
        </w:rPr>
        <w:t xml:space="preserve">Статические адреса:</w:t>
      </w:r>
      <w:r>
        <w:t xml:space="preserve"> Назначены серверам, сетевому оборудованию и принтерам.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5"/>
        <w:pBdr/>
        <w:spacing/>
        <w:ind/>
        <w:rPr/>
      </w:pPr>
      <w:r>
        <w:rPr>
          <w:rStyle w:val="1826"/>
          <w:rFonts w:cs="Times New Roman"/>
          <w:color w:val="0f1115"/>
        </w:rPr>
        <w:t xml:space="preserve">DHCP:</w:t>
      </w:r>
      <w:r>
        <w:t xml:space="preserve"> Динамическая выдача адресов для VLAN 50, 60, 99; сервер DHCP расположен в сегменте управления (VLAN 10).</w:t>
      </w:r>
      <w:r/>
    </w:p>
    <w:p>
      <w:pPr>
        <w:pStyle w:val="1885"/>
        <w:pBdr/>
        <w:spacing/>
        <w:ind/>
        <w:rPr/>
      </w:pPr>
      <w:r>
        <w:rPr>
          <w:rStyle w:val="1826"/>
          <w:rFonts w:cs="Times New Roman"/>
          <w:color w:val="0f1115"/>
        </w:rPr>
        <w:t xml:space="preserve">DNS:</w:t>
      </w:r>
      <w:r/>
    </w:p>
    <w:p>
      <w:pPr>
        <w:pStyle w:val="1879"/>
        <w:pBdr/>
        <w:spacing/>
        <w:ind/>
        <w:rPr/>
      </w:pPr>
      <w:r>
        <w:t xml:space="preserve">Внутренний сервер (10.10.10.5/6) разрешает имена внутренних сервисов (</w:t>
      </w:r>
      <w:r>
        <w:t xml:space="preserve">api.store</w:t>
      </w:r>
      <w:r>
        <w:t xml:space="preserve">.local</w:t>
      </w:r>
      <w:r>
        <w:t xml:space="preserve">, </w:t>
      </w:r>
      <w:r>
        <w:t xml:space="preserve">db-master.store.local</w:t>
      </w:r>
      <w:r>
        <w:t xml:space="preserve">).</w:t>
      </w:r>
      <w:r/>
    </w:p>
    <w:p>
      <w:pPr>
        <w:pStyle w:val="1879"/>
        <w:pBdr/>
        <w:spacing/>
        <w:ind/>
        <w:rPr/>
      </w:pPr>
      <w:r>
        <w:t xml:space="preserve">Внешние </w:t>
      </w:r>
      <w:r>
        <w:t xml:space="preserve">резолверы</w:t>
      </w:r>
      <w:r>
        <w:t xml:space="preserve"> (8.8.8.8, 1.1.1.1) доступны только для DMZ и гостевой сети.</w:t>
      </w:r>
      <w:r/>
    </w:p>
    <w:p>
      <w:pPr>
        <w:pStyle w:val="1885"/>
        <w:pBdr/>
        <w:spacing/>
        <w:ind/>
        <w:rPr/>
      </w:pPr>
      <w:r>
        <w:t xml:space="preserve">3. Маршрутизация и шлюзы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Шлюз по умолчанию:</w:t>
      </w:r>
      <w:r>
        <w:t xml:space="preserve"> L3-коммутатор уровня </w:t>
      </w:r>
      <w:r>
        <w:t xml:space="preserve">Distribution</w:t>
      </w:r>
      <w:r>
        <w:t xml:space="preserve"> (10.10.10.1).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Статические маршруты:</w:t>
      </w:r>
      <w:r>
        <w:t xml:space="preserve"> Маршрут по умолчанию (0.0.0.0/0) направлен на корневой маршрутизатор провайдера. Связность между VLAN обеспечивается через SVI (</w:t>
      </w:r>
      <w:r>
        <w:t xml:space="preserve">Switch</w:t>
      </w:r>
      <w:r>
        <w:t xml:space="preserve"> </w:t>
      </w:r>
      <w:r>
        <w:t xml:space="preserve">Virtual</w:t>
      </w:r>
      <w:r>
        <w:t xml:space="preserve"> </w:t>
      </w:r>
      <w:r>
        <w:t xml:space="preserve">Interface</w:t>
      </w:r>
      <w:r>
        <w:t xml:space="preserve">).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Динамическая маршрутизация:</w:t>
      </w:r>
      <w:r>
        <w:t xml:space="preserve"> Протоко</w:t>
      </w:r>
      <w:r>
        <w:t xml:space="preserve">л OSPF (</w:t>
      </w:r>
      <w:r>
        <w:t xml:space="preserve">Area</w:t>
      </w:r>
      <w:r>
        <w:t xml:space="preserve"> 0) используется на </w:t>
      </w:r>
      <w:r>
        <w:t xml:space="preserve">ядре для резервирования каналов между двумя коммутаторами </w:t>
      </w:r>
      <w:r>
        <w:t xml:space="preserve">Distribution</w:t>
      </w:r>
      <w:r>
        <w:t xml:space="preserve">.</w:t>
      </w:r>
      <w:r/>
    </w:p>
    <w:p>
      <w:pPr>
        <w:pStyle w:val="1885"/>
        <w:pBdr/>
        <w:spacing/>
        <w:ind/>
        <w:rPr/>
      </w:pPr>
      <w:r>
        <w:t xml:space="preserve">4. Балансировка и внешний доступ</w:t>
      </w:r>
      <w:r/>
    </w:p>
    <w:p>
      <w:pPr>
        <w:pStyle w:val="1879"/>
        <w:pBdr/>
        <w:spacing/>
        <w:ind/>
        <w:rPr>
          <w:sz w:val="24"/>
          <w:szCs w:val="24"/>
        </w:rPr>
      </w:pPr>
      <w:r>
        <w:rPr>
          <w:rStyle w:val="1826"/>
        </w:rPr>
        <w:t xml:space="preserve">Балансировщик</w:t>
      </w:r>
      <w:r>
        <w:rPr>
          <w:rStyle w:val="1826"/>
        </w:rPr>
        <w:t xml:space="preserve"> нагрузки (</w:t>
      </w:r>
      <w:r>
        <w:rPr>
          <w:rStyle w:val="1826"/>
        </w:rPr>
        <w:t xml:space="preserve">HAProxy</w:t>
      </w:r>
      <w:r>
        <w:rPr>
          <w:rStyle w:val="1826"/>
        </w:rPr>
        <w:t xml:space="preserve">/</w:t>
      </w:r>
      <w:r>
        <w:rPr>
          <w:rStyle w:val="1826"/>
        </w:rPr>
        <w:t xml:space="preserve">Nginx</w:t>
      </w:r>
      <w:r>
        <w:rPr>
          <w:rStyle w:val="1826"/>
        </w:rPr>
        <w:t xml:space="preserve">):</w:t>
      </w:r>
      <w:r>
        <w:t xml:space="preserve"> Размещён в VLAN 20. Виртуальный IP (VIP) распределяет входящий HTTPS-трафик между веб-серверами.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79"/>
        <w:pBdr/>
        <w:spacing/>
        <w:ind/>
        <w:rPr/>
      </w:pPr>
      <w:r>
        <w:rPr>
          <w:rStyle w:val="1826"/>
        </w:rPr>
        <w:t xml:space="preserve">NAT:</w:t>
      </w:r>
      <w:r>
        <w:t xml:space="preserve"> Проброс портов 80 и 443 с внешнего IP на </w:t>
      </w:r>
      <w:r>
        <w:t xml:space="preserve">балансировщик</w:t>
      </w:r>
      <w:r>
        <w:t xml:space="preserve"> в DMZ. Для сотрудников используется PAT (</w:t>
      </w:r>
      <w:r>
        <w:t xml:space="preserve">маскарадинг</w:t>
      </w:r>
      <w:r>
        <w:t xml:space="preserve">) для выхода в интернет.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VPN:</w:t>
      </w:r>
      <w:r>
        <w:t xml:space="preserve"> Удалённые администраторы подключаются через </w:t>
      </w:r>
      <w:r>
        <w:t xml:space="preserve">OpenVPN</w:t>
      </w:r>
      <w:r>
        <w:t xml:space="preserve">/</w:t>
      </w:r>
      <w:r>
        <w:t xml:space="preserve">IPsec</w:t>
      </w:r>
      <w:r>
        <w:t xml:space="preserve">, шлюз расположен в VLAN 10 (пул адресов 10.10.200.0/24).</w:t>
      </w:r>
      <w:r/>
    </w:p>
    <w:p>
      <w:pPr>
        <w:pStyle w:val="1885"/>
        <w:pBdr/>
        <w:spacing/>
        <w:ind/>
        <w:rPr/>
      </w:pPr>
      <w:r>
        <w:t xml:space="preserve">5. Безопасность (ACL)</w:t>
      </w:r>
      <w:r/>
    </w:p>
    <w:p>
      <w:pPr>
        <w:pStyle w:val="1893"/>
        <w:pBdr/>
        <w:spacing/>
        <w:ind/>
        <w:rPr>
          <w:sz w:val="24"/>
          <w:szCs w:val="24"/>
        </w:rPr>
      </w:pPr>
      <w:r>
        <w:t xml:space="preserve">Таблица 26 - Ключевые правила межсетевого доступа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Ind w:w="279" w:type="dxa"/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559"/>
        <w:gridCol w:w="1843"/>
        <w:gridCol w:w="1421"/>
        <w:gridCol w:w="3118"/>
      </w:tblGrid>
      <w:tr>
        <w:trPr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Правило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Источник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Назначение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2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Порты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Действие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Пользователи → Веб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VLAN 60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VLAN 20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2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80, 443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Разрешить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Пользователи → БД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VLAN 60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VLAN 40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2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3306, 5432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Запретить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Веб → Приложения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VLAN 20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VLAN 30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2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8080, 5000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Разрешить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Приложения → БД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VLAN 30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VLAN 40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2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3306, 5432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Разрешить (только мастер)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Управление → Все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VLAN 10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Все сети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2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22, 443, 161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Разрешить (SNMP, SSH)</w:t>
            </w:r>
            <w:r/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Гости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VLAN 99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Внутренние сети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2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Все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Запретить</w:t>
            </w:r>
            <w:r/>
            <w:r/>
          </w:p>
        </w:tc>
      </w:tr>
    </w:tbl>
    <w:p>
      <w:pPr>
        <w:pStyle w:val="1_2938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885"/>
        <w:pBdr/>
        <w:spacing/>
        <w:ind/>
        <w:rPr>
          <w:highlight w:val="none"/>
        </w:rPr>
      </w:pPr>
      <w:r>
        <w:t xml:space="preserve">6. Отказоустойчивость</w:t>
      </w:r>
      <w:r>
        <w:rPr>
          <w:highlight w:val="none"/>
        </w:rPr>
      </w:r>
      <w:r>
        <w:rPr>
          <w:highlight w:val="none"/>
        </w:rPr>
      </w:r>
    </w:p>
    <w:p>
      <w:pPr>
        <w:pStyle w:val="1879"/>
        <w:pBdr/>
        <w:spacing/>
        <w:ind/>
        <w:rPr>
          <w:sz w:val="24"/>
          <w:szCs w:val="24"/>
        </w:rPr>
      </w:pPr>
      <w:r>
        <w:rPr>
          <w:rStyle w:val="1826"/>
        </w:rPr>
        <w:t xml:space="preserve">VRRP/HSRP</w:t>
      </w:r>
      <w:r>
        <w:t xml:space="preserve"> — виртуальный шлюз между двумя ядерными маршрутизаторами.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79"/>
        <w:pBdr/>
        <w:spacing/>
        <w:ind/>
        <w:rPr/>
      </w:pPr>
      <w:r>
        <w:rPr>
          <w:rStyle w:val="1826"/>
        </w:rPr>
        <w:t xml:space="preserve">LACP (</w:t>
      </w:r>
      <w:r>
        <w:rPr>
          <w:rStyle w:val="1826"/>
        </w:rPr>
        <w:t xml:space="preserve">EtherChannel</w:t>
      </w:r>
      <w:r>
        <w:rPr>
          <w:rStyle w:val="1826"/>
        </w:rPr>
        <w:t xml:space="preserve">)</w:t>
      </w:r>
      <w:r>
        <w:t xml:space="preserve"> — агрегация </w:t>
      </w:r>
      <w:r>
        <w:t xml:space="preserve">аплинков</w:t>
      </w:r>
      <w:r>
        <w:t xml:space="preserve"> (4 × 1 Гбит/с) между коммутаторами доступа и </w:t>
      </w:r>
      <w:r>
        <w:t xml:space="preserve">Distribution</w:t>
      </w:r>
      <w:r>
        <w:t xml:space="preserve">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Резервный канал интернета</w:t>
      </w:r>
      <w:r>
        <w:t xml:space="preserve"> — 4G/LTE-модем с автоматическим переключением по механизму IP SLA/</w:t>
      </w:r>
      <w:r>
        <w:t xml:space="preserve">Track</w:t>
      </w:r>
      <w:r>
        <w:t xml:space="preserve">.</w:t>
      </w:r>
      <w:r/>
    </w:p>
    <w:p>
      <w:pPr>
        <w:pStyle w:val="1885"/>
        <w:pBdr/>
        <w:spacing/>
        <w:ind/>
        <w:rPr/>
      </w:pPr>
      <w:r>
        <w:t xml:space="preserve">7. Мониторинг и синхронизация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Мониторинг:</w:t>
      </w:r>
      <w:r>
        <w:t xml:space="preserve"> Сбор метрик по SNMP v3 (</w:t>
      </w:r>
      <w:r>
        <w:t xml:space="preserve">Zabbix</w:t>
      </w:r>
      <w:r>
        <w:t xml:space="preserve">/</w:t>
      </w:r>
      <w:r>
        <w:t xml:space="preserve">Prometheus</w:t>
      </w:r>
      <w:r>
        <w:t xml:space="preserve">), анализ трафика</w:t>
      </w:r>
      <w:r/>
    </w:p>
    <w:p>
      <w:pPr>
        <w:pStyle w:val="1879"/>
        <w:numPr>
          <w:ilvl w:val="0"/>
          <w:numId w:val="0"/>
        </w:numPr>
        <w:pBdr/>
        <w:spacing/>
        <w:ind w:left="283"/>
        <w:rPr>
          <w:sz w:val="24"/>
          <w:szCs w:val="24"/>
        </w:rPr>
      </w:pPr>
      <w:r>
        <w:t xml:space="preserve">через </w:t>
      </w:r>
      <w:r>
        <w:t xml:space="preserve">NetFlow</w:t>
      </w:r>
      <w:r>
        <w:t xml:space="preserve">/</w:t>
      </w:r>
      <w:r>
        <w:t xml:space="preserve">sFlow</w:t>
      </w:r>
      <w:r>
        <w:t xml:space="preserve"> на ядре сети.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79"/>
        <w:pBdr/>
        <w:spacing/>
        <w:ind/>
        <w:rPr/>
      </w:pPr>
      <w:r>
        <w:rPr>
          <w:rStyle w:val="1826"/>
        </w:rPr>
        <w:t xml:space="preserve">Логирование</w:t>
      </w:r>
      <w:r>
        <w:rPr>
          <w:rStyle w:val="1826"/>
        </w:rPr>
        <w:t xml:space="preserve">:</w:t>
      </w:r>
      <w:r>
        <w:t xml:space="preserve"> Централизованный сбор логов на </w:t>
      </w:r>
      <w:r>
        <w:t xml:space="preserve">Syslog</w:t>
      </w:r>
      <w:r>
        <w:t xml:space="preserve">-сервер (10.10.10.15).</w:t>
      </w:r>
      <w:r/>
    </w:p>
    <w:p>
      <w:pPr>
        <w:pStyle w:val="1879"/>
        <w:pBdr/>
        <w:spacing/>
        <w:ind/>
        <w:rPr/>
      </w:pPr>
      <w:r>
        <w:rPr>
          <w:rStyle w:val="1826"/>
        </w:rPr>
        <w:t xml:space="preserve">Синхронизация времени:</w:t>
      </w:r>
      <w:r>
        <w:t xml:space="preserve"> Выделенный NTP-сервер (10.10.10.10) для корректности логов и TLS-сертификатов.</w:t>
      </w:r>
      <w:r/>
    </w:p>
    <w:p>
      <w:pPr>
        <w:pStyle w:val="1885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83"/>
        <w:pBdr/>
        <w:spacing/>
        <w:ind w:right="283" w:left="283"/>
        <w:rPr/>
      </w:pPr>
      <w:r/>
      <w:bookmarkStart w:id="72" w:name="_Toc32"/>
      <w:r>
        <w:rPr>
          <w:shd w:val="clear" w:color="auto" w:fill="ffffff"/>
        </w:rPr>
        <w:t xml:space="preserve">РАЗРАБОТКА ХРАНИМЫХ ПРОЦЕДУР, ПРИМЕНИТЕЛЬНО К СОЗДАВАЕМОЙ УЧЕБНОЙ БАЗЕ ДАННЫХ.</w:t>
      </w:r>
      <w:r/>
      <w:bookmarkEnd w:id="72"/>
      <w:r/>
      <w:r/>
    </w:p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85"/>
        <w:pBdr/>
        <w:spacing/>
        <w:ind w:firstLine="567"/>
        <w:rPr/>
      </w:pPr>
      <w:r>
        <w:t xml:space="preserve">1. </w:t>
      </w:r>
      <w:r>
        <w:t xml:space="preserve">sp_CreateOrder</w:t>
      </w:r>
      <w:r>
        <w:t xml:space="preserve"> — Создание заказа</w:t>
      </w:r>
      <w:r/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Назначение:</w:t>
      </w:r>
      <w:r>
        <w:t xml:space="preserve"> Создание нового заказа.</w:t>
      </w:r>
      <w:r/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Параметры:</w:t>
      </w:r>
      <w:r>
        <w:t xml:space="preserve"> ID клиента, адрес доставки, дней до доставки (входные); ID заказа и сообщение (выходные).</w:t>
      </w:r>
      <w:r/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Логика:</w:t>
      </w:r>
      <w:r>
        <w:t xml:space="preserve"> Проверяет существование и активность клиента, создаёт заказ со статусом </w:t>
      </w:r>
      <w:r>
        <w:rPr>
          <w:rStyle w:val="1887"/>
          <w:rFonts w:ascii="Times New Roman" w:hAnsi="Times New Roman" w:cs="Times New Roman"/>
          <w:color w:val="0f1115"/>
          <w:sz w:val="28"/>
          <w:szCs w:val="28"/>
        </w:rPr>
        <w:t xml:space="preserve">pending</w:t>
      </w:r>
      <w:r>
        <w:t xml:space="preserve"> и нулевой суммой, рассчитывает ожидаемую дату доставки.</w:t>
      </w:r>
      <w:r/>
    </w:p>
    <w:p>
      <w:pPr>
        <w:pStyle w:val="1885"/>
        <w:pBdr/>
        <w:spacing/>
        <w:ind w:firstLine="567"/>
        <w:rPr/>
      </w:pPr>
      <w:r>
        <w:t xml:space="preserve">2. </w:t>
      </w:r>
      <w:r>
        <w:t xml:space="preserve">sp_UpdateOrderStatus</w:t>
      </w:r>
      <w:r>
        <w:t xml:space="preserve"> — Смена статуса заказа</w:t>
      </w:r>
      <w:r/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Назначение:</w:t>
      </w:r>
      <w:r>
        <w:t xml:space="preserve"> Контролируемое изменение статуса с </w:t>
      </w:r>
      <w:r>
        <w:t xml:space="preserve">журналированием</w:t>
      </w:r>
      <w:r>
        <w:t xml:space="preserve">.</w:t>
      </w:r>
      <w:r/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Параметры:</w:t>
      </w:r>
      <w:r>
        <w:t xml:space="preserve"> ID заказа, новый статус, примечания (входные); сообщение о результате (выходное).</w:t>
      </w:r>
      <w:r/>
    </w:p>
    <w:p>
      <w:pPr>
        <w:pStyle w:val="1893"/>
        <w:pBdr/>
        <w:spacing/>
        <w:ind/>
        <w:rPr>
          <w:rStyle w:val="1826"/>
          <w:rFonts w:cs="Times New Roman"/>
          <w:b w:val="0"/>
          <w:bCs w:val="0"/>
          <w:color w:val="0f1115"/>
          <w:highlight w:val="none"/>
        </w:rPr>
      </w:pPr>
      <w:r>
        <w:rPr>
          <w:rStyle w:val="1826"/>
          <w:rFonts w:cs="Times New Roman"/>
          <w:b w:val="0"/>
          <w:color w:val="0f1115"/>
        </w:rPr>
        <w:t xml:space="preserve">Таблица 27 - Матрица допустимых переходов</w:t>
      </w:r>
      <w:r>
        <w:rPr>
          <w:rStyle w:val="1826"/>
          <w:rFonts w:cs="Times New Roman"/>
          <w:b w:val="0"/>
          <w:bCs w:val="0"/>
          <w:color w:val="0f1115"/>
          <w:highlight w:val="none"/>
        </w:rPr>
      </w:r>
      <w:r>
        <w:rPr>
          <w:rStyle w:val="1826"/>
          <w:rFonts w:cs="Times New Roman"/>
          <w:b w:val="0"/>
          <w:bCs w:val="0"/>
          <w:color w:val="0f1115"/>
          <w:highlight w:val="none"/>
        </w:rPr>
      </w:r>
    </w:p>
    <w:tbl>
      <w:tblPr>
        <w:tblInd w:w="284" w:type="dxa"/>
        <w:tblW w:w="10063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814"/>
        <w:gridCol w:w="5249"/>
      </w:tblGrid>
      <w:tr>
        <w:trPr>
          <w:trHeight w:val="243"/>
          <w:tblHeader/>
        </w:trPr>
        <w:tc>
          <w:tcPr>
            <w:tcBorders/>
            <w:tcMar>
              <w:left w:w="0" w:type="dxa"/>
              <w:top w:w="0" w:type="dxa"/>
              <w:right w:w="240" w:type="dxa"/>
              <w:bottom w:w="0" w:type="dxa"/>
            </w:tcMar>
            <w:tcW w:w="4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Текущий статус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524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Разрешённые статусы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</w:p>
        </w:tc>
      </w:tr>
      <w:tr>
        <w:trPr>
          <w:trHeight w:val="235"/>
        </w:trPr>
        <w:tc>
          <w:tcPr>
            <w:tcBorders/>
            <w:tcMar>
              <w:left w:w="0" w:type="dxa"/>
              <w:top w:w="0" w:type="dxa"/>
              <w:right w:w="240" w:type="dxa"/>
              <w:bottom w:w="0" w:type="dxa"/>
            </w:tcMar>
            <w:tcW w:w="4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pending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240" w:type="dxa"/>
              <w:top w:w="0" w:type="dxa"/>
              <w:right w:w="0" w:type="dxa"/>
              <w:bottom w:w="0" w:type="dxa"/>
            </w:tcMar>
            <w:tcW w:w="524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processing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cancelled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243"/>
        </w:trPr>
        <w:tc>
          <w:tcPr>
            <w:tcBorders/>
            <w:tcMar>
              <w:left w:w="0" w:type="dxa"/>
              <w:top w:w="0" w:type="dxa"/>
              <w:right w:w="240" w:type="dxa"/>
              <w:bottom w:w="0" w:type="dxa"/>
            </w:tcMar>
            <w:tcW w:w="4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processing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240" w:type="dxa"/>
              <w:top w:w="0" w:type="dxa"/>
              <w:right w:w="0" w:type="dxa"/>
              <w:bottom w:w="0" w:type="dxa"/>
            </w:tcMar>
            <w:tcW w:w="524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shipped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cancelled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243"/>
        </w:trPr>
        <w:tc>
          <w:tcPr>
            <w:tcBorders/>
            <w:tcMar>
              <w:left w:w="0" w:type="dxa"/>
              <w:top w:w="0" w:type="dxa"/>
              <w:right w:w="240" w:type="dxa"/>
              <w:bottom w:w="0" w:type="dxa"/>
            </w:tcMar>
            <w:tcW w:w="4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shipped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240" w:type="dxa"/>
              <w:top w:w="0" w:type="dxa"/>
              <w:right w:w="0" w:type="dxa"/>
              <w:bottom w:w="0" w:type="dxa"/>
            </w:tcMar>
            <w:tcW w:w="524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delivered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cancelled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243"/>
        </w:trPr>
        <w:tc>
          <w:tcPr>
            <w:tcBorders/>
            <w:tcMar>
              <w:left w:w="0" w:type="dxa"/>
              <w:top w:w="0" w:type="dxa"/>
              <w:right w:w="240" w:type="dxa"/>
              <w:bottom w:w="0" w:type="dxa"/>
            </w:tcMar>
            <w:tcW w:w="481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cancelled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240" w:type="dxa"/>
              <w:top w:w="0" w:type="dxa"/>
              <w:right w:w="0" w:type="dxa"/>
              <w:bottom w:w="0" w:type="dxa"/>
            </w:tcMar>
            <w:tcW w:w="524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p</w:t>
            </w: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  <w:shd w:val="clear" w:color="ffffff" w:themeColor="background1" w:fill="ffffff" w:themeFill="background1"/>
              </w:rPr>
              <w:t xml:space="preserve">ending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1_2938"/>
        <w:pBdr/>
        <w:spacing/>
        <w:ind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85"/>
        <w:pBdr/>
        <w:spacing/>
        <w:ind w:firstLine="567"/>
        <w:rPr>
          <w:highlight w:val="none"/>
        </w:rPr>
      </w:pPr>
      <w:r>
        <w:rPr>
          <w:rStyle w:val="1826"/>
          <w:rFonts w:cs="Times New Roman"/>
          <w:color w:val="0f1115"/>
        </w:rPr>
        <w:t xml:space="preserve">Логика:</w:t>
      </w:r>
      <w:r>
        <w:t xml:space="preserve"> Проверяет существование заказа и допустимость перехода, обновляет статус, дополняет комментарии, при доставке автоматически фиксирует фактическую дату.</w:t>
      </w:r>
      <w:r/>
    </w:p>
    <w:p>
      <w:pPr>
        <w:pBdr/>
        <w:shd w:val="nil"/>
        <w:spacing/>
        <w:ind/>
        <w:rPr/>
      </w:pPr>
      <w:r>
        <w:br w:type="page" w:clear="all"/>
      </w:r>
      <w:r/>
    </w:p>
    <w:p>
      <w:pPr>
        <w:pStyle w:val="1885"/>
        <w:pBdr/>
        <w:spacing/>
        <w:ind w:firstLine="567"/>
        <w:rPr/>
      </w:pPr>
      <w:r>
        <w:t xml:space="preserve">3. </w:t>
      </w:r>
      <w:r>
        <w:t xml:space="preserve">sp_GetOrdersList</w:t>
      </w:r>
      <w:r>
        <w:t xml:space="preserve"> — Список заказов</w:t>
      </w:r>
      <w:r/>
    </w:p>
    <w:p>
      <w:pPr>
        <w:pStyle w:val="1885"/>
        <w:pBdr/>
        <w:spacing/>
        <w:ind w:firstLine="567"/>
        <w:rPr>
          <w:sz w:val="24"/>
          <w:szCs w:val="24"/>
        </w:rPr>
      </w:pPr>
      <w:r>
        <w:rPr>
          <w:rStyle w:val="1826"/>
          <w:rFonts w:cs="Times New Roman"/>
          <w:color w:val="0f1115"/>
        </w:rPr>
        <w:t xml:space="preserve">Назначение:</w:t>
      </w:r>
      <w:r>
        <w:t xml:space="preserve"> Получение сводки заказов за период.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Параметры (опциональны):</w:t>
      </w:r>
      <w:r>
        <w:t xml:space="preserve"> Начальная/конечная дата (по умолчанию 30 дней), фильтр по статусу.</w:t>
      </w:r>
      <w:r/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Выводит:</w:t>
      </w:r>
      <w:r>
        <w:t xml:space="preserve"> ID и дату заказа, клиента, сумму, статус, количество товаров, даты доставки, дни в пути. Отменённые заказы исключаются.</w:t>
      </w:r>
      <w:r/>
    </w:p>
    <w:p>
      <w:pPr>
        <w:pStyle w:val="1885"/>
        <w:pBdr/>
        <w:spacing/>
        <w:ind w:firstLine="567"/>
        <w:rPr/>
      </w:pPr>
      <w:r>
        <w:t xml:space="preserve">4. </w:t>
      </w:r>
      <w:r>
        <w:t xml:space="preserve">sp_GetOrdersStatistics</w:t>
      </w:r>
      <w:r>
        <w:t xml:space="preserve"> — Статистика продаж</w:t>
      </w:r>
      <w:r/>
    </w:p>
    <w:p>
      <w:pPr>
        <w:pStyle w:val="1885"/>
        <w:pBdr/>
        <w:spacing/>
        <w:ind w:firstLine="567"/>
        <w:rPr>
          <w:sz w:val="24"/>
          <w:szCs w:val="24"/>
        </w:rPr>
      </w:pPr>
      <w:r>
        <w:rPr>
          <w:rStyle w:val="1826"/>
          <w:rFonts w:cs="Times New Roman"/>
          <w:color w:val="0f1115"/>
        </w:rPr>
        <w:t xml:space="preserve">Назначение:</w:t>
      </w:r>
      <w:r>
        <w:t xml:space="preserve"> Агрегированные показатели за период.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5"/>
        <w:pBdr/>
        <w:spacing/>
        <w:ind w:firstLine="567"/>
        <w:rPr/>
      </w:pPr>
      <w:r>
        <w:rPr>
          <w:rStyle w:val="1826"/>
          <w:rFonts w:cs="Times New Roman"/>
          <w:color w:val="0f1115"/>
        </w:rPr>
        <w:t xml:space="preserve">Параметры:</w:t>
      </w:r>
      <w:r>
        <w:t xml:space="preserve"> Аналогичны процедуре 3.</w:t>
      </w:r>
      <w:r/>
    </w:p>
    <w:p>
      <w:pPr>
        <w:pStyle w:val="1885"/>
        <w:pBdr/>
        <w:spacing/>
        <w:ind/>
        <w:rPr/>
      </w:pPr>
      <w:r>
        <w:rPr>
          <w:rStyle w:val="1826"/>
          <w:rFonts w:cs="Times New Roman"/>
          <w:color w:val="0f1115"/>
        </w:rPr>
        <w:t xml:space="preserve">Выводит:</w:t>
      </w:r>
      <w:r>
        <w:t xml:space="preserve"> Количество заказов, суммарная выручка, средний чек, даты первого/последнего заказа, число уникальных клиентов.</w:t>
      </w:r>
      <w:r/>
    </w:p>
    <w:p>
      <w:pPr>
        <w:pStyle w:val="1890"/>
        <w:pBdr/>
        <w:spacing/>
        <w:ind/>
        <w:rPr>
          <w:rFonts w:cs="Times New Roman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325" cy="2796430"/>
                <wp:effectExtent l="0" t="0" r="0" b="0"/>
                <wp:docPr id="28" name="Рисунок 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08858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6299325" cy="27964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1" o:spid="_x0000_s91" type="#_x0000_t75" style="width:496.01pt;height:220.19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1890"/>
        <w:pBdr/>
        <w:spacing/>
        <w:ind/>
        <w:rPr/>
      </w:pPr>
      <w:r>
        <w:t xml:space="preserve">Рисунок 22. Выполнение всех процедур</w:t>
      </w:r>
      <w:r/>
    </w:p>
    <w:p>
      <w:pPr>
        <w:pStyle w:val="1_2938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83"/>
        <w:pBdr/>
        <w:spacing/>
        <w:ind w:right="283" w:left="283"/>
        <w:rPr>
          <w:shd w:val="clear" w:color="auto" w:fill="ffffff"/>
        </w:rPr>
      </w:pPr>
      <w:r/>
      <w:bookmarkStart w:id="73" w:name="_Toc33"/>
      <w:r>
        <w:rPr>
          <w:shd w:val="clear" w:color="auto" w:fill="ffffff"/>
        </w:rPr>
        <w:t xml:space="preserve">РАЗРАБОТКА ТРИГГЕРОВ, ПРИМЕНИТЕЛЬНО К СОЗДАВАЕМОЙ УЧЕБНОЙ БАЗЕ ДАННЫХ.</w:t>
      </w:r>
      <w:r>
        <w:rPr>
          <w:shd w:val="clear" w:color="auto" w:fill="ffffff"/>
        </w:rPr>
      </w:r>
      <w:bookmarkEnd w:id="73"/>
      <w:r/>
      <w:r>
        <w:rPr>
          <w:shd w:val="clear" w:color="auto" w:fill="ffffff"/>
        </w:rPr>
      </w:r>
    </w:p>
    <w:p>
      <w:pPr>
        <w:pStyle w:val="1_2938"/>
        <w:pBdr/>
        <w:spacing/>
        <w:ind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85"/>
        <w:pBdr/>
        <w:spacing/>
        <w:ind/>
        <w:rPr/>
      </w:pPr>
      <w:r>
        <w:t xml:space="preserve">1. Триггеры пересчёта суммы заказа (3 шт.)</w:t>
      </w:r>
      <w:r/>
    </w:p>
    <w:p>
      <w:pPr>
        <w:pStyle w:val="1893"/>
        <w:pBdr/>
        <w:spacing/>
        <w:ind/>
        <w:rPr/>
      </w:pPr>
      <w:r>
        <w:t xml:space="preserve">Таблица 28 - Триггеры пересчёта суммы заказа</w:t>
      </w:r>
      <w:r/>
    </w:p>
    <w:tbl>
      <w:tblPr>
        <w:tblInd w:w="279" w:type="dxa"/>
        <w:tblW w:w="10068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344"/>
        <w:gridCol w:w="2281"/>
        <w:gridCol w:w="3443"/>
      </w:tblGrid>
      <w:tr>
        <w:trPr>
          <w:trHeight w:val="249"/>
          <w:tblHeader/>
        </w:trPr>
        <w:tc>
          <w:tcPr>
            <w:tcBorders/>
            <w:tcMar>
              <w:left w:w="0" w:type="dxa"/>
              <w:top w:w="0" w:type="dxa"/>
              <w:right w:w="24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Триггер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Событие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34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Логика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</w:p>
        </w:tc>
      </w:tr>
      <w:tr>
        <w:trPr>
          <w:trHeight w:val="413"/>
        </w:trPr>
        <w:tc>
          <w:tcPr>
            <w:shd w:val="clear" w:color="auto" w:fill="auto"/>
            <w:tcBorders/>
            <w:tcMar>
              <w:left w:w="0" w:type="dxa"/>
              <w:top w:w="0" w:type="dxa"/>
              <w:right w:w="24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trg_UpdateOrderTotal_AfterInsert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AFTER INSERT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  <w:lang w:val="en-US"/>
              </w:rPr>
              <w:t xml:space="preserve">order_items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Пересчитывает сумму заказа после добавления товара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Bdr/>
        <w:spacing/>
        <w:ind/>
        <w:rPr>
          <w:highlight w:val="none"/>
        </w:rPr>
      </w:pPr>
      <w:r>
        <w:br w:type="page" w:clear="all"/>
      </w:r>
      <w:r/>
    </w:p>
    <w:p>
      <w:pPr>
        <w:pStyle w:val="1893"/>
        <w:pBdr/>
        <w:spacing/>
        <w:ind/>
        <w:rPr/>
      </w:pPr>
      <w:r>
        <w:rPr>
          <w:highlight w:val="none"/>
        </w:rPr>
        <w:t xml:space="preserve">Продолжение таблицы 28</w:t>
      </w:r>
      <w:r>
        <w:rPr>
          <w:highlight w:val="none"/>
        </w:rPr>
      </w:r>
    </w:p>
    <w:tbl>
      <w:tblPr>
        <w:tblInd w:w="279" w:type="dxa"/>
        <w:tblW w:w="10068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44"/>
        <w:gridCol w:w="2281"/>
        <w:gridCol w:w="3443"/>
      </w:tblGrid>
      <w:tr>
        <w:trPr>
          <w:trHeight w:val="422"/>
        </w:trPr>
        <w:tc>
          <w:tcPr>
            <w:shd w:val="clear" w:color="auto" w:fill="auto"/>
            <w:tcBorders/>
            <w:tcMar>
              <w:left w:w="0" w:type="dxa"/>
              <w:top w:w="0" w:type="dxa"/>
              <w:right w:w="24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trg_UpdateOrderTotal_AfterUpdate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AFTER UPDATE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  <w:lang w:val="en-US"/>
              </w:rPr>
              <w:t xml:space="preserve">order_items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Пересчитывает сумму после изменения количества или цены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422"/>
        </w:trPr>
        <w:tc>
          <w:tcPr>
            <w:shd w:val="clear" w:color="auto" w:fill="auto"/>
            <w:tcBorders/>
            <w:tcMar>
              <w:left w:w="0" w:type="dxa"/>
              <w:top w:w="0" w:type="dxa"/>
              <w:right w:w="24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trg_UpdateOrderTotal_AfterDelete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AFTER DELETE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  <w:lang w:val="en-US"/>
              </w:rPr>
              <w:t xml:space="preserve">order_items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Пересчитывает сумму после удаления товара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1_2938"/>
        <w:pBdr/>
        <w:spacing/>
        <w:ind/>
        <w:rPr>
          <w:rFonts w:ascii="Times New Roman" w:hAnsi="Times New Roman" w:eastAsia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/>
          <w:color w:val="000000" w:themeColor="text1"/>
          <w:sz w:val="28"/>
          <w:szCs w:val="28"/>
        </w:rPr>
      </w:r>
    </w:p>
    <w:p>
      <w:pPr>
        <w:pStyle w:val="1885"/>
        <w:pBdr/>
        <w:spacing/>
        <w:ind/>
        <w:rPr/>
      </w:pPr>
      <w:r>
        <w:t xml:space="preserve">2. Триггеры контроля склада (3 шт.)</w:t>
      </w:r>
      <w:r/>
    </w:p>
    <w:p>
      <w:pPr>
        <w:pStyle w:val="1893"/>
        <w:pBdr/>
        <w:spacing/>
        <w:ind/>
        <w:rPr/>
      </w:pPr>
      <w:r>
        <w:t xml:space="preserve">Таблица 29 - Триггеры контроля склада</w:t>
      </w:r>
      <w:r/>
    </w:p>
    <w:tbl>
      <w:tblPr>
        <w:tblInd w:w="279" w:type="dxa"/>
        <w:tblW w:w="10068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270"/>
        <w:gridCol w:w="2123"/>
        <w:gridCol w:w="4675"/>
      </w:tblGrid>
      <w:tr>
        <w:trPr>
          <w:trHeight w:val="179"/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Триггер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Событие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6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Логика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</w:p>
        </w:tc>
      </w:tr>
      <w:tr>
        <w:trPr>
          <w:trHeight w:val="420"/>
        </w:trPr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trg_CheckStockBeforeInsert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BEFORE INSERT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  <w:lang w:val="en-US"/>
              </w:rPr>
              <w:t xml:space="preserve">order_items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6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Проверяет наличие товара на складе, при нехватке — ошибка. При успехе — списывает товар.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303"/>
        </w:trPr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trg_RestoreStockOnDelete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BEFORE DELETE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  <w:lang w:val="en-US"/>
              </w:rPr>
              <w:t xml:space="preserve">order_items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6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товар на склад при удалении позиции из заказа.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426"/>
        </w:trPr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trg_AdjustStockOnUpdate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BEFORE UPDATE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  <w:lang w:val="en-US"/>
              </w:rPr>
              <w:t xml:space="preserve">order_items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6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 увеличении количества — проверяет остаток и списывает разницу. При уменьшении — возвращает разницу на склад.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1_2938"/>
        <w:pBdr/>
        <w:spacing/>
        <w:ind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85"/>
        <w:pBdr/>
        <w:spacing/>
        <w:ind/>
        <w:rPr/>
      </w:pPr>
      <w:r>
        <w:t xml:space="preserve">3. Триггер </w:t>
      </w:r>
      <w:r>
        <w:t xml:space="preserve">валидации</w:t>
      </w:r>
      <w:r>
        <w:t xml:space="preserve"> </w:t>
      </w:r>
      <w:r>
        <w:t xml:space="preserve">email</w:t>
      </w:r>
      <w:r>
        <w:t xml:space="preserve"> (2 шт.)</w:t>
      </w:r>
      <w:r/>
    </w:p>
    <w:p>
      <w:pPr>
        <w:pStyle w:val="1893"/>
        <w:pBdr/>
        <w:spacing/>
        <w:ind/>
        <w:rPr/>
      </w:pPr>
      <w:r>
        <w:t xml:space="preserve">Таблица 30 - Триггер </w:t>
      </w:r>
      <w:r>
        <w:t xml:space="preserve">валидации</w:t>
      </w:r>
      <w:r>
        <w:t xml:space="preserve"> </w:t>
      </w:r>
      <w:r>
        <w:t xml:space="preserve">email</w:t>
      </w:r>
      <w:r/>
    </w:p>
    <w:tbl>
      <w:tblPr>
        <w:tblInd w:w="279" w:type="dxa"/>
        <w:tblW w:w="10068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1710"/>
        <w:gridCol w:w="3828"/>
      </w:tblGrid>
      <w:tr>
        <w:trPr>
          <w:trHeight w:val="186"/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Триггер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Событие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Логика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trHeight w:val="37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trg_ValidateClientEmail_BeforeInser</w:t>
            </w: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  <w:shd w:val="clear" w:color="auto" w:fill="ebeef2"/>
              </w:rPr>
              <w:t xml:space="preserve">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BEFORE INSERT на </w:t>
            </w: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clients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поля </w:t>
            </w: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email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 регулярному выражению. При несовпадении — ошибка.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372"/>
        </w:trPr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trg_ValidateClientEmail_BeforeUpdate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BEFORE UPDATE на </w:t>
            </w: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clients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Аналогичная проверка при редактировании данных клиента.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Bdr/>
        <w:shd w:val="clear" w:color="auto" w:fill="ffffff" w:themeFill="background1"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93"/>
        <w:pBdr/>
        <w:spacing/>
        <w:ind/>
        <w:rPr/>
      </w:pPr>
      <w:r>
        <w:t xml:space="preserve">Таблица 31 - Сводная таблица триггеров</w:t>
      </w:r>
      <w:r/>
    </w:p>
    <w:tbl>
      <w:tblPr>
        <w:tblInd w:w="290" w:type="dxa"/>
        <w:tblW w:w="10057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19"/>
        <w:gridCol w:w="1635"/>
        <w:gridCol w:w="3697"/>
        <w:gridCol w:w="2806"/>
      </w:tblGrid>
      <w:tr>
        <w:trPr>
          <w:trHeight w:val="240"/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Группа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Количество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Уровень срабатывания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Основная функция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trHeight w:val="49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Пересчёт Суммы заказа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AFTER (INSERT/UPDATE/DELETE)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Автоматический пересчёт </w:t>
            </w:r>
            <w:r>
              <w:rPr>
                <w:rStyle w:val="1887"/>
                <w:rFonts w:ascii="Times New Roman" w:hAnsi="Times New Roman" w:cs="Times New Roman" w:eastAsiaTheme="minorHAnsi"/>
                <w:sz w:val="28"/>
                <w:szCs w:val="28"/>
              </w:rPr>
              <w:t xml:space="preserve">total_amount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480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Контроль склада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BEFORE (INSERT/UPDATE/DELETE)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Списание и возврат товаров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480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Валидация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BEFORE (INSERT/UPDATE)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0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формата электронной почты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1885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83"/>
        <w:pBdr/>
        <w:spacing/>
        <w:ind w:right="283" w:left="283"/>
        <w:rPr/>
      </w:pPr>
      <w:r/>
      <w:bookmarkStart w:id="74" w:name="_Toc34"/>
      <w:r>
        <w:t xml:space="preserve">КЛИЕНТСКИЕ НАСТОЙКИ, ПРОТОКОЛИРОВАНИЕ, БЕЗОПАСНОСТЬ.</w:t>
      </w:r>
      <w:r/>
      <w:bookmarkEnd w:id="74"/>
      <w:r/>
      <w:r/>
    </w:p>
    <w:p>
      <w:pPr>
        <w:pStyle w:val="1_2938"/>
        <w:pBdr/>
        <w:spacing/>
        <w:ind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85"/>
        <w:pBdr/>
        <w:spacing/>
        <w:ind w:firstLine="567"/>
        <w:rPr>
          <w:b/>
        </w:rPr>
      </w:pPr>
      <w:r>
        <w:rPr>
          <w:b/>
        </w:rPr>
        <w:t xml:space="preserve">1. Предварительные требования</w:t>
      </w:r>
      <w:r>
        <w:rPr>
          <w:b/>
        </w:rPr>
      </w:r>
      <w:r>
        <w:rPr>
          <w:b/>
        </w:rPr>
      </w:r>
    </w:p>
    <w:p>
      <w:pPr>
        <w:pStyle w:val="1879"/>
        <w:pBdr/>
        <w:spacing/>
        <w:ind w:firstLine="567" w:left="284"/>
        <w:rPr>
          <w14:ligatures w14:val="none"/>
        </w:rPr>
      </w:pPr>
      <w:r>
        <w:t xml:space="preserve">Oracle</w:t>
      </w:r>
      <w:r>
        <w:t xml:space="preserve"> VM </w:t>
      </w:r>
      <w:r>
        <w:t xml:space="preserve">VirtualBox</w:t>
      </w:r>
      <w:r>
        <w:t xml:space="preserve">, установленный на основном ПК.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firstLine="567" w:left="284"/>
        <w:rPr>
          <w14:ligatures w14:val="none"/>
        </w:rPr>
      </w:pPr>
      <w:r>
        <w:t xml:space="preserve">ISO-образ </w:t>
      </w:r>
      <w:r>
        <w:t xml:space="preserve">Windows</w:t>
      </w:r>
      <w:r>
        <w:t xml:space="preserve"> (10, 11 или </w:t>
      </w:r>
      <w:r>
        <w:t xml:space="preserve">Server</w:t>
      </w:r>
      <w:r>
        <w:t xml:space="preserve">) для установки на виртуальную 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numPr>
          <w:ilvl w:val="0"/>
          <w:numId w:val="0"/>
        </w:numPr>
        <w:pBdr/>
        <w:spacing/>
        <w:ind w:firstLine="567" w:left="284"/>
        <w:rPr>
          <w14:ligatures w14:val="none"/>
        </w:rPr>
      </w:pPr>
      <w:r>
        <w:t xml:space="preserve">машину.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firstLine="567" w:left="284"/>
        <w:rPr>
          <w14:ligatures w14:val="none"/>
        </w:rPr>
      </w:pPr>
      <w:r>
        <w:t xml:space="preserve">ISO-образ </w:t>
      </w:r>
      <w:r>
        <w:t xml:space="preserve">MySQL</w:t>
      </w:r>
      <w:r>
        <w:t xml:space="preserve"> </w:t>
      </w:r>
      <w:r>
        <w:t xml:space="preserve">Installer</w:t>
      </w:r>
      <w:r>
        <w:t xml:space="preserve">, скачанный с официального сайта.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firstLine="567"/>
        <w:rPr>
          <w:b/>
        </w:rPr>
      </w:pPr>
      <w:r>
        <w:rPr>
          <w:b/>
        </w:rPr>
        <w:t xml:space="preserve">2. Создание и подготовка виртуальной машины</w:t>
      </w:r>
      <w:r>
        <w:rPr>
          <w:b/>
        </w:rPr>
      </w:r>
      <w:r>
        <w:rPr>
          <w:b/>
        </w:rPr>
      </w:r>
    </w:p>
    <w:p>
      <w:pPr>
        <w:pStyle w:val="1879"/>
        <w:pBdr/>
        <w:spacing/>
        <w:ind w:firstLine="567" w:left="284"/>
        <w:rPr>
          <w14:ligatures w14:val="none"/>
        </w:rPr>
      </w:pPr>
      <w:r>
        <w:t xml:space="preserve">Создать новую ВМ в </w:t>
      </w:r>
      <w:r>
        <w:t xml:space="preserve">VirtualBox</w:t>
      </w:r>
      <w:r>
        <w:t xml:space="preserve">: выделить 2–4 ГБ ОЗУ, виртуальный диск от 20 ГБ (динамический).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firstLine="567" w:left="284"/>
        <w:rPr>
          <w14:ligatures w14:val="none"/>
        </w:rPr>
      </w:pPr>
      <w:r>
        <w:t xml:space="preserve">Установить ОС </w:t>
      </w:r>
      <w:r>
        <w:t xml:space="preserve">Windows</w:t>
      </w:r>
      <w:r>
        <w:t xml:space="preserve"> с ISO-образа, войти с правами администратора.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firstLine="567" w:left="284"/>
        <w:rPr>
          <w14:ligatures w14:val="none"/>
        </w:rPr>
      </w:pPr>
      <w:r>
        <w:t xml:space="preserve">Установить гостевые дополнения </w:t>
      </w:r>
      <w:r>
        <w:t xml:space="preserve">VirtualBox</w:t>
      </w:r>
      <w:r>
        <w:t xml:space="preserve"> для улучшения интеграции мыши и сети.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firstLine="567"/>
        <w:rPr>
          <w:b/>
        </w:rPr>
      </w:pPr>
      <w:r>
        <w:rPr>
          <w:b/>
        </w:rPr>
        <w:t xml:space="preserve">3. Установка сервера </w:t>
      </w:r>
      <w:r>
        <w:rPr>
          <w:b/>
        </w:rPr>
        <w:t xml:space="preserve">MySQL</w:t>
      </w:r>
      <w:r>
        <w:rPr>
          <w:b/>
        </w:rPr>
      </w:r>
      <w:r>
        <w:rPr>
          <w:b/>
        </w:rPr>
      </w:r>
    </w:p>
    <w:p>
      <w:pPr>
        <w:pStyle w:val="1875"/>
        <w:numPr>
          <w:ilvl w:val="0"/>
          <w:numId w:val="25"/>
        </w:numPr>
        <w:pBdr/>
        <w:spacing/>
        <w:ind w:right="283" w:firstLine="567" w:left="284"/>
        <w:rPr>
          <w14:ligatures w14:val="none"/>
        </w:rPr>
      </w:pPr>
      <w:r>
        <w:t xml:space="preserve">Запустить </w:t>
      </w:r>
      <w:r>
        <w:t xml:space="preserve">mysql</w:t>
      </w:r>
      <w:r>
        <w:t xml:space="preserve"> </w:t>
      </w:r>
      <w:r>
        <w:t xml:space="preserve">Installer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5"/>
        <w:numPr>
          <w:ilvl w:val="0"/>
          <w:numId w:val="25"/>
        </w:numPr>
        <w:pBdr/>
        <w:spacing/>
        <w:ind w:right="283" w:firstLine="567" w:left="284"/>
        <w:rPr>
          <w14:ligatures w14:val="none"/>
        </w:rPr>
      </w:pPr>
      <w:r>
        <w:t xml:space="preserve">Выбрать тип установки </w:t>
      </w:r>
      <w:r>
        <w:t xml:space="preserve">Developer</w:t>
      </w:r>
      <w:r>
        <w:t xml:space="preserve"> </w:t>
      </w:r>
      <w:r>
        <w:t xml:space="preserve">Default</w:t>
      </w:r>
      <w:r>
        <w:t xml:space="preserve"> (сервер + </w:t>
      </w:r>
      <w:r>
        <w:t xml:space="preserve">Workbench</w:t>
      </w:r>
      <w:r>
        <w:t xml:space="preserve"> + утилиты).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5"/>
        <w:numPr>
          <w:ilvl w:val="0"/>
          <w:numId w:val="25"/>
        </w:numPr>
        <w:pBdr/>
        <w:spacing/>
        <w:ind w:right="283" w:firstLine="567" w:left="284"/>
        <w:rPr>
          <w14:ligatures w14:val="none"/>
        </w:rPr>
      </w:pPr>
      <w:r>
        <w:t xml:space="preserve">Ключевые параметры конфигурации: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firstLine="567" w:left="284"/>
        <w:rPr>
          <w:lang w:val="en-US"/>
        </w:rPr>
      </w:pPr>
      <w:r>
        <w:t xml:space="preserve">Тип</w:t>
      </w:r>
      <w:r>
        <w:rPr>
          <w:lang w:val="en-US"/>
        </w:rPr>
        <w:t xml:space="preserve"> </w:t>
      </w:r>
      <w:r>
        <w:t xml:space="preserve">конфигурации</w:t>
      </w:r>
      <w:r>
        <w:rPr>
          <w:lang w:val="en-US"/>
        </w:rPr>
        <w:t xml:space="preserve">: </w:t>
      </w:r>
      <w:r>
        <w:rPr>
          <w:b/>
          <w:lang w:val="en-US"/>
        </w:rPr>
        <w:t xml:space="preserve">Server Computer</w:t>
      </w:r>
      <w:r>
        <w:rPr>
          <w:lang w:val="en-US"/>
        </w:rPr>
        <w:t xml:space="preserve"> </w:t>
      </w:r>
      <w:r>
        <w:t xml:space="preserve">или</w:t>
      </w:r>
      <w:r>
        <w:rPr>
          <w:lang w:val="en-US"/>
        </w:rPr>
        <w:t xml:space="preserve"> Development Computer.</w:t>
      </w:r>
      <w:r>
        <w:rPr>
          <w:lang w:val="en-US"/>
        </w:rPr>
      </w:r>
      <w:r>
        <w:rPr>
          <w:lang w:val="en-US"/>
        </w:rPr>
      </w:r>
    </w:p>
    <w:p>
      <w:pPr>
        <w:pStyle w:val="1879"/>
        <w:pBdr/>
        <w:spacing/>
        <w:ind w:firstLine="567" w:left="284"/>
        <w:rPr/>
      </w:pPr>
      <w:r>
        <w:t xml:space="preserve">Сетевой доступ: TCP/IP, порт </w:t>
      </w:r>
      <w:r>
        <w:rPr>
          <w:b/>
        </w:rPr>
        <w:t xml:space="preserve">3306</w:t>
      </w:r>
      <w:r>
        <w:t xml:space="preserve">, открыть в брандмауэре.</w:t>
      </w:r>
      <w:r/>
    </w:p>
    <w:p>
      <w:pPr>
        <w:pStyle w:val="1879"/>
        <w:pBdr/>
        <w:spacing/>
        <w:ind w:firstLine="567" w:left="284"/>
        <w:rPr/>
      </w:pPr>
      <w:r>
        <w:t xml:space="preserve">Метод аутентификации: </w:t>
      </w:r>
      <w:r>
        <w:rPr>
          <w:b/>
        </w:rPr>
        <w:t xml:space="preserve">Strong</w:t>
      </w:r>
      <w:r>
        <w:rPr>
          <w:b/>
        </w:rPr>
        <w:t xml:space="preserve"> </w:t>
      </w:r>
      <w:r>
        <w:rPr>
          <w:b/>
        </w:rPr>
        <w:t xml:space="preserve">Password</w:t>
      </w:r>
      <w:r>
        <w:rPr>
          <w:b/>
        </w:rPr>
        <w:t xml:space="preserve"> </w:t>
      </w:r>
      <w:r>
        <w:rPr>
          <w:b/>
        </w:rPr>
        <w:t xml:space="preserve">Encryption</w:t>
      </w:r>
      <w:r>
        <w:t xml:space="preserve"> (стандарт </w:t>
      </w:r>
      <w:r>
        <w:t xml:space="preserve">MySQL</w:t>
      </w:r>
      <w:r>
        <w:t xml:space="preserve"> 8+).</w:t>
      </w:r>
      <w:r/>
    </w:p>
    <w:p>
      <w:pPr>
        <w:pStyle w:val="1879"/>
        <w:pBdr/>
        <w:spacing/>
        <w:ind w:firstLine="567" w:left="284"/>
        <w:rPr/>
      </w:pPr>
      <w:r>
        <w:t xml:space="preserve">Установить пароль </w:t>
      </w:r>
      <w:r>
        <w:t xml:space="preserve">root</w:t>
      </w:r>
      <w:r>
        <w:t xml:space="preserve"> и создать пользователя для повседневных задач (роль DB </w:t>
      </w:r>
      <w:r>
        <w:t xml:space="preserve">Admin</w:t>
      </w:r>
      <w:r>
        <w:t xml:space="preserve">).</w:t>
      </w:r>
      <w:r/>
    </w:p>
    <w:p>
      <w:pPr>
        <w:pStyle w:val="1879"/>
        <w:pBdr/>
        <w:spacing/>
        <w:ind w:firstLine="567" w:left="284"/>
        <w:rPr/>
      </w:pPr>
      <w:r>
        <w:t xml:space="preserve">Настроить как службу </w:t>
      </w:r>
      <w:r>
        <w:t xml:space="preserve">Windows</w:t>
      </w:r>
      <w:r>
        <w:t xml:space="preserve"> (автоматический запуск, имя MySQL80).</w:t>
      </w:r>
      <w:r/>
    </w:p>
    <w:p>
      <w:pPr>
        <w:pStyle w:val="1885"/>
        <w:pBdr/>
        <w:spacing/>
        <w:ind w:firstLine="567"/>
        <w:rPr>
          <w:b/>
        </w:rPr>
      </w:pPr>
      <w:r>
        <w:rPr>
          <w:b/>
        </w:rPr>
        <w:t xml:space="preserve">4. Настройка протоколирования (логов)</w:t>
      </w:r>
      <w:r>
        <w:rPr>
          <w:b/>
        </w:rPr>
      </w:r>
      <w:r>
        <w:rPr>
          <w:b/>
        </w:rPr>
      </w:r>
    </w:p>
    <w:p>
      <w:pPr>
        <w:pStyle w:val="1879"/>
        <w:pBdr/>
        <w:spacing/>
        <w:ind w:firstLine="567" w:left="284"/>
        <w:rPr/>
      </w:pPr>
      <w:r>
        <w:t xml:space="preserve">Найти конфигурационный файл my.ini (обычно C:\ProgramData\MySQL\MySQL </w:t>
      </w:r>
      <w:r>
        <w:t xml:space="preserve">Server</w:t>
      </w:r>
      <w:r>
        <w:t xml:space="preserve"> 8.0\my.ini).</w:t>
      </w:r>
      <w:r/>
    </w:p>
    <w:p>
      <w:pPr>
        <w:pStyle w:val="1879"/>
        <w:pBdr/>
        <w:spacing/>
        <w:ind w:firstLine="567" w:left="284"/>
        <w:rPr/>
      </w:pPr>
      <w:r>
        <w:t xml:space="preserve">В секции [</w:t>
      </w:r>
      <w:r>
        <w:t xml:space="preserve">mysqld</w:t>
      </w:r>
      <w:r>
        <w:t xml:space="preserve">] добавить или </w:t>
      </w:r>
      <w:r>
        <w:t xml:space="preserve">раскомментировать</w:t>
      </w:r>
      <w:r>
        <w:t xml:space="preserve"> параметры файлового </w:t>
      </w:r>
      <w:r>
        <w:t xml:space="preserve">логирования</w:t>
      </w:r>
      <w:r>
        <w:t xml:space="preserve">.</w:t>
      </w:r>
      <w:r/>
    </w:p>
    <w:p>
      <w:pPr>
        <w:pStyle w:val="1879"/>
        <w:pBdr/>
        <w:spacing/>
        <w:ind w:firstLine="567" w:left="284"/>
        <w:rPr/>
      </w:pPr>
      <w:r>
        <w:t xml:space="preserve">Перезапустить службу MySQL80 через </w:t>
      </w:r>
      <w:r>
        <w:t xml:space="preserve">services.msc</w:t>
      </w:r>
      <w:r>
        <w:t xml:space="preserve">.</w:t>
      </w:r>
      <w:r/>
    </w:p>
    <w:p>
      <w:pPr>
        <w:pStyle w:val="1885"/>
        <w:pBdr/>
        <w:spacing/>
        <w:ind/>
        <w:rPr/>
      </w:pPr>
      <w:r>
        <w:t xml:space="preserve">5. Настройка сетевого доступа и безопасности</w:t>
      </w:r>
      <w:r/>
    </w:p>
    <w:p>
      <w:pPr>
        <w:pStyle w:val="1885"/>
        <w:pBdr/>
        <w:spacing/>
        <w:ind/>
        <w:rPr>
          <w14:ligatures w14:val="none"/>
        </w:rPr>
      </w:pPr>
      <w:r>
        <w:t xml:space="preserve">Сетевой доступ извне: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/>
      </w:pPr>
      <w:r>
        <w:t xml:space="preserve">В </w:t>
      </w:r>
      <w:r>
        <w:t xml:space="preserve">VirtualBox</w:t>
      </w:r>
      <w:r>
        <w:t xml:space="preserve"> настроить тип сети «Мост» (</w:t>
      </w:r>
      <w:r>
        <w:t xml:space="preserve">Bridged</w:t>
      </w:r>
      <w:r>
        <w:t xml:space="preserve"> </w:t>
      </w:r>
      <w:r>
        <w:t xml:space="preserve">Adapter</w:t>
      </w:r>
      <w:r>
        <w:t xml:space="preserve">) либо NAT с пробросом порта 3306 (TCP, хост-порт и гостевой порт — 3306).</w:t>
      </w:r>
      <w:r/>
    </w:p>
    <w:p>
      <w:pPr>
        <w:pStyle w:val="1879"/>
        <w:pBdr/>
        <w:spacing/>
        <w:ind/>
        <w:rPr/>
      </w:pPr>
      <w:r>
        <w:t xml:space="preserve">В my.ini закомментировать </w:t>
      </w:r>
      <w:r>
        <w:t xml:space="preserve">bind-address</w:t>
      </w:r>
      <w:r>
        <w:t xml:space="preserve"> или изменить на 0.0.0.0, перезапустить службу.</w:t>
      </w:r>
      <w:r/>
    </w:p>
    <w:p>
      <w:pPr>
        <w:pStyle w:val="1879"/>
        <w:pBdr/>
        <w:spacing/>
        <w:ind/>
        <w:rPr/>
      </w:pPr>
      <w:r>
        <w:t xml:space="preserve">В брандмауэре </w:t>
      </w:r>
      <w:r>
        <w:t xml:space="preserve">Windows</w:t>
      </w:r>
      <w:r>
        <w:t xml:space="preserve"> создать правило для входящих подключений: TCP, порт 3306, разрешить.</w:t>
      </w:r>
      <w:r/>
    </w:p>
    <w:p>
      <w:pPr>
        <w:pStyle w:val="1885"/>
        <w:pBdr/>
        <w:spacing/>
        <w:ind/>
        <w:rPr>
          <w14:ligatures w14:val="none"/>
        </w:rPr>
      </w:pPr>
      <w:r>
        <w:t xml:space="preserve">Подключение через </w:t>
      </w:r>
      <w:r>
        <w:t xml:space="preserve">MySQL</w:t>
      </w:r>
      <w:r>
        <w:t xml:space="preserve"> </w:t>
      </w:r>
      <w:r>
        <w:t xml:space="preserve">Workbench</w:t>
      </w:r>
      <w:r>
        <w:t xml:space="preserve"> с основной машины: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Установить </w:t>
      </w:r>
      <w:r>
        <w:t xml:space="preserve">Workbench</w:t>
      </w:r>
      <w:r>
        <w:t xml:space="preserve"> на основной компьютер.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Создать новое соединение: метод </w:t>
      </w:r>
      <w:r>
        <w:t xml:space="preserve">Standard</w:t>
      </w:r>
      <w:r>
        <w:t xml:space="preserve"> (TCP/IP), указать IP-адрес ВМ или 127.0.0.1 (при NAT), порт 3306, имя пользователя.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Проверить подключение кнопкой «</w:t>
      </w:r>
      <w:r>
        <w:t xml:space="preserve">Test</w:t>
      </w:r>
      <w:r>
        <w:t xml:space="preserve"> </w:t>
      </w:r>
      <w:r>
        <w:t xml:space="preserve">Connection</w:t>
      </w:r>
      <w:r>
        <w:t xml:space="preserve">».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/>
      </w:pPr>
      <w:r>
        <w:t xml:space="preserve">6. Финальная проверка</w:t>
      </w:r>
      <w:r/>
    </w:p>
    <w:p>
      <w:pPr>
        <w:pStyle w:val="1879"/>
        <w:pBdr/>
        <w:spacing/>
        <w:ind/>
        <w:rPr>
          <w14:ligatures w14:val="none"/>
        </w:rPr>
      </w:pPr>
      <w:r>
        <w:t xml:space="preserve">В командной строке ВМ выполнить </w:t>
      </w:r>
      <w:r>
        <w:t xml:space="preserve">mysql</w:t>
      </w:r>
      <w:r>
        <w:t xml:space="preserve"> -u </w:t>
      </w:r>
      <w:r>
        <w:t xml:space="preserve">root</w:t>
      </w:r>
      <w:r>
        <w:t xml:space="preserve"> -p и запрос SELECT </w:t>
      </w:r>
      <w:r>
        <w:t xml:space="preserve">VERSION(</w:t>
      </w:r>
      <w:r>
        <w:t xml:space="preserve">); — отобразится версия сервера.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С основной машины через </w:t>
      </w:r>
      <w:r>
        <w:t xml:space="preserve">MySQL</w:t>
      </w:r>
      <w:r>
        <w:t xml:space="preserve"> </w:t>
      </w:r>
      <w:r>
        <w:t xml:space="preserve">Workbench</w:t>
      </w:r>
      <w:r>
        <w:t xml:space="preserve"> успешно подключиться к серверу на ВМ.</w:t>
      </w:r>
      <w:bookmarkStart w:id="40" w:name="_GoBack"/>
      <w:r/>
      <w:bookmarkEnd w:id="40"/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83"/>
        <w:pBdr/>
        <w:spacing/>
        <w:ind w:right="283" w:left="283"/>
        <w:rPr/>
      </w:pPr>
      <w:r/>
      <w:bookmarkStart w:id="75" w:name="_Toc35"/>
      <w:r>
        <w:t xml:space="preserve">РАССМОТРЕНИЕ ВОПРОСОВ, СВЯЗАННЫХ С ТЕХНОЛОГИЕЙ УСТАНОВКИ И НАСТРОЙКА СЕРВЕРА MYSQL В ОПЕРАЦИОННЫХ СИСТЕМАХ LINUX.</w:t>
      </w:r>
      <w:r/>
      <w:bookmarkEnd w:id="75"/>
      <w:r/>
      <w:r/>
    </w:p>
    <w:p>
      <w:pPr>
        <w:pStyle w:val="1883"/>
        <w:numPr>
          <w:ilvl w:val="0"/>
          <w:numId w:val="0"/>
        </w:numPr>
        <w:pBdr/>
        <w:tabs>
          <w:tab w:val="left" w:leader="none" w:pos="993"/>
        </w:tabs>
        <w:spacing/>
        <w:ind w:right="283" w:left="283"/>
        <w:rPr/>
      </w:pPr>
      <w:r/>
      <w:bookmarkStart w:id="76" w:name="_Toc36"/>
      <w:r>
        <w:t xml:space="preserve">28.1</w:t>
      </w:r>
      <w:r>
        <w:tab/>
      </w:r>
      <w:r>
        <w:rPr>
          <w:rFonts w:eastAsia="Times New Roman"/>
          <w:color w:val="000000"/>
          <w:sz w:val="36"/>
        </w:rPr>
        <w:t xml:space="preserve">Установка и начальная настройка </w:t>
      </w:r>
      <w:r>
        <w:rPr>
          <w:rFonts w:eastAsia="Times New Roman"/>
          <w:color w:val="000000"/>
          <w:sz w:val="36"/>
        </w:rPr>
        <w:t xml:space="preserve">MySQL</w:t>
      </w:r>
      <w:r>
        <w:rPr>
          <w:rFonts w:eastAsia="Times New Roman"/>
          <w:color w:val="000000"/>
          <w:sz w:val="36"/>
        </w:rPr>
        <w:t xml:space="preserve"> на </w:t>
      </w:r>
      <w:r>
        <w:rPr>
          <w:rFonts w:eastAsia="Times New Roman"/>
          <w:color w:val="000000"/>
          <w:sz w:val="36"/>
        </w:rPr>
        <w:t xml:space="preserve">RedOS</w:t>
      </w:r>
      <w:r/>
      <w:bookmarkEnd w:id="76"/>
      <w:r/>
      <w:r/>
    </w:p>
    <w:p>
      <w:pPr>
        <w:pStyle w:val="1_2938"/>
        <w:pBdr/>
        <w:spacing/>
        <w:ind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85"/>
        <w:pBdr/>
        <w:spacing/>
        <w:ind w:firstLine="567"/>
        <w:rPr/>
      </w:pPr>
      <w:r>
        <w:t xml:space="preserve">1. Подготовка виртуальной машины</w:t>
      </w:r>
      <w:r/>
    </w:p>
    <w:p>
      <w:pPr>
        <w:pStyle w:val="1885"/>
        <w:pBdr/>
        <w:spacing/>
        <w:ind w:firstLine="567"/>
        <w:rPr/>
      </w:pPr>
      <w:r>
        <w:t xml:space="preserve">Требования к ВМ:</w:t>
      </w:r>
      <w:r/>
    </w:p>
    <w:p>
      <w:pPr>
        <w:pStyle w:val="1879"/>
        <w:pBdr/>
        <w:spacing/>
        <w:ind w:firstLine="567" w:left="284"/>
        <w:rPr>
          <w:lang w:val="en-US"/>
        </w:rPr>
      </w:pPr>
      <w:r>
        <w:rPr>
          <w:b/>
        </w:rPr>
        <w:t xml:space="preserve">ОС</w:t>
      </w:r>
      <w:r>
        <w:rPr>
          <w:b/>
          <w:lang w:val="en-US"/>
        </w:rPr>
        <w:t xml:space="preserve">:</w:t>
      </w:r>
      <w:r>
        <w:rPr>
          <w:lang w:val="en-US"/>
        </w:rPr>
        <w:t xml:space="preserve"> </w:t>
      </w:r>
      <w:r>
        <w:rPr>
          <w:lang w:val="en-US"/>
        </w:rPr>
        <w:t xml:space="preserve">RedOS</w:t>
      </w:r>
      <w:r>
        <w:rPr>
          <w:lang w:val="en-US"/>
        </w:rPr>
        <w:t xml:space="preserve"> (</w:t>
      </w:r>
      <w:r>
        <w:t xml:space="preserve">или</w:t>
      </w:r>
      <w:r>
        <w:rPr>
          <w:lang w:val="en-US"/>
        </w:rPr>
        <w:t xml:space="preserve"> CentOS 8/9 Stream </w:t>
      </w:r>
      <w:r>
        <w:t xml:space="preserve">на</w:t>
      </w:r>
      <w:r>
        <w:rPr>
          <w:lang w:val="en-US"/>
        </w:rPr>
        <w:t xml:space="preserve"> </w:t>
      </w:r>
      <w:r>
        <w:t xml:space="preserve">базе</w:t>
      </w:r>
      <w:r>
        <w:rPr>
          <w:lang w:val="en-US"/>
        </w:rPr>
        <w:t xml:space="preserve"> RHEL).</w:t>
      </w:r>
      <w:r>
        <w:rPr>
          <w:lang w:val="en-US"/>
        </w:rPr>
      </w:r>
      <w:r>
        <w:rPr>
          <w:lang w:val="en-US"/>
        </w:rPr>
      </w:r>
    </w:p>
    <w:p>
      <w:pPr>
        <w:pStyle w:val="1879"/>
        <w:pBdr/>
        <w:spacing/>
        <w:ind w:firstLine="567" w:left="284"/>
        <w:rPr/>
      </w:pPr>
      <w:r>
        <w:rPr>
          <w:b/>
        </w:rPr>
        <w:t xml:space="preserve">RAM:</w:t>
      </w:r>
      <w:r>
        <w:t xml:space="preserve"> от 2 ГБ (минимум 1 ГБ для </w:t>
      </w:r>
      <w:r>
        <w:t xml:space="preserve">MySQL</w:t>
      </w:r>
      <w:r>
        <w:t xml:space="preserve">).</w:t>
      </w:r>
      <w:r/>
    </w:p>
    <w:p>
      <w:pPr>
        <w:pStyle w:val="1879"/>
        <w:pBdr/>
        <w:spacing/>
        <w:ind w:firstLine="567" w:left="284"/>
        <w:rPr/>
      </w:pPr>
      <w:r>
        <w:rPr>
          <w:b/>
        </w:rPr>
        <w:t xml:space="preserve">CPU:</w:t>
      </w:r>
      <w:r>
        <w:t xml:space="preserve"> 2 ядра.</w:t>
      </w:r>
      <w:r/>
    </w:p>
    <w:p>
      <w:pPr>
        <w:pStyle w:val="1879"/>
        <w:pBdr/>
        <w:spacing/>
        <w:ind w:firstLine="567" w:left="284"/>
        <w:rPr/>
      </w:pPr>
      <w:r>
        <w:rPr>
          <w:b/>
        </w:rPr>
        <w:t xml:space="preserve">Диск:</w:t>
      </w:r>
      <w:r>
        <w:t xml:space="preserve"> от 20 ГБ.</w:t>
      </w:r>
      <w:r/>
    </w:p>
    <w:p>
      <w:pPr>
        <w:pStyle w:val="1879"/>
        <w:pBdr/>
        <w:spacing/>
        <w:ind w:firstLine="567" w:left="284"/>
        <w:rPr/>
      </w:pPr>
      <w:r>
        <w:rPr>
          <w:b/>
        </w:rPr>
        <w:t xml:space="preserve">Сеть:</w:t>
      </w:r>
      <w:r>
        <w:t xml:space="preserve"> NAT или Сетевой мост (обязателен доступ в интернет).</w:t>
      </w:r>
      <w:r/>
    </w:p>
    <w:p>
      <w:pPr>
        <w:pStyle w:val="1885"/>
        <w:pBdr/>
        <w:spacing/>
        <w:ind w:firstLine="567"/>
        <w:rPr/>
      </w:pPr>
      <w:r>
        <w:t xml:space="preserve">2. Обновление системы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line="360" w:lineRule="auto"/>
        <w:ind w:right="283" w:firstLine="567" w:left="284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Подключиться к ВМ, открыть терминал и выполнить: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79"/>
        <w:pBdr/>
        <w:spacing/>
        <w:ind w:firstLine="567" w:left="284"/>
        <w:rPr>
          <w14:ligatures w14:val="none"/>
        </w:rPr>
      </w:pPr>
      <w:r>
        <w:t xml:space="preserve">Переключение на </w:t>
      </w:r>
      <w:r>
        <w:t xml:space="preserve">root</w:t>
      </w:r>
      <w:r>
        <w:t xml:space="preserve">: </w:t>
      </w:r>
      <w:r>
        <w:t xml:space="preserve">su</w:t>
      </w:r>
      <w:r>
        <w:t xml:space="preserve"> -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firstLine="567" w:left="284"/>
        <w:rPr>
          <w14:ligatures w14:val="none"/>
        </w:rPr>
      </w:pPr>
      <w:r>
        <w:t xml:space="preserve">Обновление пакетов: </w:t>
      </w:r>
      <w:r>
        <w:t xml:space="preserve">dnf</w:t>
      </w:r>
      <w:r>
        <w:t xml:space="preserve"> </w:t>
      </w:r>
      <w:r>
        <w:t xml:space="preserve">update</w:t>
      </w:r>
      <w:r>
        <w:t xml:space="preserve"> -y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firstLine="567"/>
        <w:rPr/>
      </w:pPr>
      <w:r>
        <w:t xml:space="preserve">3. Установка </w:t>
      </w:r>
      <w:r>
        <w:t xml:space="preserve">MySQL</w:t>
      </w:r>
      <w:r>
        <w:t xml:space="preserve"> </w:t>
      </w:r>
      <w:r>
        <w:t xml:space="preserve">Server</w:t>
      </w:r>
      <w:r/>
    </w:p>
    <w:p>
      <w:pPr>
        <w:pStyle w:val="1885"/>
        <w:pBdr/>
        <w:spacing/>
        <w:ind w:firstLine="567"/>
        <w:rPr/>
      </w:pPr>
      <w:r>
        <w:t xml:space="preserve">Добавление </w:t>
      </w:r>
      <w:r>
        <w:t xml:space="preserve">репозитория</w:t>
      </w:r>
      <w:r>
        <w:t xml:space="preserve">:</w:t>
      </w:r>
      <w:r/>
    </w:p>
    <w:p>
      <w:pPr>
        <w:pStyle w:val="1879"/>
        <w:pBdr/>
        <w:spacing/>
        <w:ind w:firstLine="567" w:left="284"/>
        <w:rPr>
          <w14:ligatures w14:val="none"/>
        </w:rPr>
      </w:pPr>
      <w:r>
        <w:t xml:space="preserve">Скачать RPM-пакет </w:t>
      </w:r>
      <w:r>
        <w:t xml:space="preserve">репозитория</w:t>
      </w:r>
      <w:r>
        <w:t xml:space="preserve"> </w:t>
      </w:r>
      <w:r>
        <w:t xml:space="preserve">MySQL</w:t>
      </w:r>
      <w:r>
        <w:t xml:space="preserve"> 8.4 LTS для RHEL 8.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firstLine="567" w:left="284"/>
        <w:rPr>
          <w14:ligatures w14:val="none"/>
        </w:rPr>
      </w:pPr>
      <w:r>
        <w:t xml:space="preserve">Импортировать GPG-ключ и установить </w:t>
      </w:r>
      <w:r>
        <w:t xml:space="preserve">репозиторий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firstLine="567" w:left="284"/>
        <w:rPr>
          <w14:ligatures w14:val="none"/>
        </w:rPr>
      </w:pPr>
      <w:r>
        <w:t xml:space="preserve">Если утилита </w:t>
      </w:r>
      <w:r>
        <w:t xml:space="preserve">wget</w:t>
      </w:r>
      <w:r>
        <w:t xml:space="preserve"> отсутствует, установить её: </w:t>
      </w:r>
      <w:r>
        <w:t xml:space="preserve">dnf</w:t>
      </w:r>
      <w:r>
        <w:t xml:space="preserve"> </w:t>
      </w:r>
      <w:r>
        <w:t xml:space="preserve">install</w:t>
      </w:r>
      <w:r>
        <w:t xml:space="preserve"> </w:t>
      </w:r>
      <w:r>
        <w:t xml:space="preserve">wget</w:t>
      </w:r>
      <w:r>
        <w:t xml:space="preserve"> -y.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firstLine="567"/>
        <w:rPr/>
      </w:pPr>
      <w:r>
        <w:t xml:space="preserve">Установка сервера:</w:t>
      </w:r>
      <w:r/>
    </w:p>
    <w:p>
      <w:pPr>
        <w:pStyle w:val="1879"/>
        <w:pBdr/>
        <w:spacing/>
        <w:ind w:firstLine="567" w:left="284"/>
        <w:rPr>
          <w:lang w:val="en-US"/>
          <w14:ligatures w14:val="none"/>
        </w:rPr>
      </w:pPr>
      <w:r>
        <w:t xml:space="preserve">Выполнить</w:t>
      </w:r>
      <w:r>
        <w:rPr>
          <w:lang w:val="en-US"/>
        </w:rPr>
        <w:t xml:space="preserve">: </w:t>
      </w:r>
      <w:r>
        <w:rPr>
          <w:lang w:val="en-US"/>
        </w:rPr>
        <w:t xml:space="preserve">dnf</w:t>
      </w:r>
      <w:r>
        <w:rPr>
          <w:lang w:val="en-US"/>
        </w:rPr>
        <w:t xml:space="preserve"> install </w:t>
      </w:r>
      <w:r>
        <w:rPr>
          <w:lang w:val="en-US"/>
        </w:rPr>
        <w:t xml:space="preserve">mysql</w:t>
      </w:r>
      <w:r>
        <w:rPr>
          <w:lang w:val="en-US"/>
        </w:rPr>
        <w:t xml:space="preserve">-community-server -y</w:t>
      </w:r>
      <w:r>
        <w:rPr>
          <w:lang w:val="en-US"/>
          <w14:ligatures w14:val="none"/>
        </w:rPr>
      </w:r>
      <w:r>
        <w:rPr>
          <w:lang w:val="en-US"/>
          <w14:ligatures w14:val="none"/>
        </w:rPr>
      </w:r>
    </w:p>
    <w:p>
      <w:pPr>
        <w:pStyle w:val="1885"/>
        <w:pBdr/>
        <w:spacing/>
        <w:ind w:firstLine="567"/>
        <w:rPr/>
      </w:pPr>
      <w:r>
        <w:t xml:space="preserve">Запуск и включение автозагрузки:</w:t>
      </w:r>
      <w:r/>
    </w:p>
    <w:p>
      <w:pPr>
        <w:pStyle w:val="1879"/>
        <w:pBdr/>
        <w:spacing/>
        <w:ind w:firstLine="567" w:left="284"/>
        <w:rPr>
          <w14:ligatures w14:val="none"/>
        </w:rPr>
      </w:pPr>
      <w:r>
        <w:t xml:space="preserve">Запуск службы: </w:t>
      </w:r>
      <w:r>
        <w:t xml:space="preserve">systemctl</w:t>
      </w:r>
      <w:r>
        <w:t xml:space="preserve"> </w:t>
      </w:r>
      <w:r>
        <w:t xml:space="preserve">start</w:t>
      </w:r>
      <w:r>
        <w:t xml:space="preserve"> </w:t>
      </w:r>
      <w:r>
        <w:t xml:space="preserve">mysqld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firstLine="567" w:left="284"/>
        <w:rPr>
          <w14:ligatures w14:val="none"/>
        </w:rPr>
      </w:pPr>
      <w:r>
        <w:t xml:space="preserve">Добавление в автозагрузку: </w:t>
      </w:r>
      <w:r>
        <w:t xml:space="preserve">systemctl</w:t>
      </w:r>
      <w:r>
        <w:t xml:space="preserve"> </w:t>
      </w:r>
      <w:r>
        <w:t xml:space="preserve">enable</w:t>
      </w:r>
      <w:r>
        <w:t xml:space="preserve"> </w:t>
      </w:r>
      <w:r>
        <w:t xml:space="preserve">mysqld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firstLine="567" w:left="284"/>
        <w:rPr>
          <w:lang w:val="en-US"/>
          <w14:ligatures w14:val="none"/>
        </w:rPr>
      </w:pPr>
      <w:r>
        <w:t xml:space="preserve">Проверка</w:t>
      </w:r>
      <w:r>
        <w:rPr>
          <w:lang w:val="en-US"/>
        </w:rPr>
        <w:t xml:space="preserve"> </w:t>
      </w:r>
      <w:r>
        <w:t xml:space="preserve">статуса</w:t>
      </w:r>
      <w:r>
        <w:rPr>
          <w:lang w:val="en-US"/>
        </w:rPr>
        <w:t xml:space="preserve">: </w:t>
      </w:r>
      <w:r>
        <w:rPr>
          <w:lang w:val="en-US"/>
        </w:rPr>
        <w:t xml:space="preserve">systemctl</w:t>
      </w:r>
      <w:r>
        <w:rPr>
          <w:lang w:val="en-US"/>
        </w:rPr>
        <w:t xml:space="preserve"> status </w:t>
      </w:r>
      <w:r>
        <w:rPr>
          <w:lang w:val="en-US"/>
        </w:rPr>
        <w:t xml:space="preserve">mysqld</w:t>
      </w:r>
      <w:r>
        <w:rPr>
          <w:lang w:val="en-US"/>
        </w:rPr>
        <w:t xml:space="preserve"> (</w:t>
      </w:r>
      <w:r>
        <w:t xml:space="preserve">должен</w:t>
      </w:r>
      <w:r>
        <w:rPr>
          <w:lang w:val="en-US"/>
        </w:rPr>
        <w:t xml:space="preserve"> </w:t>
      </w:r>
      <w:r>
        <w:t xml:space="preserve">быть</w:t>
      </w:r>
      <w:r>
        <w:rPr>
          <w:lang w:val="en-US"/>
        </w:rPr>
        <w:t xml:space="preserve"> active (running))</w:t>
      </w:r>
      <w:r>
        <w:rPr>
          <w:lang w:val="en-US"/>
          <w14:ligatures w14:val="none"/>
        </w:rPr>
      </w:r>
      <w:r>
        <w:rPr>
          <w:lang w:val="en-US"/>
          <w14:ligatures w14:val="none"/>
        </w:rPr>
      </w:r>
    </w:p>
    <w:p>
      <w:pPr>
        <w:pStyle w:val="1885"/>
        <w:pBdr/>
        <w:spacing/>
        <w:ind w:firstLine="567"/>
        <w:rPr/>
      </w:pPr>
      <w:r>
        <w:t xml:space="preserve">4. Начальная настройка безопасности</w:t>
      </w:r>
      <w:r/>
    </w:p>
    <w:p>
      <w:pPr>
        <w:pStyle w:val="1885"/>
        <w:pBdr/>
        <w:spacing/>
        <w:ind w:firstLine="567"/>
        <w:rPr>
          <w:bCs/>
        </w:rPr>
      </w:pPr>
      <w:r>
        <w:t xml:space="preserve">Получение временного пароля </w:t>
      </w:r>
      <w:r>
        <w:t xml:space="preserve">root</w:t>
      </w:r>
      <w:r>
        <w:t xml:space="preserve">:</w:t>
      </w:r>
      <w:r>
        <w:rPr>
          <w:bCs/>
        </w:rPr>
      </w:r>
      <w:r>
        <w:rPr>
          <w:bCs/>
        </w:rPr>
      </w:r>
    </w:p>
    <w:p>
      <w:pPr>
        <w:pStyle w:val="1879"/>
        <w:pBdr/>
        <w:spacing/>
        <w:ind/>
        <w:rPr>
          <w:lang w:val="en-US"/>
          <w14:ligatures w14:val="none"/>
        </w:rPr>
      </w:pPr>
      <w:r>
        <w:t xml:space="preserve">Выполнить</w:t>
      </w:r>
      <w:r>
        <w:rPr>
          <w:lang w:val="en-US"/>
        </w:rPr>
        <w:t xml:space="preserve">: </w:t>
      </w:r>
      <w:r>
        <w:rPr>
          <w:lang w:val="en-US"/>
        </w:rPr>
        <w:t xml:space="preserve">grep</w:t>
      </w:r>
      <w:r>
        <w:rPr>
          <w:lang w:val="en-US"/>
        </w:rPr>
        <w:t xml:space="preserve"> 'temporary password' /</w:t>
      </w:r>
      <w:r>
        <w:rPr>
          <w:lang w:val="en-US"/>
        </w:rPr>
        <w:t xml:space="preserve">var</w:t>
      </w:r>
      <w:r>
        <w:rPr>
          <w:lang w:val="en-US"/>
        </w:rPr>
        <w:t xml:space="preserve">/log/mysqld.log</w:t>
      </w:r>
      <w:r>
        <w:rPr>
          <w:lang w:val="en-US"/>
          <w14:ligatures w14:val="none"/>
        </w:rPr>
      </w:r>
      <w:r>
        <w:rPr>
          <w:lang w:val="en-US"/>
          <w14:ligatures w14:val="none"/>
        </w:rPr>
      </w:r>
    </w:p>
    <w:p>
      <w:pPr>
        <w:pStyle w:val="1885"/>
        <w:pBdr/>
        <w:tabs>
          <w:tab w:val="clear" w:leader="none" w:pos="993"/>
          <w:tab w:val="left" w:leader="none" w:pos="1134"/>
        </w:tabs>
        <w:spacing/>
        <w:ind w:firstLine="567"/>
        <w:rPr/>
      </w:pPr>
      <w:r>
        <w:t xml:space="preserve">Запуск скрипта безопасной установки:</w:t>
      </w:r>
      <w:r/>
    </w:p>
    <w:p>
      <w:pPr>
        <w:pStyle w:val="1875"/>
        <w:numPr>
          <w:ilvl w:val="0"/>
          <w:numId w:val="26"/>
        </w:numPr>
        <w:pBdr/>
        <w:spacing/>
        <w:ind w:right="283" w:firstLine="567" w:left="284"/>
        <w:rPr>
          <w14:ligatures w14:val="none"/>
        </w:rPr>
      </w:pPr>
      <w:r>
        <w:t xml:space="preserve">Выполнить: </w:t>
      </w:r>
      <w:r>
        <w:t xml:space="preserve">mysql_secure_installation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5"/>
        <w:numPr>
          <w:ilvl w:val="0"/>
          <w:numId w:val="26"/>
        </w:numPr>
        <w:pBdr/>
        <w:spacing/>
        <w:ind w:right="283" w:firstLine="567" w:left="284"/>
        <w:rPr>
          <w14:ligatures w14:val="none"/>
        </w:rPr>
      </w:pPr>
      <w:r>
        <w:t xml:space="preserve">Ввести временный пароль.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5"/>
        <w:numPr>
          <w:ilvl w:val="0"/>
          <w:numId w:val="26"/>
        </w:numPr>
        <w:pBdr/>
        <w:spacing/>
        <w:ind w:right="283" w:firstLine="567" w:left="284"/>
        <w:rPr>
          <w14:ligatures w14:val="none"/>
        </w:rPr>
      </w:pPr>
      <w:r>
        <w:t xml:space="preserve">Задать новый пароль </w:t>
      </w:r>
      <w:r>
        <w:t xml:space="preserve">root</w:t>
      </w:r>
      <w:r>
        <w:t xml:space="preserve"> (не менее 12 символов, цифры, спецсимволы, буквы разного регистра).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5"/>
        <w:numPr>
          <w:ilvl w:val="0"/>
          <w:numId w:val="26"/>
        </w:numPr>
        <w:pBdr/>
        <w:spacing/>
        <w:ind w:right="283" w:firstLine="567" w:left="284"/>
        <w:rPr>
          <w14:ligatures w14:val="none"/>
        </w:rPr>
      </w:pPr>
      <w:r>
        <w:t xml:space="preserve">На все вопросы ответить Y (удаление анонимных пользователей, запрет удалённого входа </w:t>
      </w:r>
      <w:r>
        <w:t xml:space="preserve">root</w:t>
      </w:r>
      <w:r>
        <w:t xml:space="preserve">, удаление тестовой БД, перезагрузка таблиц привилегий).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tabs>
          <w:tab w:val="clear" w:leader="none" w:pos="993"/>
          <w:tab w:val="left" w:leader="none" w:pos="1134"/>
        </w:tabs>
        <w:spacing/>
        <w:ind w:firstLine="567"/>
        <w:rPr/>
      </w:pPr>
      <w:r>
        <w:t xml:space="preserve">5. Проверка работоспособности</w:t>
      </w:r>
      <w:r/>
    </w:p>
    <w:p>
      <w:pPr>
        <w:pStyle w:val="1879"/>
        <w:pBdr/>
        <w:spacing/>
        <w:ind w:firstLine="567" w:left="284"/>
        <w:rPr>
          <w14:ligatures w14:val="none"/>
        </w:rPr>
      </w:pPr>
      <w:r>
        <w:t xml:space="preserve">Подключиться к серверу: </w:t>
      </w:r>
      <w:r>
        <w:t xml:space="preserve">mysql</w:t>
      </w:r>
      <w:r>
        <w:t xml:space="preserve"> -u </w:t>
      </w:r>
      <w:r>
        <w:t xml:space="preserve">root</w:t>
      </w:r>
      <w:r>
        <w:t xml:space="preserve"> -p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firstLine="567" w:left="284"/>
        <w:rPr>
          <w14:ligatures w14:val="none"/>
        </w:rPr>
      </w:pPr>
      <w:r>
        <w:t xml:space="preserve">Выполнить: SELECT </w:t>
      </w:r>
      <w:r>
        <w:t xml:space="preserve">VERSION(</w:t>
      </w:r>
      <w:r>
        <w:t xml:space="preserve">); — отобразится версия сервера (8.4.x).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firstLine="567" w:left="284"/>
        <w:rPr>
          <w14:ligatures w14:val="none"/>
        </w:rPr>
      </w:pPr>
      <w:r>
        <w:t xml:space="preserve">Выйти: </w:t>
      </w:r>
      <w:r>
        <w:t xml:space="preserve">exit</w:t>
      </w:r>
      <w:r>
        <w:t xml:space="preserve">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3"/>
        <w:numPr>
          <w:ilvl w:val="0"/>
          <w:numId w:val="0"/>
        </w:numPr>
        <w:pBdr/>
        <w:tabs>
          <w:tab w:val="left" w:leader="none" w:pos="709"/>
        </w:tabs>
        <w:spacing/>
        <w:ind w:right="283" w:left="283"/>
        <w:rPr>
          <w:szCs w:val="28"/>
        </w:rPr>
      </w:pPr>
      <w:r/>
      <w:bookmarkStart w:id="77" w:name="_Toc37"/>
      <w:r>
        <w:rPr>
          <w:rFonts w:eastAsia="Times New Roman"/>
          <w:color w:val="000000"/>
          <w:szCs w:val="28"/>
        </w:rPr>
        <w:t xml:space="preserve">28.2</w:t>
      </w:r>
      <w:r>
        <w:rPr>
          <w:rFonts w:eastAsia="Times New Roman"/>
          <w:color w:val="000000"/>
          <w:szCs w:val="28"/>
        </w:rPr>
        <w:tab/>
      </w:r>
      <w:r>
        <w:rPr>
          <w:rFonts w:eastAsia="Times New Roman"/>
          <w:color w:val="000000"/>
          <w:szCs w:val="28"/>
        </w:rPr>
        <w:t xml:space="preserve">Конфигурирование, сетевой доступ и управление </w:t>
      </w:r>
      <w:r>
        <w:rPr>
          <w:rFonts w:eastAsia="Times New Roman"/>
          <w:color w:val="000000"/>
          <w:szCs w:val="28"/>
        </w:rPr>
        <w:t xml:space="preserve">MySQL</w:t>
      </w:r>
      <w:r>
        <w:rPr>
          <w:szCs w:val="28"/>
        </w:rPr>
      </w:r>
      <w:bookmarkEnd w:id="77"/>
      <w:r/>
      <w:r>
        <w:rPr>
          <w:szCs w:val="28"/>
        </w:rPr>
      </w:r>
    </w:p>
    <w:p>
      <w:pPr>
        <w:pBdr/>
        <w:shd w:val="clear" w:color="auto" w:fill="ffffff" w:themeFill="background1"/>
        <w:spacing w:after="0" w:line="240" w:lineRule="auto"/>
        <w:ind w:right="283" w:left="28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885"/>
        <w:pBdr/>
        <w:spacing/>
        <w:ind w:firstLine="567"/>
        <w:rPr/>
      </w:pPr>
      <w:r>
        <w:t xml:space="preserve">1. Дополнительная настройка конфигурации</w:t>
      </w:r>
      <w:r/>
    </w:p>
    <w:p>
      <w:pPr>
        <w:pStyle w:val="1885"/>
        <w:pBdr/>
        <w:spacing/>
        <w:ind w:firstLine="567"/>
        <w:rPr/>
      </w:pPr>
      <w:r>
        <w:t xml:space="preserve">Редактирование файла /</w:t>
      </w:r>
      <w:r>
        <w:t xml:space="preserve">etc</w:t>
      </w:r>
      <w:r>
        <w:t xml:space="preserve">/</w:t>
      </w:r>
      <w:r>
        <w:t xml:space="preserve">my.cnf</w:t>
      </w:r>
      <w:r>
        <w:t xml:space="preserve">:</w:t>
      </w:r>
      <w:r/>
    </w:p>
    <w:p>
      <w:pPr>
        <w:pStyle w:val="1885"/>
        <w:pBdr/>
        <w:spacing/>
        <w:ind w:firstLine="567"/>
        <w:rPr/>
      </w:pPr>
      <w:r>
        <w:t xml:space="preserve">Создать резервную копию: </w:t>
      </w:r>
      <w:r>
        <w:t xml:space="preserve">cp</w:t>
      </w:r>
      <w:r>
        <w:t xml:space="preserve"> /</w:t>
      </w:r>
      <w:r>
        <w:t xml:space="preserve">etc</w:t>
      </w:r>
      <w:r>
        <w:t xml:space="preserve">/</w:t>
      </w:r>
      <w:r>
        <w:t xml:space="preserve">my.cnf</w:t>
      </w:r>
      <w:r>
        <w:t xml:space="preserve"> /</w:t>
      </w:r>
      <w:r>
        <w:t xml:space="preserve">etc</w:t>
      </w:r>
      <w:r>
        <w:t xml:space="preserve">/</w:t>
      </w:r>
      <w:r>
        <w:t xml:space="preserve">my.cnf.backup</w:t>
      </w:r>
      <w:r/>
    </w:p>
    <w:p>
      <w:pPr>
        <w:pStyle w:val="1885"/>
        <w:pBdr/>
        <w:spacing/>
        <w:ind w:firstLine="567"/>
        <w:rPr/>
      </w:pPr>
      <w:r>
        <w:t xml:space="preserve">В секцию [</w:t>
      </w:r>
      <w:r>
        <w:t xml:space="preserve">mysqld</w:t>
      </w:r>
      <w:r>
        <w:t xml:space="preserve">] добавить параметры:</w:t>
      </w:r>
      <w:r/>
    </w:p>
    <w:p>
      <w:pPr>
        <w:pStyle w:val="1879"/>
        <w:pBdr/>
        <w:spacing/>
        <w:ind w:firstLine="567"/>
        <w:rPr>
          <w14:ligatures w14:val="none"/>
        </w:rPr>
      </w:pPr>
      <w:r>
        <w:t xml:space="preserve">lower_case_table_names</w:t>
      </w:r>
      <w:r>
        <w:t xml:space="preserve">=1 — игнорирование регистра в названиях таблиц.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firstLine="567"/>
        <w:rPr>
          <w14:ligatures w14:val="none"/>
        </w:rPr>
      </w:pPr>
      <w:r>
        <w:t xml:space="preserve">max_allowed_packet</w:t>
      </w:r>
      <w:r>
        <w:t xml:space="preserve">=256M — максимальный размер принимаемого пакета.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firstLine="567"/>
        <w:rPr>
          <w:lang w:val="en-US"/>
          <w14:ligatures w14:val="none"/>
        </w:rPr>
      </w:pPr>
      <w:r>
        <w:rPr>
          <w:lang w:val="en-US"/>
        </w:rPr>
        <w:t xml:space="preserve">character-set-server=utf8mb4 </w:t>
      </w:r>
      <w:r>
        <w:t xml:space="preserve">и</w:t>
      </w:r>
      <w:r>
        <w:rPr>
          <w:lang w:val="en-US"/>
        </w:rPr>
        <w:t xml:space="preserve"> collation-server=utf8mb4_unicode_ci — </w:t>
      </w:r>
      <w:r>
        <w:t xml:space="preserve">кодировка</w:t>
      </w:r>
      <w:r>
        <w:rPr>
          <w:lang w:val="en-US"/>
        </w:rPr>
        <w:t xml:space="preserve"> </w:t>
      </w:r>
      <w:r>
        <w:t xml:space="preserve">по</w:t>
      </w:r>
      <w:r>
        <w:rPr>
          <w:lang w:val="en-US"/>
        </w:rPr>
        <w:t xml:space="preserve"> </w:t>
      </w:r>
      <w:r>
        <w:t xml:space="preserve">умолчанию</w:t>
      </w:r>
      <w:r>
        <w:rPr>
          <w:lang w:val="en-US"/>
        </w:rPr>
        <w:t xml:space="preserve">.</w:t>
      </w:r>
      <w:r>
        <w:rPr>
          <w:lang w:val="en-US"/>
          <w14:ligatures w14:val="none"/>
        </w:rPr>
      </w:r>
      <w:r>
        <w:rPr>
          <w:lang w:val="en-US"/>
          <w14:ligatures w14:val="none"/>
        </w:rPr>
      </w:r>
    </w:p>
    <w:p>
      <w:pPr>
        <w:pStyle w:val="1885"/>
        <w:pBdr/>
        <w:spacing/>
        <w:ind w:firstLine="567"/>
        <w:rPr>
          <w14:ligatures w14:val="none"/>
        </w:rPr>
      </w:pPr>
      <w:r>
        <w:rPr>
          <w:b/>
          <w:bCs/>
        </w:rPr>
        <w:t xml:space="preserve">Применить изменения</w:t>
      </w:r>
      <w:r>
        <w:t xml:space="preserve">: </w:t>
      </w:r>
      <w:r>
        <w:t xml:space="preserve">systemctl</w:t>
      </w:r>
      <w:r>
        <w:t xml:space="preserve"> </w:t>
      </w:r>
      <w:r>
        <w:t xml:space="preserve">restart</w:t>
      </w:r>
      <w:r>
        <w:t xml:space="preserve"> </w:t>
      </w:r>
      <w:r>
        <w:t xml:space="preserve">mysqld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firstLine="567"/>
        <w:rPr/>
      </w:pPr>
      <w:r>
        <w:t xml:space="preserve">2. Создание базы данных и пользователя для приложений</w:t>
      </w:r>
      <w:r/>
    </w:p>
    <w:p>
      <w:pPr>
        <w:pStyle w:val="1879"/>
        <w:pBdr/>
        <w:spacing/>
        <w:ind w:firstLine="567"/>
        <w:rPr>
          <w14:ligatures w14:val="none"/>
        </w:rPr>
      </w:pPr>
      <w:r>
        <w:t xml:space="preserve">Подключиться под </w:t>
      </w:r>
      <w:r>
        <w:t xml:space="preserve">root</w:t>
      </w:r>
      <w:r>
        <w:t xml:space="preserve">: </w:t>
      </w:r>
      <w:r>
        <w:t xml:space="preserve">mysql</w:t>
      </w:r>
      <w:r>
        <w:t xml:space="preserve"> -u </w:t>
      </w:r>
      <w:r>
        <w:t xml:space="preserve">root</w:t>
      </w:r>
      <w:r>
        <w:t xml:space="preserve"> -p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firstLine="567"/>
        <w:rPr>
          <w14:ligatures w14:val="none"/>
        </w:rPr>
      </w:pPr>
      <w:r>
        <w:t xml:space="preserve">Выполнить SQL-команды: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5"/>
        <w:numPr>
          <w:ilvl w:val="0"/>
          <w:numId w:val="27"/>
        </w:numPr>
        <w:pBdr/>
        <w:spacing/>
        <w:ind w:right="283" w:firstLine="567" w:left="283"/>
        <w:rPr>
          <w14:ligatures w14:val="none"/>
        </w:rPr>
      </w:pPr>
      <w:r>
        <w:t xml:space="preserve">Создать базу данных (CREATE DATABASE).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5"/>
        <w:numPr>
          <w:ilvl w:val="0"/>
          <w:numId w:val="27"/>
        </w:numPr>
        <w:pBdr/>
        <w:spacing/>
        <w:ind w:right="283" w:firstLine="567" w:left="283"/>
        <w:rPr>
          <w14:ligatures w14:val="none"/>
        </w:rPr>
      </w:pPr>
      <w:r>
        <w:t xml:space="preserve">Создать пользователя с паролем (CREATE USER ... IDENTIFIED BY).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5"/>
        <w:numPr>
          <w:ilvl w:val="0"/>
          <w:numId w:val="27"/>
        </w:numPr>
        <w:pBdr/>
        <w:spacing/>
        <w:ind w:right="283" w:firstLine="567" w:left="283"/>
        <w:rPr>
          <w14:ligatures w14:val="none"/>
        </w:rPr>
      </w:pPr>
      <w:r>
        <w:t xml:space="preserve">Выдать права на базу данных (GRANT ALL PRIVILEGES ...).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5"/>
        <w:numPr>
          <w:ilvl w:val="0"/>
          <w:numId w:val="27"/>
        </w:numPr>
        <w:pBdr/>
        <w:spacing/>
        <w:ind w:right="283" w:firstLine="567" w:left="283"/>
        <w:rPr>
          <w14:ligatures w14:val="none"/>
        </w:rPr>
      </w:pPr>
      <w:r>
        <w:t xml:space="preserve">Применить изменения (FLUSH PRIVILEGES).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5"/>
        <w:numPr>
          <w:ilvl w:val="0"/>
          <w:numId w:val="27"/>
        </w:numPr>
        <w:pBdr/>
        <w:spacing/>
        <w:ind w:right="283" w:firstLine="567" w:left="283"/>
        <w:rPr>
          <w:rFonts w:eastAsia="Times New Roman"/>
        </w:rPr>
      </w:pPr>
      <w:r>
        <w:t xml:space="preserve">Проверить (SHOW DATABASES).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1885"/>
        <w:pBdr/>
        <w:spacing/>
        <w:ind w:firstLine="567"/>
        <w:rPr>
          <w:bCs/>
        </w:rPr>
      </w:pPr>
      <w:r>
        <w:t xml:space="preserve">3. Настройка сетевого доступа извне</w:t>
      </w:r>
      <w:r>
        <w:rPr>
          <w:bCs/>
        </w:rPr>
      </w:r>
      <w:r>
        <w:rPr>
          <w:bCs/>
        </w:rPr>
      </w:r>
    </w:p>
    <w:p>
      <w:pPr>
        <w:pStyle w:val="1885"/>
        <w:pBdr/>
        <w:spacing/>
        <w:ind w:firstLine="567"/>
        <w:rPr/>
      </w:pPr>
      <w:r>
        <w:t xml:space="preserve">В </w:t>
      </w:r>
      <w:r>
        <w:t xml:space="preserve">VirtualBox</w:t>
      </w:r>
      <w:r>
        <w:t xml:space="preserve">:</w:t>
      </w:r>
      <w:r/>
    </w:p>
    <w:p>
      <w:pPr>
        <w:pStyle w:val="1885"/>
        <w:pBdr/>
        <w:spacing/>
        <w:ind w:firstLine="567"/>
        <w:rPr>
          <w14:ligatures w14:val="none"/>
        </w:rPr>
      </w:pPr>
      <w:r>
        <w:t xml:space="preserve">Переключить сеть на «Сетевой мост» или настроить проброс портов (NAT): хост-порт 3306, гостевой порт 3306.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firstLine="567"/>
        <w:rPr/>
      </w:pPr>
      <w:r>
        <w:t xml:space="preserve">В конфигурации </w:t>
      </w:r>
      <w:r>
        <w:t xml:space="preserve">MySQL</w:t>
      </w:r>
      <w:r>
        <w:t xml:space="preserve"> (/</w:t>
      </w:r>
      <w:r>
        <w:t xml:space="preserve">etc</w:t>
      </w:r>
      <w:r>
        <w:t xml:space="preserve">/</w:t>
      </w:r>
      <w:r>
        <w:t xml:space="preserve">my.cnf</w:t>
      </w:r>
      <w:r>
        <w:t xml:space="preserve">):</w:t>
      </w:r>
      <w:r/>
    </w:p>
    <w:p>
      <w:pPr>
        <w:pStyle w:val="1879"/>
        <w:pBdr/>
        <w:spacing/>
        <w:ind w:firstLine="567"/>
        <w:rPr>
          <w14:ligatures w14:val="none"/>
        </w:rPr>
      </w:pPr>
      <w:r>
        <w:t xml:space="preserve">Изменить </w:t>
      </w:r>
      <w:r>
        <w:t xml:space="preserve">bind-address</w:t>
      </w:r>
      <w:r>
        <w:t xml:space="preserve"> на 0.0.0.0 или закомментировать строку.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 w:firstLine="567"/>
        <w:rPr>
          <w14:ligatures w14:val="none"/>
        </w:rPr>
      </w:pPr>
      <w:r>
        <w:t xml:space="preserve">Перезапустить службу: </w:t>
      </w:r>
      <w:r>
        <w:t xml:space="preserve">systemctl</w:t>
      </w:r>
      <w:r>
        <w:t xml:space="preserve"> </w:t>
      </w:r>
      <w:r>
        <w:t xml:space="preserve">restart</w:t>
      </w:r>
      <w:r>
        <w:t xml:space="preserve"> </w:t>
      </w:r>
      <w:r>
        <w:t xml:space="preserve">mysqld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 w:firstLine="567"/>
        <w:rPr/>
      </w:pPr>
      <w:r>
        <w:t xml:space="preserve">В </w:t>
      </w:r>
      <w:r>
        <w:t xml:space="preserve">файрволе</w:t>
      </w:r>
      <w:r>
        <w:t xml:space="preserve"> (если включен):</w:t>
      </w:r>
      <w:r/>
    </w:p>
    <w:p>
      <w:pPr>
        <w:pStyle w:val="1879"/>
        <w:pBdr/>
        <w:spacing/>
        <w:ind w:firstLine="567"/>
        <w:rPr>
          <w:lang w:val="en-US"/>
          <w14:ligatures w14:val="none"/>
        </w:rPr>
      </w:pPr>
      <w:r>
        <w:t xml:space="preserve">Добавить</w:t>
      </w:r>
      <w:r>
        <w:rPr>
          <w:lang w:val="en-US"/>
        </w:rPr>
        <w:t xml:space="preserve"> </w:t>
      </w:r>
      <w:r>
        <w:t xml:space="preserve">правило</w:t>
      </w:r>
      <w:r>
        <w:rPr>
          <w:lang w:val="en-US"/>
        </w:rPr>
        <w:t xml:space="preserve">: firewall-</w:t>
      </w:r>
      <w:r>
        <w:rPr>
          <w:lang w:val="en-US"/>
        </w:rPr>
        <w:t xml:space="preserve">cmd</w:t>
      </w:r>
      <w:r>
        <w:rPr>
          <w:lang w:val="en-US"/>
        </w:rPr>
        <w:t xml:space="preserve"> --permanent --add-service=</w:t>
      </w:r>
      <w:r>
        <w:rPr>
          <w:lang w:val="en-US"/>
        </w:rPr>
        <w:t xml:space="preserve">mysql</w:t>
      </w:r>
      <w:r>
        <w:rPr>
          <w:lang w:val="en-US"/>
          <w14:ligatures w14:val="none"/>
        </w:rPr>
      </w:r>
      <w:r>
        <w:rPr>
          <w:lang w:val="en-US"/>
          <w14:ligatures w14:val="none"/>
        </w:rPr>
      </w:r>
    </w:p>
    <w:p>
      <w:pPr>
        <w:pStyle w:val="1879"/>
        <w:pBdr/>
        <w:spacing/>
        <w:ind w:firstLine="567"/>
        <w:rPr>
          <w14:ligatures w14:val="none"/>
        </w:rPr>
      </w:pPr>
      <w:r>
        <w:t xml:space="preserve">Перезагрузить: </w:t>
      </w:r>
      <w:r>
        <w:t xml:space="preserve">firewall-cmd</w:t>
      </w:r>
      <w:r>
        <w:t xml:space="preserve"> --</w:t>
      </w:r>
      <w:r>
        <w:t xml:space="preserve">reload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/>
      </w:pPr>
      <w:r>
        <w:t xml:space="preserve">4. Основные команды управления</w:t>
      </w:r>
      <w:r/>
    </w:p>
    <w:p>
      <w:pPr>
        <w:pStyle w:val="1893"/>
        <w:pBdr/>
        <w:spacing/>
        <w:ind/>
        <w:rPr/>
      </w:pPr>
      <w:r>
        <w:t xml:space="preserve">Таблица 32 - Основные команды управления</w:t>
      </w:r>
      <w:r/>
    </w:p>
    <w:tbl>
      <w:tblPr>
        <w:tblInd w:w="279" w:type="dxa"/>
        <w:tblW w:w="0" w:type="auto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2977"/>
        <w:gridCol w:w="7091"/>
      </w:tblGrid>
      <w:tr>
        <w:trPr/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Действие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709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Команда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Запуск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MySQL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709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systemctl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start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mysqld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Остановка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MySQL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709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systemctl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stop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mysqld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Перезапуск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MySQL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709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systemctl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restart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mysqld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Статус сервера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709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systemctl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status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mysqld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Лог ошибок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709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tail -f /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var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/log/mysqld.log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Интерактивный вход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709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mysql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-u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root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-p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1893"/>
        <w:pBdr/>
        <w:spacing/>
        <w:ind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1885"/>
        <w:pBdr/>
        <w:spacing w:line="240" w:lineRule="auto"/>
        <w:ind w:firstLine="0"/>
        <w:rPr>
          <w:highlight w:val="none"/>
        </w:rPr>
      </w:pPr>
      <w:r>
        <w:t xml:space="preserve">Таблица 33 - Типичные ошибки и их решение</w:t>
      </w:r>
      <w:r>
        <w:rPr>
          <w:highlight w:val="none"/>
        </w:rPr>
      </w:r>
      <w:r>
        <w:rPr>
          <w:highlight w:val="none"/>
        </w:rPr>
      </w:r>
    </w:p>
    <w:tbl>
      <w:tblPr>
        <w:tblInd w:w="279" w:type="dxa"/>
        <w:tblW w:w="0" w:type="auto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3016"/>
        <w:gridCol w:w="705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Ошибка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Причина и решение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Access denied for user '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root'@'localhost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'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Не сменён временный пароль через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mysql_secure_installation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. Сброс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через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mysqld_safe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--skip-grant-tables.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Can't connect to MySQL server (111)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Сервер слушает только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localhost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. Прописать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bind-address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= 0.0.0.0 в /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etc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my.cnf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и перезапустить службу.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Public Key Retrieval is not allowed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 параметрах подключения клиента 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DBeaver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Workbench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) добавить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allowPublicKeyRetrieval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true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или изменить метод аутентификации.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rPr>
          <w:rStyle w:val="1884"/>
          <w:rFonts w:cs="Times New Roman" w:eastAsiaTheme="minorHAnsi"/>
          <w:sz w:val="22"/>
          <w:szCs w:val="22"/>
          <w14:ligatures w14:val="none"/>
        </w:rPr>
      </w:pPr>
      <w:r>
        <w:rPr>
          <w:rFonts w:cs="Times New Roman" w:eastAsiaTheme="minorHAnsi"/>
          <w:sz w:val="22"/>
          <w:szCs w:val="22"/>
          <w14:ligatures w14:val="none"/>
        </w:rPr>
      </w:r>
      <w:r>
        <w:rPr>
          <w:rStyle w:val="1884"/>
          <w:rFonts w:cs="Times New Roman" w:eastAsiaTheme="minorHAnsi"/>
          <w:sz w:val="22"/>
          <w:szCs w:val="22"/>
          <w14:ligatures w14:val="none"/>
        </w:rPr>
      </w:r>
      <w:r>
        <w:rPr>
          <w:rStyle w:val="1884"/>
          <w:rFonts w:cs="Times New Roman" w:eastAsiaTheme="minorHAnsi"/>
          <w:sz w:val="22"/>
          <w:szCs w:val="22"/>
          <w14:ligatures w14:val="none"/>
        </w:rPr>
      </w:r>
    </w:p>
    <w:p>
      <w:pPr>
        <w:pStyle w:val="1885"/>
        <w:pBdr/>
        <w:spacing/>
        <w:ind/>
        <w:rPr>
          <w:rStyle w:val="1884"/>
          <w:rFonts w:cs="Times New Roman"/>
          <w14:ligatures w14:val="none"/>
        </w:rPr>
      </w:pPr>
      <w:r>
        <w:rPr>
          <w:b/>
        </w:rPr>
        <w:t xml:space="preserve">Результат:</w:t>
      </w:r>
      <w:r>
        <w:t xml:space="preserve"> </w:t>
      </w:r>
      <w:r>
        <w:t xml:space="preserve">MySQL</w:t>
      </w:r>
      <w:r>
        <w:t xml:space="preserve"> установлен на </w:t>
      </w:r>
      <w:r>
        <w:t xml:space="preserve">RedOS</w:t>
      </w:r>
      <w:r>
        <w:t xml:space="preserve"> в виртуальной среде, выполнена первичная настройка безопасности, сконфигурирован сетевой доступ и создана база данных с отдельным пользователем </w:t>
      </w:r>
      <w:r>
        <w:rPr>
          <w:rStyle w:val="1884"/>
          <w:rFonts w:cs="Times New Roman"/>
        </w:rPr>
        <w:t xml:space="preserve">для приложений.</w:t>
      </w:r>
      <w:r>
        <w:rPr>
          <w:rStyle w:val="1884"/>
          <w:rFonts w:cs="Times New Roman"/>
          <w14:ligatures w14:val="none"/>
        </w:rPr>
      </w:r>
      <w:r>
        <w:rPr>
          <w:rStyle w:val="1884"/>
          <w:rFonts w:cs="Times New Roman"/>
          <w14:ligatures w14:val="none"/>
        </w:rPr>
      </w:r>
    </w:p>
    <w:p>
      <w:pPr>
        <w:pStyle w:val="1_2938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83"/>
        <w:pBdr/>
        <w:spacing/>
        <w:ind w:right="283" w:left="283"/>
        <w:rPr>
          <w14:ligatures w14:val="none"/>
        </w:rPr>
      </w:pPr>
      <w:r/>
      <w:bookmarkStart w:id="78" w:name="_Toc38"/>
      <w:r>
        <w:t xml:space="preserve">РАССМОТРЕНИЕ ВОПРОСОВ, СВЯЗАННЫХ С УДАЛЕННЫМ АДМИНИСТРИРОВАНИЕМ.</w:t>
      </w:r>
      <w:r>
        <w:rPr>
          <w14:ligatures w14:val="none"/>
        </w:rPr>
      </w:r>
      <w:bookmarkEnd w:id="78"/>
      <w:r/>
      <w:r>
        <w:rPr>
          <w14:ligatures w14:val="none"/>
        </w:rPr>
      </w:r>
    </w:p>
    <w:p>
      <w:pPr>
        <w:pStyle w:val="1_2938"/>
        <w:pBdr/>
        <w:spacing/>
        <w:ind/>
        <w:rPr>
          <w:rStyle w:val="1884"/>
          <w:rFonts w:cs="Times New Roman" w:eastAsiaTheme="minorHAnsi"/>
          <w:sz w:val="22"/>
          <w:szCs w:val="22"/>
          <w14:ligatures w14:val="none"/>
        </w:rPr>
      </w:pPr>
      <w:r>
        <w:rPr>
          <w:rFonts w:cs="Times New Roman" w:eastAsiaTheme="minorHAnsi"/>
          <w:sz w:val="22"/>
          <w:szCs w:val="22"/>
          <w14:ligatures w14:val="none"/>
        </w:rPr>
      </w:r>
      <w:r>
        <w:rPr>
          <w:rStyle w:val="1884"/>
          <w:rFonts w:cs="Times New Roman" w:eastAsiaTheme="minorHAnsi"/>
          <w:sz w:val="22"/>
          <w:szCs w:val="22"/>
          <w14:ligatures w14:val="none"/>
        </w:rPr>
      </w:r>
      <w:r>
        <w:rPr>
          <w:rStyle w:val="1884"/>
          <w:rFonts w:cs="Times New Roman" w:eastAsiaTheme="minorHAnsi"/>
          <w:sz w:val="22"/>
          <w:szCs w:val="22"/>
          <w14:ligatures w14:val="none"/>
        </w:rPr>
      </w:r>
    </w:p>
    <w:p>
      <w:pPr>
        <w:pStyle w:val="1885"/>
        <w:pBdr/>
        <w:spacing/>
        <w:ind w:firstLine="567"/>
        <w:rPr/>
      </w:pPr>
      <w:r>
        <w:t xml:space="preserve">1. Организация безопасного доступа к серверу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SSH-туннель (максимальная безопасность):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69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Создаёт зашифрованный канал между устройством администратора и сервером.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69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Доступ к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админке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сайта через локальный порт (например, localhost:8080), трафик надёжно шифрован.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VPN (корпоративный стандарт):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69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Создаёт единую частную сеть для всех сотрудников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OpenVPN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WireGuard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Always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VPN для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Windows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Server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69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Удобен при большом количестве удалённых пользователей.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RDP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через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шлюз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 Windows Server):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Style w:val="1869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Использование RD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Gateway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через порт 443 с HTTPS-сертификатом вместо открытого порта 3389.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69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Защита от атак ботов на стандартные порты.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Общие правила сетевой безопасности: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69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Сменить стандартные порты (SSH — 22, RDP — 3389) на нестандартные.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69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Настроить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файрвол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 доступ только с IP-адреса офиса или VPN-сервера.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85"/>
        <w:pBdr/>
        <w:spacing/>
        <w:ind w:firstLine="567"/>
        <w:rPr/>
      </w:pPr>
      <w:r>
        <w:t xml:space="preserve">2. Управление магазином через терминал (</w:t>
      </w:r>
      <w:r>
        <w:t xml:space="preserve">Bash</w:t>
      </w:r>
      <w:r>
        <w:t xml:space="preserve"> и автоматизация)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Графический интерфейс удобен для повседневных задач, но терминал незаменим для быстрого решения проблем и массовых операций: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69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Управление версиями (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Git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Все изменения файлов фиксируются через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Git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что позволяет откатить неудачное обновление одной командой.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69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Работа с БД: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Дамп и восстановление базы данных через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mysqldump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быстрее и надёжнее, чем через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phpMyAdmin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69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Мониторинг логов в реальном времени: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Просмотр ошибок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Nginx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Apache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мгновенной диагностики причин падения сайта (ошибка 500).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69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Массовое обновление данных: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Пакетная обработка CSV-прайсов для обновления цен в БД без ручного ввода.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85"/>
        <w:pBdr/>
        <w:spacing/>
        <w:ind w:firstLine="568"/>
        <w:rPr/>
      </w:pPr>
      <w:r>
        <w:t xml:space="preserve">3. Организация работы команды (CRM и BI)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Удалённое администрирование включает контроль бизнес-процессов: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69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Единая CRM-система: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Объединение звонков, заявок с сайта и сообщений из мессенджеров. Автоматическое создание сделок для контроля обработки заказов менеджерами.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69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Автоматические отчёты: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Почасовая отправка метрик (количество заказов, выручка, конверсия) в Telegram или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Slack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69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Контроль качества: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Системы компьютерного зрения для удалённого мониторинга офлайн-точек (простой касс, присутствие персонала в зале).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85"/>
        <w:pBdr/>
        <w:spacing/>
        <w:ind w:firstLine="568"/>
        <w:rPr/>
      </w:pPr>
      <w:r>
        <w:t xml:space="preserve">Чек-лист для внедрения «с нуля»</w:t>
      </w:r>
      <w:r/>
    </w:p>
    <w:p>
      <w:pPr>
        <w:pStyle w:val="1869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Сервер: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Настроить SSH по ключу (не по паролю) и/или развернуть VPN-сервер.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69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360" w:lineRule="auto"/>
        <w:ind w:right="283" w:firstLine="568" w:left="283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Бэкапы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Настроить автоматическое копирование БД и файлов сайта в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360" w:lineRule="auto"/>
        <w:ind w:right="283" w:firstLine="0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облачное хранилище.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69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CRM: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Внедрить CRM-систему для удалённого контроля воронки продаж.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69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Инструкция: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Разработать памятку для сотрудников по действиям при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фишинговых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атаках и правилам работы с менеджером паролей.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_2938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83"/>
        <w:pBdr/>
        <w:spacing/>
        <w:ind w:right="283" w:left="283"/>
        <w:rPr>
          <w14:ligatures w14:val="none"/>
        </w:rPr>
      </w:pPr>
      <w:r/>
      <w:bookmarkStart w:id="79" w:name="_Toc39"/>
      <w:r>
        <w:t xml:space="preserve">РАССМОТРЕНИЕ ВОПРОСОВ, СВЯЗАННЫХ С АУДИТОМ БАЗЫ ДАННЫХ, АУДИТОРСКИМ ЖУРНАЛОМ. УСТАНОВКА ОПЦИЙ, ВКЛЮЧЕНИЕ И ОТКЛЮЧЕНИЕ АУДИТА. ОЧИСТКА И УМЕНЬШЕНИЕ РАЗМЕРОВ ЖУРНАЛА.</w:t>
      </w:r>
      <w:r>
        <w:rPr>
          <w14:ligatures w14:val="none"/>
        </w:rPr>
      </w:r>
      <w:bookmarkEnd w:id="79"/>
      <w:r/>
      <w:r>
        <w:rPr>
          <w14:ligatures w14:val="none"/>
        </w:rPr>
      </w:r>
    </w:p>
    <w:p>
      <w:pPr>
        <w:pStyle w:val="1_2938"/>
        <w:pBdr/>
        <w:spacing/>
        <w:ind/>
        <w:rPr>
          <w:rStyle w:val="1884"/>
          <w:rFonts w:cs="Times New Roman" w:eastAsiaTheme="minorHAnsi"/>
          <w:sz w:val="22"/>
          <w:szCs w:val="22"/>
          <w14:ligatures w14:val="none"/>
        </w:rPr>
      </w:pPr>
      <w:r>
        <w:rPr>
          <w:rFonts w:cs="Times New Roman" w:eastAsiaTheme="minorHAnsi"/>
          <w:sz w:val="22"/>
          <w:szCs w:val="22"/>
          <w14:ligatures w14:val="none"/>
        </w:rPr>
      </w:r>
      <w:r>
        <w:rPr>
          <w:rStyle w:val="1884"/>
          <w:rFonts w:cs="Times New Roman" w:eastAsiaTheme="minorHAnsi"/>
          <w:sz w:val="22"/>
          <w:szCs w:val="22"/>
          <w14:ligatures w14:val="none"/>
        </w:rPr>
      </w:r>
      <w:r>
        <w:rPr>
          <w:rStyle w:val="1884"/>
          <w:rFonts w:cs="Times New Roman" w:eastAsiaTheme="minorHAnsi"/>
          <w:sz w:val="22"/>
          <w:szCs w:val="22"/>
          <w14:ligatures w14:val="none"/>
        </w:rPr>
      </w:r>
    </w:p>
    <w:p>
      <w:pPr>
        <w:pStyle w:val="1893"/>
        <w:pBdr/>
        <w:spacing/>
        <w:ind/>
        <w:rPr/>
      </w:pPr>
      <w:r>
        <w:t xml:space="preserve">Таблица 34 - Объекты аудита в интернет-магазине</w:t>
      </w:r>
      <w:r/>
    </w:p>
    <w:tbl>
      <w:tblPr>
        <w:tblInd w:w="279" w:type="dxa"/>
        <w:tblW w:w="0" w:type="auto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2322"/>
        <w:gridCol w:w="774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Объект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Контролируемые действия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Клиенты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Чтение и изменение персональных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Заказы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Изменение статуса, суммы, состава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Цены и скидки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Кто и когда менял (предотвращение мошенничества)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Аутентификация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Успешные и неудачные попытки входа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Платежи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Любое изменение записей о транзакциях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rPr>
          <w:rStyle w:val="1884"/>
          <w:rFonts w:cs="Times New Roman" w:eastAsiaTheme="minorHAnsi"/>
          <w:sz w:val="22"/>
          <w:szCs w:val="22"/>
          <w14:ligatures w14:val="none"/>
        </w:rPr>
      </w:pPr>
      <w:r>
        <w:rPr>
          <w:rFonts w:cs="Times New Roman" w:eastAsiaTheme="minorHAnsi"/>
          <w:sz w:val="22"/>
          <w:szCs w:val="22"/>
          <w14:ligatures w14:val="none"/>
        </w:rPr>
      </w:r>
      <w:r>
        <w:rPr>
          <w:rStyle w:val="1884"/>
          <w:rFonts w:cs="Times New Roman" w:eastAsiaTheme="minorHAnsi"/>
          <w:sz w:val="22"/>
          <w:szCs w:val="22"/>
          <w14:ligatures w14:val="none"/>
        </w:rPr>
      </w:r>
      <w:r>
        <w:rPr>
          <w:rStyle w:val="1884"/>
          <w:rFonts w:cs="Times New Roman" w:eastAsiaTheme="minorHAnsi"/>
          <w:sz w:val="22"/>
          <w:szCs w:val="22"/>
          <w14:ligatures w14:val="none"/>
        </w:rPr>
      </w:r>
    </w:p>
    <w:p>
      <w:pPr>
        <w:pStyle w:val="1885"/>
        <w:pBdr/>
        <w:spacing/>
        <w:ind/>
        <w:rPr/>
      </w:pPr>
      <w:r>
        <w:t xml:space="preserve">1. Включение и отключение аудита</w:t>
      </w:r>
      <w:r/>
    </w:p>
    <w:p>
      <w:pPr>
        <w:pStyle w:val="1879"/>
        <w:pBdr/>
        <w:spacing/>
        <w:ind/>
        <w:rPr/>
      </w:pPr>
      <w:r>
        <w:rPr>
          <w:b/>
        </w:rPr>
        <w:t xml:space="preserve">PostgreSQL</w:t>
      </w:r>
      <w:r>
        <w:rPr>
          <w:b/>
        </w:rPr>
        <w:t xml:space="preserve">:</w:t>
      </w:r>
      <w:r>
        <w:t xml:space="preserve"> Расширение </w:t>
      </w:r>
      <w:r>
        <w:t xml:space="preserve">pgaudit</w:t>
      </w:r>
      <w:r>
        <w:t xml:space="preserve"> с уровнями </w:t>
      </w:r>
      <w:r>
        <w:t xml:space="preserve">логирования</w:t>
      </w:r>
      <w:r>
        <w:t xml:space="preserve"> (</w:t>
      </w:r>
      <w:r>
        <w:t xml:space="preserve">read</w:t>
      </w:r>
      <w:r>
        <w:t xml:space="preserve">, </w:t>
      </w:r>
      <w:r>
        <w:t xml:space="preserve">write</w:t>
      </w:r>
      <w:r>
        <w:t xml:space="preserve">, </w:t>
      </w:r>
      <w:r>
        <w:t xml:space="preserve">ddl</w:t>
      </w:r>
      <w:r>
        <w:t xml:space="preserve">, </w:t>
      </w:r>
      <w:r>
        <w:t xml:space="preserve">role</w:t>
      </w:r>
      <w:r>
        <w:t xml:space="preserve">).</w:t>
      </w:r>
      <w:r/>
    </w:p>
    <w:p>
      <w:pPr>
        <w:pStyle w:val="1879"/>
        <w:pBdr/>
        <w:spacing/>
        <w:ind/>
        <w:rPr/>
      </w:pPr>
      <w:r>
        <w:rPr>
          <w:b/>
        </w:rPr>
        <w:t xml:space="preserve">MySQL</w:t>
      </w:r>
      <w:r>
        <w:rPr>
          <w:b/>
        </w:rPr>
        <w:t xml:space="preserve">:</w:t>
      </w:r>
      <w:r>
        <w:t xml:space="preserve"> Общий лог или специализированный плагин аудита.</w:t>
      </w:r>
      <w:r/>
    </w:p>
    <w:p>
      <w:pPr>
        <w:pStyle w:val="1885"/>
        <w:pBdr/>
        <w:spacing/>
        <w:ind/>
        <w:rPr/>
      </w:pPr>
      <w:r>
        <w:t xml:space="preserve">2. Очистка журнала аудита</w:t>
      </w:r>
      <w:r/>
    </w:p>
    <w:p>
      <w:pPr>
        <w:pStyle w:val="1885"/>
        <w:pBdr/>
        <w:spacing/>
        <w:ind/>
        <w:rPr/>
      </w:pPr>
      <w:r>
        <w:rPr>
          <w:b/>
        </w:rPr>
        <w:t xml:space="preserve">Проблема:</w:t>
      </w:r>
      <w:r>
        <w:t xml:space="preserve"> Сотни мегабайт логов в день, риск переполнения диска.</w:t>
      </w:r>
      <w:r/>
    </w:p>
    <w:p>
      <w:pPr>
        <w:pStyle w:val="1893"/>
        <w:pBdr/>
        <w:spacing/>
        <w:ind/>
        <w:rPr/>
      </w:pPr>
      <w:r>
        <w:t xml:space="preserve">Таблица 35 - Методы управления объёмом</w:t>
      </w:r>
      <w:r/>
    </w:p>
    <w:tbl>
      <w:tblPr>
        <w:tblInd w:w="279" w:type="dxa"/>
        <w:tblW w:w="0" w:type="auto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2852"/>
        <w:gridCol w:w="721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Метод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Суть</w:t>
            </w:r>
            <w:r>
              <w:rPr>
                <w:sz w:val="32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Партиционирование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Разбивка по дням/месяцам для упрощения удаления</w:t>
            </w:r>
            <w:r>
              <w:rPr>
                <w:sz w:val="32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Ротация по времени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Автоматическое удаление записей старше 90 дней</w:t>
            </w:r>
            <w:r>
              <w:rPr>
                <w:sz w:val="32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Агрегация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Перенос старых логов в архивную таблицу или файл</w:t>
            </w:r>
            <w:r>
              <w:rPr>
                <w:sz w:val="32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Пакетная очистка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Удаление небольшими порциями с паузами во избежание блокировок</w:t>
            </w:r>
            <w:r>
              <w:rPr>
                <w:sz w:val="32"/>
                <w:szCs w:val="28"/>
              </w:rPr>
            </w:r>
          </w:p>
        </w:tc>
      </w:tr>
    </w:tbl>
    <w:p>
      <w:pPr>
        <w:pStyle w:val="1883"/>
        <w:pBdr/>
        <w:spacing/>
        <w:ind w:right="283" w:left="283"/>
        <w:rPr>
          <w14:ligatures w14:val="none"/>
        </w:rPr>
      </w:pPr>
      <w:r/>
      <w:bookmarkStart w:id="80" w:name="_Toc40"/>
      <w:r>
        <w:t xml:space="preserve">РАССМОТРЕНИЕ ВОПРОСОВ, СВЯЗАННЫХ С ТЕХНОЛОГИЯМИ СОЗДАНИЯ БАЗЫ ДАННЫХ С ПРИМЕНЕНИЕМ ЯЗЫКА SQL. ДОБАВЛЕНИЕ, УДАЛЕНИЕ ДАННЫХ И ТАБЛИЦ.</w:t>
      </w:r>
      <w:r>
        <w:rPr>
          <w14:ligatures w14:val="none"/>
        </w:rPr>
      </w:r>
      <w:bookmarkEnd w:id="80"/>
      <w:r/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rPr>
          <w:rStyle w:val="1884"/>
          <w:rFonts w:cs="Times New Roman" w:eastAsiaTheme="minorHAnsi"/>
          <w:sz w:val="22"/>
          <w:szCs w:val="22"/>
          <w14:ligatures w14:val="none"/>
        </w:rPr>
      </w:pPr>
      <w:r>
        <w:rPr>
          <w:rFonts w:cs="Times New Roman" w:eastAsiaTheme="minorHAnsi"/>
          <w:sz w:val="22"/>
          <w:szCs w:val="22"/>
          <w14:ligatures w14:val="none"/>
        </w:rPr>
      </w:r>
      <w:r>
        <w:rPr>
          <w:rStyle w:val="1884"/>
          <w:rFonts w:cs="Times New Roman" w:eastAsiaTheme="minorHAnsi"/>
          <w:sz w:val="22"/>
          <w:szCs w:val="22"/>
          <w14:ligatures w14:val="none"/>
        </w:rPr>
      </w:r>
      <w:r>
        <w:rPr>
          <w:rStyle w:val="1884"/>
          <w:rFonts w:cs="Times New Roman" w:eastAsiaTheme="minorHAnsi"/>
          <w:sz w:val="22"/>
          <w:szCs w:val="22"/>
          <w14:ligatures w14:val="none"/>
        </w:rPr>
      </w:r>
    </w:p>
    <w:p>
      <w:pPr>
        <w:pStyle w:val="1885"/>
        <w:pBdr/>
        <w:spacing/>
        <w:ind/>
        <w:rPr/>
      </w:pPr>
      <w:r>
        <w:t xml:space="preserve">1. Создание и удаление базы данных</w:t>
      </w:r>
      <w:r/>
    </w:p>
    <w:p>
      <w:pPr>
        <w:pStyle w:val="1879"/>
        <w:pBdr/>
        <w:spacing/>
        <w:ind/>
        <w:rPr/>
      </w:pPr>
      <w:r>
        <w:rPr>
          <w:b/>
        </w:rPr>
        <w:t xml:space="preserve">Создание БД:</w:t>
      </w:r>
      <w:r>
        <w:t xml:space="preserve"> командой CREATE DATABASE.</w:t>
      </w:r>
      <w:r/>
    </w:p>
    <w:p>
      <w:pPr>
        <w:pStyle w:val="1879"/>
        <w:pBdr/>
        <w:spacing/>
        <w:ind/>
        <w:rPr/>
      </w:pPr>
      <w:r>
        <w:rPr>
          <w:b/>
        </w:rPr>
        <w:t xml:space="preserve">Удаление БД:</w:t>
      </w:r>
      <w:r>
        <w:t xml:space="preserve"> командой DROP DATABASE (без возможности восстановления).</w:t>
      </w:r>
      <w:r/>
    </w:p>
    <w:p>
      <w:pPr>
        <w:pStyle w:val="1879"/>
        <w:pBdr/>
        <w:spacing/>
        <w:ind/>
        <w:rPr/>
      </w:pPr>
      <w:r>
        <w:t xml:space="preserve">Переключение на БД: командой USE.</w:t>
      </w:r>
      <w:r/>
    </w:p>
    <w:p>
      <w:pPr>
        <w:pStyle w:val="1885"/>
        <w:pBdr/>
        <w:spacing/>
        <w:ind/>
        <w:rPr/>
      </w:pPr>
      <w:r>
        <w:t xml:space="preserve">2. Создание таблиц</w:t>
      </w:r>
      <w:r/>
    </w:p>
    <w:p>
      <w:pPr>
        <w:pStyle w:val="1885"/>
        <w:pBdr/>
        <w:spacing/>
        <w:ind/>
        <w:rPr>
          <w14:ligatures w14:val="none"/>
        </w:rPr>
      </w:pPr>
      <w:r>
        <w:t xml:space="preserve">Структура: имя таблицы, имена столбцов, типы данных и ограничения.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Основные типы данных: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/>
      </w:pPr>
      <w:r>
        <w:t xml:space="preserve">INT, DECIMAL — числа (целые и точные десятичные).</w:t>
      </w:r>
      <w:r/>
    </w:p>
    <w:p>
      <w:pPr>
        <w:pStyle w:val="1879"/>
        <w:pBdr/>
        <w:spacing/>
        <w:ind/>
        <w:rPr/>
      </w:pPr>
      <w:r>
        <w:t xml:space="preserve">VARCHAR(n) — строка переменной длины.</w:t>
      </w:r>
      <w:r/>
    </w:p>
    <w:p>
      <w:pPr>
        <w:pStyle w:val="1879"/>
        <w:pBdr/>
        <w:spacing/>
        <w:ind/>
        <w:rPr/>
      </w:pPr>
      <w:r>
        <w:t xml:space="preserve">DATE, DATETIME — дата и время.</w:t>
      </w:r>
      <w:r/>
    </w:p>
    <w:p>
      <w:pPr>
        <w:pStyle w:val="1879"/>
        <w:pBdr/>
        <w:spacing/>
        <w:ind/>
        <w:rPr/>
      </w:pPr>
      <w:r>
        <w:t xml:space="preserve">BOOLEAN — логическое значение.</w:t>
      </w:r>
      <w:r/>
    </w:p>
    <w:p>
      <w:pPr>
        <w:pStyle w:val="1879"/>
        <w:pBdr/>
        <w:spacing/>
        <w:ind/>
        <w:rPr/>
      </w:pPr>
      <w:r>
        <w:t xml:space="preserve">TEXT — длинный текст.</w:t>
      </w:r>
      <w:r/>
    </w:p>
    <w:p>
      <w:pPr>
        <w:pStyle w:val="1885"/>
        <w:pBdr/>
        <w:spacing/>
        <w:ind/>
        <w:rPr/>
      </w:pPr>
      <w:r>
        <w:t xml:space="preserve">Основные ограничения:</w:t>
      </w:r>
      <w:r/>
    </w:p>
    <w:p>
      <w:pPr>
        <w:pStyle w:val="1879"/>
        <w:pBdr/>
        <w:spacing/>
        <w:ind/>
        <w:rPr/>
      </w:pPr>
      <w:r>
        <w:t xml:space="preserve">PRIMARY KEY — уникальный идентификатор (не может быть NULL).</w:t>
      </w:r>
      <w:r/>
    </w:p>
    <w:p>
      <w:pPr>
        <w:pStyle w:val="1879"/>
        <w:pBdr/>
        <w:spacing/>
        <w:ind/>
        <w:rPr/>
      </w:pPr>
      <w:r>
        <w:t xml:space="preserve">FOREIGN KEY — ссылка на первичный ключ другой таблицы.</w:t>
      </w:r>
      <w:r/>
    </w:p>
    <w:p>
      <w:pPr>
        <w:pStyle w:val="1879"/>
        <w:pBdr/>
        <w:spacing/>
        <w:ind/>
        <w:rPr/>
      </w:pPr>
      <w:r>
        <w:t xml:space="preserve">NOT NULL — запрет пустых значений.</w:t>
      </w:r>
      <w:r/>
    </w:p>
    <w:p>
      <w:pPr>
        <w:pStyle w:val="1879"/>
        <w:pBdr/>
        <w:spacing/>
        <w:ind/>
        <w:rPr/>
      </w:pPr>
      <w:r>
        <w:t xml:space="preserve">UNIQUE — уникальность значений в столбце.</w:t>
      </w:r>
      <w:r/>
    </w:p>
    <w:p>
      <w:pPr>
        <w:pStyle w:val="1879"/>
        <w:pBdr/>
        <w:spacing/>
        <w:ind/>
        <w:rPr/>
      </w:pPr>
      <w:r>
        <w:t xml:space="preserve">DEFAULT — значение по умолчанию.</w:t>
      </w:r>
      <w:r/>
    </w:p>
    <w:p>
      <w:pPr>
        <w:pStyle w:val="1885"/>
        <w:pBdr/>
        <w:spacing/>
        <w:ind/>
        <w:rPr/>
      </w:pPr>
      <w:r>
        <w:t xml:space="preserve">3. Добавление данных</w:t>
      </w:r>
      <w:r/>
    </w:p>
    <w:p>
      <w:pPr>
        <w:pStyle w:val="1893"/>
        <w:pBdr/>
        <w:spacing/>
        <w:ind/>
        <w:rPr/>
      </w:pPr>
      <w:r>
        <w:t xml:space="preserve">Таблица 36 - Удаление данных и таблиц</w:t>
      </w:r>
      <w:r/>
    </w:p>
    <w:tbl>
      <w:tblPr>
        <w:tblInd w:w="279" w:type="dxa"/>
        <w:tblW w:w="10068" w:type="dxa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1943"/>
        <w:gridCol w:w="812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Операция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1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Особенности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DELETE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1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Выборочное удаление строк с условием WHERE.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Логируется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построчно, возможен откат (ROLLBACK).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TRUNCATE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1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Мгновенная очистка всей таблицы. Сбрасывает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автоинкремент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. Не откатывается, триггеры не срабатывают.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DROP TABLE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1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Полное удаление таблицы (структура + данные).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Style w:val="1885"/>
        <w:pBdr/>
        <w:spacing/>
        <w:ind/>
        <w:rPr>
          <w:highlight w:val="none"/>
        </w:rPr>
      </w:pPr>
      <w:r>
        <w:t xml:space="preserve">4. Изменение структуры таблицы</w:t>
      </w:r>
      <w:r/>
    </w:p>
    <w:p>
      <w:pPr>
        <w:pStyle w:val="1885"/>
        <w:pBdr/>
        <w:spacing/>
        <w:ind/>
        <w:rPr>
          <w14:ligatures w14:val="none"/>
        </w:rPr>
      </w:pPr>
      <w:r>
        <w:t xml:space="preserve">Команда ALTER TABLE позволяет: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Добавлять и удалять столбцы.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Изменять тип данных столбца.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Добавлять и удалять ограничения.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spacing/>
        <w:ind/>
        <w:rPr/>
      </w:pPr>
      <w:r>
        <w:t xml:space="preserve">5. Важные замечания</w:t>
      </w:r>
      <w:r/>
    </w:p>
    <w:p>
      <w:pPr>
        <w:pStyle w:val="1879"/>
        <w:pBdr/>
        <w:spacing/>
        <w:ind/>
        <w:rPr/>
      </w:pPr>
      <w:r>
        <w:rPr>
          <w:b/>
        </w:rPr>
        <w:t xml:space="preserve">Порядок операций:</w:t>
      </w:r>
      <w:r>
        <w:t xml:space="preserve"> создание БД → таблиц → данных. Удаление — в обратном порядке.</w:t>
      </w:r>
      <w:r/>
    </w:p>
    <w:p>
      <w:pPr>
        <w:pStyle w:val="1879"/>
        <w:pBdr/>
        <w:spacing/>
        <w:ind/>
        <w:rPr/>
      </w:pPr>
      <w:r>
        <w:rPr>
          <w:b/>
        </w:rPr>
        <w:t xml:space="preserve">Каскадное удаление:</w:t>
      </w:r>
      <w:r>
        <w:t xml:space="preserve"> ON DELETE CASCADE у внешнего ключа автоматически удаляет дочерние записи.</w:t>
      </w:r>
      <w:r/>
    </w:p>
    <w:p>
      <w:pPr>
        <w:pStyle w:val="1879"/>
        <w:pBdr/>
        <w:spacing/>
        <w:ind/>
        <w:rPr/>
      </w:pPr>
      <w:r>
        <w:rPr>
          <w:b/>
        </w:rPr>
        <w:t xml:space="preserve">Откат:</w:t>
      </w:r>
      <w:r>
        <w:t xml:space="preserve"> DELETE откатывается, TRUNCATE и DROP — нет.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left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79205" cy="2559431"/>
                <wp:effectExtent l="0" t="0" r="0" b="0"/>
                <wp:docPr id="29" name="Рисуно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01059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 flipH="0" flipV="0">
                          <a:off x="0" y="0"/>
                          <a:ext cx="3479204" cy="2559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2" o:spid="_x0000_s92" type="#_x0000_t75" style="width:273.95pt;height:201.53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left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23. Создаем категорию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left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3125" cy="285926"/>
                <wp:effectExtent l="0" t="0" r="0" b="0"/>
                <wp:docPr id="30" name="Рисуно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37791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6275292" cy="301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3" o:spid="_x0000_s93" type="#_x0000_t75" style="width:468.75pt;height:22.51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left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24. Создалась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SQL: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45276" cy="1145770"/>
                <wp:effectExtent l="0" t="0" r="0" b="0"/>
                <wp:docPr id="31" name="Рисуно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7711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 flipH="0" flipV="0">
                          <a:off x="0" y="0"/>
                          <a:ext cx="3845275" cy="1145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4" o:spid="_x0000_s94" type="#_x0000_t75" style="width:302.78pt;height:90.22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283" w:left="283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73067" cy="409764"/>
                <wp:effectExtent l="0" t="0" r="0" b="0"/>
                <wp:docPr id="32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31503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 flipH="0" flipV="0">
                          <a:off x="0" y="0"/>
                          <a:ext cx="2773067" cy="4097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5" o:spid="_x0000_s95" type="#_x0000_t75" style="width:218.35pt;height:32.26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283" w:left="283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Рисунок 25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Удал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яем категорию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283" w:left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555" cy="2693607"/>
                <wp:effectExtent l="0" t="0" r="0" b="0"/>
                <wp:docPr id="33" name="Рисуно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22684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6131951" cy="2699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6" o:spid="_x0000_s96" type="#_x0000_t75" style="width:481.85pt;height:212.10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283" w:left="283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Рисунок 26. Категория удалилась в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SQL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_2938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83"/>
        <w:pBdr/>
        <w:spacing/>
        <w:ind w:right="283" w:left="283"/>
        <w:rPr>
          <w14:ligatures w14:val="none"/>
        </w:rPr>
      </w:pPr>
      <w:r/>
      <w:bookmarkStart w:id="81" w:name="_Toc41"/>
      <w:r>
        <w:t xml:space="preserve">РАССМОТРЕНИЕ ВОПРОСОВ, СВЯЗАННЫХ С СОЗДАНИЕ ЗАПРОСОВ, ПРОЦЕДУР И ТРИГГЕРОВ. СОЗДАНИЕ ЗАПРОСОВ И ПРОЦЕДУР НА ИЗМЕНЕНИЕ СТРУКТУРЫ БАЗЫ ДАННЫХ.</w:t>
      </w:r>
      <w:r>
        <w:rPr>
          <w14:ligatures w14:val="none"/>
        </w:rPr>
      </w:r>
      <w:bookmarkEnd w:id="81"/>
      <w:r/>
      <w:r>
        <w:rPr>
          <w14:ligatures w14:val="none"/>
        </w:rPr>
      </w:r>
    </w:p>
    <w:p>
      <w:pPr>
        <w:pStyle w:val="1_2938"/>
        <w:pBdr/>
        <w:spacing/>
        <w:ind/>
        <w:rPr>
          <w:rStyle w:val="1884"/>
          <w:rFonts w:cs="Times New Roman" w:eastAsiaTheme="minorHAnsi"/>
          <w:sz w:val="22"/>
          <w:szCs w:val="22"/>
          <w14:ligatures w14:val="none"/>
        </w:rPr>
      </w:pPr>
      <w:r>
        <w:rPr>
          <w:rFonts w:cs="Times New Roman" w:eastAsiaTheme="minorHAnsi"/>
          <w:sz w:val="22"/>
          <w:szCs w:val="22"/>
          <w14:ligatures w14:val="none"/>
        </w:rPr>
      </w:r>
      <w:r>
        <w:rPr>
          <w:rStyle w:val="1884"/>
          <w:rFonts w:cs="Times New Roman" w:eastAsiaTheme="minorHAnsi"/>
          <w:sz w:val="22"/>
          <w:szCs w:val="22"/>
          <w14:ligatures w14:val="none"/>
        </w:rPr>
      </w:r>
      <w:r>
        <w:rPr>
          <w:rStyle w:val="1884"/>
          <w:rFonts w:cs="Times New Roman" w:eastAsiaTheme="minorHAnsi"/>
          <w:sz w:val="22"/>
          <w:szCs w:val="22"/>
          <w14:ligatures w14:val="none"/>
        </w:rPr>
      </w:r>
    </w:p>
    <w:p>
      <w:pPr>
        <w:pStyle w:val="1885"/>
        <w:pBdr/>
        <w:spacing/>
        <w:ind w:firstLine="567"/>
        <w:rPr>
          <w:lang w:val="en-US"/>
        </w:rPr>
      </w:pPr>
      <w:r>
        <w:rPr>
          <w:lang w:val="en-US"/>
        </w:rPr>
        <w:t xml:space="preserve">1. </w:t>
      </w:r>
      <w:r>
        <w:t xml:space="preserve">Запросы</w:t>
      </w:r>
      <w:r>
        <w:rPr>
          <w:lang w:val="en-US"/>
        </w:rPr>
        <w:t xml:space="preserve"> DML (Data Manipulation Language)</w:t>
      </w:r>
      <w:r>
        <w:rPr>
          <w:lang w:val="en-US"/>
        </w:rPr>
      </w:r>
      <w:r>
        <w:rPr>
          <w:lang w:val="en-US"/>
        </w:rPr>
      </w:r>
    </w:p>
    <w:p>
      <w:pPr>
        <w:pStyle w:val="1893"/>
        <w:pBdr/>
        <w:spacing/>
        <w:ind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Таблица 37 - Команды для работы с данными внутри таблиц </w:t>
      </w:r>
      <w:r>
        <w:rPr>
          <w:sz w:val="28"/>
          <w:szCs w:val="24"/>
        </w:rPr>
      </w:r>
      <w:r>
        <w:rPr>
          <w:sz w:val="28"/>
          <w:szCs w:val="24"/>
        </w:rPr>
      </w:r>
    </w:p>
    <w:tbl>
      <w:tblPr>
        <w:tblInd w:w="279" w:type="dxa"/>
        <w:tblW w:w="10068" w:type="dxa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1583"/>
        <w:gridCol w:w="84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Команда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Назначение</w:t>
            </w:r>
            <w:r>
              <w:rPr>
                <w:sz w:val="32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SELECT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Выборка данных с фильтрацией, сортировкой, группировкой и соединением таблиц</w:t>
            </w:r>
            <w:r>
              <w:rPr>
                <w:sz w:val="32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INSERT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Добавление новых строк</w:t>
            </w:r>
            <w:r>
              <w:rPr>
                <w:sz w:val="32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UPDATE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Изменение существующих данных</w:t>
            </w:r>
            <w:r>
              <w:rPr>
                <w:sz w:val="32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DELETE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Удаление строк</w:t>
            </w:r>
            <w:r>
              <w:rPr>
                <w:sz w:val="32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Важно: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DML-команды действуют только на уровне записей (строк). Столбцы, типы данных, индексы и связи остаются неизменными.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85"/>
        <w:pBdr/>
        <w:spacing/>
        <w:ind w:firstLine="568" w:left="283"/>
        <w:rPr/>
      </w:pPr>
      <w:r>
        <w:t xml:space="preserve">2. Хранимые процедуры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Именованные блоки SQL-кода, сохранённые на сервере БД и вызываемые многократно.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Особенности: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69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Принимают входные и возвращают выходные параметры.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69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Содержат последовательности операций (условия, циклы, переменные).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69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Выполняются на стороне сервера, снижая сетевой трафик.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69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Повышают безопасность: права даются на выполнение процедуры, а не на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прямой доступ к таблицам.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85"/>
        <w:pBdr/>
        <w:spacing/>
        <w:ind w:firstLine="568" w:left="283"/>
        <w:rPr/>
      </w:pPr>
      <w:r>
        <w:t xml:space="preserve">3. Триггеры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Особый тип хранимых процедур, запускаемых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автоматически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 наступлении события.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85"/>
        <w:pBdr/>
        <w:spacing/>
        <w:ind w:firstLine="568" w:left="283"/>
        <w:rPr/>
      </w:pPr>
      <w:r>
        <w:t xml:space="preserve">Типы событий:</w:t>
      </w:r>
      <w:r/>
    </w:p>
    <w:p>
      <w:pPr>
        <w:pStyle w:val="1869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DML-события: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INSERT, UPDATE, DELETE (до или после изменения данных).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69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DDL-события: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CREATE, ALTER, DROP (при изменении структуры БД).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85"/>
        <w:pBdr/>
        <w:spacing/>
        <w:ind w:firstLine="568" w:left="283"/>
        <w:rPr/>
      </w:pPr>
      <w:r>
        <w:t xml:space="preserve">Типичное применение:</w:t>
      </w:r>
      <w:r/>
    </w:p>
    <w:p>
      <w:pPr>
        <w:pStyle w:val="1869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Автоматическое поддержание целостност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 (каскадные изменения, запрет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некорректных операций).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869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Аудит —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логирование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всех изменений в отдельную таблицу.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85"/>
        <w:pBdr/>
        <w:spacing/>
        <w:ind w:firstLine="568" w:left="283"/>
        <w:rPr/>
      </w:pPr>
      <w:r>
        <w:t xml:space="preserve">4. DDL (</w:t>
      </w:r>
      <w:r>
        <w:t xml:space="preserve">Data</w:t>
      </w:r>
      <w:r>
        <w:t xml:space="preserve"> </w:t>
      </w:r>
      <w:r>
        <w:t xml:space="preserve">Definition</w:t>
      </w:r>
      <w:r>
        <w:t xml:space="preserve"> </w:t>
      </w:r>
      <w:r>
        <w:t xml:space="preserve">Language</w:t>
      </w:r>
      <w:r>
        <w:t xml:space="preserve">) и структура БД</w:t>
      </w:r>
      <w:r/>
    </w:p>
    <w:p>
      <w:pPr>
        <w:pStyle w:val="1893"/>
        <w:pBdr/>
        <w:spacing/>
        <w:ind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Таблица 38 - DDL-команды изменяют структуру базы данных:</w:t>
      </w:r>
      <w:r>
        <w:rPr>
          <w:sz w:val="28"/>
          <w:szCs w:val="24"/>
        </w:rPr>
      </w:r>
      <w:r>
        <w:rPr>
          <w:sz w:val="28"/>
          <w:szCs w:val="24"/>
        </w:rPr>
      </w:r>
    </w:p>
    <w:tbl>
      <w:tblPr>
        <w:tblInd w:w="279" w:type="dxa"/>
        <w:tblW w:w="0" w:type="auto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2125"/>
        <w:gridCol w:w="794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Команда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9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Назначение</w:t>
            </w:r>
            <w:r>
              <w:rPr>
                <w:sz w:val="32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CREATE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9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Создание таблиц, индексов, представлений, процедур, триггеров</w:t>
            </w:r>
            <w:r>
              <w:rPr>
                <w:sz w:val="32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ALTER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9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Изменение объектов (столбцы, типы данных, ограничения)</w:t>
            </w:r>
            <w:r>
              <w:rPr>
                <w:sz w:val="32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DROP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9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Удаление объектов</w:t>
            </w:r>
            <w:r>
              <w:rPr>
                <w:sz w:val="32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TRUNCATE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9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Быстрое удаление всех строк (структура таблицы сохраняется)</w:t>
            </w:r>
            <w:r>
              <w:rPr>
                <w:sz w:val="32"/>
                <w:szCs w:val="28"/>
              </w:rPr>
            </w:r>
          </w:p>
        </w:tc>
      </w:tr>
    </w:tbl>
    <w:p>
      <w:pPr>
        <w:pBdr/>
        <w:spacing w:after="0" w:line="240" w:lineRule="auto"/>
        <w:ind/>
        <w:rPr>
          <w:rFonts w:ascii="Times New Roman" w:hAnsi="Times New Roman" w:eastAsia="Times New Roman"/>
          <w:color w:val="000000" w:themeColor="text1"/>
          <w:szCs w:val="28"/>
        </w:rPr>
      </w:pPr>
      <w:r>
        <w:rPr>
          <w:rFonts w:ascii="Times New Roman" w:hAnsi="Times New Roman" w:eastAsia="Times New Roman"/>
          <w:color w:val="000000" w:themeColor="text1"/>
          <w:szCs w:val="28"/>
        </w:rPr>
      </w:r>
      <w:r>
        <w:rPr>
          <w:rFonts w:ascii="Times New Roman" w:hAnsi="Times New Roman" w:eastAsia="Times New Roman"/>
          <w:color w:val="000000" w:themeColor="text1"/>
          <w:szCs w:val="28"/>
        </w:rPr>
      </w:r>
      <w:r>
        <w:rPr>
          <w:rFonts w:ascii="Times New Roman" w:hAnsi="Times New Roman" w:eastAsia="Times New Roman"/>
          <w:color w:val="000000" w:themeColor="text1"/>
          <w:szCs w:val="28"/>
        </w:rPr>
      </w:r>
    </w:p>
    <w:p>
      <w:pPr>
        <w:pStyle w:val="1885"/>
        <w:pBdr/>
        <w:spacing/>
        <w:ind/>
        <w:rPr>
          <w14:ligatures w14:val="none"/>
        </w:rPr>
      </w:pPr>
      <w:r>
        <w:t xml:space="preserve">Связь с процедурами: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9"/>
        <w:pBdr/>
        <w:spacing/>
        <w:ind/>
        <w:rPr>
          <w14:ligatures w14:val="none"/>
        </w:rPr>
      </w:pPr>
      <w:r>
        <w:t xml:space="preserve">DDL-команды можно помещать в хранимые процедуры для автоматизации обновления схемы.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93"/>
        <w:pBdr/>
        <w:spacing/>
        <w:ind/>
        <w:rPr/>
      </w:pPr>
      <w:r>
        <w:t xml:space="preserve">Таблица 39 - Ключевые отличия</w:t>
      </w:r>
      <w:r/>
    </w:p>
    <w:tbl>
      <w:tblPr>
        <w:tblInd w:w="279" w:type="dxa"/>
        <w:tblW w:w="10068" w:type="dxa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2543"/>
        <w:gridCol w:w="2229"/>
        <w:gridCol w:w="2462"/>
        <w:gridCol w:w="283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Характеристика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DML-запросы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6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Хранимые процедуры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Триггеры</w:t>
            </w:r>
            <w:r>
              <w:rPr>
                <w:sz w:val="32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Что изменяют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Только данные (строки)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6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Данные и структуру (через DDL)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Данные или структуру (DDL-триггеры)</w:t>
            </w:r>
            <w:r>
              <w:rPr>
                <w:sz w:val="32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Способ запуска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Явно, пользователем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6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Явно (вызовом)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Автоматически при событии</w:t>
            </w:r>
            <w:r>
              <w:rPr>
                <w:sz w:val="32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Могут ли содержать DDL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Нет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6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Да</w:t>
            </w:r>
            <w:r>
              <w:rPr>
                <w:sz w:val="32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Да (триггеры на DDL-события)</w:t>
            </w:r>
            <w:r>
              <w:rPr>
                <w:sz w:val="32"/>
                <w:szCs w:val="28"/>
              </w:rPr>
            </w:r>
          </w:p>
        </w:tc>
      </w:tr>
    </w:tbl>
    <w:p>
      <w:pPr>
        <w:pStyle w:val="1885"/>
        <w:pBdr/>
        <w:spacing/>
        <w:ind/>
        <w:rPr/>
      </w:pPr>
      <w:r>
        <w:t xml:space="preserve">6. Состав реализованных объектов в проекте</w:t>
      </w:r>
      <w:r/>
    </w:p>
    <w:p>
      <w:pPr>
        <w:pStyle w:val="1893"/>
        <w:pBdr/>
        <w:spacing/>
        <w:ind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Таблица 40 - Триггеры</w:t>
      </w:r>
      <w:r>
        <w:rPr>
          <w:sz w:val="28"/>
          <w:szCs w:val="24"/>
        </w:rPr>
      </w:r>
      <w:r>
        <w:rPr>
          <w:sz w:val="28"/>
          <w:szCs w:val="24"/>
        </w:rPr>
      </w:r>
    </w:p>
    <w:tbl>
      <w:tblPr>
        <w:tblInd w:w="279" w:type="dxa"/>
        <w:tblW w:w="0" w:type="auto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3342"/>
        <w:gridCol w:w="1743"/>
        <w:gridCol w:w="1698"/>
        <w:gridCol w:w="3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4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Триггер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Таблица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Событие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Назначение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4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trg_CheckStockBeforeInsert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order_items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BEFORE INSERT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Проверка наличия товара на складе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4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trg_AdjustStockOnUpdate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order_items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BEFORE UPDATE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Корректировка остатков при изменении количества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4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trg_RestoreStockOnDelete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order_items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BEFORE DELETE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Возврат товара на склад при удалении позиции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1_2938"/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1893"/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Таблица 41 - Процедуры: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tbl>
      <w:tblPr>
        <w:tblInd w:w="279" w:type="dxa"/>
        <w:tblW w:w="10068" w:type="dxa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2796"/>
        <w:gridCol w:w="2023"/>
        <w:gridCol w:w="524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Процедура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2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Тип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4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Назначение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sp_CreateOrder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2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PROCEDURE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4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Создание нового заказа с проверками клиента и товаров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sp_GetOrdersList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2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PROCEDURE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4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Получение списка заказов с фильтрацией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sp_GetOrdersStatistics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2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PROCEDURE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4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Расчёт статистики: количество, сумма, средний чек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1885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83"/>
        <w:pBdr/>
        <w:spacing/>
        <w:ind w:right="283" w:left="283"/>
        <w:rPr>
          <w14:ligatures w14:val="none"/>
        </w:rPr>
      </w:pPr>
      <w:r/>
      <w:bookmarkStart w:id="82" w:name="_Toc42"/>
      <w:r>
        <w:t xml:space="preserve">РАССМОТРЕНИЕ ВОПРОСОВ, СВЯЗАННЫХ С ДИНАМИЧЕСКИМ SQL И ЕГО ОПЕРАТОРАМИ.</w:t>
      </w:r>
      <w:r>
        <w:rPr>
          <w14:ligatures w14:val="none"/>
        </w:rPr>
      </w:r>
      <w:bookmarkEnd w:id="82"/>
      <w:r/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rPr>
          <w:rStyle w:val="1884"/>
          <w:rFonts w:cs="Times New Roman" w:eastAsiaTheme="minorHAnsi"/>
          <w:sz w:val="22"/>
          <w:szCs w:val="22"/>
          <w14:ligatures w14:val="none"/>
        </w:rPr>
      </w:pPr>
      <w:r>
        <w:rPr>
          <w:rFonts w:cs="Times New Roman" w:eastAsiaTheme="minorHAnsi"/>
          <w:sz w:val="22"/>
          <w:szCs w:val="22"/>
          <w14:ligatures w14:val="none"/>
        </w:rPr>
      </w:r>
      <w:r>
        <w:rPr>
          <w:rStyle w:val="1884"/>
          <w:rFonts w:cs="Times New Roman" w:eastAsiaTheme="minorHAnsi"/>
          <w:sz w:val="22"/>
          <w:szCs w:val="22"/>
          <w14:ligatures w14:val="none"/>
        </w:rPr>
      </w:r>
      <w:r>
        <w:rPr>
          <w:rStyle w:val="1884"/>
          <w:rFonts w:cs="Times New Roman" w:eastAsiaTheme="minorHAnsi"/>
          <w:sz w:val="22"/>
          <w:szCs w:val="22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firstLine="568" w:left="283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Динамический SQL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SQL-команда, формируемая и выполняемая во время работы приложения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виде строковой переменной, в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отличие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статического SQL с жёстко заданным текстом.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85"/>
        <w:pBdr/>
        <w:spacing/>
        <w:ind w:firstLine="568" w:left="283"/>
        <w:rPr/>
      </w:pPr>
      <w:r>
        <w:t xml:space="preserve">Главная проблема: SQL-инъекции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firstLine="568" w:left="283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Уязвимость: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Конкатенация строк с пользовательским вводом позволяет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злоумышленнику изменить логику запроса вплоть до удаления таблиц.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85"/>
        <w:pBdr/>
        <w:spacing/>
        <w:ind w:firstLine="568" w:left="283"/>
        <w:rPr/>
      </w:pPr>
      <w:r>
        <w:t xml:space="preserve">1. Производительность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Проблема: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Каждый новый текст динамического запроса вызывает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хард-парсинг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(полный разбор, проверку прав и построение плана) вместо повторного использования кэшированного плана.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283" w:firstLine="568" w:left="283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Решение: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Использование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bind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variables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превращает динамический запрос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283" w:left="284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шаблон, план которого кэшируется (софт-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парсинг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283" w:firstLine="568" w:left="283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Исключение: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Если разброс значений настолько велик, что для них требуются принципиально разные планы выполнения (например, из-за гистограммы данных),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283" w:firstLine="0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bind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variables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могут дать неоптимальный план. 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1885"/>
        <w:pBdr/>
        <w:spacing/>
        <w:ind w:firstLine="568" w:left="283"/>
        <w:rPr/>
      </w:pPr>
      <w:r>
        <w:t xml:space="preserve">2. Отладка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Типичная ошибка: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Синтаксическая ошибка в сгенерированной строке обнаруживается только на этапе выполнения.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Рекомендация: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Перед выполнением выводить сгенерированный SQL в лог или консоль средствами СУБД: PRINT (MS SQL), DBMS_OUTPUT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Oracle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RAISE NOTICE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PostgreSQL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93"/>
        <w:pBdr/>
        <w:spacing/>
        <w:ind/>
        <w:rPr/>
      </w:pPr>
      <w:r>
        <w:t xml:space="preserve">Таблица 42 - Правила выбора подхода</w:t>
      </w:r>
      <w:r/>
    </w:p>
    <w:tbl>
      <w:tblPr>
        <w:tblInd w:w="279" w:type="dxa"/>
        <w:tblW w:w="0" w:type="auto"/>
        <w:tblBorders/>
        <w:tblLayout w:type="fixed"/>
        <w:tblLook w:val="04A0" w:firstRow="1" w:lastRow="0" w:firstColumn="1" w:lastColumn="0" w:noHBand="0" w:noVBand="1"/>
        <w:tblStyle w:val="1878"/>
      </w:tblPr>
      <w:tblGrid>
        <w:gridCol w:w="4802"/>
        <w:gridCol w:w="526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Ситуация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Рекомендуемый подход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Фильтр по значению (WHERE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col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= ?)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Статический SQL с параметрами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Имя таблицы или столбца неизвестно заранее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Динамический SQL + квотирование идентификатора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Значение для WHERE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Динамический SQL +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bind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variable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Сложный поиск с необязательными условиями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Динамическая сборка WHERE, значения через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bind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1885"/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cs="Times New Roman" w:eastAsiaTheme="majorEastAsia"/>
          <w:b/>
          <w:bCs/>
          <w:color w:val="000000" w:themeColor="text1"/>
          <w:sz w:val="32"/>
          <w:szCs w:val="32"/>
          <w14:ligatures w14:val="none"/>
        </w:rPr>
      </w:pPr>
      <w:r>
        <w:rPr>
          <w14:ligatures w14:val="none"/>
        </w:rPr>
        <w:br w:type="page" w:clear="all"/>
      </w:r>
      <w:r>
        <w:rPr>
          <w:rFonts w:ascii="Times New Roman" w:hAnsi="Times New Roman" w:cs="Times New Roman" w:eastAsiaTheme="majorEastAsia"/>
          <w:b/>
          <w:bCs/>
          <w:color w:val="000000" w:themeColor="text1"/>
          <w:sz w:val="32"/>
          <w:szCs w:val="32"/>
          <w14:ligatures w14:val="none"/>
        </w:rPr>
      </w:r>
      <w:r>
        <w:rPr>
          <w:rFonts w:ascii="Times New Roman" w:hAnsi="Times New Roman" w:cs="Times New Roman" w:eastAsiaTheme="majorEastAsia"/>
          <w:b/>
          <w:bCs/>
          <w:color w:val="000000" w:themeColor="text1"/>
          <w:sz w:val="32"/>
          <w:szCs w:val="32"/>
          <w14:ligatures w14:val="none"/>
        </w:rPr>
      </w:r>
    </w:p>
    <w:p>
      <w:pPr>
        <w:pStyle w:val="1883"/>
        <w:numPr>
          <w:ilvl w:val="0"/>
          <w:numId w:val="0"/>
        </w:numPr>
        <w:pBdr/>
        <w:spacing/>
        <w:ind w:right="283" w:left="283"/>
        <w:rPr>
          <w14:ligatures w14:val="none"/>
        </w:rPr>
      </w:pPr>
      <w:r/>
      <w:bookmarkStart w:id="83" w:name="_Toc43"/>
      <w:r>
        <w:rPr>
          <w14:ligatures w14:val="none"/>
        </w:rPr>
        <w:t xml:space="preserve">ЗАКЛЮЧЕНИЕ</w:t>
      </w:r>
      <w:r>
        <w:rPr>
          <w14:ligatures w14:val="none"/>
        </w:rPr>
      </w:r>
      <w:bookmarkEnd w:id="83"/>
      <w:r/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rPr>
          <w:rStyle w:val="1884"/>
          <w:rFonts w:cs="Times New Roman" w:eastAsiaTheme="minorHAnsi"/>
          <w:sz w:val="22"/>
          <w:szCs w:val="22"/>
          <w14:ligatures w14:val="none"/>
        </w:rPr>
      </w:pPr>
      <w:r>
        <w:rPr>
          <w:rFonts w:cs="Times New Roman" w:eastAsiaTheme="minorHAnsi"/>
          <w:sz w:val="22"/>
          <w:szCs w:val="22"/>
          <w14:ligatures w14:val="none"/>
        </w:rPr>
      </w:r>
      <w:r>
        <w:rPr>
          <w:rStyle w:val="1884"/>
          <w:rFonts w:cs="Times New Roman" w:eastAsiaTheme="minorHAnsi"/>
          <w:sz w:val="22"/>
          <w:szCs w:val="22"/>
          <w14:ligatures w14:val="none"/>
        </w:rPr>
      </w:r>
      <w:r>
        <w:rPr>
          <w:rStyle w:val="1884"/>
          <w:rFonts w:cs="Times New Roman" w:eastAsiaTheme="minorHAnsi"/>
          <w:sz w:val="22"/>
          <w:szCs w:val="22"/>
          <w14:ligatures w14:val="none"/>
        </w:rPr>
      </w:r>
    </w:p>
    <w:p>
      <w:pPr>
        <w:pStyle w:val="1885"/>
        <w:pBdr/>
        <w:tabs>
          <w:tab w:val="clear" w:leader="none" w:pos="993"/>
          <w:tab w:val="left" w:leader="none" w:pos="1134"/>
        </w:tabs>
        <w:spacing/>
        <w:ind w:firstLine="567"/>
        <w:rPr>
          <w14:ligatures w14:val="none"/>
        </w:rPr>
      </w:pPr>
      <w:r>
        <w:t xml:space="preserve">В ходе учебной практики по профессиональному модулю ПМ.07 «</w:t>
      </w:r>
      <w:r>
        <w:t xml:space="preserve">Соадминистрирование</w:t>
      </w:r>
      <w:r>
        <w:t xml:space="preserve"> баз данных и серверов» были выполнены все виды работ, предусмотренные заданием. Практика охватила три ключевых направления: теоретическое изучение принципов работы СУБД, проектирование учебной базы данных интернет-магазина «</w:t>
      </w:r>
      <w:r>
        <w:t xml:space="preserve">Кавай</w:t>
      </w:r>
      <w:r>
        <w:t xml:space="preserve"> Магазин» и практическое развёртывание серверной инфраструктуры.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85"/>
        <w:pBdr/>
        <w:tabs>
          <w:tab w:val="clear" w:leader="none" w:pos="993"/>
          <w:tab w:val="left" w:leader="none" w:pos="1134"/>
        </w:tabs>
        <w:spacing/>
        <w:ind w:firstLine="567"/>
        <w:rPr>
          <w14:ligatures w14:val="none"/>
        </w:rPr>
      </w:pPr>
      <w:r>
        <w:t xml:space="preserve">Основные результаты: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75"/>
        <w:numPr>
          <w:ilvl w:val="0"/>
          <w:numId w:val="41"/>
        </w:numPr>
        <w:pBdr/>
        <w:spacing/>
        <w:ind w:right="283" w:firstLine="567" w:left="284"/>
        <w:rPr>
          <w:szCs w:val="32"/>
        </w:rPr>
      </w:pPr>
      <w:r>
        <w:rPr>
          <w:rFonts w:eastAsia="Times New Roman"/>
          <w:b/>
          <w:color w:val="000000"/>
          <w:szCs w:val="32"/>
        </w:rPr>
        <w:t xml:space="preserve">Теоретическая подготовка:</w:t>
      </w:r>
      <w:r>
        <w:rPr>
          <w:rFonts w:eastAsia="Times New Roman"/>
          <w:color w:val="000000"/>
          <w:szCs w:val="32"/>
        </w:rPr>
        <w:t xml:space="preserve"> Изучены обя</w:t>
      </w:r>
      <w:r>
        <w:rPr>
          <w:rFonts w:eastAsia="Times New Roman"/>
          <w:color w:val="000000"/>
          <w:szCs w:val="32"/>
        </w:rPr>
        <w:t xml:space="preserve">занности администратора баз данных, режимы запуска и останова СУБД, архитектура хранения данных (блоки, экстенты, сегменты), механизмы транзакций и блокировок, структура журнала транзакций и словаря данных, принципы распределённых баз данных и CAP-теорема.</w:t>
      </w:r>
      <w:r>
        <w:rPr>
          <w:szCs w:val="32"/>
        </w:rPr>
      </w:r>
      <w:r>
        <w:rPr>
          <w:szCs w:val="32"/>
        </w:rPr>
      </w:r>
    </w:p>
    <w:p>
      <w:pPr>
        <w:pStyle w:val="1875"/>
        <w:numPr>
          <w:ilvl w:val="0"/>
          <w:numId w:val="41"/>
        </w:numPr>
        <w:pBdr/>
        <w:spacing/>
        <w:ind w:right="283" w:firstLine="567" w:left="284"/>
        <w:rPr>
          <w:szCs w:val="32"/>
        </w:rPr>
      </w:pPr>
      <w:r>
        <w:rPr>
          <w:rFonts w:eastAsia="Times New Roman"/>
          <w:b/>
          <w:color w:val="000000"/>
          <w:szCs w:val="32"/>
        </w:rPr>
        <w:t xml:space="preserve">Проектирование учебной БД:</w:t>
      </w:r>
      <w:r>
        <w:rPr>
          <w:rFonts w:eastAsia="Times New Roman"/>
          <w:color w:val="000000"/>
          <w:szCs w:val="32"/>
        </w:rPr>
        <w:t xml:space="preserve"> Для интернет-магазина «</w:t>
      </w:r>
      <w:r>
        <w:rPr>
          <w:rFonts w:eastAsia="Times New Roman"/>
          <w:color w:val="000000"/>
          <w:szCs w:val="32"/>
        </w:rPr>
        <w:t xml:space="preserve">Кавай</w:t>
      </w:r>
      <w:r>
        <w:rPr>
          <w:rFonts w:eastAsia="Times New Roman"/>
          <w:color w:val="000000"/>
          <w:szCs w:val="32"/>
        </w:rPr>
        <w:t xml:space="preserve"> Магазин» спроектирована схема из трёх баз данных (локальная БД пользователей, БД каталога товаров, БД заказов), разработаны хранимые процедуры для управления заказами и аналитики, созданы триггеры для контроля складских остатков, пересчёта сумм заказов и </w:t>
      </w:r>
      <w:r>
        <w:rPr>
          <w:rFonts w:eastAsia="Times New Roman"/>
          <w:color w:val="000000"/>
          <w:szCs w:val="32"/>
        </w:rPr>
        <w:t xml:space="preserve">валидации</w:t>
      </w:r>
      <w:r>
        <w:rPr>
          <w:rFonts w:eastAsia="Times New Roman"/>
          <w:color w:val="000000"/>
          <w:szCs w:val="32"/>
        </w:rPr>
        <w:t xml:space="preserve"> </w:t>
      </w:r>
      <w:r>
        <w:rPr>
          <w:rFonts w:eastAsia="Times New Roman"/>
          <w:color w:val="000000"/>
          <w:szCs w:val="32"/>
        </w:rPr>
        <w:t xml:space="preserve">email</w:t>
      </w:r>
      <w:r>
        <w:rPr>
          <w:rFonts w:eastAsia="Times New Roman"/>
          <w:color w:val="000000"/>
          <w:szCs w:val="32"/>
        </w:rPr>
        <w:t xml:space="preserve">.</w:t>
      </w:r>
      <w:r>
        <w:rPr>
          <w:szCs w:val="32"/>
        </w:rPr>
      </w:r>
      <w:r>
        <w:rPr>
          <w:szCs w:val="32"/>
        </w:rPr>
      </w:r>
    </w:p>
    <w:p>
      <w:pPr>
        <w:pStyle w:val="1875"/>
        <w:numPr>
          <w:ilvl w:val="0"/>
          <w:numId w:val="41"/>
        </w:numPr>
        <w:pBdr/>
        <w:spacing/>
        <w:ind w:right="283" w:firstLine="567" w:left="284"/>
        <w:rPr>
          <w:szCs w:val="32"/>
        </w:rPr>
      </w:pPr>
      <w:r>
        <w:rPr>
          <w:rFonts w:eastAsia="Times New Roman"/>
          <w:b/>
          <w:color w:val="000000"/>
          <w:szCs w:val="32"/>
        </w:rPr>
        <w:t xml:space="preserve">Инфраструктурные решения:</w:t>
      </w:r>
      <w:r>
        <w:rPr>
          <w:rFonts w:eastAsia="Times New Roman"/>
          <w:color w:val="000000"/>
          <w:szCs w:val="32"/>
        </w:rPr>
        <w:t xml:space="preserve"> Разработаны технические требования к серверу баз данных, требования к корпоративной сети с сегментацией VLAN, конфигурация сети с настройкой ACL, </w:t>
      </w:r>
      <w:r>
        <w:rPr>
          <w:rFonts w:eastAsia="Times New Roman"/>
          <w:color w:val="000000"/>
          <w:szCs w:val="32"/>
        </w:rPr>
        <w:t xml:space="preserve">QoS</w:t>
      </w:r>
      <w:r>
        <w:rPr>
          <w:rFonts w:eastAsia="Times New Roman"/>
          <w:color w:val="000000"/>
          <w:szCs w:val="32"/>
        </w:rPr>
        <w:t xml:space="preserve"> и резервирования.</w:t>
      </w:r>
      <w:r>
        <w:rPr>
          <w:szCs w:val="32"/>
        </w:rPr>
      </w:r>
      <w:r>
        <w:rPr>
          <w:szCs w:val="32"/>
        </w:rPr>
      </w:r>
    </w:p>
    <w:p>
      <w:pPr>
        <w:pStyle w:val="1875"/>
        <w:numPr>
          <w:ilvl w:val="0"/>
          <w:numId w:val="41"/>
        </w:numPr>
        <w:pBdr/>
        <w:spacing/>
        <w:ind w:right="283" w:firstLine="567" w:left="284"/>
        <w:rPr>
          <w:szCs w:val="32"/>
        </w:rPr>
      </w:pPr>
      <w:r>
        <w:rPr>
          <w:rFonts w:eastAsia="Times New Roman"/>
          <w:b/>
          <w:color w:val="000000"/>
          <w:szCs w:val="32"/>
        </w:rPr>
        <w:t xml:space="preserve">Практическое развёртывание:</w:t>
      </w:r>
      <w:r>
        <w:rPr>
          <w:rFonts w:eastAsia="Times New Roman"/>
          <w:color w:val="000000"/>
          <w:szCs w:val="32"/>
        </w:rPr>
        <w:t xml:space="preserve"> Освоены технологии установки и настройки </w:t>
      </w:r>
      <w:r>
        <w:rPr>
          <w:rFonts w:eastAsia="Times New Roman"/>
          <w:color w:val="000000"/>
          <w:szCs w:val="32"/>
        </w:rPr>
        <w:t xml:space="preserve">MySQL</w:t>
      </w:r>
      <w:r>
        <w:rPr>
          <w:rFonts w:eastAsia="Times New Roman"/>
          <w:color w:val="000000"/>
          <w:szCs w:val="32"/>
        </w:rPr>
        <w:t xml:space="preserve"> в операционных системах </w:t>
      </w:r>
      <w:r>
        <w:rPr>
          <w:rFonts w:eastAsia="Times New Roman"/>
          <w:color w:val="000000"/>
          <w:szCs w:val="32"/>
        </w:rPr>
        <w:t xml:space="preserve">Windows</w:t>
      </w:r>
      <w:r>
        <w:rPr>
          <w:rFonts w:eastAsia="Times New Roman"/>
          <w:color w:val="000000"/>
          <w:szCs w:val="32"/>
        </w:rPr>
        <w:t xml:space="preserve"> и </w:t>
      </w:r>
      <w:r>
        <w:rPr>
          <w:rFonts w:eastAsia="Times New Roman"/>
          <w:color w:val="000000"/>
          <w:szCs w:val="32"/>
        </w:rPr>
        <w:t xml:space="preserve">Linux</w:t>
      </w:r>
      <w:r>
        <w:rPr>
          <w:rFonts w:eastAsia="Times New Roman"/>
          <w:color w:val="000000"/>
          <w:szCs w:val="32"/>
        </w:rPr>
        <w:t xml:space="preserve"> (</w:t>
      </w:r>
      <w:r>
        <w:rPr>
          <w:rFonts w:eastAsia="Times New Roman"/>
          <w:color w:val="000000"/>
          <w:szCs w:val="32"/>
        </w:rPr>
        <w:t xml:space="preserve">RedOS</w:t>
      </w:r>
      <w:r>
        <w:rPr>
          <w:rFonts w:eastAsia="Times New Roman"/>
          <w:color w:val="000000"/>
          <w:szCs w:val="32"/>
        </w:rPr>
        <w:t xml:space="preserve">), настройка клиентских подключений, протоколирования и безопасности, аудит базы данных и управление аудиторским журналом.</w:t>
      </w:r>
      <w:r>
        <w:rPr>
          <w:szCs w:val="32"/>
        </w:rPr>
      </w:r>
      <w:r>
        <w:rPr>
          <w:szCs w:val="32"/>
        </w:rPr>
      </w:r>
    </w:p>
    <w:p>
      <w:pPr>
        <w:pStyle w:val="1875"/>
        <w:numPr>
          <w:ilvl w:val="0"/>
          <w:numId w:val="41"/>
        </w:numPr>
        <w:pBdr/>
        <w:spacing/>
        <w:ind w:right="283" w:firstLine="567" w:left="284"/>
        <w:rPr>
          <w:rFonts w:eastAsia="Times New Roman"/>
          <w:color w:val="000000"/>
          <w:szCs w:val="32"/>
        </w:rPr>
      </w:pPr>
      <w:r>
        <w:rPr>
          <w:rFonts w:eastAsia="Times New Roman"/>
          <w:b/>
          <w:color w:val="000000"/>
          <w:szCs w:val="32"/>
        </w:rPr>
        <w:t xml:space="preserve">Освоенные инструменты:</w:t>
      </w:r>
      <w:r>
        <w:rPr>
          <w:rFonts w:eastAsia="Times New Roman"/>
          <w:color w:val="000000"/>
          <w:szCs w:val="32"/>
        </w:rPr>
        <w:t xml:space="preserve"> </w:t>
      </w:r>
      <w:r>
        <w:rPr>
          <w:rFonts w:eastAsia="Times New Roman"/>
          <w:color w:val="000000"/>
          <w:szCs w:val="32"/>
        </w:rPr>
        <w:t xml:space="preserve">MySQL</w:t>
      </w:r>
      <w:r>
        <w:rPr>
          <w:rFonts w:eastAsia="Times New Roman"/>
          <w:color w:val="000000"/>
          <w:szCs w:val="32"/>
        </w:rPr>
        <w:t xml:space="preserve"> </w:t>
      </w:r>
      <w:r>
        <w:rPr>
          <w:rFonts w:eastAsia="Times New Roman"/>
          <w:color w:val="000000"/>
          <w:szCs w:val="32"/>
        </w:rPr>
        <w:t xml:space="preserve">Workbench</w:t>
      </w:r>
      <w:r>
        <w:rPr>
          <w:rFonts w:eastAsia="Times New Roman"/>
          <w:color w:val="000000"/>
          <w:szCs w:val="32"/>
        </w:rPr>
        <w:t xml:space="preserve">, командная строка </w:t>
      </w:r>
      <w:r>
        <w:rPr>
          <w:rFonts w:eastAsia="Times New Roman"/>
          <w:color w:val="000000"/>
          <w:szCs w:val="32"/>
        </w:rPr>
        <w:t xml:space="preserve">MySQL</w:t>
      </w:r>
      <w:r>
        <w:rPr>
          <w:rFonts w:eastAsia="Times New Roman"/>
          <w:color w:val="000000"/>
          <w:szCs w:val="32"/>
        </w:rPr>
        <w:t xml:space="preserve">, PDO для подключения к БД из PHP, </w:t>
      </w:r>
      <w:r>
        <w:rPr>
          <w:rFonts w:eastAsia="Times New Roman"/>
          <w:color w:val="000000"/>
          <w:szCs w:val="32"/>
        </w:rPr>
        <w:t xml:space="preserve">Git</w:t>
      </w:r>
      <w:r>
        <w:rPr>
          <w:rFonts w:eastAsia="Times New Roman"/>
          <w:color w:val="000000"/>
          <w:szCs w:val="32"/>
        </w:rPr>
        <w:t xml:space="preserve"> для контроля версий, </w:t>
      </w:r>
      <w:r>
        <w:rPr>
          <w:rFonts w:eastAsia="Times New Roman"/>
          <w:color w:val="000000"/>
          <w:szCs w:val="32"/>
        </w:rPr>
        <w:t xml:space="preserve">VirtualBox</w:t>
      </w:r>
      <w:r>
        <w:rPr>
          <w:rFonts w:eastAsia="Times New Roman"/>
          <w:color w:val="000000"/>
          <w:szCs w:val="32"/>
        </w:rPr>
        <w:t xml:space="preserve"> для виртуализации.</w:t>
      </w:r>
      <w:r>
        <w:rPr>
          <w:rFonts w:eastAsia="Times New Roman"/>
          <w:color w:val="000000"/>
          <w:szCs w:val="32"/>
        </w:rPr>
        <w:br w:type="page" w:clear="all"/>
      </w:r>
      <w:r>
        <w:rPr>
          <w:rFonts w:eastAsia="Times New Roman"/>
          <w:color w:val="000000"/>
          <w:szCs w:val="32"/>
        </w:rPr>
      </w:r>
      <w:r>
        <w:rPr>
          <w:rFonts w:eastAsia="Times New Roman"/>
          <w:color w:val="000000"/>
          <w:szCs w:val="32"/>
        </w:rPr>
      </w:r>
    </w:p>
    <w:p>
      <w:pPr>
        <w:pStyle w:val="1883"/>
        <w:numPr>
          <w:ilvl w:val="0"/>
          <w:numId w:val="0"/>
        </w:numPr>
        <w:pBdr/>
        <w:spacing/>
        <w:ind w:right="283" w:left="283"/>
        <w:rPr>
          <w14:ligatures w14:val="none"/>
        </w:rPr>
      </w:pPr>
      <w:r/>
      <w:bookmarkStart w:id="84" w:name="_Toc44"/>
      <w:r>
        <w:rPr>
          <w14:ligatures w14:val="none"/>
        </w:rPr>
        <w:t xml:space="preserve">СПИСОК ЛИТЕРАТУРЫ</w:t>
      </w:r>
      <w:r>
        <w:rPr>
          <w14:ligatures w14:val="none"/>
        </w:rPr>
      </w:r>
      <w:bookmarkEnd w:id="84"/>
      <w:r/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rPr>
          <w:rStyle w:val="1884"/>
          <w:rFonts w:cs="Times New Roman" w:eastAsiaTheme="minorHAnsi"/>
          <w:sz w:val="22"/>
          <w:szCs w:val="22"/>
          <w14:ligatures w14:val="none"/>
        </w:rPr>
      </w:pPr>
      <w:r>
        <w:rPr>
          <w:rFonts w:cs="Times New Roman" w:eastAsiaTheme="minorHAnsi"/>
          <w:sz w:val="22"/>
          <w:szCs w:val="22"/>
          <w14:ligatures w14:val="none"/>
        </w:rPr>
      </w:r>
      <w:r>
        <w:rPr>
          <w:rStyle w:val="1884"/>
          <w:rFonts w:cs="Times New Roman" w:eastAsiaTheme="minorHAnsi"/>
          <w:sz w:val="22"/>
          <w:szCs w:val="22"/>
          <w14:ligatures w14:val="none"/>
        </w:rPr>
      </w:r>
      <w:r>
        <w:rPr>
          <w:rStyle w:val="1884"/>
          <w:rFonts w:cs="Times New Roman" w:eastAsiaTheme="minorHAnsi"/>
          <w:sz w:val="22"/>
          <w:szCs w:val="22"/>
          <w14:ligatures w14:val="none"/>
        </w:rPr>
      </w:r>
    </w:p>
    <w:p>
      <w:pPr>
        <w:pStyle w:val="1869"/>
        <w:numPr>
          <w:ilvl w:val="0"/>
          <w:numId w:val="4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line="360" w:lineRule="auto"/>
        <w:ind w:right="283" w:firstLine="567" w:left="283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Баринов, В. В. Компьютерные сети : учебник для среднего профессионального образования по специальностям 09.02.06 "Сетевое и системное администрирование", 09.02.07 "Информационные системы и программирование" / В. В. Баринов, И. В. Баринов, А. В. Пролетарски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й, А. Н. Пылькин ; В. В. Баринов [и др.]. – 4-е изд., испр. и доп.. - Москва : Академия, 2021. – 192 c. – ISBN 9785446899258. – URL: </w:t>
      </w:r>
      <w:hyperlink r:id="rId46" w:tooltip="https://academia-moscow.ru/catalogue/4831/551458/" w:history="1">
        <w:r>
          <w:rPr>
            <w:rStyle w:val="1840"/>
            <w:rFonts w:ascii="Times New Roman" w:hAnsi="Times New Roman" w:eastAsia="Times New Roman" w:cs="Times New Roman"/>
            <w:color w:val="0000ee"/>
            <w:sz w:val="28"/>
            <w:szCs w:val="28"/>
            <w:u w:val="none"/>
          </w:rPr>
          <w:t xml:space="preserve">https://academia-moscow.ru/catalogue/4831/551458/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– Текст : электронный (Дата обращения: 29.05.2026).</w:t>
      </w:r>
      <w:r>
        <w:rPr>
          <w:sz w:val="32"/>
          <w:szCs w:val="28"/>
        </w:rPr>
      </w:r>
    </w:p>
    <w:p>
      <w:pPr>
        <w:pStyle w:val="1869"/>
        <w:numPr>
          <w:ilvl w:val="0"/>
          <w:numId w:val="4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line="360" w:lineRule="auto"/>
        <w:ind w:right="283" w:firstLine="567" w:left="283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Гохберг, Г. С. Информационные технологии : учебник для образовательных организаций, реализующих программы среднего профессионального образования по специальностям "Информационные системы и программирование", "Сетевое и системное администрирование" / Г. С.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Гохберг, А. В. Зафиевский, А. А. Короткин ; Г. С. Гохберг, А. В. Зафиевский, А. А. Короткин. – 3-е изд., стер. - Москва : Академия, 2020. – 240 c. – (Профессиональное образование). – ISBN 9785446886845. – URL: </w:t>
      </w:r>
      <w:hyperlink r:id="rId47" w:tooltip="https://academia-moscow.ru/catalogue/4831/471778/" w:history="1">
        <w:r>
          <w:rPr>
            <w:rStyle w:val="1840"/>
            <w:rFonts w:ascii="Times New Roman" w:hAnsi="Times New Roman" w:eastAsia="Times New Roman" w:cs="Times New Roman"/>
            <w:color w:val="0000ee"/>
            <w:sz w:val="28"/>
            <w:szCs w:val="28"/>
            <w:u w:val="none"/>
          </w:rPr>
          <w:t xml:space="preserve">https://academia-moscow.ru/catalogue/4831/471778/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– Текст : электронный (Дата обращения: 29.05.2026).</w:t>
      </w:r>
      <w:r>
        <w:rPr>
          <w:sz w:val="32"/>
          <w:szCs w:val="28"/>
        </w:rPr>
      </w:r>
    </w:p>
    <w:p>
      <w:pPr>
        <w:pStyle w:val="1869"/>
        <w:numPr>
          <w:ilvl w:val="0"/>
          <w:numId w:val="4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line="360" w:lineRule="auto"/>
        <w:ind w:right="283" w:firstLine="567" w:left="283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Казанский, А. А. Программирование на Visual C# : учебное пособие для среднего профессионального образования / А. А. Казанский. — 2-е изд., перераб. и доп. — Москва : Издательство Юрайт, 2024. — 192 с. — (Профессиональное образование). — ISBN 978-5-534-1413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0-6. — Текст : электронный (Дата обращения: 29.05.2026) // Образовательная платформа Юрайт [сайт]. — URL: </w:t>
      </w:r>
      <w:hyperlink r:id="rId48" w:tooltip="https://urait.ru/bcode/538155" w:history="1">
        <w:r>
          <w:rPr>
            <w:rStyle w:val="1840"/>
            <w:rFonts w:ascii="Times New Roman" w:hAnsi="Times New Roman" w:eastAsia="Times New Roman" w:cs="Times New Roman"/>
            <w:color w:val="0000ee"/>
            <w:sz w:val="28"/>
            <w:szCs w:val="28"/>
            <w:u w:val="none"/>
          </w:rPr>
          <w:t xml:space="preserve">https://urait.ru/bcode/538155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32"/>
          <w:szCs w:val="28"/>
        </w:rPr>
      </w:r>
    </w:p>
    <w:p>
      <w:pPr>
        <w:pStyle w:val="1869"/>
        <w:numPr>
          <w:ilvl w:val="0"/>
          <w:numId w:val="4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line="360" w:lineRule="auto"/>
        <w:ind w:right="283" w:firstLine="567" w:left="283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Перлова, О. Н. Соадминистрирование баз данных и серверов : учебник для студентов среднего профессионального образования по специальности 09.02.07 "Информационные системы и программирование" / О. Н. Перлова, О. П. Ляпина ; О. Н. Перлова, О. П. Ляпина. – 2-е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изд., испр. – Москва : Академия, 2020. – 304 c. – ISBN 9785446894246. – URL: </w:t>
      </w:r>
      <w:hyperlink r:id="rId49" w:tooltip="https://academia-moscow.ru/catalogue/4831/480248/" w:history="1">
        <w:r>
          <w:rPr>
            <w:rStyle w:val="1840"/>
            <w:rFonts w:ascii="Times New Roman" w:hAnsi="Times New Roman" w:eastAsia="Times New Roman" w:cs="Times New Roman"/>
            <w:color w:val="0000ee"/>
            <w:sz w:val="28"/>
            <w:szCs w:val="28"/>
            <w:u w:val="none"/>
          </w:rPr>
          <w:t xml:space="preserve">https://academia-moscow.ru/catalogue/4831/480248/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– Текст : электронный. (Дата обращения: 29.05.2026)</w:t>
      </w:r>
      <w:r>
        <w:rPr>
          <w:sz w:val="32"/>
          <w:szCs w:val="28"/>
        </w:rPr>
      </w:r>
    </w:p>
    <w:p>
      <w:pPr>
        <w:pStyle w:val="1869"/>
        <w:numPr>
          <w:ilvl w:val="0"/>
          <w:numId w:val="4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line="360" w:lineRule="auto"/>
        <w:ind w:right="283" w:firstLine="567" w:left="283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Проектирование информационных систем : учебник и практикум для среднего профессионального образования / Д. В. Чистов, П. П. Мельников, А. В. Золотарюк, Н. Б. Ничепорук. — 2-е изд., перераб. и доп. — Москва : Издательство Юрайт, 2024. — 293 с. — (Профессион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альное образование). — ISBN 978-5-534-16217-2. — Текст : электронный (Дата обращения: 29.05.2026) // Образовательная платформа Юрайт [сайт]. — URL: </w:t>
      </w:r>
      <w:hyperlink r:id="rId50" w:tooltip="https://urait.ru/bcode/538370" w:history="1">
        <w:r>
          <w:rPr>
            <w:rStyle w:val="1840"/>
            <w:rFonts w:ascii="Times New Roman" w:hAnsi="Times New Roman" w:eastAsia="Times New Roman" w:cs="Times New Roman"/>
            <w:color w:val="0000ee"/>
            <w:sz w:val="28"/>
            <w:szCs w:val="28"/>
            <w:u w:val="none"/>
          </w:rPr>
          <w:t xml:space="preserve">https://urait.ru/bcode/538370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32"/>
          <w:szCs w:val="28"/>
        </w:rPr>
      </w:r>
    </w:p>
    <w:p>
      <w:pPr>
        <w:pStyle w:val="1869"/>
        <w:numPr>
          <w:ilvl w:val="0"/>
          <w:numId w:val="4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line="360" w:lineRule="auto"/>
        <w:ind w:right="283" w:firstLine="567" w:left="283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Федорова, Г. Н. Основы проектирования баз данных : учебник для образовательных учреждений, реализующих программы среднего профессионального образования по специальности "Информационные системы (по отраслям)" / Г. Н. Федорова ; Г. Н. Федорова. – 4-е изд., 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ерераб. – Москва : Академия, 2020. – 224 c. – (Профессиональное образование : Информатика и вычислительная техника). – ISBN 9785446886913. – URL: </w:t>
      </w:r>
      <w:hyperlink r:id="rId51" w:tooltip="https://academia-moscow.ru/catalogue/4831/468044/" w:history="1">
        <w:r>
          <w:rPr>
            <w:rStyle w:val="1840"/>
            <w:rFonts w:ascii="Times New Roman" w:hAnsi="Times New Roman" w:eastAsia="Times New Roman" w:cs="Times New Roman"/>
            <w:color w:val="0000ee"/>
            <w:sz w:val="28"/>
            <w:szCs w:val="28"/>
            <w:u w:val="none"/>
          </w:rPr>
          <w:t xml:space="preserve">https://academia-moscow.ru/catalogue/4831/468044/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– Текст : электронный. (Дата обращения: 29.05.2026)</w:t>
      </w:r>
      <w:r>
        <w:rPr>
          <w:sz w:val="32"/>
          <w:szCs w:val="28"/>
        </w:rPr>
      </w:r>
    </w:p>
    <w:p>
      <w:pPr>
        <w:pStyle w:val="1869"/>
        <w:numPr>
          <w:ilvl w:val="0"/>
          <w:numId w:val="4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line="360" w:lineRule="auto"/>
        <w:ind w:right="283" w:firstLine="567" w:left="283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Федорова, Г. Н. Разработка, внедрение и адаптация программного обеспечения отраслевой направленности : Учебное пособие / Г. Н. Федорова. – Москва : КУРС : ИНФРА-М, 2022. – 336 c. (Среднее профессиональное образование). – ISBN 9785906818416. – Текст : непос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редственный.</w:t>
      </w:r>
      <w:r>
        <w:rPr>
          <w:sz w:val="32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headerReference w:type="default" r:id="rId12"/>
      <w:headerReference w:type="first" r:id="rId13"/>
      <w:footerReference w:type="default" r:id="rId16"/>
      <w:footerReference w:type="first" r:id="rId17"/>
      <w:footnotePr/>
      <w:endnotePr/>
      <w:type w:val="nextPage"/>
      <w:pgSz w:h="16838" w:orient="portrait" w:w="11906"/>
      <w:pgMar w:top="850" w:right="284" w:bottom="1815" w:left="992" w:header="0" w:footer="42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3020204020204"/>
  </w:font>
  <w:font w:name="GOST type A">
    <w:panose1 w:val="020B0604020202020204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31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31"/>
      <w:pBdr/>
      <w:spacing/>
      <w:ind/>
      <w:rPr/>
    </w:pPr>
    <w:r/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31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3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14:ligatures w14:val="standardContextual"/>
      </w:rPr>
    </w:r>
    <w:r/>
    <w:r/>
  </w:p>
  <w:p>
    <w:pPr>
      <w:pStyle w:val="1829"/>
      <w:pBdr/>
      <w:spacing/>
      <w:ind/>
      <w:rPr/>
    </w:pPr>
    <w:r/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margin">
                <wp:posOffset>-171450</wp:posOffset>
              </wp:positionH>
              <wp:positionV relativeFrom="paragraph">
                <wp:posOffset>18121</wp:posOffset>
              </wp:positionV>
              <wp:extent cx="6581775" cy="10201275"/>
              <wp:effectExtent l="0" t="0" r="0" b="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>
                      <a:spLocks noChangeArrowheads="1"/>
                    </wps:cNvSpPr>
                    <wps:spPr bwMode="auto">
                      <a:xfrm rot="0" flipH="0" flipV="0">
                        <a:off x="0" y="0"/>
                        <a:ext cx="6581774" cy="1020127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  <w:r/>
                          <w:r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251658240;o:allowoverlap:true;o:allowincell:true;mso-position-horizontal-relative:margin;margin-left:-13.50pt;mso-position-horizontal:absolute;mso-position-vertical-relative:text;margin-top:1.43pt;mso-position-vertical:absolute;width:518.25pt;height:803.25pt;mso-wrap-distance-left:9.00pt;mso-wrap-distance-top:0.00pt;mso-wrap-distance-right:9.00pt;mso-wrap-distance-bottom:0.00pt;rotation:0;v-text-anchor:top;visibility:visible;" fillcolor="#FFFFFF" strokecolor="#000000" strokeweight="0.75pt">
              <v:textbox inset="0,0,0,0">
                <w:txbxContent>
                  <w:p>
                    <w:pPr>
                      <w:pBdr/>
                      <w:spacing/>
                      <w:ind/>
                      <w:rPr/>
                    </w:pPr>
                    <w:r/>
                    <w:r/>
                    <w:r/>
                    <w:r/>
                  </w:p>
                </w:txbxContent>
              </v:textbox>
            </v:shape>
          </w:pict>
        </mc:Fallback>
      </mc:AlternateContent>
    </w: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14:ligatures w14:val="standardContextual"/>
      </w:rPr>
    </w:r>
    <w:r/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14:ligatures w14:val="standardContextual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margin">
                <wp:posOffset>-152400</wp:posOffset>
              </wp:positionH>
              <wp:positionV relativeFrom="paragraph">
                <wp:posOffset>79988</wp:posOffset>
              </wp:positionV>
              <wp:extent cx="6581775" cy="10201275"/>
              <wp:effectExtent l="0" t="0" r="0" b="0"/>
              <wp:wrapNone/>
              <wp:docPr id="2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>
                      <a:spLocks noChangeArrowheads="1"/>
                    </wps:cNvSpPr>
                    <wps:spPr bwMode="auto">
                      <a:xfrm rot="0" flipH="0" flipV="0">
                        <a:off x="0" y="0"/>
                        <a:ext cx="6581774" cy="1020127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  <w:r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1" type="#_x0000_t1" style="position:absolute;z-index:251658240;o:allowoverlap:true;o:allowincell:true;mso-position-horizontal-relative:margin;margin-left:-12.00pt;mso-position-horizontal:absolute;mso-position-vertical-relative:text;margin-top:6.30pt;mso-position-vertical:absolute;width:518.25pt;height:803.25pt;mso-wrap-distance-left:9.00pt;mso-wrap-distance-top:0.00pt;mso-wrap-distance-right:9.00pt;mso-wrap-distance-bottom:0.00pt;rotation:0;v-text-anchor:top;visibility:visible;" fillcolor="#FFFFFF" strokecolor="#000000" strokeweight="0.75pt">
              <v:textbox inset="0,0,0,0">
                <w:txbxContent>
                  <w:p>
                    <w:pPr>
                      <w:pBdr/>
                      <w:spacing/>
                      <w:ind/>
                      <w:rPr/>
                    </w:pPr>
                    <w:r/>
                    <w:r/>
                    <w:r/>
                  </w:p>
                </w:txbxContent>
              </v:textbox>
            </v:shape>
          </w:pict>
        </mc:Fallback>
      </mc:AlternateContent>
    </w:r>
    <w:r/>
    <w:r/>
  </w:p>
  <w:p>
    <w:pPr>
      <w:pStyle w:val="1829"/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896" behindDoc="0" locked="0" layoutInCell="1" allowOverlap="1">
              <wp:simplePos x="0" y="0"/>
              <wp:positionH relativeFrom="page">
                <wp:posOffset>655320</wp:posOffset>
              </wp:positionH>
              <wp:positionV relativeFrom="page">
                <wp:posOffset>172720</wp:posOffset>
              </wp:positionV>
              <wp:extent cx="6710680" cy="10342880"/>
              <wp:effectExtent l="0" t="0" r="0" b="0"/>
              <wp:wrapNone/>
              <wp:docPr id="3" name="Group 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710679" cy="10342879"/>
                        <a:chOff x="0" y="0"/>
                        <a:chExt cx="19999" cy="19999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99" cy="199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092" y="18947"/>
                          <a:ext cx="1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9" y="18940"/>
                          <a:ext cx="19966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185" y="18947"/>
                          <a:ext cx="1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4918" y="18947"/>
                          <a:ext cx="1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6556" y="18958"/>
                          <a:ext cx="1" cy="10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7650" y="18947"/>
                          <a:ext cx="1" cy="10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8904" y="18947"/>
                          <a:ext cx="3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9" y="19292"/>
                          <a:ext cx="7620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9" y="19645"/>
                          <a:ext cx="762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18918" y="19296"/>
                          <a:ext cx="1071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54" y="19659"/>
                          <a:ext cx="999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Изм.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1138" y="19659"/>
                          <a:ext cx="1000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2266" y="19659"/>
                          <a:ext cx="2572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№ докум.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4982" y="19659"/>
                          <a:ext cx="1533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Подпись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6603" y="19659"/>
                          <a:ext cx="999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18947" y="18976"/>
                          <a:ext cx="1000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18947" y="19434"/>
                          <a:ext cx="1000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69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8" name=""/>
                      <wps:cNvSpPr>
                        <a:spLocks noChangeArrowheads="1"/>
                      </wps:cNvSpPr>
                      <wps:spPr bwMode="auto">
                        <a:xfrm>
                          <a:off x="7744" y="19220"/>
                          <a:ext cx="11074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УП.2023.09.02.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07.ПЗ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2" o:spid="_x0000_s0000" style="position:absolute;z-index:251664896;o:allowoverlap:true;o:allowincell:true;mso-position-horizontal-relative:page;margin-left:51.60pt;mso-position-horizontal:absolute;mso-position-vertical-relative:page;margin-top:13.60pt;mso-position-vertical:absolute;width:528.40pt;height:814.40pt;mso-wrap-distance-left:9.00pt;mso-wrap-distance-top:0.00pt;mso-wrap-distance-right:9.00pt;mso-wrap-distance-bottom:0.00pt;" coordorigin="0,0" coordsize="199,199">
              <v:shape id="shape 3" o:spid="_x0000_s3" o:spt="1" type="#_x0000_t1" style="position:absolute;left:0;top:0;width:199;height:199;visibility:visible;" filled="f" strokecolor="#000000" strokeweight="2.00pt"/>
              <v:line id="shape 4" o:spid="_x0000_s4" style="position:absolute;left:0;text-align:left;z-index:251664896;visibility:visible;" from="0.0pt,0.0pt" to="200.0pt,200.0pt" filled="f" strokecolor="#000000" strokeweight="2.00pt"/>
              <v:line id="shape 5" o:spid="_x0000_s5" style="position:absolute;left:0;text-align:left;z-index:251664896;visibility:visible;" from="0.0pt,0.0pt" to="200.0pt,200.0pt" filled="f" strokecolor="#000000" strokeweight="2.00pt"/>
              <v:line id="shape 6" o:spid="_x0000_s6" style="position:absolute;left:0;text-align:left;z-index:251664896;visibility:visible;" from="0.0pt,0.0pt" to="200.0pt,200.0pt" filled="f" strokecolor="#000000" strokeweight="2.00pt"/>
              <v:line id="shape 7" o:spid="_x0000_s7" style="position:absolute;left:0;text-align:left;z-index:251664896;visibility:visible;" from="0.0pt,0.0pt" to="200.0pt,200.0pt" filled="f" strokecolor="#000000" strokeweight="2.00pt"/>
              <v:line id="shape 8" o:spid="_x0000_s8" style="position:absolute;left:0;text-align:left;z-index:251664896;visibility:visible;" from="0.0pt,0.0pt" to="200.0pt,200.0pt" filled="f" strokecolor="#000000" strokeweight="2.00pt"/>
              <v:line id="shape 9" o:spid="_x0000_s9" style="position:absolute;left:0;text-align:left;z-index:251664896;visibility:visible;" from="0.0pt,0.0pt" to="200.0pt,200.0pt" filled="f" strokecolor="#000000" strokeweight="2.00pt"/>
              <v:line id="shape 10" o:spid="_x0000_s10" style="position:absolute;left:0;text-align:left;z-index:251664896;visibility:visible;" from="0.0pt,0.0pt" to="200.0pt,200.0pt" filled="f" strokecolor="#000000" strokeweight="2.00pt"/>
              <v:line id="shape 11" o:spid="_x0000_s11" style="position:absolute;left:0;text-align:left;z-index:251664896;visibility:visible;" from="0.0pt,0.0pt" to="200.0pt,200.0pt" filled="f" strokecolor="#000000" strokeweight="1.00pt"/>
              <v:line id="shape 12" o:spid="_x0000_s12" style="position:absolute;left:0;text-align:left;z-index:251664896;visibility:visible;" from="0.0pt,0.0pt" to="200.0pt,200.0pt" filled="f" strokecolor="#000000" strokeweight="2.00pt"/>
              <v:line id="shape 13" o:spid="_x0000_s13" style="position:absolute;left:0;text-align:left;z-index:251664896;visibility:visible;" from="0.0pt,0.0pt" to="200.0pt,200.0pt" filled="f" strokecolor="#000000" strokeweight="1.00pt"/>
              <v:shape id="shape 14" o:spid="_x0000_s14" o:spt="1" type="#_x0000_t1" style="position:absolute;left:0;top:196;width:9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sz w:val="18"/>
                        </w:rPr>
                        <w:t xml:space="preserve">Изм.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5" o:spid="_x0000_s15" o:spt="1" type="#_x0000_t1" style="position:absolute;left:11;top:196;width:10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sz w:val="18"/>
                        </w:rPr>
                        <w:t xml:space="preserve">Лист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6" o:spid="_x0000_s16" o:spt="1" type="#_x0000_t1" style="position:absolute;left:22;top:196;width:25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sz w:val="18"/>
                        </w:rPr>
                        <w:t xml:space="preserve">№ докум.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7" o:spid="_x0000_s17" o:spt="1" type="#_x0000_t1" style="position:absolute;left:49;top:196;width:15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sz w:val="18"/>
                        </w:rPr>
                        <w:t xml:space="preserve">Подпись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8" o:spid="_x0000_s18" o:spt="1" type="#_x0000_t1" style="position:absolute;left:66;top:196;width:9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sz w:val="18"/>
                        </w:rPr>
                        <w:t xml:space="preserve">Дата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9" o:spid="_x0000_s19" o:spt="1" type="#_x0000_t1" style="position:absolute;left:189;top:189;width:10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sz w:val="18"/>
                        </w:rPr>
                        <w:t xml:space="preserve">Лист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20" o:spid="_x0000_s20" o:spt="1" type="#_x0000_t1" style="position:absolute;left:189;top:194;width:10;height:4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</w:rPr>
                        <w:instrText xml:space="preserve">PAGE   \* MERGEFORMAT</w:instrText>
                      </w:r>
                      <w:r>
                        <w:rPr>
                          <w:rFonts w:ascii="Times New Roman" w:hAnsi="Times New Roman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</w:rPr>
                        <w:t xml:space="preserve">69</w:t>
                      </w:r>
                      <w:r>
                        <w:rPr>
                          <w:rFonts w:ascii="Times New Roman" w:hAnsi="Times New Roman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21" o:spid="_x0000_s21" o:spt="1" type="#_x0000_t1" style="position:absolute;left:77;top:192;width:110;height:4;v-text-anchor:top;visibility:visible;" filled="f" stroked="f">
                <v:textbox inset="0,0,0,0">
                  <w:txbxContent>
                    <w:p>
                      <w:pPr>
                        <w:pBdr/>
                        <w:spacing w:line="360" w:lineRule="auto"/>
                        <w:ind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УП.2023.09.02.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07.ПЗ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29"/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848" behindDoc="0" locked="0" layoutInCell="1" allowOverlap="1">
              <wp:simplePos x="0" y="0"/>
              <wp:positionH relativeFrom="page">
                <wp:posOffset>616181</wp:posOffset>
              </wp:positionH>
              <wp:positionV relativeFrom="page">
                <wp:posOffset>187036</wp:posOffset>
              </wp:positionV>
              <wp:extent cx="6692899" cy="10267314"/>
              <wp:effectExtent l="0" t="0" r="0" b="0"/>
              <wp:wrapNone/>
              <wp:docPr id="4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92898" cy="10267313"/>
                        <a:chOff x="0" y="0"/>
                        <a:chExt cx="6692898" cy="10267313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92899" cy="102673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32300" y="8821161"/>
                          <a:ext cx="669" cy="53287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3343" y="8816027"/>
                          <a:ext cx="6681856" cy="51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31531" y="8825781"/>
                          <a:ext cx="669" cy="143588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46116" y="8825781"/>
                          <a:ext cx="669" cy="143588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194264" y="8825781"/>
                          <a:ext cx="669" cy="143588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560032" y="8821161"/>
                          <a:ext cx="669" cy="143537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5303451" y="9363276"/>
                          <a:ext cx="1338" cy="3557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3343" y="9904363"/>
                          <a:ext cx="2550329" cy="10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3343" y="10085581"/>
                          <a:ext cx="2550329" cy="51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8068" y="9195405"/>
                          <a:ext cx="295491" cy="158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Изм</w:t>
                            </w: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351711" y="9195405"/>
                          <a:ext cx="368109" cy="158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758637" y="9195405"/>
                          <a:ext cx="861041" cy="158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докум.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1667532" y="9195405"/>
                          <a:ext cx="513345" cy="158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Подпись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2209995" y="9195405"/>
                          <a:ext cx="334644" cy="158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5330557" y="9373028"/>
                          <a:ext cx="493601" cy="158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5330557" y="9560408"/>
                          <a:ext cx="493601" cy="159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8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2596842" y="8974144"/>
                          <a:ext cx="4068947" cy="24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УП.2023.09.02.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07.ПЗ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4014" y="9360195"/>
                          <a:ext cx="6681856" cy="51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8364" y="9179490"/>
                          <a:ext cx="2550329" cy="51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3343" y="8997246"/>
                          <a:ext cx="2550329" cy="51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3343" y="9722118"/>
                          <a:ext cx="2550329" cy="51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3343" y="9539874"/>
                          <a:ext cx="2550329" cy="51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3050" y="9377649"/>
                          <a:ext cx="1606628" cy="159142"/>
                          <a:chOff x="0" y="0"/>
                          <a:chExt cx="1606628" cy="159142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11451" cy="159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Разраб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745592" y="0"/>
                            <a:ext cx="861036" cy="159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М. Е. Королев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3050" y="9555787"/>
                          <a:ext cx="1616148" cy="183108"/>
                          <a:chOff x="0" y="0"/>
                          <a:chExt cx="1616148" cy="183108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11451" cy="158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Руковод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755111" y="24479"/>
                            <a:ext cx="861036" cy="158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  <w:sz w:val="16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20"/>
                                </w:rPr>
                                <w:t xml:space="preserve">М.Н.ВитвицкийФ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  <w:szCs w:val="20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27" name=""/>
                      <wps:cNvSpPr>
                        <a:spLocks noChangeArrowheads="1"/>
                      </wps:cNvSpPr>
                      <wps:spPr bwMode="auto">
                        <a:xfrm>
                          <a:off x="739593" y="9910219"/>
                          <a:ext cx="861036" cy="158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28" name=""/>
                      <wps:cNvSpPr>
                        <a:spLocks noChangeArrowheads="1"/>
                      </wps:cNvSpPr>
                      <wps:spPr bwMode="auto">
                        <a:xfrm>
                          <a:off x="7447" y="9759631"/>
                          <a:ext cx="711451" cy="159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3050" y="10092768"/>
                          <a:ext cx="1606628" cy="158628"/>
                          <a:chOff x="0" y="0"/>
                          <a:chExt cx="1606628" cy="158628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11451" cy="158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745592" y="0"/>
                            <a:ext cx="861036" cy="158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31" name=""/>
                      <wps:cNvSpPr/>
                      <wps:spPr bwMode="auto">
                        <a:xfrm>
                          <a:off x="4754633" y="9363276"/>
                          <a:ext cx="669" cy="8932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"/>
                      <wps:cNvSpPr>
                        <a:spLocks noChangeArrowheads="1"/>
                      </wps:cNvSpPr>
                      <wps:spPr bwMode="auto">
                        <a:xfrm>
                          <a:off x="2605877" y="9401778"/>
                          <a:ext cx="2105586" cy="826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ПМ.07.01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Соадминистрирование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баз данных и серверов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ctr" anchorCtr="0" upright="1">
                        <a:noAutofit/>
                      </wps:bodyPr>
                    </wps:wsp>
                    <wps:wsp>
                      <wps:cNvPr id="33" name=""/>
                      <wps:cNvSpPr/>
                      <wps:spPr bwMode="auto">
                        <a:xfrm>
                          <a:off x="4758984" y="9541926"/>
                          <a:ext cx="1930566" cy="51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/>
                      <wps:spPr bwMode="auto">
                        <a:xfrm>
                          <a:off x="4758313" y="9722631"/>
                          <a:ext cx="1930566" cy="10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5851935" y="9363276"/>
                          <a:ext cx="1003" cy="3557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>
                        <a:spLocks noChangeArrowheads="1"/>
                      </wps:cNvSpPr>
                      <wps:spPr bwMode="auto">
                        <a:xfrm>
                          <a:off x="4783748" y="9373028"/>
                          <a:ext cx="493266" cy="158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Лит.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7" name=""/>
                      <wps:cNvSpPr>
                        <a:spLocks noChangeArrowheads="1"/>
                      </wps:cNvSpPr>
                      <wps:spPr bwMode="auto">
                        <a:xfrm>
                          <a:off x="5882053" y="9373028"/>
                          <a:ext cx="778718" cy="158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Листов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5886738" y="9555274"/>
                          <a:ext cx="778384" cy="158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</w:rPr>
                              <w:instrText xml:space="preserve"> NUMPAGES  \# "0" \* Arabic  \* MERGEFORMAT </w:instrTex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74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9" name=""/>
                      <wps:cNvSpPr/>
                      <wps:spPr bwMode="auto">
                        <a:xfrm>
                          <a:off x="4937684" y="9545520"/>
                          <a:ext cx="669" cy="17351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"/>
                      <wps:cNvSpPr/>
                      <wps:spPr bwMode="auto">
                        <a:xfrm>
                          <a:off x="5110875" y="9536508"/>
                          <a:ext cx="669" cy="17351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"/>
                      <wps:cNvSpPr>
                        <a:spLocks noChangeArrowheads="1"/>
                      </wps:cNvSpPr>
                      <wps:spPr bwMode="auto">
                        <a:xfrm>
                          <a:off x="4774222" y="9848350"/>
                          <a:ext cx="1877023" cy="225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14"/>
                              </w:rPr>
                              <w:t xml:space="preserve">гр. ИС-235</w:t>
                            </w:r>
                            <w:r>
                              <w:rPr>
                                <w:rFonts w:ascii="Times New Roman" w:hAnsi="Times New Roman"/>
                                <w:szCs w:val="14"/>
                                <w:lang w:val="en-US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Cs w:val="14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2" o:spid="_x0000_s0000" style="position:absolute;z-index:251662848;o:allowoverlap:true;o:allowincell:true;mso-position-horizontal-relative:page;margin-left:48.52pt;mso-position-horizontal:absolute;mso-position-vertical-relative:page;margin-top:14.73pt;mso-position-vertical:absolute;width:527.00pt;height:808.45pt;mso-wrap-distance-left:9.00pt;mso-wrap-distance-top:0.00pt;mso-wrap-distance-right:9.00pt;mso-wrap-distance-bottom:0.00pt;" coordorigin="0,0" coordsize="66928,102673">
              <v:shape id="shape 23" o:spid="_x0000_s23" o:spt="1" type="#_x0000_t1" style="position:absolute;left:0;top:0;width:66928;height:102673;visibility:visible;" filled="f" strokecolor="#000000" strokeweight="2.00pt"/>
              <v:line id="shape 24" o:spid="_x0000_s24" style="position:absolute;left:0;text-align:left;z-index:251662848;visibility:visible;" from="0.0pt,0.0pt" to="66929.0pt,102673.1pt" filled="f" strokecolor="#000000" strokeweight="2.00pt"/>
              <v:line id="shape 25" o:spid="_x0000_s25" style="position:absolute;left:0;text-align:left;z-index:251662848;visibility:visible;" from="0.0pt,0.0pt" to="66929.0pt,102673.1pt" filled="f" strokecolor="#000000" strokeweight="2.00pt"/>
              <v:line id="shape 26" o:spid="_x0000_s26" style="position:absolute;left:0;text-align:left;z-index:251662848;visibility:visible;" from="0.0pt,0.0pt" to="66929.0pt,102673.1pt" filled="f" strokecolor="#000000" strokeweight="2.00pt"/>
              <v:line id="shape 27" o:spid="_x0000_s27" style="position:absolute;left:0;text-align:left;z-index:251662848;visibility:visible;" from="0.0pt,0.0pt" to="66929.0pt,102673.1pt" filled="f" strokecolor="#000000" strokeweight="2.00pt"/>
              <v:line id="shape 28" o:spid="_x0000_s28" style="position:absolute;left:0;text-align:left;z-index:251662848;visibility:visible;" from="0.0pt,0.0pt" to="66929.0pt,102673.1pt" filled="f" strokecolor="#000000" strokeweight="2.00pt"/>
              <v:line id="shape 29" o:spid="_x0000_s29" style="position:absolute;left:0;text-align:left;z-index:251662848;visibility:visible;" from="0.0pt,0.0pt" to="66929.0pt,102673.1pt" filled="f" strokecolor="#000000" strokeweight="2.00pt"/>
              <v:line id="shape 30" o:spid="_x0000_s30" style="position:absolute;left:0;text-align:left;z-index:251662848;visibility:visible;" from="0.0pt,0.0pt" to="66929.0pt,102673.1pt" filled="f" strokecolor="#000000" strokeweight="2.00pt"/>
              <v:line id="shape 31" o:spid="_x0000_s31" style="position:absolute;left:0;text-align:left;z-index:251662848;visibility:visible;" from="0.0pt,0.0pt" to="66929.0pt,102673.1pt" filled="f" strokecolor="#000000" strokeweight="1.00pt"/>
              <v:line id="shape 32" o:spid="_x0000_s32" style="position:absolute;left:0;text-align:left;z-index:251662848;visibility:visible;" from="0.0pt,0.0pt" to="66929.0pt,102673.1pt" filled="f" strokecolor="#000000" strokeweight="1.00pt"/>
              <v:shape id="shape 33" o:spid="_x0000_s33" o:spt="1" type="#_x0000_t1" style="position:absolute;left:180;top:91954;width:2954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Изм</w:t>
                      </w:r>
                      <w:r>
                        <w:rPr>
                          <w:rFonts w:ascii="GOST type A" w:hAnsi="GOST type A"/>
                          <w:sz w:val="18"/>
                        </w:rPr>
                        <w:t xml:space="preserve">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34" o:spid="_x0000_s34" o:spt="1" type="#_x0000_t1" style="position:absolute;left:3517;top:91954;width:3681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35" o:spid="_x0000_s35" o:spt="1" type="#_x0000_t1" style="position:absolute;left:7586;top:91954;width:8610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№ докум.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16675;top:91954;width:5133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Подпись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37" o:spid="_x0000_s37" o:spt="1" type="#_x0000_t1" style="position:absolute;left:22099;top:91954;width:3346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Дата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38" o:spid="_x0000_s38" o:spt="1" type="#_x0000_t1" style="position:absolute;left:53305;top:93730;width:4936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39" o:spid="_x0000_s39" o:spt="1" type="#_x0000_t1" style="position:absolute;left:53305;top:95604;width:4936;height:1591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</w:rPr>
                        <w:instrText xml:space="preserve">PAGE   \* MERGEFORMAT</w:instrText>
                      </w:r>
                      <w:r>
                        <w:rPr>
                          <w:rFonts w:ascii="Times New Roman" w:hAnsi="Times New Roman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</w:rPr>
                        <w:t xml:space="preserve">8</w:t>
                      </w:r>
                      <w:r>
                        <w:rPr>
                          <w:rFonts w:ascii="Times New Roman" w:hAnsi="Times New Roman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40" o:spid="_x0000_s40" o:spt="1" type="#_x0000_t1" style="position:absolute;left:25968;top:89741;width:40689;height:2448;v-text-anchor:top;visibility:visible;" filled="f" stroked="f">
                <v:textbox inset="0,0,0,0">
                  <w:txbxContent>
                    <w:p>
                      <w:pPr>
                        <w:pBdr/>
                        <w:spacing w:line="360" w:lineRule="auto"/>
                        <w:ind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УП.2023.09.02.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07.ПЗ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  <v:line id="shape 41" o:spid="_x0000_s41" style="position:absolute;left:0;text-align:left;z-index:251662848;visibility:visible;" from="25968.4pt,89741.4pt" to="66657.9pt,92190.2pt" filled="f" strokecolor="#000000" strokeweight="2.00pt"/>
              <v:line id="shape 42" o:spid="_x0000_s42" style="position:absolute;left:0;text-align:left;z-index:251662848;visibility:visible;" from="25968.4pt,89741.4pt" to="66657.9pt,92190.2pt" filled="f" strokecolor="#000000" strokeweight="2.00pt"/>
              <v:line id="shape 43" o:spid="_x0000_s43" style="position:absolute;left:0;text-align:left;z-index:251662848;visibility:visible;" from="25968.4pt,89741.4pt" to="66657.9pt,92190.2pt" filled="f" strokecolor="#000000" strokeweight="1.00pt"/>
              <v:line id="shape 44" o:spid="_x0000_s44" style="position:absolute;left:0;text-align:left;z-index:251662848;visibility:visible;" from="25968.4pt,89741.4pt" to="66657.9pt,92190.2pt" filled="f" strokecolor="#000000" strokeweight="1.00pt"/>
              <v:line id="shape 45" o:spid="_x0000_s45" style="position:absolute;left:0;text-align:left;z-index:251662848;visibility:visible;" from="25968.4pt,89741.4pt" to="66657.9pt,92190.2pt" filled="f" strokecolor="#000000" strokeweight="1.00pt"/>
              <v:group id="group 46" o:spid="_x0000_s0000" style="position:absolute;left:130;top:93776;width:16066;height:1591;" coordorigin="0,0" coordsize="16066,1591">
                <v:shape id="shape 47" o:spid="_x0000_s47" o:spt="1" type="#_x0000_t1" style="position:absolute;left:0;top:0;width:7114;height:1591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Разраб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.</w:t>
                        </w:r>
                        <w:r>
                          <w:rPr>
                            <w:rFonts w:ascii="Times New Roman" w:hAnsi="Times New Roman"/>
                          </w:rPr>
                        </w:r>
                        <w:r>
                          <w:rPr>
                            <w:rFonts w:ascii="Times New Roman" w:hAnsi="Times New Roman"/>
                          </w:rPr>
                        </w:r>
                      </w:p>
                    </w:txbxContent>
                  </v:textbox>
                </v:shape>
                <v:shape id="shape 48" o:spid="_x0000_s48" o:spt="1" type="#_x0000_t1" style="position:absolute;left:7455;top:0;width:8610;height:1591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М. Е. Королев</w:t>
                        </w: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49" o:spid="_x0000_s0000" style="position:absolute;left:130;top:95557;width:16161;height:1831;" coordorigin="0,0" coordsize="16161,1831">
                <v:shape id="shape 50" o:spid="_x0000_s50" o:spt="1" type="#_x0000_t1" style="position:absolute;left:0;top:0;width:7114;height:158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Руковод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.</w:t>
                        </w:r>
                        <w:r>
                          <w:rPr>
                            <w:rFonts w:ascii="Times New Roman" w:hAnsi="Times New Roman"/>
                          </w:rPr>
                        </w:r>
                        <w:r>
                          <w:rPr>
                            <w:rFonts w:ascii="Times New Roman" w:hAnsi="Times New Roma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</w:r>
                        <w:r>
                          <w:rPr>
                            <w:rFonts w:ascii="Times New Roman" w:hAnsi="Times New Roman"/>
                          </w:rPr>
                        </w:r>
                        <w:r>
                          <w:rPr>
                            <w:rFonts w:ascii="Times New Roman" w:hAnsi="Times New Roman"/>
                          </w:rPr>
                        </w:r>
                      </w:p>
                    </w:txbxContent>
                  </v:textbox>
                </v:shape>
                <v:shape id="shape 51" o:spid="_x0000_s51" o:spt="1" type="#_x0000_t1" style="position:absolute;left:7551;top:244;width:8610;height:158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  <w:sz w:val="16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20"/>
                          </w:rPr>
                          <w:t xml:space="preserve">М.Н.ВитвицкийФ</w:t>
                        </w:r>
                        <w:r>
                          <w:rPr>
                            <w:rFonts w:ascii="Times New Roman" w:hAnsi="Times New Roman"/>
                            <w:sz w:val="16"/>
                            <w:szCs w:val="20"/>
                          </w:rPr>
                        </w:r>
                        <w:r>
                          <w:rPr>
                            <w:rFonts w:ascii="Times New Roman" w:hAnsi="Times New Roman"/>
                            <w:sz w:val="16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shape id="shape 52" o:spid="_x0000_s52" o:spt="1" type="#_x0000_t1" style="position:absolute;left:7395;top:99102;width:8610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53" o:spid="_x0000_s53" o:spt="1" type="#_x0000_t1" style="position:absolute;left:74;top:97596;width:7114;height:1591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group id="group 54" o:spid="_x0000_s0000" style="position:absolute;left:130;top:100927;width:16066;height:1586;" coordorigin="0,0" coordsize="16066,1586">
                <v:shape id="shape 55" o:spid="_x0000_s55" o:spt="1" type="#_x0000_t1" style="position:absolute;left:0;top:0;width:7114;height:158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56" o:spid="_x0000_s56" o:spt="1" type="#_x0000_t1" style="position:absolute;left:7455;top:0;width:8610;height:158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line id="shape 57" o:spid="_x0000_s57" style="position:absolute;left:0;text-align:left;z-index:251662848;visibility:visible;" from="7455.9pt,0.0pt" to="16066.3pt,1586.3pt" filled="f" strokecolor="#000000" strokeweight="2.00pt"/>
              <v:shape id="shape 58" o:spid="_x0000_s58" o:spt="1" type="#_x0000_t1" style="position:absolute;left:26058;top:94017;width:21055;height:8260;v-text-anchor:middle;visibility:visible;" filled="f" stroked="f">
                <v:textbox inset="0,0,0,0">
                  <w:txbxContent>
                    <w:p>
                      <w:pPr>
                        <w:pBdr/>
                        <w:spacing w:after="0" w:line="240" w:lineRule="auto"/>
                        <w:ind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ПМ.07.01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Соадминистрирование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баз данных и серверов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line id="shape 59" o:spid="_x0000_s59" style="position:absolute;left:0;text-align:left;z-index:251662848;visibility:visible;" from="26058.8pt,94017.8pt" to="47114.6pt,102277.8pt" filled="f" strokecolor="#000000" strokeweight="2.00pt"/>
              <v:line id="shape 60" o:spid="_x0000_s60" style="position:absolute;left:0;text-align:left;z-index:251662848;visibility:visible;" from="26058.8pt,94017.8pt" to="47114.6pt,102277.8pt" filled="f" strokecolor="#000000" strokeweight="2.00pt"/>
              <v:line id="shape 61" o:spid="_x0000_s61" style="position:absolute;left:0;text-align:left;z-index:251662848;visibility:visible;" from="26058.8pt,94017.8pt" to="47114.6pt,102277.8pt" filled="f" strokecolor="#000000" strokeweight="2.00pt"/>
              <v:shape id="shape 62" o:spid="_x0000_s62" o:spt="1" type="#_x0000_t1" style="position:absolute;left:47837;top:93730;width:4932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Лит.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63" o:spid="_x0000_s63" o:spt="1" type="#_x0000_t1" style="position:absolute;left:58820;top:93730;width:7787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Листов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64" o:spid="_x0000_s64" o:spt="1" type="#_x0000_t1" style="position:absolute;left:58867;top:95552;width:7783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</w:rPr>
                        <w:instrText xml:space="preserve"> NUMPAGES  \# "0" \* Arabic  \* MERGEFORMAT </w:instrText>
                      </w:r>
                      <w:r>
                        <w:rPr>
                          <w:rFonts w:ascii="Times New Roman" w:hAnsi="Times New Roman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</w:rPr>
                        <w:t xml:space="preserve">74</w:t>
                      </w:r>
                      <w:r>
                        <w:rPr>
                          <w:rFonts w:ascii="Times New Roman" w:hAnsi="Times New Roman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line id="shape 65" o:spid="_x0000_s65" style="position:absolute;left:0;text-align:left;z-index:251662848;visibility:visible;" from="58867.4pt,95552.7pt" to="66651.2pt,97139.0pt" filled="f" strokecolor="#000000" strokeweight="1.00pt"/>
              <v:line id="shape 66" o:spid="_x0000_s66" style="position:absolute;left:0;text-align:left;z-index:251662848;visibility:visible;" from="58867.4pt,95552.7pt" to="66651.2pt,97139.0pt" filled="f" strokecolor="#000000" strokeweight="1.00pt"/>
              <v:shape id="shape 67" o:spid="_x0000_s67" o:spt="1" type="#_x0000_t1" style="position:absolute;left:47742;top:98483;width:18770;height:2258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Cs w:val="1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Cs w:val="14"/>
                        </w:rPr>
                        <w:t xml:space="preserve">гр. ИС-235</w:t>
                      </w:r>
                      <w:r>
                        <w:rPr>
                          <w:rFonts w:ascii="Times New Roman" w:hAnsi="Times New Roman"/>
                          <w:szCs w:val="14"/>
                          <w:lang w:val="en-US"/>
                        </w:rPr>
                      </w:r>
                      <w:r>
                        <w:rPr>
                          <w:rFonts w:ascii="Times New Roman" w:hAnsi="Times New Roman"/>
                          <w:szCs w:val="14"/>
                          <w:lang w:val="en-US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1879"/>
      <w:rPr>
        <w:rFonts w:hint="default" w:ascii="Symbol" w:hAnsi="Symbol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1429"/>
      </w:pPr>
      <w:pStyle w:val="1875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  <w:sz w:val="2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right"/>
      <w:lvlText w:val="%1."/>
      <w:numFmt w:val="decimal"/>
      <w:pPr>
        <w:pBdr/>
        <w:spacing/>
        <w:ind w:hanging="360" w:left="1905"/>
      </w:pPr>
      <w:pStyle w:val="1889"/>
      <w:rPr>
        <w:rFonts w:ascii="Times New Roman" w:hAnsi="Times New Roman" w:eastAsia="Times New Roman" w:cs="Times New Roman"/>
        <w:color w:val="000000"/>
        <w:sz w:val="28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2625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3345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4065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4785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5505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6225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6945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7665"/>
      </w:pPr>
      <w:rPr/>
      <w:start w:val="1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709"/>
      </w:pPr>
      <w:pStyle w:val="1883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10"/>
  </w:num>
  <w:num w:numId="2">
    <w:abstractNumId w:val="6"/>
  </w:num>
  <w:num w:numId="3">
    <w:abstractNumId w:val="23"/>
  </w:num>
  <w:num w:numId="4">
    <w:abstractNumId w:val="26"/>
  </w:num>
  <w:num w:numId="5">
    <w:abstractNumId w:val="3"/>
  </w:num>
  <w:num w:numId="6">
    <w:abstractNumId w:val="24"/>
  </w:num>
  <w:num w:numId="7">
    <w:abstractNumId w:val="31"/>
  </w:num>
  <w:num w:numId="8">
    <w:abstractNumId w:val="0"/>
  </w:num>
  <w:num w:numId="9">
    <w:abstractNumId w:val="21"/>
  </w:num>
  <w:num w:numId="10">
    <w:abstractNumId w:val="4"/>
  </w:num>
  <w:num w:numId="11">
    <w:abstractNumId w:val="1"/>
  </w:num>
  <w:num w:numId="12">
    <w:abstractNumId w:val="18"/>
  </w:num>
  <w:num w:numId="13">
    <w:abstractNumId w:val="30"/>
  </w:num>
  <w:num w:numId="14">
    <w:abstractNumId w:val="19"/>
  </w:num>
  <w:num w:numId="15">
    <w:abstractNumId w:val="8"/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</w:num>
  <w:num w:numId="26">
    <w:abstractNumId w:val="7"/>
  </w:num>
  <w:num w:numId="27">
    <w:abstractNumId w:val="28"/>
  </w:num>
  <w:num w:numId="28">
    <w:abstractNumId w:val="9"/>
  </w:num>
  <w:num w:numId="29">
    <w:abstractNumId w:val="17"/>
  </w:num>
  <w:num w:numId="30">
    <w:abstractNumId w:val="14"/>
  </w:num>
  <w:num w:numId="31">
    <w:abstractNumId w:val="27"/>
  </w:num>
  <w:num w:numId="32">
    <w:abstractNumId w:val="20"/>
  </w:num>
  <w:num w:numId="33">
    <w:abstractNumId w:val="25"/>
  </w:num>
  <w:num w:numId="34">
    <w:abstractNumId w:val="29"/>
  </w:num>
  <w:num w:numId="35">
    <w:abstractNumId w:val="15"/>
  </w:num>
  <w:num w:numId="36">
    <w:abstractNumId w:val="22"/>
  </w:num>
  <w:num w:numId="37">
    <w:abstractNumId w:val="2"/>
  </w:num>
  <w:num w:numId="38">
    <w:abstractNumId w:val="16"/>
  </w:num>
  <w:num w:numId="39">
    <w:abstractNumId w:val="5"/>
  </w:num>
  <w:num w:numId="40">
    <w:abstractNumId w:val="13"/>
  </w:num>
  <w:num w:numId="41">
    <w:abstractNumId w:val="11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669" w:default="1">
    <w:name w:val="Normal"/>
    <w:qFormat/>
    <w:pPr>
      <w:suppressLineNumbers w:val="false"/>
      <w:pBdr/>
      <w:spacing w:after="0" w:afterAutospacing="0"/>
      <w:ind w:right="0" w:firstLine="0" w:left="57"/>
    </w:pPr>
    <w:rPr>
      <w:rFonts w:ascii="Times New Roman" w:hAnsi="Times New Roman" w:eastAsia="Times New Roman" w:cs="Times New Roman"/>
      <w:color w:val="000000"/>
      <w:sz w:val="28"/>
      <w:szCs w:val="24"/>
    </w:rPr>
  </w:style>
  <w:style w:type="paragraph" w:styleId="1670">
    <w:name w:val="Heading 1"/>
    <w:basedOn w:val="1669"/>
    <w:next w:val="1669"/>
    <w:link w:val="185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1671">
    <w:name w:val="Heading 2"/>
    <w:basedOn w:val="1669"/>
    <w:next w:val="1669"/>
    <w:link w:val="185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1672">
    <w:name w:val="Heading 3"/>
    <w:basedOn w:val="1669"/>
    <w:next w:val="1669"/>
    <w:link w:val="185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1673">
    <w:name w:val="Heading 4"/>
    <w:basedOn w:val="1669"/>
    <w:next w:val="1669"/>
    <w:link w:val="185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1674">
    <w:name w:val="Heading 5"/>
    <w:basedOn w:val="1669"/>
    <w:next w:val="1669"/>
    <w:link w:val="185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e74b5" w:themeColor="accent1" w:themeShade="BF"/>
    </w:rPr>
  </w:style>
  <w:style w:type="paragraph" w:styleId="1675">
    <w:name w:val="Heading 6"/>
    <w:basedOn w:val="1669"/>
    <w:next w:val="1669"/>
    <w:link w:val="185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676">
    <w:name w:val="Heading 7"/>
    <w:basedOn w:val="1669"/>
    <w:next w:val="1669"/>
    <w:link w:val="186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677">
    <w:name w:val="Heading 8"/>
    <w:basedOn w:val="1669"/>
    <w:next w:val="1669"/>
    <w:link w:val="186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678">
    <w:name w:val="Heading 9"/>
    <w:basedOn w:val="1669"/>
    <w:next w:val="1669"/>
    <w:link w:val="186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679" w:default="1">
    <w:name w:val="Default Paragraph Font"/>
    <w:uiPriority w:val="1"/>
    <w:semiHidden/>
    <w:unhideWhenUsed/>
    <w:pPr>
      <w:pBdr/>
      <w:spacing/>
      <w:ind/>
    </w:pPr>
  </w:style>
  <w:style w:type="table" w:styleId="16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681" w:default="1">
    <w:name w:val="No List"/>
    <w:uiPriority w:val="99"/>
    <w:semiHidden/>
    <w:unhideWhenUsed/>
    <w:pPr>
      <w:pBdr/>
      <w:spacing/>
      <w:ind/>
    </w:pPr>
  </w:style>
  <w:style w:type="character" w:styleId="1682" w:customStyle="1">
    <w:name w:val="Header Char"/>
    <w:basedOn w:val="1679"/>
    <w:uiPriority w:val="99"/>
    <w:pPr>
      <w:pBdr/>
      <w:spacing/>
      <w:ind/>
    </w:pPr>
  </w:style>
  <w:style w:type="character" w:styleId="1683" w:customStyle="1">
    <w:name w:val="Footer Char"/>
    <w:basedOn w:val="1679"/>
    <w:uiPriority w:val="99"/>
    <w:pPr>
      <w:pBdr/>
      <w:spacing/>
      <w:ind/>
    </w:pPr>
  </w:style>
  <w:style w:type="character" w:styleId="1684" w:customStyle="1">
    <w:name w:val="Footnote Text Char"/>
    <w:basedOn w:val="1679"/>
    <w:uiPriority w:val="99"/>
    <w:semiHidden/>
    <w:pPr>
      <w:pBdr/>
      <w:spacing/>
      <w:ind/>
    </w:pPr>
    <w:rPr>
      <w:sz w:val="20"/>
      <w:szCs w:val="20"/>
    </w:rPr>
  </w:style>
  <w:style w:type="character" w:styleId="1685" w:customStyle="1">
    <w:name w:val="Endnote Text Char"/>
    <w:basedOn w:val="1679"/>
    <w:uiPriority w:val="99"/>
    <w:semiHidden/>
    <w:pPr>
      <w:pBdr/>
      <w:spacing/>
      <w:ind/>
    </w:pPr>
    <w:rPr>
      <w:sz w:val="20"/>
      <w:szCs w:val="20"/>
    </w:rPr>
  </w:style>
  <w:style w:type="table" w:styleId="1686" w:customStyle="1">
    <w:name w:val="Table Grid Light"/>
    <w:basedOn w:val="168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Plain Table 1"/>
    <w:basedOn w:val="168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Plain Table 2"/>
    <w:basedOn w:val="168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Plain Table 3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Plain Table 4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Plain Table 5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Grid Table 1 Light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Grid Table 1 Light - Accent 1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Grid Table 1 Light - Accent 2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Grid Table 1 Light - Accent 3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Grid Table 1 Light - Accent 4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Grid Table 1 Light - Accent 5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Grid Table 1 Light - Accent 6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>
    <w:name w:val="Grid Table 2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Grid Table 2 - Accent 1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Grid Table 2 - Accent 2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Grid Table 2 - Accent 3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Grid Table 2 - Accent 4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Grid Table 2 - Accent 5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Grid Table 2 - Accent 6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>
    <w:name w:val="Grid Table 3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Grid Table 3 - Accent 1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Grid Table 3 - Accent 2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Grid Table 3 - Accent 3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Grid Table 3 - Accent 4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Grid Table 3 - Accent 5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Grid Table 3 - Accent 6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>
    <w:name w:val="Grid Table 4"/>
    <w:basedOn w:val="168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Grid Table 4 - Accent 1"/>
    <w:basedOn w:val="168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 w:customStyle="1">
    <w:name w:val="Grid Table 4 - Accent 2"/>
    <w:basedOn w:val="168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 w:customStyle="1">
    <w:name w:val="Grid Table 4 - Accent 3"/>
    <w:basedOn w:val="168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 w:customStyle="1">
    <w:name w:val="Grid Table 4 - Accent 4"/>
    <w:basedOn w:val="168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8" w:customStyle="1">
    <w:name w:val="Grid Table 4 - Accent 5"/>
    <w:basedOn w:val="168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9" w:customStyle="1">
    <w:name w:val="Grid Table 4 - Accent 6"/>
    <w:basedOn w:val="168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0">
    <w:name w:val="Grid Table 5 Dark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1" w:customStyle="1">
    <w:name w:val="Grid Table 5 Dark- Accent 1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2" w:customStyle="1">
    <w:name w:val="Grid Table 5 Dark - Accent 2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3" w:customStyle="1">
    <w:name w:val="Grid Table 5 Dark - Accent 3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4" w:customStyle="1">
    <w:name w:val="Grid Table 5 Dark- Accent 4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5" w:customStyle="1">
    <w:name w:val="Grid Table 5 Dark - Accent 5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6" w:customStyle="1">
    <w:name w:val="Grid Table 5 Dark - Accent 6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7">
    <w:name w:val="Grid Table 6 Colorful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8" w:customStyle="1">
    <w:name w:val="Grid Table 6 Colorful - Accent 1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9" w:customStyle="1">
    <w:name w:val="Grid Table 6 Colorful - Accent 2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0" w:customStyle="1">
    <w:name w:val="Grid Table 6 Colorful - Accent 3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1" w:customStyle="1">
    <w:name w:val="Grid Table 6 Colorful - Accent 4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2" w:customStyle="1">
    <w:name w:val="Grid Table 6 Colorful - Accent 5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3" w:customStyle="1">
    <w:name w:val="Grid Table 6 Colorful - Accent 6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4">
    <w:name w:val="Grid Table 7 Colorful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5" w:customStyle="1">
    <w:name w:val="Grid Table 7 Colorful - Accent 1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6" w:customStyle="1">
    <w:name w:val="Grid Table 7 Colorful - Accent 2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7" w:customStyle="1">
    <w:name w:val="Grid Table 7 Colorful - Accent 3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8" w:customStyle="1">
    <w:name w:val="Grid Table 7 Colorful - Accent 4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9" w:customStyle="1">
    <w:name w:val="Grid Table 7 Colorful - Accent 5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0" w:customStyle="1">
    <w:name w:val="Grid Table 7 Colorful - Accent 6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1">
    <w:name w:val="List Table 1 Light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2" w:customStyle="1">
    <w:name w:val="List Table 1 Light - Accent 1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3" w:customStyle="1">
    <w:name w:val="List Table 1 Light - Accent 2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4" w:customStyle="1">
    <w:name w:val="List Table 1 Light - Accent 3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5" w:customStyle="1">
    <w:name w:val="List Table 1 Light - Accent 4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6" w:customStyle="1">
    <w:name w:val="List Table 1 Light - Accent 5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7" w:customStyle="1">
    <w:name w:val="List Table 1 Light - Accent 6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8">
    <w:name w:val="List Table 2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9" w:customStyle="1">
    <w:name w:val="List Table 2 - Accent 1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0" w:customStyle="1">
    <w:name w:val="List Table 2 - Accent 2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1" w:customStyle="1">
    <w:name w:val="List Table 2 - Accent 3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2" w:customStyle="1">
    <w:name w:val="List Table 2 - Accent 4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3" w:customStyle="1">
    <w:name w:val="List Table 2 - Accent 5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4" w:customStyle="1">
    <w:name w:val="List Table 2 - Accent 6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5">
    <w:name w:val="List Table 3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6" w:customStyle="1">
    <w:name w:val="List Table 3 - Accent 1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7" w:customStyle="1">
    <w:name w:val="List Table 3 - Accent 2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8" w:customStyle="1">
    <w:name w:val="List Table 3 - Accent 3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9" w:customStyle="1">
    <w:name w:val="List Table 3 - Accent 4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0" w:customStyle="1">
    <w:name w:val="List Table 3 - Accent 5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1" w:customStyle="1">
    <w:name w:val="List Table 3 - Accent 6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2">
    <w:name w:val="List Table 4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3" w:customStyle="1">
    <w:name w:val="List Table 4 - Accent 1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4" w:customStyle="1">
    <w:name w:val="List Table 4 - Accent 2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5" w:customStyle="1">
    <w:name w:val="List Table 4 - Accent 3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6" w:customStyle="1">
    <w:name w:val="List Table 4 - Accent 4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7" w:customStyle="1">
    <w:name w:val="List Table 4 - Accent 5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8" w:customStyle="1">
    <w:name w:val="List Table 4 - Accent 6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9">
    <w:name w:val="List Table 5 Dark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0" w:customStyle="1">
    <w:name w:val="List Table 5 Dark - Accent 1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1" w:customStyle="1">
    <w:name w:val="List Table 5 Dark - Accent 2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2" w:customStyle="1">
    <w:name w:val="List Table 5 Dark - Accent 3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3" w:customStyle="1">
    <w:name w:val="List Table 5 Dark - Accent 4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4" w:customStyle="1">
    <w:name w:val="List Table 5 Dark - Accent 5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5" w:customStyle="1">
    <w:name w:val="List Table 5 Dark - Accent 6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6">
    <w:name w:val="List Table 6 Colorful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7" w:customStyle="1">
    <w:name w:val="List Table 6 Colorful - Accent 1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8" w:customStyle="1">
    <w:name w:val="List Table 6 Colorful - Accent 2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9" w:customStyle="1">
    <w:name w:val="List Table 6 Colorful - Accent 3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0" w:customStyle="1">
    <w:name w:val="List Table 6 Colorful - Accent 4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1" w:customStyle="1">
    <w:name w:val="List Table 6 Colorful - Accent 5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2" w:customStyle="1">
    <w:name w:val="List Table 6 Colorful - Accent 6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3">
    <w:name w:val="List Table 7 Colorful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4" w:customStyle="1">
    <w:name w:val="List Table 7 Colorful - Accent 1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5" w:customStyle="1">
    <w:name w:val="List Table 7 Colorful - Accent 2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6" w:customStyle="1">
    <w:name w:val="List Table 7 Colorful - Accent 3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7" w:customStyle="1">
    <w:name w:val="List Table 7 Colorful - Accent 4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8" w:customStyle="1">
    <w:name w:val="List Table 7 Colorful - Accent 5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9" w:customStyle="1">
    <w:name w:val="List Table 7 Colorful - Accent 6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0" w:customStyle="1">
    <w:name w:val="Lined - Accent"/>
    <w:basedOn w:val="168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1" w:customStyle="1">
    <w:name w:val="Lined - Accent 1"/>
    <w:basedOn w:val="168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2" w:customStyle="1">
    <w:name w:val="Lined - Accent 2"/>
    <w:basedOn w:val="168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3" w:customStyle="1">
    <w:name w:val="Lined - Accent 3"/>
    <w:basedOn w:val="168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4" w:customStyle="1">
    <w:name w:val="Lined - Accent 4"/>
    <w:basedOn w:val="168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5" w:customStyle="1">
    <w:name w:val="Lined - Accent 5"/>
    <w:basedOn w:val="168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6" w:customStyle="1">
    <w:name w:val="Lined - Accent 6"/>
    <w:basedOn w:val="168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7" w:customStyle="1">
    <w:name w:val="Bordered &amp; Lined - Accent"/>
    <w:basedOn w:val="168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8" w:customStyle="1">
    <w:name w:val="Bordered &amp; Lined - Accent 1"/>
    <w:basedOn w:val="168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9" w:customStyle="1">
    <w:name w:val="Bordered &amp; Lined - Accent 2"/>
    <w:basedOn w:val="168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0" w:customStyle="1">
    <w:name w:val="Bordered &amp; Lined - Accent 3"/>
    <w:basedOn w:val="168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1" w:customStyle="1">
    <w:name w:val="Bordered &amp; Lined - Accent 4"/>
    <w:basedOn w:val="168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2" w:customStyle="1">
    <w:name w:val="Bordered &amp; Lined - Accent 5"/>
    <w:basedOn w:val="168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3" w:customStyle="1">
    <w:name w:val="Bordered &amp; Lined - Accent 6"/>
    <w:basedOn w:val="168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4" w:customStyle="1">
    <w:name w:val="Bordered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5" w:customStyle="1">
    <w:name w:val="Bordered - Accent 1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6" w:customStyle="1">
    <w:name w:val="Bordered - Accent 2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7" w:customStyle="1">
    <w:name w:val="Bordered - Accent 3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8" w:customStyle="1">
    <w:name w:val="Bordered - Accent 4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9" w:customStyle="1">
    <w:name w:val="Bordered - Accent 5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0" w:customStyle="1">
    <w:name w:val="Bordered - Accent 6"/>
    <w:basedOn w:val="168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811" w:customStyle="1">
    <w:name w:val="Heading 1 Char"/>
    <w:basedOn w:val="1679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1812" w:customStyle="1">
    <w:name w:val="Heading 2 Char"/>
    <w:basedOn w:val="1679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1813" w:customStyle="1">
    <w:name w:val="Heading 3 Char"/>
    <w:basedOn w:val="1679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1814" w:customStyle="1">
    <w:name w:val="Heading 4 Char"/>
    <w:basedOn w:val="1679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1815" w:customStyle="1">
    <w:name w:val="Heading 5 Char"/>
    <w:basedOn w:val="1679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1816" w:customStyle="1">
    <w:name w:val="Heading 6 Char"/>
    <w:basedOn w:val="167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817" w:customStyle="1">
    <w:name w:val="Heading 7 Char"/>
    <w:basedOn w:val="16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818" w:customStyle="1">
    <w:name w:val="Heading 8 Char"/>
    <w:basedOn w:val="16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819" w:customStyle="1">
    <w:name w:val="Heading 9 Char"/>
    <w:basedOn w:val="16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820" w:customStyle="1">
    <w:name w:val="Title Char"/>
    <w:basedOn w:val="16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821" w:customStyle="1">
    <w:name w:val="Subtitle Char"/>
    <w:basedOn w:val="167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822" w:customStyle="1">
    <w:name w:val="Quote Char"/>
    <w:basedOn w:val="167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823" w:customStyle="1">
    <w:name w:val="Intense Quote Char"/>
    <w:basedOn w:val="1679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1824">
    <w:name w:val="Subtle Emphasis"/>
    <w:basedOn w:val="16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825">
    <w:name w:val="Emphasis"/>
    <w:basedOn w:val="1679"/>
    <w:uiPriority w:val="20"/>
    <w:qFormat/>
    <w:pPr>
      <w:pBdr/>
      <w:spacing/>
      <w:ind/>
    </w:pPr>
    <w:rPr>
      <w:i/>
      <w:iCs/>
    </w:rPr>
  </w:style>
  <w:style w:type="character" w:styleId="1826">
    <w:name w:val="Strong"/>
    <w:basedOn w:val="1679"/>
    <w:uiPriority w:val="22"/>
    <w:qFormat/>
    <w:pPr>
      <w:pBdr/>
      <w:spacing/>
      <w:ind/>
    </w:pPr>
    <w:rPr>
      <w:b/>
      <w:bCs/>
    </w:rPr>
  </w:style>
  <w:style w:type="character" w:styleId="1827">
    <w:name w:val="Subtle Reference"/>
    <w:basedOn w:val="16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828">
    <w:name w:val="Book Title"/>
    <w:basedOn w:val="16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29">
    <w:name w:val="Header"/>
    <w:basedOn w:val="1669"/>
    <w:link w:val="183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830" w:customStyle="1">
    <w:name w:val="Верхний колонтитул Знак"/>
    <w:basedOn w:val="1679"/>
    <w:link w:val="1829"/>
    <w:uiPriority w:val="99"/>
    <w:pPr>
      <w:pBdr/>
      <w:spacing/>
      <w:ind/>
    </w:pPr>
  </w:style>
  <w:style w:type="paragraph" w:styleId="1831">
    <w:name w:val="Footer"/>
    <w:basedOn w:val="1669"/>
    <w:link w:val="183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832" w:customStyle="1">
    <w:name w:val="Нижний колонтитул Знак"/>
    <w:basedOn w:val="1679"/>
    <w:link w:val="1831"/>
    <w:uiPriority w:val="99"/>
    <w:pPr>
      <w:pBdr/>
      <w:spacing/>
      <w:ind/>
    </w:pPr>
  </w:style>
  <w:style w:type="paragraph" w:styleId="1833">
    <w:name w:val="Caption"/>
    <w:basedOn w:val="1669"/>
    <w:next w:val="1669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1834">
    <w:name w:val="footnote text"/>
    <w:basedOn w:val="1669"/>
    <w:link w:val="18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35" w:customStyle="1">
    <w:name w:val="Текст сноски Знак"/>
    <w:basedOn w:val="1679"/>
    <w:link w:val="1834"/>
    <w:uiPriority w:val="99"/>
    <w:semiHidden/>
    <w:pPr>
      <w:pBdr/>
      <w:spacing/>
      <w:ind/>
    </w:pPr>
    <w:rPr>
      <w:sz w:val="20"/>
      <w:szCs w:val="20"/>
    </w:rPr>
  </w:style>
  <w:style w:type="character" w:styleId="1836">
    <w:name w:val="footnote reference"/>
    <w:basedOn w:val="1679"/>
    <w:uiPriority w:val="99"/>
    <w:semiHidden/>
    <w:unhideWhenUsed/>
    <w:pPr>
      <w:pBdr/>
      <w:spacing/>
      <w:ind/>
    </w:pPr>
    <w:rPr>
      <w:vertAlign w:val="superscript"/>
    </w:rPr>
  </w:style>
  <w:style w:type="paragraph" w:styleId="1837">
    <w:name w:val="endnote text"/>
    <w:basedOn w:val="1669"/>
    <w:link w:val="18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38" w:customStyle="1">
    <w:name w:val="Текст концевой сноски Знак"/>
    <w:basedOn w:val="1679"/>
    <w:link w:val="1837"/>
    <w:uiPriority w:val="99"/>
    <w:semiHidden/>
    <w:pPr>
      <w:pBdr/>
      <w:spacing/>
      <w:ind/>
    </w:pPr>
    <w:rPr>
      <w:sz w:val="20"/>
      <w:szCs w:val="20"/>
    </w:rPr>
  </w:style>
  <w:style w:type="character" w:styleId="1839">
    <w:name w:val="endnote reference"/>
    <w:basedOn w:val="1679"/>
    <w:uiPriority w:val="99"/>
    <w:semiHidden/>
    <w:unhideWhenUsed/>
    <w:pPr>
      <w:pBdr/>
      <w:spacing/>
      <w:ind/>
    </w:pPr>
    <w:rPr>
      <w:vertAlign w:val="superscript"/>
    </w:rPr>
  </w:style>
  <w:style w:type="character" w:styleId="1840">
    <w:name w:val="Hyperlink"/>
    <w:basedOn w:val="16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41">
    <w:name w:val="FollowedHyperlink"/>
    <w:basedOn w:val="16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42">
    <w:name w:val="toc 1"/>
    <w:basedOn w:val="1669"/>
    <w:next w:val="1669"/>
    <w:uiPriority w:val="39"/>
    <w:unhideWhenUsed/>
    <w:pPr>
      <w:pBdr/>
      <w:spacing w:after="100"/>
      <w:ind/>
    </w:pPr>
  </w:style>
  <w:style w:type="paragraph" w:styleId="1843">
    <w:name w:val="toc 2"/>
    <w:basedOn w:val="1669"/>
    <w:next w:val="1669"/>
    <w:uiPriority w:val="39"/>
    <w:unhideWhenUsed/>
    <w:pPr>
      <w:pBdr/>
      <w:spacing w:after="100"/>
      <w:ind w:left="220"/>
    </w:pPr>
  </w:style>
  <w:style w:type="paragraph" w:styleId="1844">
    <w:name w:val="toc 3"/>
    <w:basedOn w:val="1669"/>
    <w:next w:val="1669"/>
    <w:uiPriority w:val="39"/>
    <w:unhideWhenUsed/>
    <w:pPr>
      <w:pBdr/>
      <w:spacing w:after="100"/>
      <w:ind w:left="440"/>
    </w:pPr>
  </w:style>
  <w:style w:type="paragraph" w:styleId="1845">
    <w:name w:val="toc 4"/>
    <w:basedOn w:val="1669"/>
    <w:next w:val="1669"/>
    <w:uiPriority w:val="39"/>
    <w:unhideWhenUsed/>
    <w:pPr>
      <w:pBdr/>
      <w:spacing w:after="100"/>
      <w:ind w:left="660"/>
    </w:pPr>
  </w:style>
  <w:style w:type="paragraph" w:styleId="1846">
    <w:name w:val="toc 5"/>
    <w:basedOn w:val="1669"/>
    <w:next w:val="1669"/>
    <w:uiPriority w:val="39"/>
    <w:unhideWhenUsed/>
    <w:pPr>
      <w:pBdr/>
      <w:spacing w:after="100"/>
      <w:ind w:left="880"/>
    </w:pPr>
  </w:style>
  <w:style w:type="paragraph" w:styleId="1847">
    <w:name w:val="toc 6"/>
    <w:basedOn w:val="1669"/>
    <w:next w:val="1669"/>
    <w:uiPriority w:val="39"/>
    <w:unhideWhenUsed/>
    <w:pPr>
      <w:pBdr/>
      <w:spacing w:after="100"/>
      <w:ind w:left="1100"/>
    </w:pPr>
  </w:style>
  <w:style w:type="paragraph" w:styleId="1848">
    <w:name w:val="toc 7"/>
    <w:basedOn w:val="1669"/>
    <w:next w:val="1669"/>
    <w:uiPriority w:val="39"/>
    <w:unhideWhenUsed/>
    <w:pPr>
      <w:pBdr/>
      <w:spacing w:after="100"/>
      <w:ind w:left="1320"/>
    </w:pPr>
  </w:style>
  <w:style w:type="paragraph" w:styleId="1849">
    <w:name w:val="toc 8"/>
    <w:basedOn w:val="1669"/>
    <w:next w:val="1669"/>
    <w:uiPriority w:val="39"/>
    <w:unhideWhenUsed/>
    <w:pPr>
      <w:pBdr/>
      <w:spacing w:after="100"/>
      <w:ind w:left="1540"/>
    </w:pPr>
  </w:style>
  <w:style w:type="paragraph" w:styleId="1850">
    <w:name w:val="toc 9"/>
    <w:basedOn w:val="1669"/>
    <w:next w:val="1669"/>
    <w:uiPriority w:val="39"/>
    <w:unhideWhenUsed/>
    <w:pPr>
      <w:pBdr/>
      <w:spacing w:after="100"/>
      <w:ind w:left="1760"/>
    </w:pPr>
  </w:style>
  <w:style w:type="character" w:styleId="1851">
    <w:name w:val="Placeholder Text"/>
    <w:basedOn w:val="1679"/>
    <w:uiPriority w:val="99"/>
    <w:semiHidden/>
    <w:pPr>
      <w:pBdr/>
      <w:spacing/>
      <w:ind/>
    </w:pPr>
    <w:rPr>
      <w:color w:val="666666"/>
    </w:rPr>
  </w:style>
  <w:style w:type="paragraph" w:styleId="1852">
    <w:name w:val="TOC Heading"/>
    <w:uiPriority w:val="39"/>
    <w:unhideWhenUsed/>
    <w:qFormat/>
    <w:pPr>
      <w:pBdr/>
      <w:spacing/>
      <w:ind/>
    </w:pPr>
  </w:style>
  <w:style w:type="paragraph" w:styleId="1853">
    <w:name w:val="table of figures"/>
    <w:basedOn w:val="1669"/>
    <w:next w:val="1669"/>
    <w:uiPriority w:val="99"/>
    <w:unhideWhenUsed/>
    <w:pPr>
      <w:pBdr/>
      <w:spacing w:after="0"/>
      <w:ind/>
    </w:pPr>
  </w:style>
  <w:style w:type="character" w:styleId="1854" w:customStyle="1">
    <w:name w:val="Заголовок 1 Знак"/>
    <w:basedOn w:val="1679"/>
    <w:link w:val="1670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1855" w:customStyle="1">
    <w:name w:val="Заголовок 2 Знак"/>
    <w:basedOn w:val="1679"/>
    <w:link w:val="167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1856" w:customStyle="1">
    <w:name w:val="Заголовок 3 Знак"/>
    <w:basedOn w:val="1679"/>
    <w:link w:val="1672"/>
    <w:uiPriority w:val="9"/>
    <w:semiHidden/>
    <w:pPr>
      <w:pBdr/>
      <w:spacing/>
      <w:ind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styleId="1857" w:customStyle="1">
    <w:name w:val="Заголовок 4 Знак"/>
    <w:basedOn w:val="1679"/>
    <w:link w:val="1673"/>
    <w:uiPriority w:val="9"/>
    <w:semiHidden/>
    <w:pPr>
      <w:pBdr/>
      <w:spacing/>
      <w:ind/>
    </w:pPr>
    <w:rPr>
      <w:rFonts w:eastAsiaTheme="majorEastAsia" w:cstheme="majorBidi"/>
      <w:i/>
      <w:iCs/>
      <w:color w:val="2e74b5" w:themeColor="accent1" w:themeShade="BF"/>
    </w:rPr>
  </w:style>
  <w:style w:type="character" w:styleId="1858" w:customStyle="1">
    <w:name w:val="Заголовок 5 Знак"/>
    <w:basedOn w:val="1679"/>
    <w:link w:val="1674"/>
    <w:uiPriority w:val="9"/>
    <w:semiHidden/>
    <w:pPr>
      <w:pBdr/>
      <w:spacing/>
      <w:ind/>
    </w:pPr>
    <w:rPr>
      <w:rFonts w:eastAsiaTheme="majorEastAsia" w:cstheme="majorBidi"/>
      <w:color w:val="2e74b5" w:themeColor="accent1" w:themeShade="BF"/>
    </w:rPr>
  </w:style>
  <w:style w:type="character" w:styleId="1859" w:customStyle="1">
    <w:name w:val="Заголовок 6 Знак"/>
    <w:basedOn w:val="1679"/>
    <w:link w:val="167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860" w:customStyle="1">
    <w:name w:val="Заголовок 7 Знак"/>
    <w:basedOn w:val="1679"/>
    <w:link w:val="167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861" w:customStyle="1">
    <w:name w:val="Заголовок 8 Знак"/>
    <w:basedOn w:val="1679"/>
    <w:link w:val="167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862" w:customStyle="1">
    <w:name w:val="Заголовок 9 Знак"/>
    <w:basedOn w:val="1679"/>
    <w:link w:val="167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863">
    <w:name w:val="Title"/>
    <w:basedOn w:val="1669"/>
    <w:next w:val="1669"/>
    <w:link w:val="186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864" w:customStyle="1">
    <w:name w:val="Заголовок Знак"/>
    <w:basedOn w:val="1679"/>
    <w:link w:val="186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865">
    <w:name w:val="Subtitle"/>
    <w:basedOn w:val="1669"/>
    <w:next w:val="1669"/>
    <w:link w:val="186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1866" w:customStyle="1">
    <w:name w:val="Подзаголовок Знак"/>
    <w:basedOn w:val="1679"/>
    <w:link w:val="186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867">
    <w:name w:val="Quote"/>
    <w:basedOn w:val="1669"/>
    <w:next w:val="1669"/>
    <w:link w:val="186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868" w:customStyle="1">
    <w:name w:val="Цитата 2 Знак"/>
    <w:basedOn w:val="1679"/>
    <w:link w:val="186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869">
    <w:name w:val="List Paragraph"/>
    <w:basedOn w:val="1669"/>
    <w:uiPriority w:val="34"/>
    <w:qFormat/>
    <w:pPr>
      <w:pBdr/>
      <w:spacing/>
      <w:ind w:left="720"/>
      <w:contextualSpacing w:val="true"/>
    </w:pPr>
  </w:style>
  <w:style w:type="character" w:styleId="1870">
    <w:name w:val="Intense Emphasis"/>
    <w:basedOn w:val="1679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1871">
    <w:name w:val="Intense Quote"/>
    <w:basedOn w:val="1669"/>
    <w:next w:val="1669"/>
    <w:link w:val="1872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1872" w:customStyle="1">
    <w:name w:val="Выделенная цитата Знак"/>
    <w:basedOn w:val="1679"/>
    <w:link w:val="1871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1873">
    <w:name w:val="Intense Reference"/>
    <w:basedOn w:val="1679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paragraph" w:styleId="1874">
    <w:name w:val="No Spacing"/>
    <w:basedOn w:val="1669"/>
    <w:link w:val="1876"/>
    <w:uiPriority w:val="1"/>
    <w:qFormat/>
    <w:pPr>
      <w:pBdr/>
      <w:spacing w:after="0" w:line="360" w:lineRule="auto"/>
      <w:ind w:firstLine="709"/>
      <w:jc w:val="both"/>
    </w:pPr>
    <w:rPr>
      <w:rFonts w:ascii="Times New Roman" w:hAnsi="Times New Roman" w:cs="Times New Roman"/>
      <w:sz w:val="32"/>
      <w:szCs w:val="32"/>
    </w:rPr>
  </w:style>
  <w:style w:type="paragraph" w:styleId="1875" w:customStyle="1">
    <w:name w:val="циф"/>
    <w:basedOn w:val="1874"/>
    <w:link w:val="1877"/>
    <w:qFormat/>
    <w:pPr>
      <w:numPr>
        <w:numId w:val="1"/>
      </w:numPr>
      <w:pBdr/>
      <w:tabs>
        <w:tab w:val="left" w:leader="none" w:pos="1134"/>
      </w:tabs>
      <w:spacing/>
      <w:ind w:firstLine="709" w:left="0"/>
    </w:pPr>
    <w:rPr>
      <w:sz w:val="28"/>
      <w:szCs w:val="28"/>
    </w:rPr>
  </w:style>
  <w:style w:type="character" w:styleId="1876" w:customStyle="1">
    <w:name w:val="Без интервала Знак"/>
    <w:basedOn w:val="1679"/>
    <w:link w:val="1874"/>
    <w:uiPriority w:val="1"/>
    <w:pPr>
      <w:pBdr/>
      <w:spacing/>
      <w:ind/>
    </w:pPr>
    <w:rPr>
      <w:rFonts w:ascii="Times New Roman" w:hAnsi="Times New Roman" w:cs="Times New Roman"/>
      <w:sz w:val="32"/>
      <w:szCs w:val="32"/>
    </w:rPr>
  </w:style>
  <w:style w:type="character" w:styleId="1877" w:customStyle="1">
    <w:name w:val="циф Знак"/>
    <w:link w:val="1875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table" w:styleId="1878">
    <w:name w:val="Table Grid"/>
    <w:basedOn w:val="168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79" w:customStyle="1">
    <w:name w:val="тчк"/>
    <w:basedOn w:val="1874"/>
    <w:link w:val="1880"/>
    <w:qFormat/>
    <w:pPr>
      <w:numPr>
        <w:numId w:val="2"/>
      </w:numPr>
      <w:pBdr/>
      <w:tabs>
        <w:tab w:val="clear" w:leader="none" w:pos="720"/>
        <w:tab w:val="left" w:leader="none" w:pos="993"/>
      </w:tabs>
      <w:spacing/>
      <w:ind w:right="283" w:firstLine="568" w:left="283"/>
    </w:pPr>
    <w:rPr>
      <w:color w:val="0f1115"/>
      <w:sz w:val="28"/>
      <w:szCs w:val="28"/>
    </w:rPr>
  </w:style>
  <w:style w:type="character" w:styleId="1880" w:customStyle="1">
    <w:name w:val="тчк Знак"/>
    <w:link w:val="1879"/>
    <w:pPr>
      <w:pBdr/>
      <w:spacing/>
      <w:ind/>
    </w:pPr>
    <w:rPr>
      <w:rFonts w:ascii="Times New Roman" w:hAnsi="Times New Roman" w:cs="Times New Roman"/>
      <w:color w:val="0f1115"/>
      <w:sz w:val="28"/>
      <w:szCs w:val="28"/>
    </w:rPr>
  </w:style>
  <w:style w:type="paragraph" w:styleId="1881" w:customStyle="1">
    <w:name w:val="123"/>
    <w:pPr>
      <w:numPr>
        <w:ilvl w:val="1"/>
      </w:num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line="276" w:lineRule="auto"/>
      <w:ind/>
    </w:pPr>
    <w:rPr>
      <w:rFonts w:eastAsiaTheme="minorEastAsia"/>
      <w:color w:val="5a5a5a" w:themeColor="text1" w:themeTint="A5"/>
      <w:spacing w:val="15"/>
      <w14:ligatures w14:val="none"/>
    </w:rPr>
  </w:style>
  <w:style w:type="character" w:styleId="1882" w:customStyle="1">
    <w:name w:val="Заг1_character"/>
    <w:link w:val="1883"/>
    <w:pPr>
      <w:pBdr/>
      <w:spacing/>
      <w:ind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</w:rPr>
  </w:style>
  <w:style w:type="paragraph" w:styleId="1883" w:customStyle="1">
    <w:name w:val="Заг1"/>
    <w:basedOn w:val="1670"/>
    <w:link w:val="1882"/>
    <w:qFormat/>
    <w:pPr>
      <w:numPr>
        <w:numId w:val="4"/>
      </w:numPr>
      <w:pBdr/>
      <w:spacing w:after="0" w:before="0" w:line="240" w:lineRule="auto"/>
      <w:ind w:firstLine="0" w:left="0"/>
      <w:jc w:val="center"/>
    </w:pPr>
    <w:rPr>
      <w:rFonts w:ascii="Times New Roman" w:hAnsi="Times New Roman" w:cs="Times New Roman"/>
      <w:b/>
      <w:bCs/>
      <w:color w:val="000000" w:themeColor="text1"/>
      <w:sz w:val="32"/>
      <w:szCs w:val="32"/>
    </w:rPr>
  </w:style>
  <w:style w:type="character" w:styleId="1884" w:customStyle="1">
    <w:name w:val="Ст1_character"/>
    <w:link w:val="1885"/>
    <w:pPr>
      <w:pBdr/>
      <w:spacing/>
      <w:ind/>
    </w:pPr>
    <w:rPr>
      <w:rFonts w:ascii="Times New Roman" w:hAnsi="Times New Roman" w:eastAsia="Times New Roman"/>
      <w:color w:val="000000" w:themeColor="text1"/>
      <w:sz w:val="28"/>
      <w:szCs w:val="28"/>
    </w:rPr>
  </w:style>
  <w:style w:type="paragraph" w:styleId="1885" w:customStyle="1">
    <w:name w:val="Ст1"/>
    <w:basedOn w:val="1669"/>
    <w:link w:val="1884"/>
    <w:qFormat/>
    <w:pPr>
      <w:pBdr/>
      <w:tabs>
        <w:tab w:val="left" w:leader="none" w:pos="993"/>
      </w:tabs>
      <w:spacing w:after="0" w:line="360" w:lineRule="auto"/>
      <w:ind w:right="284" w:firstLine="425" w:left="284"/>
      <w:jc w:val="both"/>
    </w:pPr>
    <w:rPr>
      <w:rFonts w:ascii="Times New Roman" w:hAnsi="Times New Roman" w:eastAsia="Times New Roman"/>
      <w:color w:val="000000" w:themeColor="text1"/>
      <w:sz w:val="28"/>
      <w:szCs w:val="28"/>
    </w:rPr>
  </w:style>
  <w:style w:type="paragraph" w:styleId="1886" w:customStyle="1">
    <w:name w:val="ds-markdown-paragraph"/>
    <w:basedOn w:val="1669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  <w14:ligatures w14:val="none"/>
    </w:rPr>
  </w:style>
  <w:style w:type="character" w:styleId="1887">
    <w:name w:val="HTML Code"/>
    <w:basedOn w:val="1679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1888">
    <w:name w:val="Normal (Web)"/>
    <w:basedOn w:val="1669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  <w14:ligatures w14:val="none"/>
    </w:rPr>
  </w:style>
  <w:style w:type="paragraph" w:styleId="1889" w:customStyle="1">
    <w:name w:val="Лит"/>
    <w:qFormat/>
    <w:pPr>
      <w:numPr>
        <w:numId w:val="36"/>
      </w:num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850"/>
      </w:tabs>
      <w:spacing w:after="0" w:line="360" w:lineRule="auto"/>
      <w:ind w:firstLine="709" w:left="0"/>
      <w:contextualSpacing w:val="true"/>
      <w:jc w:val="both"/>
    </w:pPr>
    <w:rPr>
      <w:rFonts w:ascii="Times New Roman" w:hAnsi="Times New Roman" w:eastAsia="Times New Roman" w:cs="Times New Roman"/>
      <w:color w:val="000000"/>
      <w:sz w:val="24"/>
      <w:szCs w:val="20"/>
      <w:lang w:eastAsia="ru-RU"/>
      <w14:ligatures w14:val="none"/>
    </w:rPr>
  </w:style>
  <w:style w:type="paragraph" w:styleId="1890" w:customStyle="1">
    <w:name w:val="для карт"/>
    <w:basedOn w:val="1885"/>
    <w:link w:val="1891"/>
    <w:qFormat/>
    <w:pPr>
      <w:pBdr/>
      <w:spacing w:line="240" w:lineRule="auto"/>
      <w:ind w:firstLine="0"/>
      <w:jc w:val="center"/>
    </w:pPr>
    <w:rPr>
      <w:lang w:eastAsia="ru-RU"/>
    </w:rPr>
  </w:style>
  <w:style w:type="character" w:styleId="1891" w:customStyle="1">
    <w:name w:val="для карт Знак"/>
    <w:link w:val="1890"/>
    <w:pPr>
      <w:pBdr/>
      <w:spacing/>
      <w:ind/>
    </w:pPr>
    <w:rPr>
      <w:lang w:eastAsia="ru-RU"/>
    </w:rPr>
  </w:style>
  <w:style w:type="character" w:styleId="1892" w:customStyle="1">
    <w:name w:val="для таб_character"/>
    <w:link w:val="1893"/>
    <w:pPr>
      <w:pBdr/>
      <w:spacing/>
      <w:ind/>
    </w:pPr>
  </w:style>
  <w:style w:type="paragraph" w:styleId="1893" w:customStyle="1">
    <w:name w:val="для таб"/>
    <w:basedOn w:val="1885"/>
    <w:link w:val="1892"/>
    <w:qFormat/>
    <w:pPr>
      <w:pBdr/>
      <w:spacing w:line="240" w:lineRule="auto"/>
      <w:ind w:right="284" w:hanging="1" w:left="284"/>
    </w:pPr>
  </w:style>
  <w:style w:type="character" w:styleId="1_2939" w:customStyle="1">
    <w:name w:val="для разд_character"/>
    <w:link w:val="1_2938"/>
    <w:pPr>
      <w:pBdr/>
      <w:spacing/>
      <w:ind/>
    </w:pPr>
    <w:rPr>
      <w:sz w:val="22"/>
      <w:szCs w:val="22"/>
    </w:rPr>
  </w:style>
  <w:style w:type="paragraph" w:styleId="1_2938" w:customStyle="1">
    <w:name w:val="для разд"/>
    <w:basedOn w:val="1885"/>
    <w:link w:val="1_2939"/>
    <w:qFormat/>
    <w:pPr>
      <w:pBdr/>
      <w:spacing w:line="240" w:lineRule="auto"/>
      <w:ind/>
    </w:pPr>
    <w:rPr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footer" Target="footer1.xml" /><Relationship Id="rId15" Type="http://schemas.openxmlformats.org/officeDocument/2006/relationships/footer" Target="footer2.xml" /><Relationship Id="rId16" Type="http://schemas.openxmlformats.org/officeDocument/2006/relationships/footer" Target="footer3.xml" /><Relationship Id="rId17" Type="http://schemas.openxmlformats.org/officeDocument/2006/relationships/footer" Target="footer4.xml" /><Relationship Id="rId18" Type="http://schemas.openxmlformats.org/officeDocument/2006/relationships/customXml" Target="../customXml/item1.xml" /><Relationship Id="rId19" Type="http://schemas.openxmlformats.org/officeDocument/2006/relationships/image" Target="media/image1.png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image" Target="media/image7.png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image" Target="media/image15.png"/><Relationship Id="rId34" Type="http://schemas.openxmlformats.org/officeDocument/2006/relationships/image" Target="media/image16.png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image" Target="media/image19.png"/><Relationship Id="rId38" Type="http://schemas.openxmlformats.org/officeDocument/2006/relationships/image" Target="media/image20.png"/><Relationship Id="rId39" Type="http://schemas.openxmlformats.org/officeDocument/2006/relationships/image" Target="media/image21.png"/><Relationship Id="rId40" Type="http://schemas.openxmlformats.org/officeDocument/2006/relationships/image" Target="media/image22.png"/><Relationship Id="rId41" Type="http://schemas.openxmlformats.org/officeDocument/2006/relationships/image" Target="media/image23.png"/><Relationship Id="rId42" Type="http://schemas.openxmlformats.org/officeDocument/2006/relationships/image" Target="media/image24.png"/><Relationship Id="rId43" Type="http://schemas.openxmlformats.org/officeDocument/2006/relationships/image" Target="media/image25.png"/><Relationship Id="rId44" Type="http://schemas.openxmlformats.org/officeDocument/2006/relationships/image" Target="media/image26.png"/><Relationship Id="rId45" Type="http://schemas.openxmlformats.org/officeDocument/2006/relationships/image" Target="media/image27.png"/><Relationship Id="rId46" Type="http://schemas.openxmlformats.org/officeDocument/2006/relationships/hyperlink" Target="https://academia-moscow.ru/catalogue/4831/551458/" TargetMode="External"/><Relationship Id="rId47" Type="http://schemas.openxmlformats.org/officeDocument/2006/relationships/hyperlink" Target="https://academia-moscow.ru/catalogue/4831/471778/" TargetMode="External"/><Relationship Id="rId48" Type="http://schemas.openxmlformats.org/officeDocument/2006/relationships/hyperlink" Target="https://urait.ru/bcode/538155" TargetMode="External"/><Relationship Id="rId49" Type="http://schemas.openxmlformats.org/officeDocument/2006/relationships/hyperlink" Target="https://academia-moscow.ru/catalogue/4831/480248/" TargetMode="External"/><Relationship Id="rId50" Type="http://schemas.openxmlformats.org/officeDocument/2006/relationships/hyperlink" Target="https://urait.ru/bcode/538370" TargetMode="External"/><Relationship Id="rId51" Type="http://schemas.openxmlformats.org/officeDocument/2006/relationships/hyperlink" Target="https://academia-moscow.ru/catalogue/4831/468044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BB2FA-3B8F-4845-A20B-3380879C2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29</cp:revision>
  <dcterms:created xsi:type="dcterms:W3CDTF">2026-04-25T09:57:00Z</dcterms:created>
  <dcterms:modified xsi:type="dcterms:W3CDTF">2026-06-02T05:45:47Z</dcterms:modified>
</cp:coreProperties>
</file>