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1.13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СЛОВАРЬ ДАННЫХ БД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1_2649"/>
        <w:pBdr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База данных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Bd_belov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(локальная)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afterAutospacing="0" w:line="240" w:lineRule="auto"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1 - </w:t>
      </w:r>
      <w:r>
        <w:t xml:space="preserve">users</w:t>
      </w:r>
      <w: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(администраторы)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113"/>
        <w:gridCol w:w="3020"/>
        <w:gridCol w:w="7736"/>
        <w:gridCol w:w="17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</w:t>
            </w:r>
            <w:r>
              <w:t xml:space="preserve">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INT(11) AUTO_INCREMENT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3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Уникальный идентификатор администратора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username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3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Логин администратора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password_hash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VARCHAR(255)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3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Хеш пароля для входа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remote_db_user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3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Имя пользователя для подключения к удалённой БД (например, Chesnokov)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remote_db_password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VARCHAR(255)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3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Пароль для подключения к удалённой БД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3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Дата создания записи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Таблица 2 - </w:t>
      </w:r>
      <w:r>
        <w:t xml:space="preserve">site_users</w:t>
      </w:r>
      <w:r>
        <w:t xml:space="preserve"> (зарегистрированные пользователи магазина)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761"/>
        <w:gridCol w:w="3020"/>
        <w:gridCol w:w="4292"/>
        <w:gridCol w:w="17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Связи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пользователя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username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Логин пользователя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password_hash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VARCHAR(255)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Хеш пароля для входа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Email пользователя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phone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VARCHAR(20)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Номер телефона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email_confirmed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Флаг подтверждения email (0/1)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phone_confirmed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Флаг подтверждения телефона (0/1)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created_at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TIMESTAMP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Дата регистрации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Таблица 3 - </w:t>
      </w:r>
      <w:r>
        <w:t xml:space="preserve">clients</w:t>
      </w:r>
      <w:r>
        <w:t xml:space="preserve"> (клиенты в системе заказов – синхронизируется с site_users)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996"/>
        <w:gridCol w:w="3020"/>
        <w:gridCol w:w="5656"/>
        <w:gridCol w:w="320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Связи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client_id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full_name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VARCHAR(200)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Полное имя клиента (из site_users.full_name, если есть)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Email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phone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VARCHAR(20)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Телефон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address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TEXT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Адрес доставки (может быть пустым)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user_id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Ссылка на site_users.id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Внешний ключ → site_users(id)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registration_date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TIMESTAMP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Дата создания записи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is_active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5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Активен ли клиент (1 – активен)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0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</w:tbl>
    <w:p>
      <w:pPr>
        <w:pStyle w:val="1_2649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1_2649"/>
        <w:pBdr/>
        <w:spacing/>
        <w:ind/>
        <w:rPr>
          <w:highlight w:val="none"/>
          <w14:ligatures w14:val="none"/>
        </w:rPr>
      </w:pPr>
      <w:r>
        <w:t xml:space="preserve">Примечание:</w:t>
      </w:r>
      <w:r>
        <w:t xml:space="preserve"> </w:t>
      </w:r>
      <w:r>
        <w:t xml:space="preserve">user_id</w:t>
      </w:r>
      <w:r>
        <w:t xml:space="preserve"> позволяет связать клиента с учётной записью пользователя. Если пользователь не заполнял профиль, клиент может существовать без привязки (user_id = NULL).</w:t>
      </w:r>
      <w:r/>
    </w:p>
    <w:p>
      <w:pPr>
        <w:pStyle w:val="1_2649"/>
        <w:pBdr/>
        <w:spacing/>
        <w:ind/>
        <w:rPr>
          <w:highlight w:val="none"/>
          <w14:ligatures w14:val="none"/>
        </w:rPr>
      </w:pPr>
      <w:r>
        <w:t xml:space="preserve">2. База данных </w:t>
      </w:r>
      <w:r>
        <w:t xml:space="preserve">project_Chesnokov</w:t>
      </w:r>
      <w:r>
        <w:t xml:space="preserve"> (удалённая, каталог)</w:t>
      </w:r>
      <w:r/>
    </w:p>
    <w:p>
      <w:pPr>
        <w:pBdr/>
        <w:spacing/>
        <w:ind/>
        <w:rPr>
          <w14:ligatures w14:val="none"/>
        </w:rPr>
      </w:pPr>
      <w:r>
        <w:t xml:space="preserve">Таблица 4 - </w:t>
      </w:r>
      <w:r>
        <w:t xml:space="preserve">categories</w:t>
      </w:r>
      <w:r>
        <w:t xml:space="preserve"> (категории товаров)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113"/>
        <w:gridCol w:w="3020"/>
        <w:gridCol w:w="4120"/>
        <w:gridCol w:w="417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Связи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category_id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категории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/>
    </w:p>
    <w:p>
      <w:pPr>
        <w:pBdr/>
        <w:spacing/>
        <w:ind/>
        <w:rPr/>
      </w:pPr>
      <w:r>
        <w:rPr>
          <w:highlight w:val="none"/>
        </w:rPr>
        <w:t xml:space="preserve">Продолжение таблицы 4</w:t>
      </w:r>
      <w:r>
        <w:rPr>
          <w:highlight w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113"/>
        <w:gridCol w:w="3020"/>
        <w:gridCol w:w="4120"/>
        <w:gridCol w:w="417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category_name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VARCHAR(50)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Название категории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description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TEXT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Описание категории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parent_category_id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Идентификатор родительской категории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Внешний ключ → categories(category_id)</w:t>
            </w:r>
            <w:r/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Таблица 5 - </w:t>
      </w:r>
      <w:r>
        <w:t xml:space="preserve">products</w:t>
      </w:r>
      <w:r>
        <w:t xml:space="preserve"> (товары)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644"/>
        <w:gridCol w:w="3020"/>
        <w:gridCol w:w="3617"/>
        <w:gridCol w:w="417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Связи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product_id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товара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product_name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Название товара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description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TEXT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Описание товара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price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Цена за единицу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stock_quantity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Количество на складе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category_id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Идентификатор категории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Внешний ключ → categories(category_id)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is_available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Доступен ли товар для заказа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created_at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Дата добавления товара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image_url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VARCHAR(500)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Путь к изображению товара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Таблица 6 - </w:t>
      </w:r>
      <w:r>
        <w:t xml:space="preserve">additional_services</w:t>
      </w:r>
      <w:r>
        <w:t xml:space="preserve"> (дополнительные услуги)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409"/>
        <w:gridCol w:w="3020"/>
        <w:gridCol w:w="3646"/>
        <w:gridCol w:w="17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Связи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service_id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услуги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service_name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Название услуги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description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TEXT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Описание услуги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price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Цена услуги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is_available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Доступна ли услуга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created_at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Дата добавления услуги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/>
      <w:r>
        <w:t xml:space="preserve">Таблица 7 - </w:t>
      </w:r>
      <w:r>
        <w:t xml:space="preserve">order_items</w:t>
      </w:r>
      <w:r>
        <w:t xml:space="preserve"> (содержимое заказов – связующая с project_Belov)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526"/>
        <w:gridCol w:w="3020"/>
        <w:gridCol w:w="4632"/>
        <w:gridCol w:w="393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Связи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order_item_id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позиции заказа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order_id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Идентификатор заказа из project_Belov.orders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 (не FK в этой БД)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product_id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Идентификатор товара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Внешний ключ → products(product_id)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quantity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Количество товара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unit_price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Цена за единицу на момент заказа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subtotal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DECIMAL(10,2)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Сумма позиции (quantity * unit_price)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t xml:space="preserve">Таблица 8 - </w:t>
      </w:r>
      <w:r>
        <w:t xml:space="preserve">clients</w:t>
      </w:r>
      <w:r>
        <w:t xml:space="preserve"> 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996"/>
        <w:gridCol w:w="3020"/>
        <w:gridCol w:w="3767"/>
        <w:gridCol w:w="17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Связи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client_id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INT(11) AUTO_INCREMENT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Уникальный идентификатор клиента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Первичный ключ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full_name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Полное имя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VARCHAR(100)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phone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VARCHAR(20)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Телефон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address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TEXT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Адрес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registration_date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DATETIME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Дата регистрации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is_active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TINYINT(1)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Активен ли клиент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667"/>
              <w:pBdr/>
              <w:spacing/>
              <w:ind/>
              <w:rPr>
                <w14:ligatures w14:val="none"/>
              </w:rPr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afterAutospacing="0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2650" w:customStyle="1">
    <w:name w:val="СТ_character"/>
    <w:link w:val="1_2649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1_2649" w:customStyle="1">
    <w:name w:val="СТ"/>
    <w:basedOn w:val="664"/>
    <w:link w:val="1_2650"/>
    <w:qFormat/>
    <w:pPr>
      <w:pBdr/>
      <w:spacing w:after="0" w:afterAutospacing="0" w:line="360" w:lineRule="auto"/>
      <w:ind/>
    </w:pPr>
    <w:rPr>
      <w:rFonts w:ascii="Times New Roman" w:hAnsi="Times New Roman" w:eastAsia="Times New Roman" w:cs="Times New Roman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2026-03-16T07:01:33Z</dcterms:modified>
</cp:coreProperties>
</file>