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t xml:space="preserve">1.12 Физическая 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en-US"/>
        </w:rPr>
        <w:t xml:space="preserve">ER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  <w:t xml:space="preserve">-модель БЛ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 w:after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Наша ИС содержит подключение к 2 БД, что создает распределение задач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360" w:lineRule="auto"/>
        <w:ind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78772" cy="284949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7891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8047" t="18439" r="18241" b="14193"/>
                        <a:stretch/>
                      </pic:blipFill>
                      <pic:spPr bwMode="auto">
                        <a:xfrm flipH="0" flipV="0">
                          <a:off x="0" y="0"/>
                          <a:ext cx="4378771" cy="2849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4.79pt;height:224.37pt;mso-wrap-distance-left:0.00pt;mso-wrap-distance-top:0.00pt;mso-wrap-distance-right:0.00pt;mso-wrap-distance-bottom:0.00pt;z-index:1;" stroked="false">
                <v:imagedata r:id="rId9" o:title="" croptop="12084f" cropleft="5274f" cropbottom="9302f" cropright="11954f"/>
                <o:lock v:ext="edit" rotation="t"/>
              </v:shape>
            </w:pict>
          </mc:Fallback>
        </mc:AlternateContent>
      </w:r>
      <w:r/>
      <w:r/>
      <w:r/>
      <w:r/>
    </w:p>
    <w:p>
      <w:pPr>
        <w:pBdr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Рисунок 1 – Локальная БД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360" w:lineRule="auto"/>
        <w:ind w:right="0" w:firstLine="709" w:left="0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локальной БД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  <w:t xml:space="preserve">site_users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связаны через поле user_id в таблице clients, которое ссылается на id в site_users. Эта связь необязательная (может быть NULL), но позволяет сопоставить зарегистрированного пользователя сайта с записью клиента в системе заказов.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Таблица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  <w:t xml:space="preserve">users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(администраторы) не имеет прямых связей с другими таблицами — она используется только для авторизации в админ-панели и хранения учётных данных для подключения к удалённым БД.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36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79931" cy="368547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0742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3789" t="8965" r="3932" b="5807"/>
                        <a:stretch/>
                      </pic:blipFill>
                      <pic:spPr bwMode="auto">
                        <a:xfrm flipH="0" flipV="0">
                          <a:off x="0" y="0"/>
                          <a:ext cx="5979931" cy="3685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0.86pt;height:290.20pt;mso-wrap-distance-left:0.00pt;mso-wrap-distance-top:0.00pt;mso-wrap-distance-right:0.00pt;mso-wrap-distance-bottom:0.00pt;z-index:1;" stroked="false">
                <v:imagedata r:id="rId10" o:title="" croptop="5875f" cropleft="2483f" cropbottom="3806f" cropright="2577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Рисунок 2 – Удаленная БД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Удалённая БД отвечает за каталог товаров и услуг. Она не содержит информацию о заказах (они хранятся 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Bd_belov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36"/>
          <w:szCs w:val="36"/>
          <w:highlight w:val="none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categories</w:t>
      </w:r>
      <w:r/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parent_category_id → categories.category_id (самоссылка для иерархии категорий)</w:t>
      </w:r>
      <w:r/>
    </w:p>
    <w:p>
      <w:pPr>
        <w:pStyle w:val="668"/>
        <w:numPr>
          <w:ilvl w:val="0"/>
          <w:numId w:val="2"/>
        </w:num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products</w:t>
      </w:r>
      <w:r/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category_id → categories.category_id (товар принадлежит категории)</w:t>
      </w:r>
      <w:r/>
    </w:p>
    <w:p>
      <w:pPr>
        <w:pStyle w:val="668"/>
        <w:numPr>
          <w:ilvl w:val="0"/>
          <w:numId w:val="3"/>
        </w:num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order_items</w:t>
      </w:r>
      <w:r/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product_id → products.product_id (товар в заказе)</w:t>
      </w:r>
      <w:r/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order_id не ссылается на таблицу внутри этой БД — это идентификатор заказа из project_Belov.orders. Таким образом, project_Chesnokov не хранит сами заказы, только их содержимое для возможности восстановления информации.</w:t>
      </w:r>
      <w:r/>
    </w:p>
    <w:p>
      <w:pPr>
        <w:pStyle w:val="668"/>
        <w:numPr>
          <w:ilvl w:val="0"/>
          <w:numId w:val="4"/>
        </w:num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additional_services – самостоятельная таблица, не имеет внешних ключей.</w:t>
      </w:r>
      <w:r/>
    </w:p>
    <w:p>
      <w:pPr>
        <w:pStyle w:val="668"/>
        <w:numPr>
          <w:ilvl w:val="0"/>
          <w:numId w:val="4"/>
        </w:num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>
          <w:rFonts w:ascii="Times New Roman" w:hAnsi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clients – в текущей версии приложения не используется (клиенты хранятся в project_Belov). Вероятно, осталась от предыдущих версий.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2026-03-16T06:33:03Z</dcterms:modified>
</cp:coreProperties>
</file>