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52C6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Bước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9"/>
        <w:gridCol w:w="6853"/>
      </w:tblGrid>
      <w:tr w14:paraId="69FA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428077AB">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Mã</w:t>
            </w:r>
          </w:p>
        </w:tc>
        <w:tc>
          <w:tcPr>
            <w:tcW w:w="6853" w:type="dxa"/>
          </w:tcPr>
          <w:p w14:paraId="349FAB21">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Kết quả và lý do</w:t>
            </w:r>
          </w:p>
        </w:tc>
      </w:tr>
      <w:tr w14:paraId="45BB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0939AE20">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US1</w:t>
            </w:r>
          </w:p>
        </w:tc>
        <w:tc>
          <w:tcPr>
            <w:tcW w:w="6853" w:type="dxa"/>
          </w:tcPr>
          <w:p w14:paraId="0BC8EAF0">
            <w:pPr>
              <w:rPr>
                <w:rFonts w:hint="default" w:ascii="Times New Roman" w:hAnsi="Times New Roman" w:cs="Times New Roman"/>
                <w:b w:val="0"/>
                <w:bCs w:val="0"/>
                <w:vertAlign w:val="baseline"/>
                <w:lang w:val="en-US"/>
              </w:rPr>
            </w:pPr>
            <w:r>
              <w:rPr>
                <w:rStyle w:val="5"/>
                <w:rFonts w:hint="default" w:ascii="Times New Roman" w:hAnsi="Times New Roman" w:eastAsia="SimSun" w:cs="Times New Roman"/>
                <w:b w:val="0"/>
                <w:bCs w:val="0"/>
                <w:sz w:val="24"/>
                <w:szCs w:val="24"/>
              </w:rPr>
              <w:t>Đạt</w:t>
            </w:r>
            <w:r>
              <w:rPr>
                <w:rFonts w:hint="default" w:ascii="Times New Roman" w:hAnsi="Times New Roman" w:eastAsia="SimSun" w:cs="Times New Roman"/>
                <w:b w:val="0"/>
                <w:bCs w:val="0"/>
                <w:sz w:val="24"/>
                <w:szCs w:val="24"/>
              </w:rPr>
              <w:t>: vai trò rõ, một việc, có lợi ích, thử được bằng cách chọn loại món rồi xem kết quả.</w:t>
            </w:r>
          </w:p>
        </w:tc>
      </w:tr>
      <w:tr w14:paraId="47C0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2685FF8F">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US2</w:t>
            </w:r>
          </w:p>
        </w:tc>
        <w:tc>
          <w:tcPr>
            <w:tcW w:w="6853" w:type="dxa"/>
          </w:tcPr>
          <w:p w14:paraId="5720112D">
            <w:pPr>
              <w:rPr>
                <w:rFonts w:hint="default" w:ascii="Times New Roman" w:hAnsi="Times New Roman" w:cs="Times New Roman"/>
                <w:b w:val="0"/>
                <w:bCs w:val="0"/>
                <w:vertAlign w:val="baseline"/>
                <w:lang w:val="en-US"/>
              </w:rPr>
            </w:pPr>
            <w:r>
              <w:rPr>
                <w:rStyle w:val="5"/>
                <w:rFonts w:hint="default" w:ascii="Times New Roman" w:hAnsi="Times New Roman" w:eastAsia="SimSun" w:cs="Times New Roman"/>
                <w:b w:val="0"/>
                <w:bCs w:val="0"/>
                <w:sz w:val="24"/>
                <w:szCs w:val="24"/>
              </w:rPr>
              <w:t>T (Testable)</w:t>
            </w:r>
            <w:r>
              <w:rPr>
                <w:rFonts w:hint="default" w:ascii="Times New Roman" w:hAnsi="Times New Roman" w:eastAsia="SimSun" w:cs="Times New Roman"/>
                <w:b w:val="0"/>
                <w:bCs w:val="0"/>
                <w:sz w:val="24"/>
                <w:szCs w:val="24"/>
              </w:rPr>
              <w:t>: “đẹp” và “dễ dùng” mang tính cảm tính, không có cách kiểm tra đạt/chưa đạt. Vì vậy nhóm cũng không ước lượng được (kéo theo lỗi E).</w:t>
            </w:r>
          </w:p>
        </w:tc>
      </w:tr>
      <w:tr w14:paraId="31B7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9" w:type="dxa"/>
          </w:tcPr>
          <w:p w14:paraId="3085A1D8">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US3</w:t>
            </w:r>
          </w:p>
        </w:tc>
        <w:tc>
          <w:tcPr>
            <w:tcW w:w="6853" w:type="dxa"/>
          </w:tcPr>
          <w:p w14:paraId="4FB8A2EA">
            <w:pPr>
              <w:rPr>
                <w:rFonts w:hint="default" w:ascii="Times New Roman" w:hAnsi="Times New Roman" w:cs="Times New Roman"/>
                <w:b w:val="0"/>
                <w:bCs w:val="0"/>
                <w:vertAlign w:val="baseline"/>
                <w:lang w:val="en-US"/>
              </w:rPr>
            </w:pPr>
            <w:r>
              <w:rPr>
                <w:rStyle w:val="5"/>
                <w:rFonts w:hint="default" w:ascii="Times New Roman" w:hAnsi="Times New Roman" w:eastAsia="SimSun" w:cs="Times New Roman"/>
                <w:b w:val="0"/>
                <w:bCs w:val="0"/>
                <w:sz w:val="24"/>
                <w:szCs w:val="24"/>
              </w:rPr>
              <w:t>V (Valuable)</w:t>
            </w:r>
            <w:r>
              <w:rPr>
                <w:rFonts w:hint="default" w:ascii="Times New Roman" w:hAnsi="Times New Roman" w:eastAsia="SimSun" w:cs="Times New Roman"/>
                <w:b w:val="0"/>
                <w:bCs w:val="0"/>
                <w:sz w:val="24"/>
                <w:szCs w:val="24"/>
              </w:rPr>
              <w:t>: backlog được phép chứa việc kỹ thuật, nhưng việc đó phải mang giá trị cho người dùng hoặc doanh nghiệp. Ở đây lợi ích “code dễ bảo trì” chỉ có lợi cho lập trình viên, và story còn áp đặt giải pháp (React) thay vì nêu nhu cầu.</w:t>
            </w:r>
          </w:p>
        </w:tc>
      </w:tr>
      <w:tr w14:paraId="3216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1E53A14D">
            <w:pPr>
              <w:rPr>
                <w:rFonts w:hint="default" w:ascii="Times New Roman" w:hAnsi="Times New Roman" w:cs="Times New Roman"/>
                <w:b w:val="0"/>
                <w:bCs w:val="0"/>
                <w:vertAlign w:val="baseline"/>
                <w:lang w:val="en-US"/>
              </w:rPr>
            </w:pPr>
            <w:r>
              <w:rPr>
                <w:rFonts w:hint="default" w:ascii="Times New Roman" w:hAnsi="Times New Roman" w:eastAsia="SimSun" w:cs="Times New Roman"/>
                <w:b w:val="0"/>
                <w:bCs w:val="0"/>
                <w:sz w:val="24"/>
                <w:szCs w:val="24"/>
              </w:rPr>
              <w:t>US4</w:t>
            </w:r>
          </w:p>
        </w:tc>
        <w:tc>
          <w:tcPr>
            <w:tcW w:w="6853" w:type="dxa"/>
          </w:tcPr>
          <w:p w14:paraId="6EE850D6">
            <w:pPr>
              <w:rPr>
                <w:rFonts w:hint="default" w:ascii="Times New Roman" w:hAnsi="Times New Roman" w:cs="Times New Roman"/>
                <w:b w:val="0"/>
                <w:bCs w:val="0"/>
                <w:vertAlign w:val="baseline"/>
                <w:lang w:val="en-US"/>
              </w:rPr>
            </w:pPr>
            <w:r>
              <w:rPr>
                <w:rStyle w:val="5"/>
                <w:rFonts w:hint="default" w:ascii="Times New Roman" w:hAnsi="Times New Roman" w:eastAsia="SimSun" w:cs="Times New Roman"/>
                <w:b w:val="0"/>
                <w:bCs w:val="0"/>
                <w:sz w:val="24"/>
                <w:szCs w:val="24"/>
              </w:rPr>
              <w:t>S (Small)</w:t>
            </w:r>
            <w:r>
              <w:rPr>
                <w:rFonts w:hint="default" w:ascii="Times New Roman" w:hAnsi="Times New Roman" w:eastAsia="SimSun" w:cs="Times New Roman"/>
                <w:b w:val="0"/>
                <w:bCs w:val="0"/>
                <w:sz w:val="24"/>
                <w:szCs w:val="24"/>
              </w:rPr>
              <w:t>: gộp quá nhiều việc (3 mốc thời gian, 2 chiều phân tích, xuất Excel, gửi email tự động), không thể xong trong một Sprint, nên cũng khó ước lượng.</w:t>
            </w:r>
          </w:p>
        </w:tc>
      </w:tr>
    </w:tbl>
    <w:p w14:paraId="47759CF0">
      <w:pPr>
        <w:rPr>
          <w:rFonts w:hint="default" w:ascii="Times New Roman" w:hAnsi="Times New Roman" w:cs="Times New Roman"/>
          <w:b w:val="0"/>
          <w:bCs w:val="0"/>
          <w:lang w:val="en-US"/>
        </w:rPr>
      </w:pPr>
    </w:p>
    <w:p w14:paraId="385FA0BC">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Bước 2. Sửa lỗi</w:t>
      </w:r>
    </w:p>
    <w:p w14:paraId="4C93A539">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Viết lại US2</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Tiêu chí chấp nhận (đo được): một khách hàng mới, không cần hướng dẫn, hoàn tất đặt 1 món trong tối đa 3 màn hình. Có thể bổ sung “trong vòng 60 giây” nếu muốn đo thêm thời gian.</w:t>
      </w:r>
    </w:p>
    <w:p w14:paraId="446C00D7">
      <w:pPr>
        <w:numPr>
          <w:numId w:val="0"/>
        </w:numPr>
        <w:rPr>
          <w:rFonts w:hint="default" w:ascii="Times New Roman" w:hAnsi="Times New Roman" w:eastAsia="SimSun" w:cs="Times New Roman"/>
          <w:b w:val="0"/>
          <w:bCs w:val="0"/>
          <w:sz w:val="24"/>
          <w:szCs w:val="24"/>
        </w:rPr>
      </w:pPr>
    </w:p>
    <w:p w14:paraId="1E514318">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Bước 3. Xếp lại backlog</w:t>
      </w:r>
    </w:p>
    <w:p w14:paraId="1EAF2392">
      <w:pPr>
        <w:numPr>
          <w:ilvl w:val="0"/>
          <w:numId w:val="1"/>
        </w:num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Bảng thứ tự</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89"/>
        <w:gridCol w:w="3312"/>
        <w:gridCol w:w="3421"/>
      </w:tblGrid>
      <w:tr w14:paraId="348B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9" w:type="dxa"/>
          </w:tcPr>
          <w:p w14:paraId="31D1BE8B">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Thứ tự</w:t>
            </w:r>
          </w:p>
        </w:tc>
        <w:tc>
          <w:tcPr>
            <w:tcW w:w="3312" w:type="dxa"/>
          </w:tcPr>
          <w:p w14:paraId="4DAD259C">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Story</w:t>
            </w:r>
          </w:p>
        </w:tc>
        <w:tc>
          <w:tcPr>
            <w:tcW w:w="3421" w:type="dxa"/>
          </w:tcPr>
          <w:p w14:paraId="24BF3FE6">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Lý do</w:t>
            </w:r>
          </w:p>
        </w:tc>
      </w:tr>
      <w:tr w14:paraId="65CC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5" w:hRule="atLeast"/>
        </w:trPr>
        <w:tc>
          <w:tcPr>
            <w:tcW w:w="1789" w:type="dxa"/>
          </w:tcPr>
          <w:p w14:paraId="4110D678">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1</w:t>
            </w:r>
          </w:p>
        </w:tc>
        <w:tc>
          <w:tcPr>
            <w:tcW w:w="3312" w:type="dxa"/>
          </w:tcPr>
          <w:p w14:paraId="52798B91">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US1: Lọc nhà hàng theo loại món</w:t>
            </w:r>
          </w:p>
        </w:tc>
        <w:tc>
          <w:tcPr>
            <w:tcW w:w="3421" w:type="dxa"/>
          </w:tcPr>
          <w:p w14:paraId="7937D901">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Mang giá trị trực tiếp cho khách hàng (cốt lõi của app đặt món), nhỏ, rõ ràng, gần như sẵn sàng làm.</w:t>
            </w:r>
          </w:p>
        </w:tc>
      </w:tr>
      <w:tr w14:paraId="5B0A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9" w:type="dxa"/>
          </w:tcPr>
          <w:p w14:paraId="1C0A9711">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2</w:t>
            </w:r>
          </w:p>
        </w:tc>
        <w:tc>
          <w:tcPr>
            <w:tcW w:w="3312" w:type="dxa"/>
          </w:tcPr>
          <w:p w14:paraId="225DC59F">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US2 (đã sửa): Đặt món ≤ 3 màn hình</w:t>
            </w:r>
          </w:p>
        </w:tc>
        <w:tc>
          <w:tcPr>
            <w:tcW w:w="3421" w:type="dxa"/>
          </w:tcPr>
          <w:p w14:paraId="1549B11D">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Cũng là giá trị cho khách hàng, nhưng cần thiết kế luồng và đo kết quả nên đến sau US1.</w:t>
            </w:r>
          </w:p>
        </w:tc>
      </w:tr>
      <w:tr w14:paraId="2889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9" w:type="dxa"/>
          </w:tcPr>
          <w:p w14:paraId="2011788B">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3</w:t>
            </w:r>
          </w:p>
        </w:tc>
        <w:tc>
          <w:tcPr>
            <w:tcW w:w="3312" w:type="dxa"/>
          </w:tcPr>
          <w:p w14:paraId="5FC3157F">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US4a: Xem doanh thu ngày/tuần/tháng</w:t>
            </w:r>
          </w:p>
        </w:tc>
        <w:tc>
          <w:tcPr>
            <w:tcW w:w="3421" w:type="dxa"/>
          </w:tcPr>
          <w:p w14:paraId="242020A8">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Giá trị cho nội bộ, cần sau khi đã có đơn hàng để thống kê.</w:t>
            </w:r>
          </w:p>
        </w:tc>
      </w:tr>
      <w:tr w14:paraId="42C2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89" w:type="dxa"/>
          </w:tcPr>
          <w:p w14:paraId="67578D11">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4</w:t>
            </w:r>
          </w:p>
        </w:tc>
        <w:tc>
          <w:tcPr>
            <w:tcW w:w="3312" w:type="dxa"/>
          </w:tcPr>
          <w:p w14:paraId="03E5BB68">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US4b: Xuất Excel</w:t>
            </w:r>
          </w:p>
        </w:tc>
        <w:tc>
          <w:tcPr>
            <w:tcW w:w="3421" w:type="dxa"/>
          </w:tcPr>
          <w:p w14:paraId="7108336E">
            <w:pPr>
              <w:numPr>
                <w:numId w:val="0"/>
              </w:numP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rPr>
              <w:t>Phụ thuộc US4a, là phần tiện ích thêm.</w:t>
            </w:r>
          </w:p>
        </w:tc>
      </w:tr>
    </w:tbl>
    <w:p w14:paraId="5EBE99C9">
      <w:pPr>
        <w:numPr>
          <w:numId w:val="0"/>
        </w:numPr>
        <w:rPr>
          <w:rFonts w:hint="default" w:ascii="Times New Roman" w:hAnsi="Times New Roman" w:eastAsia="SimSun" w:cs="Times New Roman"/>
          <w:b w:val="0"/>
          <w:bCs w:val="0"/>
          <w:sz w:val="24"/>
          <w:szCs w:val="24"/>
          <w:lang w:val="en-US"/>
        </w:rPr>
      </w:pPr>
    </w:p>
    <w:p w14:paraId="36CB37F0">
      <w:pPr>
        <w:pStyle w:val="4"/>
        <w:keepNext w:val="0"/>
        <w:keepLines w:val="0"/>
        <w:widowControl/>
        <w:suppressLineNumbers w:val="0"/>
        <w:bidi w:val="0"/>
        <w:rPr>
          <w:rFonts w:hint="default" w:ascii="Times New Roman" w:hAnsi="Times New Roman" w:cs="Times New Roman"/>
          <w:b w:val="0"/>
          <w:bCs w:val="0"/>
        </w:rPr>
      </w:pPr>
      <w:r>
        <w:rPr>
          <w:rStyle w:val="5"/>
          <w:rFonts w:hint="default" w:ascii="Times New Roman" w:hAnsi="Times New Roman" w:cs="Times New Roman"/>
          <w:b w:val="0"/>
          <w:bCs w:val="0"/>
        </w:rPr>
        <w:t>b) Theo DEEP, story đứng đầu (US1) cần ở mức “Ready”</w:t>
      </w:r>
    </w:p>
    <w:p w14:paraId="5CC813B3">
      <w:pPr>
        <w:pStyle w:val="4"/>
        <w:keepNext w:val="0"/>
        <w:keepLines w:val="0"/>
        <w:widowControl/>
        <w:suppressLineNumbers w:val="0"/>
        <w:bidi w:val="0"/>
        <w:rPr>
          <w:rFonts w:hint="default" w:ascii="Times New Roman" w:hAnsi="Times New Roman" w:cs="Times New Roman"/>
          <w:b w:val="0"/>
          <w:bCs w:val="0"/>
        </w:rPr>
      </w:pPr>
      <w:r>
        <w:rPr>
          <w:rFonts w:hint="default" w:ascii="Times New Roman" w:hAnsi="Times New Roman" w:cs="Times New Roman"/>
          <w:b w:val="0"/>
          <w:bCs w:val="0"/>
        </w:rPr>
        <w:t>DEEP gồm Detailed appropriately (chi tiết vừa đủ), Estimated (đã ước lượng), Emergent (thay đổi dần) và Prioritized (đã xếp ưu tiên). Story đầu bảng phải chi tiết nhất, còn các story phía dưới chỉ cần mô tả thô.</w:t>
      </w:r>
    </w:p>
    <w:p w14:paraId="0540F9CC">
      <w:pPr>
        <w:numPr>
          <w:numId w:val="0"/>
        </w:numPr>
        <w:rPr>
          <w:rFonts w:hint="default" w:ascii="Times New Roman" w:hAnsi="Times New Roman" w:eastAsia="SimSun" w:cs="Times New Roman"/>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53BFAE"/>
    <w:multiLevelType w:val="singleLevel"/>
    <w:tmpl w:val="BD53BFAE"/>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16157"/>
    <w:rsid w:val="14516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2026-10-13T08:46:00Z</dcterms:created>
  <dc:creator>Đức Trần Minh</dc:creator>
  <cp:lastModifiedBy>Đức Trần Minh</cp:lastModifiedBy>
  <dcterms:modified xsi:type="dcterms:W3CDTF">2026-10-13T08:52:35Z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FB729636407843AA89A395776035FBD9_11</vt:lpwstr>
  </property>
  <property fmtid="{D5CDD505-2E9C-101B-9397-08002B2CF9AE}" pid="4" name="KSOTemplateDocerSaveRecord">
    <vt:lpwstr>eyJoZGlkIjoiZWY4ZGE2NjRlODMzYTE5NTU5YTg2MTY2NWY5M2NjOTQiLCJ1c2VySWQiOiIxMzc0NDEwMTkyNTQ1In0=</vt:lpwstr>
  </property>
</Properties>
</file>