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B5AE9">
      <w:pPr>
        <w:rPr>
          <w:rFonts w:hint="default" w:ascii="Times New Roman" w:hAnsi="Times New Roman" w:cs="Times New Roman"/>
          <w:sz w:val="26"/>
          <w:szCs w:val="26"/>
        </w:rPr>
      </w:pPr>
      <w:bookmarkStart w:id="0" w:name="_GoBack"/>
    </w:p>
    <w:p w14:paraId="079B2B5D">
      <w:pPr>
        <w:rPr>
          <w:rFonts w:hint="default" w:ascii="Times New Roman" w:hAnsi="Times New Roman" w:cs="Times New Roman"/>
          <w:sz w:val="26"/>
          <w:szCs w:val="26"/>
        </w:rPr>
      </w:pPr>
    </w:p>
    <w:p w14:paraId="5D2D40B5">
      <w:pPr>
        <w:rPr>
          <w:rFonts w:hint="default" w:ascii="Times New Roman" w:hAnsi="Times New Roman" w:cs="Times New Roman"/>
          <w:sz w:val="26"/>
          <w:szCs w:val="26"/>
        </w:rPr>
      </w:pPr>
    </w:p>
    <w:p w14:paraId="0E26084C">
      <w:pPr>
        <w:jc w:val="center"/>
        <w:rPr>
          <w:rFonts w:hint="default" w:ascii="Times New Roman" w:hAnsi="Times New Roman" w:cs="Times New Roman"/>
          <w:sz w:val="26"/>
          <w:szCs w:val="26"/>
        </w:rPr>
      </w:pPr>
      <w:r>
        <w:rPr>
          <w:rFonts w:hint="default" w:ascii="Times New Roman" w:hAnsi="Times New Roman" w:cs="Times New Roman"/>
          <w:b/>
          <w:i w:val="0"/>
          <w:sz w:val="26"/>
          <w:szCs w:val="26"/>
        </w:rPr>
        <w:t>BÁO CÁO ĐỒ ÁN</w:t>
      </w:r>
    </w:p>
    <w:p w14:paraId="4B377E65">
      <w:pPr>
        <w:spacing w:before="240"/>
        <w:jc w:val="center"/>
        <w:rPr>
          <w:rFonts w:hint="default" w:ascii="Times New Roman" w:hAnsi="Times New Roman" w:cs="Times New Roman"/>
          <w:sz w:val="26"/>
          <w:szCs w:val="26"/>
        </w:rPr>
      </w:pPr>
      <w:r>
        <w:rPr>
          <w:rFonts w:hint="default" w:ascii="Times New Roman" w:hAnsi="Times New Roman" w:cs="Times New Roman"/>
          <w:b/>
          <w:i w:val="0"/>
          <w:sz w:val="26"/>
          <w:szCs w:val="26"/>
        </w:rPr>
        <w:t>XÂY DỰNG HỆ THỐNG CHATBOT THEO KIẾN TRÚC MICROSERVICE</w:t>
      </w:r>
    </w:p>
    <w:p w14:paraId="6A8E65B1">
      <w:pPr>
        <w:jc w:val="center"/>
        <w:rPr>
          <w:rFonts w:hint="default" w:ascii="Times New Roman" w:hAnsi="Times New Roman" w:cs="Times New Roman"/>
          <w:sz w:val="26"/>
          <w:szCs w:val="26"/>
        </w:rPr>
      </w:pPr>
      <w:r>
        <w:rPr>
          <w:rFonts w:hint="default" w:ascii="Times New Roman" w:hAnsi="Times New Roman" w:cs="Times New Roman"/>
          <w:b w:val="0"/>
          <w:i/>
          <w:sz w:val="26"/>
          <w:szCs w:val="26"/>
        </w:rPr>
        <w:t>API Gateway – Xác thực &amp; Phân quyền – Giới hạn tốc độ – Database per Service</w:t>
      </w:r>
    </w:p>
    <w:p w14:paraId="004BE678">
      <w:pPr>
        <w:rPr>
          <w:rFonts w:hint="default" w:ascii="Times New Roman" w:hAnsi="Times New Roman" w:cs="Times New Roman"/>
          <w:sz w:val="26"/>
          <w:szCs w:val="26"/>
        </w:rPr>
      </w:pPr>
    </w:p>
    <w:p w14:paraId="5D3D220E">
      <w:pPr>
        <w:pStyle w:val="2"/>
        <w:rPr>
          <w:rFonts w:hint="default" w:ascii="Times New Roman" w:hAnsi="Times New Roman" w:cs="Times New Roman"/>
          <w:sz w:val="26"/>
          <w:szCs w:val="26"/>
        </w:rPr>
      </w:pPr>
      <w:r>
        <w:rPr>
          <w:rFonts w:hint="default" w:ascii="Times New Roman" w:hAnsi="Times New Roman" w:cs="Times New Roman"/>
          <w:sz w:val="26"/>
          <w:szCs w:val="26"/>
        </w:rPr>
        <w:t>1. GIỚI THIỆU ĐỀ TÀI</w:t>
      </w:r>
    </w:p>
    <w:p w14:paraId="3671E310">
      <w:pPr>
        <w:pStyle w:val="3"/>
        <w:rPr>
          <w:rFonts w:hint="default" w:ascii="Times New Roman" w:hAnsi="Times New Roman" w:cs="Times New Roman"/>
          <w:sz w:val="26"/>
          <w:szCs w:val="26"/>
        </w:rPr>
      </w:pPr>
      <w:r>
        <w:rPr>
          <w:rFonts w:hint="default" w:ascii="Times New Roman" w:hAnsi="Times New Roman" w:cs="Times New Roman"/>
          <w:sz w:val="26"/>
          <w:szCs w:val="26"/>
        </w:rPr>
        <w:t>1.1. Bối cảnh</w:t>
      </w:r>
    </w:p>
    <w:p w14:paraId="2A3255EB">
      <w:pPr>
        <w:rPr>
          <w:rFonts w:hint="default" w:ascii="Times New Roman" w:hAnsi="Times New Roman" w:cs="Times New Roman"/>
          <w:sz w:val="26"/>
          <w:szCs w:val="26"/>
        </w:rPr>
      </w:pPr>
      <w:r>
        <w:rPr>
          <w:rFonts w:hint="default" w:ascii="Times New Roman" w:hAnsi="Times New Roman" w:cs="Times New Roman"/>
          <w:b w:val="0"/>
          <w:i w:val="0"/>
          <w:sz w:val="26"/>
          <w:szCs w:val="26"/>
        </w:rPr>
        <w:t>Hệ thống ChatBox2AI ban đầu được xây dựng dưới dạng một ứng dụng nguyên khối (monolith): toàn bộ chức năng đăng ký, đăng nhập, quản lý hội thoại và gọi mô hình ngôn ngữ đều nằm trong một tiến trình duy nhất, dùng chung một cơ sở dữ liệu. Cách làm này đơn giản khi bắt đầu nhưng bộc lộ ba hạn chế khi hệ thống lớn dần:</w:t>
      </w:r>
    </w:p>
    <w:p w14:paraId="1BD601D5">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Không thể mở rộng có chọn lọc — </w:t>
      </w:r>
      <w:r>
        <w:rPr>
          <w:rFonts w:hint="default" w:ascii="Times New Roman" w:hAnsi="Times New Roman" w:cs="Times New Roman"/>
          <w:sz w:val="26"/>
          <w:szCs w:val="26"/>
        </w:rPr>
        <w:t>phần gọi mô hình ngôn ngữ tiêu tốn tài nguyên gấp nhiều lần phần đăng nhập, nhưng muốn tăng tải cho nó thì phải nhân bản toàn bộ ứng dụng.</w:t>
      </w:r>
    </w:p>
    <w:p w14:paraId="5FD2C158">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Ràng buộc công nghệ — </w:t>
      </w:r>
      <w:r>
        <w:rPr>
          <w:rFonts w:hint="default" w:ascii="Times New Roman" w:hAnsi="Times New Roman" w:cs="Times New Roman"/>
          <w:sz w:val="26"/>
          <w:szCs w:val="26"/>
        </w:rPr>
        <w:t>hệ sinh thái xử lý ngôn ngữ tự nhiên nằm chủ yếu ở Python, trong khi phần nghiệp vụ lại phù hợp với Java/Spring. Một tiến trình duy nhất buộc phải chọn một ngôn ngữ.</w:t>
      </w:r>
    </w:p>
    <w:p w14:paraId="67616D1E">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Bán kính ảnh hưởng của sự cố lớn — </w:t>
      </w:r>
      <w:r>
        <w:rPr>
          <w:rFonts w:hint="default" w:ascii="Times New Roman" w:hAnsi="Times New Roman" w:cs="Times New Roman"/>
          <w:sz w:val="26"/>
          <w:szCs w:val="26"/>
        </w:rPr>
        <w:t>một lỗi ở luồng gọi mô hình có thể làm sập cả chức năng đăng nhập.</w:t>
      </w:r>
    </w:p>
    <w:p w14:paraId="14A9CDDE">
      <w:pPr>
        <w:rPr>
          <w:rFonts w:hint="default" w:ascii="Times New Roman" w:hAnsi="Times New Roman" w:cs="Times New Roman"/>
          <w:sz w:val="26"/>
          <w:szCs w:val="26"/>
        </w:rPr>
      </w:pPr>
      <w:r>
        <w:rPr>
          <w:rFonts w:hint="default" w:ascii="Times New Roman" w:hAnsi="Times New Roman" w:cs="Times New Roman"/>
          <w:b w:val="0"/>
          <w:i w:val="0"/>
          <w:sz w:val="26"/>
          <w:szCs w:val="26"/>
        </w:rPr>
        <w:t>Đề tài này thực hiện việc tái kiến trúc hệ thống theo hướng microservice, trong đó trọng tâm không phải là thuật toán trả lời câu hỏi, mà là các cơ chế nền tảng giữ cho một hệ phân tán vận hành đúng và an toàn: định tuyến tập trung, xác thực – phân quyền, giới hạn tốc độ, tách biệt dữ liệu và xử lý lỗi.</w:t>
      </w:r>
    </w:p>
    <w:p w14:paraId="2BA12E2E">
      <w:pPr>
        <w:pStyle w:val="3"/>
        <w:rPr>
          <w:rFonts w:hint="default" w:ascii="Times New Roman" w:hAnsi="Times New Roman" w:cs="Times New Roman"/>
          <w:sz w:val="26"/>
          <w:szCs w:val="26"/>
        </w:rPr>
      </w:pPr>
      <w:r>
        <w:rPr>
          <w:rFonts w:hint="default" w:ascii="Times New Roman" w:hAnsi="Times New Roman" w:cs="Times New Roman"/>
          <w:sz w:val="26"/>
          <w:szCs w:val="26"/>
        </w:rPr>
        <w:t>1.2. Mục tiêu</w:t>
      </w:r>
    </w:p>
    <w:p w14:paraId="21E2AC2F">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Tách hệ thống nguyên khối thành các dịch vụ độc lập, mỗi dịch vụ có một trách nhiệm rõ ràng, triển khai và khởi động được riêng rẽ.</w:t>
      </w:r>
    </w:p>
    <w:p w14:paraId="5CF58402">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Xây dựng một API Gateway làm cửa ngõ duy nhất: định tuyến, kiểm soát CORS, gán mã truy vết và thực thi các chính sách chung.</w:t>
      </w:r>
    </w:p>
    <w:p w14:paraId="7FC98367">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Thiết kế cơ chế xác thực – phân quyền phi trạng thái theo mô hình zero-trust, dùng JWT ký bằng thuật toán bất đối xứng RS256 và phân phối khoá công khai qua JWKS.</w:t>
      </w:r>
    </w:p>
    <w:p w14:paraId="101B0865">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Xây dựng cơ chế giới hạn tốc độ (rate limiting) phân tán trên Redis, an toàn với truy cập đồng thời.</w:t>
      </w:r>
    </w:p>
    <w:p w14:paraId="5D45FCAF">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Áp dụng mô hình database-per-service với ranh giới được cưỡng chế ở tầng hệ quản trị CSDL.</w:t>
      </w:r>
    </w:p>
    <w:p w14:paraId="19A748C3">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Bổ sung các cơ chế vận hành: truy vết yêu cầu, xử lý lỗi tập trung, timeout, kiểm thử tự động.</w:t>
      </w:r>
    </w:p>
    <w:p w14:paraId="595645B9">
      <w:pPr>
        <w:pStyle w:val="3"/>
        <w:rPr>
          <w:rFonts w:hint="default" w:ascii="Times New Roman" w:hAnsi="Times New Roman" w:cs="Times New Roman"/>
          <w:sz w:val="26"/>
          <w:szCs w:val="26"/>
        </w:rPr>
      </w:pPr>
      <w:r>
        <w:rPr>
          <w:rFonts w:hint="default" w:ascii="Times New Roman" w:hAnsi="Times New Roman" w:cs="Times New Roman"/>
          <w:sz w:val="26"/>
          <w:szCs w:val="26"/>
        </w:rPr>
        <w:t>1.3. Phạm vi</w:t>
      </w:r>
    </w:p>
    <w:p w14:paraId="11860BDB">
      <w:pPr>
        <w:rPr>
          <w:rFonts w:hint="default" w:ascii="Times New Roman" w:hAnsi="Times New Roman" w:cs="Times New Roman"/>
          <w:sz w:val="26"/>
          <w:szCs w:val="26"/>
        </w:rPr>
      </w:pPr>
      <w:r>
        <w:rPr>
          <w:rFonts w:hint="default" w:ascii="Times New Roman" w:hAnsi="Times New Roman" w:cs="Times New Roman"/>
          <w:b w:val="0"/>
          <w:i w:val="0"/>
          <w:sz w:val="26"/>
          <w:szCs w:val="26"/>
        </w:rPr>
        <w:t>Báo cáo tập trung vào phần kiến trúc và hạ tầng phía máy chủ. Các nội dung thuộc về mô hình ngôn ngữ và kỹ thuật truy hồi tri thức (RAG) chỉ được nhắc tới ở mức giao diện gọi hàm, vì chúng nằm ngoài trọng tâm của đề tài.</w:t>
      </w:r>
    </w:p>
    <w:p w14:paraId="310BEDD3">
      <w:pPr>
        <w:pStyle w:val="3"/>
        <w:rPr>
          <w:rFonts w:hint="default" w:ascii="Times New Roman" w:hAnsi="Times New Roman" w:cs="Times New Roman"/>
          <w:sz w:val="26"/>
          <w:szCs w:val="26"/>
        </w:rPr>
      </w:pPr>
      <w:r>
        <w:rPr>
          <w:rFonts w:hint="default" w:ascii="Times New Roman" w:hAnsi="Times New Roman" w:cs="Times New Roman"/>
          <w:sz w:val="26"/>
          <w:szCs w:val="26"/>
        </w:rPr>
        <w:t>1.4. Công nghệ sử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3ADA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CE3EE"/>
          </w:tcPr>
          <w:p w14:paraId="230D938E">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Thành phần</w:t>
            </w:r>
          </w:p>
        </w:tc>
        <w:tc>
          <w:tcPr>
            <w:tcW w:w="2948" w:type="dxa"/>
            <w:shd w:val="clear" w:color="auto" w:fill="DCE3EE"/>
          </w:tcPr>
          <w:p w14:paraId="1CAEFB64">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Công nghệ</w:t>
            </w:r>
          </w:p>
        </w:tc>
        <w:tc>
          <w:tcPr>
            <w:tcW w:w="4082" w:type="dxa"/>
            <w:shd w:val="clear" w:color="auto" w:fill="DCE3EE"/>
          </w:tcPr>
          <w:p w14:paraId="50953E9C">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Vai trò trong hệ thống</w:t>
            </w:r>
          </w:p>
        </w:tc>
      </w:tr>
      <w:tr w14:paraId="32E5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985F55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Ngôn ngữ nền</w:t>
            </w:r>
          </w:p>
        </w:tc>
        <w:tc>
          <w:tcPr>
            <w:tcW w:w="2948" w:type="dxa"/>
          </w:tcPr>
          <w:p w14:paraId="299EDC5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Java 21</w:t>
            </w:r>
          </w:p>
        </w:tc>
        <w:tc>
          <w:tcPr>
            <w:tcW w:w="4082" w:type="dxa"/>
          </w:tcPr>
          <w:p w14:paraId="104C52D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Ba dịch vụ nghiệp vụ chính</w:t>
            </w:r>
          </w:p>
        </w:tc>
      </w:tr>
      <w:tr w14:paraId="6A84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F4C851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Framework</w:t>
            </w:r>
          </w:p>
        </w:tc>
        <w:tc>
          <w:tcPr>
            <w:tcW w:w="2948" w:type="dxa"/>
          </w:tcPr>
          <w:p w14:paraId="25AC798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Spring Boot 4.1.0</w:t>
            </w:r>
          </w:p>
        </w:tc>
        <w:tc>
          <w:tcPr>
            <w:tcW w:w="4082" w:type="dxa"/>
          </w:tcPr>
          <w:p w14:paraId="070467B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Nền tảng ứng dụng, tiêm phụ thuộc, cấu hình</w:t>
            </w:r>
          </w:p>
        </w:tc>
      </w:tr>
      <w:tr w14:paraId="0C4A0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B68361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Cổng vào</w:t>
            </w:r>
          </w:p>
        </w:tc>
        <w:tc>
          <w:tcPr>
            <w:tcW w:w="2948" w:type="dxa"/>
          </w:tcPr>
          <w:p w14:paraId="2F0895F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Spring Cloud Gateway (WebMVC)</w:t>
            </w:r>
          </w:p>
        </w:tc>
        <w:tc>
          <w:tcPr>
            <w:tcW w:w="4082" w:type="dxa"/>
          </w:tcPr>
          <w:p w14:paraId="590B328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Định tuyến, chuỗi bộ lọc chính sách</w:t>
            </w:r>
          </w:p>
        </w:tc>
      </w:tr>
      <w:tr w14:paraId="6D96C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DBF317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Bảo mật</w:t>
            </w:r>
          </w:p>
        </w:tc>
        <w:tc>
          <w:tcPr>
            <w:tcW w:w="2948" w:type="dxa"/>
          </w:tcPr>
          <w:p w14:paraId="5A7C268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Spring Security OAuth2 Resource Server, Nimbus JOSE</w:t>
            </w:r>
          </w:p>
        </w:tc>
        <w:tc>
          <w:tcPr>
            <w:tcW w:w="4082" w:type="dxa"/>
          </w:tcPr>
          <w:p w14:paraId="1130D38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Ký và kiểm tra JWT RS256</w:t>
            </w:r>
          </w:p>
        </w:tc>
      </w:tr>
      <w:tr w14:paraId="0E1E4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5ADB49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CSDL quan hệ</w:t>
            </w:r>
          </w:p>
        </w:tc>
        <w:tc>
          <w:tcPr>
            <w:tcW w:w="2948" w:type="dxa"/>
          </w:tcPr>
          <w:p w14:paraId="17679FC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PostgreSQL 16</w:t>
            </w:r>
          </w:p>
        </w:tc>
        <w:tc>
          <w:tcPr>
            <w:tcW w:w="4082" w:type="dxa"/>
          </w:tcPr>
          <w:p w14:paraId="59F7726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Lưu tài khoản, hội thoại, tin nhắn</w:t>
            </w:r>
          </w:p>
        </w:tc>
      </w:tr>
      <w:tr w14:paraId="0AAA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1F824C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Bộ nhớ đệm</w:t>
            </w:r>
          </w:p>
        </w:tc>
        <w:tc>
          <w:tcPr>
            <w:tcW w:w="2948" w:type="dxa"/>
          </w:tcPr>
          <w:p w14:paraId="6F9485A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Redis 7</w:t>
            </w:r>
          </w:p>
        </w:tc>
        <w:tc>
          <w:tcPr>
            <w:tcW w:w="4082" w:type="dxa"/>
          </w:tcPr>
          <w:p w14:paraId="12726A1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Bộ đếm rate limit, danh sách token còn hiệu lực</w:t>
            </w:r>
          </w:p>
        </w:tc>
      </w:tr>
      <w:tr w14:paraId="3A36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D69657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Dịch vụ AI</w:t>
            </w:r>
          </w:p>
        </w:tc>
        <w:tc>
          <w:tcPr>
            <w:tcW w:w="2948" w:type="dxa"/>
          </w:tcPr>
          <w:p w14:paraId="1896A7E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Python 3, FastAPI, PyJWT</w:t>
            </w:r>
          </w:p>
        </w:tc>
        <w:tc>
          <w:tcPr>
            <w:tcW w:w="4082" w:type="dxa"/>
          </w:tcPr>
          <w:p w14:paraId="049BC70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Sinh câu trả lời; tự kiểm tra JWT</w:t>
            </w:r>
          </w:p>
        </w:tc>
      </w:tr>
      <w:tr w14:paraId="6BC0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202B41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Giao diện</w:t>
            </w:r>
          </w:p>
        </w:tc>
        <w:tc>
          <w:tcPr>
            <w:tcW w:w="2948" w:type="dxa"/>
          </w:tcPr>
          <w:p w14:paraId="5F27B11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Next.js 16, React 19, TypeScript</w:t>
            </w:r>
          </w:p>
        </w:tc>
        <w:tc>
          <w:tcPr>
            <w:tcW w:w="4082" w:type="dxa"/>
          </w:tcPr>
          <w:p w14:paraId="17DB248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Ứng dụng web phía người dùng</w:t>
            </w:r>
          </w:p>
        </w:tc>
      </w:tr>
      <w:tr w14:paraId="1082F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4B438D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Đóng gói</w:t>
            </w:r>
          </w:p>
        </w:tc>
        <w:tc>
          <w:tcPr>
            <w:tcW w:w="2948" w:type="dxa"/>
          </w:tcPr>
          <w:p w14:paraId="6D7EF6A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Docker, Docker Compose</w:t>
            </w:r>
          </w:p>
        </w:tc>
        <w:tc>
          <w:tcPr>
            <w:tcW w:w="4082" w:type="dxa"/>
          </w:tcPr>
          <w:p w14:paraId="48C0F68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Đóng gói toàn bộ 8 thành phần, khởi chạy hệ thống bằng một lệnh</w:t>
            </w:r>
          </w:p>
        </w:tc>
      </w:tr>
      <w:tr w14:paraId="2371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203E89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Kiểm thử</w:t>
            </w:r>
          </w:p>
        </w:tc>
        <w:tc>
          <w:tcPr>
            <w:tcW w:w="2948" w:type="dxa"/>
          </w:tcPr>
          <w:p w14:paraId="06054B8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JUnit 5, Mockito, MockMvc</w:t>
            </w:r>
          </w:p>
        </w:tc>
        <w:tc>
          <w:tcPr>
            <w:tcW w:w="4082" w:type="dxa"/>
          </w:tcPr>
          <w:p w14:paraId="7ACDE6C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Kiểm thử đơn vị và tầng web</w:t>
            </w:r>
          </w:p>
        </w:tc>
      </w:tr>
    </w:tbl>
    <w:p w14:paraId="3ACA8F40">
      <w:pPr>
        <w:spacing w:after="0"/>
        <w:rPr>
          <w:rFonts w:hint="default" w:ascii="Times New Roman" w:hAnsi="Times New Roman" w:cs="Times New Roman"/>
          <w:sz w:val="26"/>
          <w:szCs w:val="26"/>
        </w:rPr>
      </w:pPr>
    </w:p>
    <w:p w14:paraId="709F21A3">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1.1 – Ngăn xếp công nghệ</w:t>
      </w:r>
    </w:p>
    <w:p w14:paraId="0543D808">
      <w:pPr>
        <w:rPr>
          <w:rFonts w:hint="default" w:ascii="Times New Roman" w:hAnsi="Times New Roman" w:cs="Times New Roman"/>
          <w:sz w:val="26"/>
          <w:szCs w:val="26"/>
        </w:rPr>
      </w:pPr>
    </w:p>
    <w:p w14:paraId="095C3D2E">
      <w:pPr>
        <w:pStyle w:val="2"/>
        <w:rPr>
          <w:rFonts w:hint="default" w:ascii="Times New Roman" w:hAnsi="Times New Roman" w:cs="Times New Roman"/>
          <w:sz w:val="26"/>
          <w:szCs w:val="26"/>
        </w:rPr>
      </w:pPr>
      <w:r>
        <w:rPr>
          <w:rFonts w:hint="default" w:ascii="Times New Roman" w:hAnsi="Times New Roman" w:cs="Times New Roman"/>
          <w:sz w:val="26"/>
          <w:szCs w:val="26"/>
        </w:rPr>
        <w:t>2. KIẾN TRÚC TỔNG THỂ</w:t>
      </w:r>
    </w:p>
    <w:p w14:paraId="006869B2">
      <w:pPr>
        <w:pStyle w:val="3"/>
        <w:rPr>
          <w:rFonts w:hint="default" w:ascii="Times New Roman" w:hAnsi="Times New Roman" w:eastAsia="Consolas" w:cs="Times New Roman"/>
          <w:sz w:val="26"/>
          <w:szCs w:val="26"/>
        </w:rPr>
      </w:pPr>
      <w:r>
        <w:rPr>
          <w:rFonts w:hint="default" w:ascii="Times New Roman" w:hAnsi="Times New Roman" w:cs="Times New Roman"/>
          <w:sz w:val="26"/>
          <w:szCs w:val="26"/>
        </w:rPr>
        <w:t>2.1. Sơ đồ kiến trúc</w:t>
      </w:r>
      <w:r>
        <w:rPr>
          <w:rFonts w:hint="default" w:ascii="Times New Roman" w:hAnsi="Times New Roman" w:eastAsia="Consolas" w:cs="Times New Roman"/>
          <w:sz w:val="26"/>
          <w:szCs w:val="26"/>
        </w:rPr>
        <w:t xml:space="preserve">    </w:t>
      </w:r>
    </w:p>
    <w:p w14:paraId="0FF0256D">
      <w:pPr>
        <w:rPr>
          <w:rFonts w:hint="default"/>
        </w:rPr>
      </w:pPr>
    </w:p>
    <w:p w14:paraId="3EC3C52B">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Hình 2.1 – Kiến trúc tổng thể hệ thống ChatBox2AI</w:t>
      </w:r>
    </w:p>
    <w:p w14:paraId="1BE869AA">
      <w:pPr>
        <w:pStyle w:val="3"/>
        <w:rPr>
          <w:rFonts w:hint="default" w:ascii="Times New Roman" w:hAnsi="Times New Roman" w:cs="Times New Roman"/>
          <w:sz w:val="26"/>
          <w:szCs w:val="26"/>
        </w:rPr>
      </w:pPr>
      <w:r>
        <w:rPr>
          <w:rFonts w:hint="default" w:ascii="Times New Roman" w:hAnsi="Times New Roman" w:cs="Times New Roman"/>
          <w:sz w:val="26"/>
          <w:szCs w:val="26"/>
        </w:rPr>
        <w:t>2.2. Danh sách dịch vụ và trách nhiệm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14:paraId="1BD8D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3EE"/>
          </w:tcPr>
          <w:p w14:paraId="7A3DA2A8">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Dịch vụ</w:t>
            </w:r>
          </w:p>
        </w:tc>
        <w:tc>
          <w:tcPr>
            <w:tcW w:w="907" w:type="dxa"/>
            <w:shd w:val="clear" w:color="auto" w:fill="DCE3EE"/>
          </w:tcPr>
          <w:p w14:paraId="565E0B31">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Cổng</w:t>
            </w:r>
          </w:p>
        </w:tc>
        <w:tc>
          <w:tcPr>
            <w:tcW w:w="4309" w:type="dxa"/>
            <w:shd w:val="clear" w:color="auto" w:fill="DCE3EE"/>
          </w:tcPr>
          <w:p w14:paraId="5F31EAAB">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Trách nhiệm</w:t>
            </w:r>
          </w:p>
        </w:tc>
        <w:tc>
          <w:tcPr>
            <w:tcW w:w="2154" w:type="dxa"/>
            <w:shd w:val="clear" w:color="auto" w:fill="DCE3EE"/>
          </w:tcPr>
          <w:p w14:paraId="4915D923">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Trạng thái lưu trữ</w:t>
            </w:r>
          </w:p>
        </w:tc>
      </w:tr>
      <w:tr w14:paraId="0302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A61826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api-gateway</w:t>
            </w:r>
          </w:p>
        </w:tc>
        <w:tc>
          <w:tcPr>
            <w:tcW w:w="907" w:type="dxa"/>
          </w:tcPr>
          <w:p w14:paraId="77075D3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8080</w:t>
            </w:r>
          </w:p>
        </w:tc>
        <w:tc>
          <w:tcPr>
            <w:tcW w:w="4309" w:type="dxa"/>
          </w:tcPr>
          <w:p w14:paraId="532C3AD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Cửa ngõ duy nhất: định tuyến, CORS, mã truy vết, giới hạn tốc độ, kiểm tra JWT, loại bỏ header giả mạo</w:t>
            </w:r>
          </w:p>
        </w:tc>
        <w:tc>
          <w:tcPr>
            <w:tcW w:w="2154" w:type="dxa"/>
          </w:tcPr>
          <w:p w14:paraId="60EE5AA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Không có CSDL riêng; đọc Redis</w:t>
            </w:r>
          </w:p>
        </w:tc>
      </w:tr>
      <w:tr w14:paraId="3BA5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51C7EC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auth-service</w:t>
            </w:r>
          </w:p>
        </w:tc>
        <w:tc>
          <w:tcPr>
            <w:tcW w:w="907" w:type="dxa"/>
          </w:tcPr>
          <w:p w14:paraId="75DC1FB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8081</w:t>
            </w:r>
          </w:p>
        </w:tc>
        <w:tc>
          <w:tcPr>
            <w:tcW w:w="4309" w:type="dxa"/>
          </w:tcPr>
          <w:p w14:paraId="72A158F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Đăng ký, đăng nhập, xem hồ sơ, đổi mật khẩu, đăng xuất; ký JWT và công bố khoá công khai qua JWKS</w:t>
            </w:r>
          </w:p>
        </w:tc>
        <w:tc>
          <w:tcPr>
            <w:tcW w:w="2154" w:type="dxa"/>
          </w:tcPr>
          <w:p w14:paraId="7B81B49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chatbox_auth + Redis</w:t>
            </w:r>
          </w:p>
        </w:tc>
      </w:tr>
      <w:tr w14:paraId="75D9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BAA1AA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chat-service</w:t>
            </w:r>
          </w:p>
        </w:tc>
        <w:tc>
          <w:tcPr>
            <w:tcW w:w="907" w:type="dxa"/>
          </w:tcPr>
          <w:p w14:paraId="5F9E5FA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8082</w:t>
            </w:r>
          </w:p>
        </w:tc>
        <w:tc>
          <w:tcPr>
            <w:tcW w:w="4309" w:type="dxa"/>
          </w:tcPr>
          <w:p w14:paraId="4009A19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Quản lý hội thoại và tin nhắn, kiểm soát quyền sở hữu, điều phối một lượt hỏi–đáp</w:t>
            </w:r>
          </w:p>
        </w:tc>
        <w:tc>
          <w:tcPr>
            <w:tcW w:w="2154" w:type="dxa"/>
          </w:tcPr>
          <w:p w14:paraId="4C77401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chatbox_chat</w:t>
            </w:r>
          </w:p>
        </w:tc>
      </w:tr>
      <w:tr w14:paraId="333E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5D50DF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ai-service</w:t>
            </w:r>
          </w:p>
        </w:tc>
        <w:tc>
          <w:tcPr>
            <w:tcW w:w="907" w:type="dxa"/>
          </w:tcPr>
          <w:p w14:paraId="3F7C77B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8000</w:t>
            </w:r>
          </w:p>
        </w:tc>
        <w:tc>
          <w:tcPr>
            <w:tcW w:w="4309" w:type="dxa"/>
          </w:tcPr>
          <w:p w14:paraId="55D4D59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Sinh câu trả lời từ câu hỏi và lịch sử hội thoại</w:t>
            </w:r>
          </w:p>
        </w:tc>
        <w:tc>
          <w:tcPr>
            <w:tcW w:w="2154" w:type="dxa"/>
          </w:tcPr>
          <w:p w14:paraId="1A75959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Không dùng CSDL quan hệ</w:t>
            </w:r>
          </w:p>
        </w:tc>
      </w:tr>
    </w:tbl>
    <w:p w14:paraId="25942EAE">
      <w:pPr>
        <w:spacing w:after="0"/>
        <w:rPr>
          <w:rFonts w:hint="default" w:ascii="Times New Roman" w:hAnsi="Times New Roman" w:cs="Times New Roman"/>
          <w:sz w:val="26"/>
          <w:szCs w:val="26"/>
        </w:rPr>
      </w:pPr>
    </w:p>
    <w:p w14:paraId="0B8EA84E">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2.1 – Phân rã trách nhiệm theo dịch vụ</w:t>
      </w:r>
    </w:p>
    <w:p w14:paraId="2B67E1EB">
      <w:pPr>
        <w:rPr>
          <w:rFonts w:hint="default" w:ascii="Times New Roman" w:hAnsi="Times New Roman" w:cs="Times New Roman"/>
          <w:sz w:val="26"/>
          <w:szCs w:val="26"/>
        </w:rPr>
      </w:pPr>
      <w:r>
        <w:rPr>
          <w:rFonts w:hint="default" w:ascii="Times New Roman" w:hAnsi="Times New Roman" w:cs="Times New Roman"/>
          <w:b w:val="0"/>
          <w:i w:val="0"/>
          <w:sz w:val="26"/>
          <w:szCs w:val="26"/>
        </w:rPr>
        <w:t>Ranh giới giữa các dịch vụ được xác định theo năng lực nghiệp vụ (business capability) chứ không theo tầng kỹ thuật. Cách chia này bảo đảm một thay đổi nghiệp vụ thông thường — ví dụ thêm trường vào hồ sơ người dùng — chỉ chạm vào đúng một dịch vụ.</w:t>
      </w:r>
    </w:p>
    <w:p w14:paraId="2DFC2CA6">
      <w:pPr>
        <w:pStyle w:val="3"/>
        <w:rPr>
          <w:rFonts w:hint="default" w:ascii="Times New Roman" w:hAnsi="Times New Roman" w:cs="Times New Roman"/>
          <w:sz w:val="26"/>
          <w:szCs w:val="26"/>
        </w:rPr>
      </w:pPr>
      <w:r>
        <w:rPr>
          <w:rFonts w:hint="default" w:ascii="Times New Roman" w:hAnsi="Times New Roman" w:cs="Times New Roman"/>
          <w:sz w:val="26"/>
          <w:szCs w:val="26"/>
        </w:rPr>
        <w:t>2.3. Các nguyên tắc thiết kế được áp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7"/>
        <w:gridCol w:w="5843"/>
      </w:tblGrid>
      <w:tr w14:paraId="3EDC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shd w:val="clear" w:color="auto" w:fill="DCE3EE"/>
          </w:tcPr>
          <w:p w14:paraId="59F9AE13">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Nguyên tắc</w:t>
            </w:r>
          </w:p>
        </w:tc>
        <w:tc>
          <w:tcPr>
            <w:tcW w:w="5843" w:type="dxa"/>
            <w:shd w:val="clear" w:color="auto" w:fill="DCE3EE"/>
          </w:tcPr>
          <w:p w14:paraId="08470522">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Cách hiện thực trong hệ thống</w:t>
            </w:r>
          </w:p>
        </w:tc>
      </w:tr>
      <w:tr w14:paraId="130E3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tcPr>
          <w:p w14:paraId="6186AFA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Một cửa ngõ duy nhất (Single entry point)</w:t>
            </w:r>
          </w:p>
        </w:tc>
        <w:tc>
          <w:tcPr>
            <w:tcW w:w="5843" w:type="dxa"/>
          </w:tcPr>
          <w:p w14:paraId="7C3C0FB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Trình duyệt chỉ biết địa chỉ cổng 8080. Ba dịch vụ phía sau không mở ra Internet.</w:t>
            </w:r>
          </w:p>
        </w:tc>
      </w:tr>
      <w:tr w14:paraId="3B76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tcPr>
          <w:p w14:paraId="26A654F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Phi trạng thái (Stateless)</w:t>
            </w:r>
          </w:p>
        </w:tc>
        <w:tc>
          <w:tcPr>
            <w:tcW w:w="5843" w:type="dxa"/>
          </w:tcPr>
          <w:p w14:paraId="1897F73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Mọi dịch vụ Java đều đặt SessionCreationPolicy.STATELESS. Danh tính nằm trong JWT, không có HTTP session, nên có thể nhân bản dịch vụ tuỳ ý.</w:t>
            </w:r>
          </w:p>
        </w:tc>
      </w:tr>
      <w:tr w14:paraId="2AF5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tcPr>
          <w:p w14:paraId="106A6F3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Database per service</w:t>
            </w:r>
          </w:p>
        </w:tc>
        <w:tc>
          <w:tcPr>
            <w:tcW w:w="5843" w:type="dxa"/>
          </w:tcPr>
          <w:p w14:paraId="663F76E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Mỗi dịch vụ một database và một tài khoản PostgreSQL riêng; không có khoá ngoại hay phép nối bảng xuyên ranh giới.</w:t>
            </w:r>
          </w:p>
        </w:tc>
      </w:tr>
      <w:tr w14:paraId="3ED5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tcPr>
          <w:p w14:paraId="61DFC9E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Zero-trust</w:t>
            </w:r>
          </w:p>
        </w:tc>
        <w:tc>
          <w:tcPr>
            <w:tcW w:w="5843" w:type="dxa"/>
          </w:tcPr>
          <w:p w14:paraId="44FA237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Không tin traffic nội bộ: gateway kiểm tra token, và mỗi dịch vụ phía sau kiểm tra lại lần nữa.</w:t>
            </w:r>
          </w:p>
        </w:tc>
      </w:tr>
      <w:tr w14:paraId="45E8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tcPr>
          <w:p w14:paraId="796899A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Cấu hình ngoại vi (12-factor)</w:t>
            </w:r>
          </w:p>
        </w:tc>
        <w:tc>
          <w:tcPr>
            <w:tcW w:w="5843" w:type="dxa"/>
          </w:tcPr>
          <w:p w14:paraId="0BF1EE9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Toàn bộ địa chỉ, cổng, mật khẩu, khoá bí mật lấy từ biến môi trường hoặc tệp .env, không cứng hoá trong mã nguồn.</w:t>
            </w:r>
          </w:p>
        </w:tc>
      </w:tr>
      <w:tr w14:paraId="2C5CA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tcPr>
          <w:p w14:paraId="6AFB800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Thất bại có chủ đích (Explicit failure policy)</w:t>
            </w:r>
          </w:p>
        </w:tc>
        <w:tc>
          <w:tcPr>
            <w:tcW w:w="5843" w:type="dxa"/>
          </w:tcPr>
          <w:p w14:paraId="5F74270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Mỗi phụ thuộc ngoài đều được quyết định trước sẽ fail-open hay fail-closed khi hỏng (xem mục 8.5).</w:t>
            </w:r>
          </w:p>
        </w:tc>
      </w:tr>
    </w:tbl>
    <w:p w14:paraId="6A06345C">
      <w:pPr>
        <w:spacing w:after="0"/>
        <w:rPr>
          <w:rFonts w:hint="default" w:ascii="Times New Roman" w:hAnsi="Times New Roman" w:cs="Times New Roman"/>
          <w:sz w:val="26"/>
          <w:szCs w:val="26"/>
        </w:rPr>
      </w:pPr>
    </w:p>
    <w:p w14:paraId="2490CFDC">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2.2 – Nguyên tắc thiết kế và cách hiện thực</w:t>
      </w:r>
    </w:p>
    <w:p w14:paraId="2DE031FF">
      <w:pPr>
        <w:pStyle w:val="3"/>
        <w:rPr>
          <w:rFonts w:hint="default" w:ascii="Times New Roman" w:hAnsi="Times New Roman" w:cs="Times New Roman"/>
          <w:sz w:val="26"/>
          <w:szCs w:val="26"/>
        </w:rPr>
      </w:pPr>
      <w:r>
        <w:rPr>
          <w:rFonts w:hint="default" w:ascii="Times New Roman" w:hAnsi="Times New Roman" w:cs="Times New Roman"/>
          <w:sz w:val="26"/>
          <w:szCs w:val="26"/>
        </w:rPr>
        <w:t>2.4. Luồng xử lý một yêu cầu điển hình</w:t>
      </w:r>
    </w:p>
    <w:p w14:paraId="0D3B4B4B">
      <w:pPr>
        <w:rPr>
          <w:rFonts w:hint="default" w:ascii="Times New Roman" w:hAnsi="Times New Roman" w:cs="Times New Roman"/>
          <w:sz w:val="26"/>
          <w:szCs w:val="26"/>
        </w:rPr>
      </w:pPr>
      <w:r>
        <w:rPr>
          <w:rFonts w:hint="default" w:ascii="Times New Roman" w:hAnsi="Times New Roman" w:cs="Times New Roman"/>
          <w:b w:val="0"/>
          <w:i w:val="0"/>
          <w:sz w:val="26"/>
          <w:szCs w:val="26"/>
        </w:rPr>
        <w:t>Ví dụ với yêu cầu gửi một tin nhắn mới: POST /api/chat/conversations/12/messages</w:t>
      </w:r>
    </w:p>
    <w:p w14:paraId="3D12A8F9">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1.  Trình duyệt gửi request kèm header Authorization: Bearer &lt;JWT&gt;.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2.  CorsFilter     : kiểm tra Origin, trả lời sớm cho request preflight OPTIONS.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3.  RequestIdFilter: sinh (hoặc nhận) X-Request-Id, đưa vào MDC để mọi dòng log</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trong request này mang cùng một mã.</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4.  RateLimitFilter: khớp luật "chat" (20 req/60s), tăng bộ đếm Redis. Vượt ngưỡng -&gt; 429.</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5.  JwtAuthFilter  : xoá mọi header X-User-* do client tự gửi; kiểm tra chữ ký RS256,</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hạn dùng, issuer; đối chiếu token với Redis xem đã bị thu hồi chưa;</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tiêm lại X-User-Id / X-User-Role / X-User-Email đã xác thực.</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6.  Gateway định tuyến tới chat-service (http://localhost:8082).</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7.  chat-service   : Spring Security TỰ kiểm tra lại token bằng khoá công khai từ JWKS.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8.  ChatController : lấy danh tính từ jwt.getSubject() — KHÔNG đọc header X-User-Id.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9.  beginTurn()    : truy vấn findByIdAndUserId(12, userId); nếu không sở hữu -&gt; 404.</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Lưu tin nhắn người dùng. (Giao dịch 1 kết thúc, giải phóng kết nối CSDL.)</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10. AiClient       : gọi POST http://localhost:8000/rag, chuyển tiếp nguyên vẹn token.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11. ai-service     : lại tự kiểm tra token bằng PyJWT + JWKS trước khi xử lý.</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12. completeTurn() : lưu câu trả lời, số mili-giây trễ và trích dẫn. (Giao dịch 2.)</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13. Phản hồi đi ngược trở ra, gateway ghi log: "POST /api/chat/... -&gt; 201 (3187 ms)".</w:t>
      </w:r>
    </w:p>
    <w:p w14:paraId="200CED13">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Hình 2.2 – Trình tự xử lý một yêu cầu qua toàn hệ thống</w:t>
      </w:r>
    </w:p>
    <w:p w14:paraId="16915F72">
      <w:pPr>
        <w:pStyle w:val="2"/>
        <w:rPr>
          <w:rFonts w:hint="default" w:ascii="Times New Roman" w:hAnsi="Times New Roman" w:cs="Times New Roman"/>
          <w:sz w:val="26"/>
          <w:szCs w:val="26"/>
        </w:rPr>
      </w:pPr>
      <w:r>
        <w:rPr>
          <w:rFonts w:hint="default" w:ascii="Times New Roman" w:hAnsi="Times New Roman" w:cs="Times New Roman"/>
          <w:sz w:val="26"/>
          <w:szCs w:val="26"/>
        </w:rPr>
        <w:t>3. XÂY DỰNG CÁC DỊCH VỤ</w:t>
      </w:r>
    </w:p>
    <w:p w14:paraId="56608FA8">
      <w:pPr>
        <w:pStyle w:val="3"/>
        <w:rPr>
          <w:rFonts w:hint="default" w:ascii="Times New Roman" w:hAnsi="Times New Roman" w:cs="Times New Roman"/>
          <w:sz w:val="26"/>
          <w:szCs w:val="26"/>
        </w:rPr>
      </w:pPr>
      <w:r>
        <w:rPr>
          <w:rFonts w:hint="default" w:ascii="Times New Roman" w:hAnsi="Times New Roman" w:cs="Times New Roman"/>
          <w:sz w:val="26"/>
          <w:szCs w:val="26"/>
        </w:rPr>
        <w:t>3.1. Quy ước cấu trúc mã nguồn dùng chung</w:t>
      </w:r>
    </w:p>
    <w:p w14:paraId="4BA260C5">
      <w:pPr>
        <w:rPr>
          <w:rFonts w:hint="default" w:ascii="Times New Roman" w:hAnsi="Times New Roman" w:cs="Times New Roman"/>
          <w:sz w:val="26"/>
          <w:szCs w:val="26"/>
        </w:rPr>
      </w:pPr>
      <w:r>
        <w:rPr>
          <w:rFonts w:hint="default" w:ascii="Times New Roman" w:hAnsi="Times New Roman" w:cs="Times New Roman"/>
          <w:b w:val="0"/>
          <w:i w:val="0"/>
          <w:sz w:val="26"/>
          <w:szCs w:val="26"/>
        </w:rPr>
        <w:t>Cả ba dịch vụ Java đều theo cùng một cách tổ chức gói (package) để người đọc mã chuyển từ dịch vụ này sang dịch vụ khác không phải học lại:</w:t>
      </w:r>
    </w:p>
    <w:p w14:paraId="5DAA724F">
      <w:pPr>
        <w:rPr>
          <w:rFonts w:hint="default" w:ascii="Times New Roman" w:hAnsi="Times New Roman" w:cs="Times New Roman"/>
          <w:b w:val="0"/>
          <w:i w:val="0"/>
          <w:sz w:val="26"/>
          <w:szCs w:val="26"/>
        </w:rPr>
      </w:pPr>
      <w:r>
        <w:rPr>
          <w:rFonts w:hint="default" w:ascii="Times New Roman" w:hAnsi="Times New Roman" w:cs="Times New Roman"/>
          <w:b w:val="0"/>
          <w:i w:val="0"/>
          <w:sz w:val="26"/>
          <w:szCs w:val="26"/>
        </w:rPr>
        <w:t>Ba quyết định đáng chú ý trong quy ước này:</w:t>
      </w:r>
    </w:p>
    <w:p w14:paraId="79882197">
      <w:pPr>
        <w:ind w:left="720" w:leftChars="0" w:firstLine="720" w:firstLineChars="0"/>
        <w:rPr>
          <w:rFonts w:hint="default" w:ascii="Times New Roman" w:hAnsi="Times New Roman" w:cs="Times New Roman"/>
          <w:b w:val="0"/>
          <w:i w:val="0"/>
          <w:sz w:val="26"/>
          <w:szCs w:val="26"/>
        </w:rPr>
      </w:pPr>
      <w:r>
        <w:rPr>
          <w:rFonts w:hint="default" w:ascii="Times New Roman" w:hAnsi="Times New Roman" w:eastAsia="SimSun" w:cs="Times New Roman"/>
          <w:sz w:val="26"/>
          <w:szCs w:val="26"/>
        </w:rPr>
        <w:t>com.chatboxai.&lt;service&gt;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config/ cấu hình Spring (bảo mật, khoá, CORS…)</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controller/ tầng web, chỉ nhận request và trả response</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service/ giao diện nghiệp vụ</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 </w:t>
      </w:r>
      <w:r>
        <w:rPr>
          <w:rFonts w:hint="default" w:eastAsia="SimSun" w:cs="Times New Roman"/>
          <w:sz w:val="26"/>
          <w:szCs w:val="26"/>
          <w:lang w:val="en-US"/>
        </w:rPr>
        <w:t xml:space="preserve">     </w:t>
      </w:r>
      <w:r>
        <w:rPr>
          <w:rFonts w:hint="default" w:ascii="Times New Roman" w:hAnsi="Times New Roman" w:eastAsia="SimSun" w:cs="Times New Roman"/>
          <w:sz w:val="26"/>
          <w:szCs w:val="26"/>
        </w:rPr>
        <w:t xml:space="preserve"> impl/ cài đặt nghiệp vụ</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dao/repository/ truy cập dữ liệu (Spring Data JPA)</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entity/ ánh xạ bảng CSDL</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dto/ request/ + response/ — hợp đồng API, tách khỏi entity</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mapper/ chuyển entity &lt;-&gt; DTO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exception/ lớp ngoại lệ + bộ xử lý tập trung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util/ tiện ích, client gọi dịch vụ ngoài</w:t>
      </w:r>
    </w:p>
    <w:p w14:paraId="4A97C964">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Tách DTO khỏi entity. </w:t>
      </w:r>
      <w:r>
        <w:rPr>
          <w:rFonts w:hint="default" w:ascii="Times New Roman" w:hAnsi="Times New Roman" w:cs="Times New Roman"/>
          <w:sz w:val="26"/>
          <w:szCs w:val="26"/>
        </w:rPr>
        <w:t>Entity là hình dạng của bảng dữ liệu, DTO là hợp đồng với bên ngoài. Nếu trả thẳng entity ra API thì mọi lần đổi cột đều là một thay đổi phá vỡ (breaking change) với frontend, và trường password_hash có nguy cơ lọt ra ngoài.</w:t>
      </w:r>
    </w:p>
    <w:p w14:paraId="33312562">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Interface + Impl ở tầng service. </w:t>
      </w:r>
      <w:r>
        <w:rPr>
          <w:rFonts w:hint="default" w:ascii="Times New Roman" w:hAnsi="Times New Roman" w:cs="Times New Roman"/>
          <w:sz w:val="26"/>
          <w:szCs w:val="26"/>
        </w:rPr>
        <w:t>Tầng controller phụ thuộc vào giao diện, nhờ đó kiểm thử controller có thể thay thế cài đặt thật bằng đối tượng giả (mock).</w:t>
      </w:r>
    </w:p>
    <w:p w14:paraId="09B7F507">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Bao bọc phản hồi thống nhất. </w:t>
      </w:r>
      <w:r>
        <w:rPr>
          <w:rFonts w:hint="default" w:ascii="Times New Roman" w:hAnsi="Times New Roman" w:cs="Times New Roman"/>
          <w:sz w:val="26"/>
          <w:szCs w:val="26"/>
        </w:rPr>
        <w:t>Mọi API trả về CustomResponse&lt;T&gt; gồm cờ thành công, dữ liệu và thông điệp; mọi lỗi trả về ErrorResponse gồm mã, thông điệp và chi tiết theo trường. Frontend nhờ đó chỉ cần một hàm xử lý phản hồi duy nhất.</w:t>
      </w:r>
    </w:p>
    <w:p w14:paraId="4A61F677">
      <w:pPr>
        <w:pStyle w:val="3"/>
        <w:rPr>
          <w:rFonts w:hint="default" w:ascii="Times New Roman" w:hAnsi="Times New Roman" w:cs="Times New Roman"/>
          <w:sz w:val="26"/>
          <w:szCs w:val="26"/>
        </w:rPr>
      </w:pPr>
      <w:r>
        <w:rPr>
          <w:rFonts w:hint="default" w:ascii="Times New Roman" w:hAnsi="Times New Roman" w:cs="Times New Roman"/>
          <w:sz w:val="26"/>
          <w:szCs w:val="26"/>
        </w:rPr>
        <w:t>3.2. auth-service — dịch vụ tài khoản và cấp phát token</w:t>
      </w:r>
    </w:p>
    <w:p w14:paraId="5B4E8104">
      <w:pPr>
        <w:rPr>
          <w:rFonts w:hint="default" w:ascii="Times New Roman" w:hAnsi="Times New Roman" w:cs="Times New Roman"/>
          <w:sz w:val="26"/>
          <w:szCs w:val="26"/>
        </w:rPr>
      </w:pPr>
      <w:r>
        <w:rPr>
          <w:rFonts w:hint="default" w:ascii="Times New Roman" w:hAnsi="Times New Roman" w:cs="Times New Roman"/>
          <w:b w:val="0"/>
          <w:i w:val="0"/>
          <w:sz w:val="26"/>
          <w:szCs w:val="26"/>
        </w:rPr>
        <w:t>auth-service là dịch vụ duy nhất được phép biết mật khẩu và giữ khoá bí mật ký token. Thực thể trung tâm là Account: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41892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Pr>
          <w:p w14:paraId="5849AE7D">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Trường</w:t>
            </w:r>
          </w:p>
        </w:tc>
        <w:tc>
          <w:tcPr>
            <w:tcW w:w="2835" w:type="dxa"/>
            <w:shd w:val="clear" w:color="auto" w:fill="FFFFFF" w:themeFill="background1"/>
          </w:tcPr>
          <w:p w14:paraId="4998999B">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Kiểu / ràng buộc</w:t>
            </w:r>
          </w:p>
        </w:tc>
        <w:tc>
          <w:tcPr>
            <w:tcW w:w="4422" w:type="dxa"/>
            <w:shd w:val="clear" w:color="auto" w:fill="FFFFFF" w:themeFill="background1"/>
          </w:tcPr>
          <w:p w14:paraId="61E84DB7">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Ghi chú thiết kế</w:t>
            </w:r>
          </w:p>
        </w:tc>
      </w:tr>
      <w:tr w14:paraId="02E6D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Pr>
          <w:p w14:paraId="3485F84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id</w:t>
            </w:r>
          </w:p>
        </w:tc>
        <w:tc>
          <w:tcPr>
            <w:tcW w:w="2835" w:type="dxa"/>
            <w:shd w:val="clear" w:color="auto" w:fill="FFFFFF" w:themeFill="background1"/>
          </w:tcPr>
          <w:p w14:paraId="5358F57A">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BIGINT IDENTITY</w:t>
            </w:r>
          </w:p>
        </w:tc>
        <w:tc>
          <w:tcPr>
            <w:tcW w:w="4422" w:type="dxa"/>
            <w:shd w:val="clear" w:color="auto" w:fill="FFFFFF" w:themeFill="background1"/>
          </w:tcPr>
          <w:p w14:paraId="26744F1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Khoá chính, đồng thời là giá trị claim sub của JWT</w:t>
            </w:r>
          </w:p>
        </w:tc>
      </w:tr>
      <w:tr w14:paraId="5235A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Pr>
          <w:p w14:paraId="0A990AE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email</w:t>
            </w:r>
          </w:p>
        </w:tc>
        <w:tc>
          <w:tcPr>
            <w:tcW w:w="2835" w:type="dxa"/>
            <w:shd w:val="clear" w:color="auto" w:fill="FFFFFF" w:themeFill="background1"/>
          </w:tcPr>
          <w:p w14:paraId="209D9D4A">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VARCHAR(255) NOT NULL UNIQUE</w:t>
            </w:r>
          </w:p>
        </w:tc>
        <w:tc>
          <w:tcPr>
            <w:tcW w:w="4422" w:type="dxa"/>
            <w:shd w:val="clear" w:color="auto" w:fill="FFFFFF" w:themeFill="background1"/>
          </w:tcPr>
          <w:p w14:paraId="34ABA79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Chuẩn hoá về chữ thường trước khi lưu và trước khi tra cứu</w:t>
            </w:r>
          </w:p>
        </w:tc>
      </w:tr>
      <w:tr w14:paraId="7DDC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Pr>
          <w:p w14:paraId="1C169E1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password_hash</w:t>
            </w:r>
          </w:p>
        </w:tc>
        <w:tc>
          <w:tcPr>
            <w:tcW w:w="2835" w:type="dxa"/>
            <w:shd w:val="clear" w:color="auto" w:fill="FFFFFF" w:themeFill="background1"/>
          </w:tcPr>
          <w:p w14:paraId="0E38BCA6">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VARCHAR(255) NOT NULL</w:t>
            </w:r>
          </w:p>
        </w:tc>
        <w:tc>
          <w:tcPr>
            <w:tcW w:w="4422" w:type="dxa"/>
            <w:shd w:val="clear" w:color="auto" w:fill="FFFFFF" w:themeFill="background1"/>
          </w:tcPr>
          <w:p w14:paraId="5428766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Băm BCrypt; không bao giờ xuất hiện trong DTO phản hồi</w:t>
            </w:r>
          </w:p>
        </w:tc>
      </w:tr>
      <w:tr w14:paraId="7069A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Pr>
          <w:p w14:paraId="2C58774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full_name</w:t>
            </w:r>
          </w:p>
        </w:tc>
        <w:tc>
          <w:tcPr>
            <w:tcW w:w="2835" w:type="dxa"/>
            <w:shd w:val="clear" w:color="auto" w:fill="FFFFFF" w:themeFill="background1"/>
          </w:tcPr>
          <w:p w14:paraId="71159005">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VARCHAR(120)</w:t>
            </w:r>
          </w:p>
        </w:tc>
        <w:tc>
          <w:tcPr>
            <w:tcW w:w="4422" w:type="dxa"/>
            <w:shd w:val="clear" w:color="auto" w:fill="FFFFFF" w:themeFill="background1"/>
          </w:tcPr>
          <w:p w14:paraId="187EC0F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Tuỳ chọn</w:t>
            </w:r>
          </w:p>
        </w:tc>
      </w:tr>
      <w:tr w14:paraId="4951E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Pr>
          <w:p w14:paraId="484D96D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role</w:t>
            </w:r>
          </w:p>
        </w:tc>
        <w:tc>
          <w:tcPr>
            <w:tcW w:w="2835" w:type="dxa"/>
            <w:shd w:val="clear" w:color="auto" w:fill="FFFFFF" w:themeFill="background1"/>
          </w:tcPr>
          <w:p w14:paraId="3A06D63D">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VARCHAR(30) NOT NULL</w:t>
            </w:r>
          </w:p>
        </w:tc>
        <w:tc>
          <w:tcPr>
            <w:tcW w:w="4422" w:type="dxa"/>
            <w:shd w:val="clear" w:color="auto" w:fill="FFFFFF" w:themeFill="background1"/>
          </w:tcPr>
          <w:p w14:paraId="6C1855B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Mặc định USER; nền tảng cho phân quyền theo vai trò</w:t>
            </w:r>
          </w:p>
        </w:tc>
      </w:tr>
      <w:tr w14:paraId="44B2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Pr>
          <w:p w14:paraId="53DAA72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status</w:t>
            </w:r>
          </w:p>
        </w:tc>
        <w:tc>
          <w:tcPr>
            <w:tcW w:w="2835" w:type="dxa"/>
            <w:shd w:val="clear" w:color="auto" w:fill="FFFFFF" w:themeFill="background1"/>
          </w:tcPr>
          <w:p w14:paraId="1F001EF5">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VARCHAR(30) NOT NULL</w:t>
            </w:r>
          </w:p>
        </w:tc>
        <w:tc>
          <w:tcPr>
            <w:tcW w:w="4422" w:type="dxa"/>
            <w:shd w:val="clear" w:color="auto" w:fill="FFFFFF" w:themeFill="background1"/>
          </w:tcPr>
          <w:p w14:paraId="03C40FB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Mặc định ACTIVE; dành cho khoá/vô hiệu hoá tài khoản</w:t>
            </w:r>
          </w:p>
        </w:tc>
      </w:tr>
      <w:tr w14:paraId="7CAFF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Pr>
          <w:p w14:paraId="15871DB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created_at</w:t>
            </w:r>
          </w:p>
        </w:tc>
        <w:tc>
          <w:tcPr>
            <w:tcW w:w="2835" w:type="dxa"/>
            <w:shd w:val="clear" w:color="auto" w:fill="FFFFFF" w:themeFill="background1"/>
          </w:tcPr>
          <w:p w14:paraId="7233D23F">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TIMESTAMP NOT NULL</w:t>
            </w:r>
          </w:p>
        </w:tc>
        <w:tc>
          <w:tcPr>
            <w:tcW w:w="4422" w:type="dxa"/>
            <w:shd w:val="clear" w:color="auto" w:fill="FFFFFF" w:themeFill="background1"/>
          </w:tcPr>
          <w:p w14:paraId="350F10B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Gán trong @PrePersist, không tin giá trị từ client</w:t>
            </w:r>
          </w:p>
        </w:tc>
      </w:tr>
    </w:tbl>
    <w:p w14:paraId="0B771A79">
      <w:pPr>
        <w:spacing w:after="0"/>
        <w:rPr>
          <w:rFonts w:hint="default" w:ascii="Times New Roman" w:hAnsi="Times New Roman" w:cs="Times New Roman"/>
          <w:sz w:val="26"/>
          <w:szCs w:val="26"/>
        </w:rPr>
      </w:pPr>
    </w:p>
    <w:p w14:paraId="0DF999E0">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3.1 – Cấu trúc bảng accounts (database chatbox_auth)</w:t>
      </w:r>
    </w:p>
    <w:p w14:paraId="51CE1658">
      <w:pPr>
        <w:rPr>
          <w:rFonts w:hint="default" w:ascii="Times New Roman" w:hAnsi="Times New Roman" w:cs="Times New Roman"/>
          <w:sz w:val="26"/>
          <w:szCs w:val="26"/>
        </w:rPr>
      </w:pPr>
      <w:r>
        <w:rPr>
          <w:rFonts w:hint="default" w:ascii="Times New Roman" w:hAnsi="Times New Roman" w:cs="Times New Roman"/>
          <w:b w:val="0"/>
          <w:i w:val="0"/>
          <w:sz w:val="26"/>
          <w:szCs w:val="26"/>
        </w:rPr>
        <w:t>Điểm cần lưu ý ở tầng nghiệp vụ:</w:t>
      </w:r>
    </w:p>
    <w:p w14:paraId="71AB4009">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Chuẩn hoá email. </w:t>
      </w:r>
      <w:r>
        <w:rPr>
          <w:rFonts w:hint="default" w:ascii="Times New Roman" w:hAnsi="Times New Roman" w:cs="Times New Roman"/>
          <w:sz w:val="26"/>
          <w:szCs w:val="26"/>
        </w:rPr>
        <w:t>Cả register và login đều gọi normalizeEmail() (cắt khoảng trắng, chuyển chữ thường với Locale.ROOT). Không chuẩn hoá thì "An@x.com" và "an@x.com" thành hai tài khoản khác nhau.</w:t>
      </w:r>
    </w:p>
    <w:p w14:paraId="7BDD897D">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Thông điệp lỗi đăng nhập đồng nhất. </w:t>
      </w:r>
      <w:r>
        <w:rPr>
          <w:rFonts w:hint="default" w:ascii="Times New Roman" w:hAnsi="Times New Roman" w:cs="Times New Roman"/>
          <w:sz w:val="26"/>
          <w:szCs w:val="26"/>
        </w:rPr>
        <w:t>Sai email và sai mật khẩu đều trả về cùng một câu "Invalid credentials" kèm mã 401. Nếu phân biệt hai trường hợp, kẻ tấn công có thể dò ra địa chỉ email nào đã tồn tại trong hệ thống.</w:t>
      </w:r>
    </w:p>
    <w:p w14:paraId="18F72215">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Đổi mật khẩu vẫn phải nhập mật khẩu cũ. </w:t>
      </w:r>
      <w:r>
        <w:rPr>
          <w:rFonts w:hint="default" w:ascii="Times New Roman" w:hAnsi="Times New Roman" w:cs="Times New Roman"/>
          <w:sz w:val="26"/>
          <w:szCs w:val="26"/>
        </w:rPr>
        <w:t>Dù người dùng đã có token hợp lệ. Token có thể bị đánh cắp; mật khẩu hiện tại là yếu tố xác nhận thứ hai.</w:t>
      </w:r>
    </w:p>
    <w:p w14:paraId="6B0AD303">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Băm mật khẩu bằng BCrypt. </w:t>
      </w:r>
      <w:r>
        <w:rPr>
          <w:rFonts w:hint="default" w:ascii="Times New Roman" w:hAnsi="Times New Roman" w:cs="Times New Roman"/>
          <w:sz w:val="26"/>
          <w:szCs w:val="26"/>
        </w:rPr>
        <w:t>BCrypt tự sinh salt cho từng mật khẩu và có tham số chi phí, nên chống được cả tấn công dùng bảng tra sẵn lẫn tấn công vét cạn bằng GPU.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14:paraId="5AFA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DCE3EE"/>
          </w:tcPr>
          <w:p w14:paraId="4C2F7677">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Phương thức</w:t>
            </w:r>
          </w:p>
        </w:tc>
        <w:tc>
          <w:tcPr>
            <w:tcW w:w="3061" w:type="dxa"/>
            <w:shd w:val="clear" w:color="auto" w:fill="DCE3EE"/>
          </w:tcPr>
          <w:p w14:paraId="5B38AA00">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Đường dẫn</w:t>
            </w:r>
          </w:p>
        </w:tc>
        <w:tc>
          <w:tcPr>
            <w:tcW w:w="1474" w:type="dxa"/>
            <w:shd w:val="clear" w:color="auto" w:fill="DCE3EE"/>
          </w:tcPr>
          <w:p w14:paraId="77BAB00D">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Yêu cầu token</w:t>
            </w:r>
          </w:p>
        </w:tc>
        <w:tc>
          <w:tcPr>
            <w:tcW w:w="3175" w:type="dxa"/>
            <w:shd w:val="clear" w:color="auto" w:fill="DCE3EE"/>
          </w:tcPr>
          <w:p w14:paraId="5B9025EC">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Chức năng</w:t>
            </w:r>
          </w:p>
        </w:tc>
      </w:tr>
      <w:tr w14:paraId="02F6C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DD3A12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POST</w:t>
            </w:r>
          </w:p>
        </w:tc>
        <w:tc>
          <w:tcPr>
            <w:tcW w:w="3061" w:type="dxa"/>
          </w:tcPr>
          <w:p w14:paraId="428EDB64">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/api/auth/register</w:t>
            </w:r>
          </w:p>
        </w:tc>
        <w:tc>
          <w:tcPr>
            <w:tcW w:w="1474" w:type="dxa"/>
          </w:tcPr>
          <w:p w14:paraId="443DB91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3175" w:type="dxa"/>
          </w:tcPr>
          <w:p w14:paraId="4CE7ADA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Đăng ký, trả về token ngay</w:t>
            </w:r>
          </w:p>
        </w:tc>
      </w:tr>
      <w:tr w14:paraId="07E6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64219A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POST</w:t>
            </w:r>
          </w:p>
        </w:tc>
        <w:tc>
          <w:tcPr>
            <w:tcW w:w="3061" w:type="dxa"/>
          </w:tcPr>
          <w:p w14:paraId="2D804D24">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/api/auth/login</w:t>
            </w:r>
          </w:p>
        </w:tc>
        <w:tc>
          <w:tcPr>
            <w:tcW w:w="1474" w:type="dxa"/>
          </w:tcPr>
          <w:p w14:paraId="1DDC901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3175" w:type="dxa"/>
          </w:tcPr>
          <w:p w14:paraId="424AE2A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Đăng nhập, cấp token mới</w:t>
            </w:r>
          </w:p>
        </w:tc>
      </w:tr>
      <w:tr w14:paraId="6073C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04984EF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GET</w:t>
            </w:r>
          </w:p>
        </w:tc>
        <w:tc>
          <w:tcPr>
            <w:tcW w:w="3061" w:type="dxa"/>
          </w:tcPr>
          <w:p w14:paraId="122C032A">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/api/auth/me</w:t>
            </w:r>
          </w:p>
        </w:tc>
        <w:tc>
          <w:tcPr>
            <w:tcW w:w="1474" w:type="dxa"/>
          </w:tcPr>
          <w:p w14:paraId="1718137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Có</w:t>
            </w:r>
          </w:p>
        </w:tc>
        <w:tc>
          <w:tcPr>
            <w:tcW w:w="3175" w:type="dxa"/>
          </w:tcPr>
          <w:p w14:paraId="3105268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Thông tin tài khoản hiện tại</w:t>
            </w:r>
          </w:p>
        </w:tc>
      </w:tr>
      <w:tr w14:paraId="3019B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8963DC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PATCH</w:t>
            </w:r>
          </w:p>
        </w:tc>
        <w:tc>
          <w:tcPr>
            <w:tcW w:w="3061" w:type="dxa"/>
          </w:tcPr>
          <w:p w14:paraId="638EAD9F">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/api/auth/password</w:t>
            </w:r>
          </w:p>
        </w:tc>
        <w:tc>
          <w:tcPr>
            <w:tcW w:w="1474" w:type="dxa"/>
          </w:tcPr>
          <w:p w14:paraId="082977F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Có</w:t>
            </w:r>
          </w:p>
        </w:tc>
        <w:tc>
          <w:tcPr>
            <w:tcW w:w="3175" w:type="dxa"/>
          </w:tcPr>
          <w:p w14:paraId="40797E9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Đổi mật khẩu, thu hồi mọi phiên</w:t>
            </w:r>
          </w:p>
        </w:tc>
      </w:tr>
      <w:tr w14:paraId="6901A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0523485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POST</w:t>
            </w:r>
          </w:p>
        </w:tc>
        <w:tc>
          <w:tcPr>
            <w:tcW w:w="3061" w:type="dxa"/>
          </w:tcPr>
          <w:p w14:paraId="1825809C">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/api/auth/logout</w:t>
            </w:r>
          </w:p>
        </w:tc>
        <w:tc>
          <w:tcPr>
            <w:tcW w:w="1474" w:type="dxa"/>
          </w:tcPr>
          <w:p w14:paraId="72D8010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Có</w:t>
            </w:r>
          </w:p>
        </w:tc>
        <w:tc>
          <w:tcPr>
            <w:tcW w:w="3175" w:type="dxa"/>
          </w:tcPr>
          <w:p w14:paraId="0A21403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Thu hồi token hiện hành</w:t>
            </w:r>
          </w:p>
        </w:tc>
      </w:tr>
      <w:tr w14:paraId="2B74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F2990E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GET</w:t>
            </w:r>
          </w:p>
        </w:tc>
        <w:tc>
          <w:tcPr>
            <w:tcW w:w="3061" w:type="dxa"/>
          </w:tcPr>
          <w:p w14:paraId="6BE3C83F">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/.well-known/jwks.json</w:t>
            </w:r>
          </w:p>
        </w:tc>
        <w:tc>
          <w:tcPr>
            <w:tcW w:w="1474" w:type="dxa"/>
          </w:tcPr>
          <w:p w14:paraId="7DB7AC1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3175" w:type="dxa"/>
          </w:tcPr>
          <w:p w14:paraId="4CBC28D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Công bố khoá công khai cho các dịch vụ khác</w:t>
            </w:r>
          </w:p>
        </w:tc>
      </w:tr>
    </w:tbl>
    <w:p w14:paraId="61830A86">
      <w:pPr>
        <w:spacing w:after="0"/>
        <w:rPr>
          <w:rFonts w:hint="default" w:ascii="Times New Roman" w:hAnsi="Times New Roman" w:cs="Times New Roman"/>
          <w:sz w:val="26"/>
          <w:szCs w:val="26"/>
        </w:rPr>
      </w:pPr>
    </w:p>
    <w:p w14:paraId="21E8D059">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3.2 – Giao diện API của auth-service</w:t>
      </w:r>
    </w:p>
    <w:p w14:paraId="608BE858">
      <w:pPr>
        <w:pStyle w:val="3"/>
        <w:rPr>
          <w:rFonts w:hint="default" w:ascii="Times New Roman" w:hAnsi="Times New Roman" w:cs="Times New Roman"/>
          <w:sz w:val="26"/>
          <w:szCs w:val="26"/>
        </w:rPr>
      </w:pPr>
      <w:r>
        <w:rPr>
          <w:rFonts w:hint="default" w:ascii="Times New Roman" w:hAnsi="Times New Roman" w:cs="Times New Roman"/>
          <w:sz w:val="26"/>
          <w:szCs w:val="26"/>
        </w:rPr>
        <w:t>3.3. chat-service — dịch vụ hội thoại</w:t>
      </w:r>
    </w:p>
    <w:p w14:paraId="3C472EFA">
      <w:pPr>
        <w:rPr>
          <w:rFonts w:hint="default" w:ascii="Times New Roman" w:hAnsi="Times New Roman" w:cs="Times New Roman"/>
          <w:sz w:val="26"/>
          <w:szCs w:val="26"/>
        </w:rPr>
      </w:pPr>
      <w:r>
        <w:rPr>
          <w:rFonts w:hint="default" w:ascii="Times New Roman" w:hAnsi="Times New Roman" w:cs="Times New Roman"/>
          <w:b w:val="0"/>
          <w:i w:val="0"/>
          <w:sz w:val="26"/>
          <w:szCs w:val="26"/>
        </w:rPr>
        <w:t>chat-service quản lý hai thực thể: Conversation (hội thoại) và Message (tin nhắn). Có ba quyết định thiết kế đáng phân tích.</w:t>
      </w:r>
    </w:p>
    <w:p w14:paraId="232F8221">
      <w:pPr>
        <w:pStyle w:val="4"/>
        <w:rPr>
          <w:rFonts w:hint="default" w:ascii="Times New Roman" w:hAnsi="Times New Roman" w:cs="Times New Roman"/>
          <w:sz w:val="26"/>
          <w:szCs w:val="26"/>
        </w:rPr>
      </w:pPr>
      <w:r>
        <w:rPr>
          <w:rFonts w:hint="default" w:ascii="Times New Roman" w:hAnsi="Times New Roman" w:cs="Times New Roman"/>
          <w:sz w:val="26"/>
          <w:szCs w:val="26"/>
        </w:rPr>
        <w:t>3.3.1. Kiểm soát quyền sở hữu đặt trong mệnh đề WHERE</w:t>
      </w:r>
    </w:p>
    <w:p w14:paraId="7E258C38">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public interface ConversationRepository extends JpaRepository&lt;Conversation, Long&gt;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Page&lt;Conversation&gt; findByUserId(String userId, Pageable pageable);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 userId nằm trong WHERE, nên không nhánh mã nào có thể quên kiểm tra quyền sở hữu</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Optional&lt;Conversation&gt; findByIdAndUserId(Long id, String userId);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t>
      </w:r>
    </w:p>
    <w:p w14:paraId="452147AD">
      <w:pPr>
        <w:rPr>
          <w:rFonts w:hint="default" w:ascii="Times New Roman" w:hAnsi="Times New Roman" w:cs="Times New Roman"/>
          <w:sz w:val="26"/>
          <w:szCs w:val="26"/>
        </w:rPr>
      </w:pPr>
      <w:r>
        <w:rPr>
          <w:rFonts w:hint="default" w:ascii="Times New Roman" w:hAnsi="Times New Roman" w:cs="Times New Roman"/>
          <w:b w:val="0"/>
          <w:i w:val="0"/>
          <w:sz w:val="26"/>
          <w:szCs w:val="26"/>
        </w:rPr>
        <w:t>Cách làm thông thường là findById() rồi so sánh chủ sở hữu trong mã nghiệp vụ. Cách đó phụ thuộc vào kỷ luật của lập trình viên: chỉ cần một phương thức mới quên câu lệnh so sánh là phát sinh lỗ hổng truy cập ngang (broken object level authorization). Khi điều kiện quyền sở hữu nằm trong chính câu truy vấn, và đây là lối duy nhất để nạp một hội thoại (phương thức requireOwned), thì việc quên kiểm tra trở thành điều không thể xảy ra về mặt cấu trúc.</w:t>
      </w:r>
    </w:p>
    <w:p w14:paraId="782EBCFB">
      <w:pPr>
        <w:pStyle w:val="4"/>
        <w:rPr>
          <w:rFonts w:hint="default" w:ascii="Times New Roman" w:hAnsi="Times New Roman" w:cs="Times New Roman"/>
          <w:sz w:val="26"/>
          <w:szCs w:val="26"/>
        </w:rPr>
      </w:pPr>
      <w:r>
        <w:rPr>
          <w:rFonts w:hint="default" w:ascii="Times New Roman" w:hAnsi="Times New Roman" w:cs="Times New Roman"/>
          <w:sz w:val="26"/>
          <w:szCs w:val="26"/>
        </w:rPr>
        <w:t>3.3.2. Trả về 404 thay vì 403 khi truy cập tài nguyên của người khác</w:t>
      </w:r>
    </w:p>
    <w:p w14:paraId="1B64BAB2">
      <w:pPr>
        <w:rPr>
          <w:rFonts w:hint="default" w:ascii="Times New Roman" w:hAnsi="Times New Roman" w:cs="Times New Roman"/>
          <w:sz w:val="26"/>
          <w:szCs w:val="26"/>
        </w:rPr>
      </w:pPr>
      <w:r>
        <w:rPr>
          <w:rFonts w:hint="default" w:ascii="Times New Roman" w:hAnsi="Times New Roman" w:cs="Times New Roman"/>
          <w:b w:val="0"/>
          <w:i w:val="0"/>
          <w:sz w:val="26"/>
          <w:szCs w:val="26"/>
        </w:rPr>
        <w:t>Khi người dùng B gọi tới hội thoại của người dùng A, hệ thống trả về 404 Not Found chứ không phải 403 Forbidden. Lý do: mã 403 ngầm xác nhận rằng tài nguyên đó tồn tại. Kẻ tấn công có thể quét dần các mã định danh và dựng lại được bản đồ dữ liệu của hệ thống dù không đọc được nội dung. Mã 404 không tiết lộ thông tin nào.</w:t>
      </w:r>
    </w:p>
    <w:p w14:paraId="0DE44D67">
      <w:pPr>
        <w:pStyle w:val="4"/>
        <w:rPr>
          <w:rFonts w:hint="default" w:ascii="Times New Roman" w:hAnsi="Times New Roman" w:cs="Times New Roman"/>
          <w:sz w:val="26"/>
          <w:szCs w:val="26"/>
        </w:rPr>
      </w:pPr>
      <w:r>
        <w:rPr>
          <w:rFonts w:hint="default" w:ascii="Times New Roman" w:hAnsi="Times New Roman" w:cs="Times New Roman"/>
          <w:sz w:val="26"/>
          <w:szCs w:val="26"/>
        </w:rPr>
        <w:t>3.3.3. Một lượt hỏi–đáp trải trên hai giao dịch ngắn</w:t>
      </w:r>
    </w:p>
    <w:p w14:paraId="26C4D432">
      <w:pPr>
        <w:rPr>
          <w:rFonts w:hint="default" w:ascii="Times New Roman" w:hAnsi="Times New Roman" w:cs="Times New Roman"/>
          <w:sz w:val="26"/>
          <w:szCs w:val="26"/>
        </w:rPr>
      </w:pPr>
      <w:r>
        <w:rPr>
          <w:rFonts w:hint="default" w:ascii="Times New Roman" w:hAnsi="Times New Roman" w:cs="Times New Roman"/>
          <w:b w:val="0"/>
          <w:i w:val="0"/>
          <w:sz w:val="26"/>
          <w:szCs w:val="26"/>
        </w:rPr>
        <w:t>Gọi mô hình ngôn ngữ mất khoảng 3 đến 10 giây. Nếu bọc toàn bộ lượt hỏi–đáp trong một giao dịch @Transactional, kết nối CSDL sẽ bị giữ suốt thời gian đó. Với bể kết nối mặc định 10 kết nối, chỉ cần 10 người dùng hỏi đồng thời là toàn bộ dịch vụ ngừng phản hồi. Vì vậy lượt hỏi–đáp được chẻ đôi:</w:t>
      </w:r>
    </w:p>
    <w:p w14:paraId="69D39729">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 ChatTurnServiceImpl — cố ý KHÔNG đánh dấu @Transactional</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PreparedTurn prepared = chatService.beginTurn(userId, conversationId, question);   // giao dịch 1</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AiRagResponse ai      = aiClient.ask(bearerToken, question, prepared.history());   // KHÔNG có giao dịch</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Message assistant     = chatService.completeTurn(conversationId, ai.answer(), …);  // giao dịch 2</w:t>
      </w:r>
    </w:p>
    <w:p w14:paraId="568B3169">
      <w:pPr>
        <w:rPr>
          <w:rFonts w:hint="default" w:ascii="Times New Roman" w:hAnsi="Times New Roman" w:cs="Times New Roman"/>
          <w:sz w:val="26"/>
          <w:szCs w:val="26"/>
        </w:rPr>
      </w:pPr>
      <w:r>
        <w:rPr>
          <w:rFonts w:hint="default" w:ascii="Times New Roman" w:hAnsi="Times New Roman" w:cs="Times New Roman"/>
          <w:b w:val="0"/>
          <w:i w:val="0"/>
          <w:sz w:val="26"/>
          <w:szCs w:val="26"/>
        </w:rPr>
        <w:t>Việc điều phối đặt ở một bean riêng (ChatTurnServiceImpl) chứ không nằm trong ChatServiceImpl. Nguyên nhân mang tính kỹ thuật: Spring hiện thực @Transactional bằng proxy, nên khi một phương thức gọi phương thức khác trong cùng đối tượng, lời gọi đó không đi qua proxy và chú thích giao dịch bị bỏ qua hoàn toàn. Tách sang bean khác là cách buộc lời gọi phải đi qua proxy.</w:t>
      </w:r>
    </w:p>
    <w:p w14:paraId="25E8F148">
      <w:pPr>
        <w:pStyle w:val="4"/>
        <w:rPr>
          <w:rFonts w:hint="default" w:ascii="Times New Roman" w:hAnsi="Times New Roman" w:cs="Times New Roman"/>
          <w:sz w:val="26"/>
          <w:szCs w:val="26"/>
        </w:rPr>
      </w:pPr>
      <w:r>
        <w:rPr>
          <w:rFonts w:hint="default" w:ascii="Times New Roman" w:hAnsi="Times New Roman" w:cs="Times New Roman"/>
          <w:sz w:val="26"/>
          <w:szCs w:val="26"/>
        </w:rPr>
        <w:t>3.3.4. Các tối ưu truy vấn khác</w:t>
      </w:r>
    </w:p>
    <w:p w14:paraId="60199E53">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Tránh vấn đề N+1. </w:t>
      </w:r>
      <w:r>
        <w:rPr>
          <w:rFonts w:hint="default" w:ascii="Times New Roman" w:hAnsi="Times New Roman" w:cs="Times New Roman"/>
          <w:sz w:val="26"/>
          <w:szCs w:val="26"/>
        </w:rPr>
        <w:t>Khi liệt kê danh sách hội thoại kèm số tin nhắn, hệ thống dùng một truy vấn countByConversationIdIn(ids) cho cả trang thay vì đếm riêng cho từng hội thoại.</w:t>
      </w:r>
    </w:p>
    <w:p w14:paraId="6DE9C598">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Chỉ mục phù hợp truy vấn. </w:t>
      </w:r>
      <w:r>
        <w:rPr>
          <w:rFonts w:hint="default" w:ascii="Times New Roman" w:hAnsi="Times New Roman" w:cs="Times New Roman"/>
          <w:sz w:val="26"/>
          <w:szCs w:val="26"/>
        </w:rPr>
        <w:t>Bảng messages có chỉ mục kép (conversation_id, created_at) — đúng hình dạng của truy vấn nạp lịch sử hội thoại theo thứ tự thời gian.</w:t>
      </w:r>
    </w:p>
    <w:p w14:paraId="18C56663">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Giới hạn lịch sử gửi cho mô hình. </w:t>
      </w:r>
      <w:r>
        <w:rPr>
          <w:rFonts w:hint="default" w:ascii="Times New Roman" w:hAnsi="Times New Roman" w:cs="Times New Roman"/>
          <w:sz w:val="26"/>
          <w:szCs w:val="26"/>
        </w:rPr>
        <w:t>Chỉ 10 lượt gần nhất được đưa vào lời nhắc, tránh làm kích thước yêu cầu phình vô hạn theo độ dài hội thoại.</w:t>
      </w:r>
    </w:p>
    <w:p w14:paraId="4918FE3F">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Enum lưu dạng chuỗi. </w:t>
      </w:r>
      <w:r>
        <w:rPr>
          <w:rFonts w:hint="default" w:ascii="Times New Roman" w:hAnsi="Times New Roman" w:cs="Times New Roman"/>
          <w:sz w:val="26"/>
          <w:szCs w:val="26"/>
        </w:rPr>
        <w:t>@Enumerated(EnumType.STRING) thay vì ORDINAL — kiểu ORDINAL lưu thứ tự khai báo, nên chỉ cần chèn thêm một giá trị vào giữa enum là toàn bộ dữ liệu cũ bị hiểu sai.</w:t>
      </w:r>
    </w:p>
    <w:p w14:paraId="434B0AE1">
      <w:pPr>
        <w:pStyle w:val="3"/>
        <w:rPr>
          <w:rFonts w:hint="default" w:ascii="Times New Roman" w:hAnsi="Times New Roman" w:cs="Times New Roman"/>
          <w:sz w:val="26"/>
          <w:szCs w:val="26"/>
        </w:rPr>
      </w:pPr>
      <w:r>
        <w:rPr>
          <w:rFonts w:hint="default" w:ascii="Times New Roman" w:hAnsi="Times New Roman" w:cs="Times New Roman"/>
          <w:sz w:val="26"/>
          <w:szCs w:val="26"/>
        </w:rPr>
        <w:t>3.4. ai-service — dịch vụ sinh câu trả lời</w:t>
      </w:r>
    </w:p>
    <w:p w14:paraId="6ACDF525">
      <w:pPr>
        <w:rPr>
          <w:rFonts w:hint="default" w:ascii="Times New Roman" w:hAnsi="Times New Roman" w:cs="Times New Roman"/>
          <w:sz w:val="26"/>
          <w:szCs w:val="26"/>
        </w:rPr>
      </w:pPr>
      <w:r>
        <w:rPr>
          <w:rFonts w:hint="default" w:ascii="Times New Roman" w:hAnsi="Times New Roman" w:cs="Times New Roman"/>
          <w:b w:val="0"/>
          <w:i w:val="0"/>
          <w:sz w:val="26"/>
          <w:szCs w:val="26"/>
        </w:rPr>
        <w:t>ai-service viết bằng Python với FastAPI. Trong phạm vi báo cáo này, điều đáng quan tâm không phải cách nó sinh câu trả lời, mà là hai điểm về mặt kiến trúc:</w:t>
      </w:r>
    </w:p>
    <w:p w14:paraId="4BE77120">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Tính đa ngôn ngữ (polyglot). </w:t>
      </w:r>
      <w:r>
        <w:rPr>
          <w:rFonts w:hint="default" w:ascii="Times New Roman" w:hAnsi="Times New Roman" w:cs="Times New Roman"/>
          <w:sz w:val="26"/>
          <w:szCs w:val="26"/>
        </w:rPr>
        <w:t>Đây là minh chứng rõ nhất cho lợi ích của microservice: dịch vụ này dùng ngăn xếp Python vì thư viện xử lý ngôn ngữ tự nhiên tập trung ở đó, trong khi ba dịch vụ còn lại dùng Java. Với kiến trúc nguyên khối, điều này bất khả thi.</w:t>
      </w:r>
    </w:p>
    <w:p w14:paraId="074A2D54">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Vẫn tuân thủ zero-trust. </w:t>
      </w:r>
      <w:r>
        <w:rPr>
          <w:rFonts w:hint="default" w:ascii="Times New Roman" w:hAnsi="Times New Roman" w:cs="Times New Roman"/>
          <w:sz w:val="26"/>
          <w:szCs w:val="26"/>
        </w:rPr>
        <w:t>Mặc dù chỉ được gọi từ nội bộ, ai-service vẫn tự kiểm tra JWT bằng PyJWT và JWKS, chỉ chấp nhận thuật toán RS256 (chặn tấn công alg=none), bắt buộc có claim exp và sub.</w:t>
      </w:r>
    </w:p>
    <w:p w14:paraId="6C0A7394">
      <w:pPr>
        <w:rPr>
          <w:rFonts w:hint="default" w:ascii="Times New Roman" w:hAnsi="Times New Roman" w:cs="Times New Roman"/>
          <w:sz w:val="26"/>
          <w:szCs w:val="26"/>
        </w:rPr>
      </w:pPr>
      <w:r>
        <w:rPr>
          <w:rFonts w:hint="default" w:ascii="Times New Roman" w:hAnsi="Times New Roman" w:cs="Times New Roman"/>
          <w:b w:val="0"/>
          <w:i w:val="0"/>
          <w:sz w:val="26"/>
          <w:szCs w:val="26"/>
        </w:rPr>
        <w:t>Điểm đáng chú ý: chat-service gọi thẳng ai-service chứ không vòng qua gateway. Đây là giao tiếp nội bộ giữa hai dịch vụ, không nên bị tính vào hạn mức rate limit vốn dành cho người dùng cuối.</w:t>
      </w:r>
    </w:p>
    <w:p w14:paraId="7B5B0539">
      <w:pPr>
        <w:rPr>
          <w:rFonts w:hint="default" w:ascii="Times New Roman" w:hAnsi="Times New Roman" w:cs="Times New Roman"/>
          <w:sz w:val="26"/>
          <w:szCs w:val="26"/>
        </w:rPr>
      </w:pPr>
    </w:p>
    <w:p w14:paraId="0558682A">
      <w:pPr>
        <w:pStyle w:val="2"/>
        <w:rPr>
          <w:rFonts w:hint="default" w:ascii="Times New Roman" w:hAnsi="Times New Roman" w:cs="Times New Roman"/>
          <w:sz w:val="26"/>
          <w:szCs w:val="26"/>
        </w:rPr>
      </w:pPr>
      <w:r>
        <w:rPr>
          <w:rFonts w:hint="default" w:ascii="Times New Roman" w:hAnsi="Times New Roman" w:cs="Times New Roman"/>
          <w:sz w:val="26"/>
          <w:szCs w:val="26"/>
        </w:rPr>
        <w:t>4. API GATEWAY</w:t>
      </w:r>
    </w:p>
    <w:p w14:paraId="67612B39">
      <w:pPr>
        <w:pStyle w:val="3"/>
        <w:rPr>
          <w:rFonts w:hint="default" w:ascii="Times New Roman" w:hAnsi="Times New Roman" w:cs="Times New Roman"/>
          <w:sz w:val="26"/>
          <w:szCs w:val="26"/>
        </w:rPr>
      </w:pPr>
      <w:r>
        <w:rPr>
          <w:rFonts w:hint="default" w:ascii="Times New Roman" w:hAnsi="Times New Roman" w:cs="Times New Roman"/>
          <w:sz w:val="26"/>
          <w:szCs w:val="26"/>
        </w:rPr>
        <w:t>4.1. Vai trò</w:t>
      </w:r>
    </w:p>
    <w:p w14:paraId="2182CAC8">
      <w:pPr>
        <w:rPr>
          <w:rFonts w:hint="default" w:ascii="Times New Roman" w:hAnsi="Times New Roman" w:cs="Times New Roman"/>
          <w:sz w:val="26"/>
          <w:szCs w:val="26"/>
        </w:rPr>
      </w:pPr>
      <w:r>
        <w:rPr>
          <w:rFonts w:hint="default" w:ascii="Times New Roman" w:hAnsi="Times New Roman" w:cs="Times New Roman"/>
          <w:b w:val="0"/>
          <w:i w:val="0"/>
          <w:sz w:val="26"/>
          <w:szCs w:val="26"/>
        </w:rPr>
        <w:t>API Gateway giải quyết một vấn đề cụ thể: nếu để trình duyệt gọi thẳng vào từng dịch vụ, thì mỗi dịch vụ phải tự cài đặt lại CORS, kiểm tra token, giới hạn tốc độ và ghi log — bốn bản sao của cùng một logic, chắc chắn sẽ lệch nhau theo thời gian. Gateway gom các mối quan tâm xuyên suốt (cross-cutting concerns) ấy về một chỗ.</w:t>
      </w:r>
    </w:p>
    <w:p w14:paraId="3B3E386C">
      <w:pPr>
        <w:rPr>
          <w:rFonts w:hint="default" w:ascii="Times New Roman" w:hAnsi="Times New Roman" w:cs="Times New Roman"/>
          <w:sz w:val="26"/>
          <w:szCs w:val="26"/>
        </w:rPr>
      </w:pPr>
      <w:r>
        <w:rPr>
          <w:rFonts w:hint="default" w:ascii="Times New Roman" w:hAnsi="Times New Roman" w:cs="Times New Roman"/>
          <w:b w:val="0"/>
          <w:i w:val="0"/>
          <w:sz w:val="26"/>
          <w:szCs w:val="26"/>
        </w:rPr>
        <w:t>Hệ thống dùng Spring Cloud Gateway phiên bản WebMVC (spring-cloud-starter-gateway-server-webmvc) chứ không phải bản WebFlux phản ứng. Lý do: mô hình servlet đồng bộ dễ suy luận và dễ gỡ lỗi hơn nhiều đối với người đang học, trong khi ở quy mô đề tài thì lợi thế thông lượng của mô hình phản ứng chưa thể hiện.</w:t>
      </w:r>
    </w:p>
    <w:p w14:paraId="3AF4421D">
      <w:pPr>
        <w:pStyle w:val="3"/>
        <w:rPr>
          <w:rFonts w:hint="default" w:ascii="Times New Roman" w:hAnsi="Times New Roman" w:cs="Times New Roman"/>
          <w:sz w:val="26"/>
          <w:szCs w:val="26"/>
        </w:rPr>
      </w:pPr>
      <w:r>
        <w:rPr>
          <w:rFonts w:hint="default" w:ascii="Times New Roman" w:hAnsi="Times New Roman" w:cs="Times New Roman"/>
          <w:sz w:val="26"/>
          <w:szCs w:val="26"/>
        </w:rPr>
        <w:t>4.2. Cấu hình định tuyến</w:t>
      </w:r>
    </w:p>
    <w:p w14:paraId="4D15AC10">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spring.cloud.gateway.server.webmvc.routes: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 id: auth-service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uri: ${AUTH_SERVICE_URL:http://localhost:8081}</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predicates: [ Path=/api/auth/**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 id: chat-service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uri: ${CHAT_SERVICE_URL:http://localhost:8082}</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predicates: [ Path=/api/chat/**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 id: ai-service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uri: ${AI_SERVICE_URL:http://localhost:8000}</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predicates: [ Path=/api/ai/**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filters:  [ StripPrefix=2 ]      # /api/ai/rag  -&gt;  /rag</w:t>
      </w:r>
    </w:p>
    <w:p w14:paraId="4DAEA5B5">
      <w:pPr>
        <w:rPr>
          <w:rFonts w:hint="default" w:ascii="Times New Roman" w:hAnsi="Times New Roman" w:cs="Times New Roman"/>
          <w:sz w:val="26"/>
          <w:szCs w:val="26"/>
        </w:rPr>
      </w:pPr>
      <w:r>
        <w:rPr>
          <w:rFonts w:hint="default" w:ascii="Times New Roman" w:hAnsi="Times New Roman" w:cs="Times New Roman"/>
          <w:b w:val="0"/>
          <w:i w:val="0"/>
          <w:sz w:val="26"/>
          <w:szCs w:val="26"/>
        </w:rPr>
        <w:t>Riêng ai-service cần bộ lọc StripPrefix=2 vì các endpoint của nó được định nghĩa ở gốc (/rag, /health) chứ không mang tiền tố /api/ai. Đây là ví dụ điển hình của việc gateway đóng vai trò lớp chống hư hỏng (anti-corruption layer): địa chỉ công khai giữ nguyên hình dạng thống nhất, còn khác biệt nội bộ được che đi.</w:t>
      </w:r>
    </w:p>
    <w:p w14:paraId="4D38884B">
      <w:pPr>
        <w:pStyle w:val="3"/>
        <w:rPr>
          <w:rFonts w:hint="default" w:ascii="Times New Roman" w:hAnsi="Times New Roman" w:cs="Times New Roman"/>
          <w:sz w:val="26"/>
          <w:szCs w:val="26"/>
        </w:rPr>
      </w:pPr>
      <w:r>
        <w:rPr>
          <w:rFonts w:hint="default" w:ascii="Times New Roman" w:hAnsi="Times New Roman" w:cs="Times New Roman"/>
          <w:sz w:val="26"/>
          <w:szCs w:val="26"/>
        </w:rPr>
        <w:t>4.3. Chuỗi bộ lọc và thứ tự thực thi</w:t>
      </w:r>
    </w:p>
    <w:p w14:paraId="2C826EFB">
      <w:pPr>
        <w:rPr>
          <w:rFonts w:hint="default" w:ascii="Times New Roman" w:hAnsi="Times New Roman" w:cs="Times New Roman"/>
          <w:sz w:val="26"/>
          <w:szCs w:val="26"/>
        </w:rPr>
      </w:pPr>
      <w:r>
        <w:rPr>
          <w:rFonts w:hint="default" w:ascii="Times New Roman" w:hAnsi="Times New Roman" w:cs="Times New Roman"/>
          <w:b w:val="0"/>
          <w:i w:val="0"/>
          <w:sz w:val="26"/>
          <w:szCs w:val="26"/>
        </w:rPr>
        <w:t>Thứ tự các bộ lọc không phải chuyện thẩm mỹ — đảo thứ tự là hệ thống hoạt động sai. Trật tự được cố định bằng chú thích @Order: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14:paraId="239A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CE3EE"/>
          </w:tcPr>
          <w:p w14:paraId="2074096D">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Thứ tự</w:t>
            </w:r>
          </w:p>
        </w:tc>
        <w:tc>
          <w:tcPr>
            <w:tcW w:w="1928" w:type="dxa"/>
            <w:shd w:val="clear" w:color="auto" w:fill="DCE3EE"/>
          </w:tcPr>
          <w:p w14:paraId="2CFDE353">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Bộ lọc</w:t>
            </w:r>
          </w:p>
        </w:tc>
        <w:tc>
          <w:tcPr>
            <w:tcW w:w="2381" w:type="dxa"/>
            <w:shd w:val="clear" w:color="auto" w:fill="DCE3EE"/>
          </w:tcPr>
          <w:p w14:paraId="420D7FE9">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Nhiệm vụ</w:t>
            </w:r>
          </w:p>
        </w:tc>
        <w:tc>
          <w:tcPr>
            <w:tcW w:w="3742" w:type="dxa"/>
            <w:shd w:val="clear" w:color="auto" w:fill="DCE3EE"/>
          </w:tcPr>
          <w:p w14:paraId="18D41EE4">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Vì sao phải ở vị trí này</w:t>
            </w:r>
          </w:p>
        </w:tc>
      </w:tr>
      <w:tr w14:paraId="4E508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4C795F4">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HIGHEST</w:t>
            </w:r>
          </w:p>
        </w:tc>
        <w:tc>
          <w:tcPr>
            <w:tcW w:w="1928" w:type="dxa"/>
          </w:tcPr>
          <w:p w14:paraId="0D97D82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CorsFilter</w:t>
            </w:r>
          </w:p>
        </w:tc>
        <w:tc>
          <w:tcPr>
            <w:tcW w:w="2381" w:type="dxa"/>
          </w:tcPr>
          <w:p w14:paraId="6D3E216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Xử lý CORS và trả lời request preflight</w:t>
            </w:r>
          </w:p>
        </w:tc>
        <w:tc>
          <w:tcPr>
            <w:tcW w:w="3742" w:type="dxa"/>
          </w:tcPr>
          <w:p w14:paraId="030D24B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Request preflight OPTIONS không mang header Authorization. Nếu chạy sau JwtAuthFilter, nó sẽ bị trả 401 và trình duyệt chặn mọi lời gọi từ frontend.</w:t>
            </w:r>
          </w:p>
        </w:tc>
      </w:tr>
      <w:tr w14:paraId="1E5BA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3871EE5">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+5</w:t>
            </w:r>
          </w:p>
        </w:tc>
        <w:tc>
          <w:tcPr>
            <w:tcW w:w="1928" w:type="dxa"/>
          </w:tcPr>
          <w:p w14:paraId="16FB268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RequestIdFilter</w:t>
            </w:r>
          </w:p>
        </w:tc>
        <w:tc>
          <w:tcPr>
            <w:tcW w:w="2381" w:type="dxa"/>
          </w:tcPr>
          <w:p w14:paraId="1FD8ADF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Sinh/nhận X-Request-Id, đưa vào MDC</w:t>
            </w:r>
          </w:p>
        </w:tc>
        <w:tc>
          <w:tcPr>
            <w:tcW w:w="3742" w:type="dxa"/>
          </w:tcPr>
          <w:p w14:paraId="1B33717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Phải chạy sớm nhất có thể để cả các phản hồi lỗi 429 và 401 cũng có mã truy vết.</w:t>
            </w:r>
          </w:p>
        </w:tc>
      </w:tr>
      <w:tr w14:paraId="38367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3723B21">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+10</w:t>
            </w:r>
          </w:p>
        </w:tc>
        <w:tc>
          <w:tcPr>
            <w:tcW w:w="1928" w:type="dxa"/>
          </w:tcPr>
          <w:p w14:paraId="4922D54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RedisRateLimitFilter</w:t>
            </w:r>
          </w:p>
        </w:tc>
        <w:tc>
          <w:tcPr>
            <w:tcW w:w="2381" w:type="dxa"/>
          </w:tcPr>
          <w:p w14:paraId="15385FE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Đếm và chặn khi vượt ngưỡng</w:t>
            </w:r>
          </w:p>
        </w:tc>
        <w:tc>
          <w:tcPr>
            <w:tcW w:w="3742" w:type="dxa"/>
          </w:tcPr>
          <w:p w14:paraId="2C19BAD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Phải chạy trước khâu kiểm tra token: xác thực chữ ký RSA tốn CPU, nên chặn lũ request rác trước khi tiêu tốn tài nguyên.</w:t>
            </w:r>
          </w:p>
        </w:tc>
      </w:tr>
      <w:tr w14:paraId="289A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7EA0143">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+20</w:t>
            </w:r>
          </w:p>
        </w:tc>
        <w:tc>
          <w:tcPr>
            <w:tcW w:w="1928" w:type="dxa"/>
          </w:tcPr>
          <w:p w14:paraId="62D6606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JwtAuthFilter</w:t>
            </w:r>
          </w:p>
        </w:tc>
        <w:tc>
          <w:tcPr>
            <w:tcW w:w="2381" w:type="dxa"/>
          </w:tcPr>
          <w:p w14:paraId="3E3D653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Kiểm tra token, tiêm danh tính đã xác thực</w:t>
            </w:r>
          </w:p>
        </w:tc>
        <w:tc>
          <w:tcPr>
            <w:tcW w:w="3742" w:type="dxa"/>
          </w:tcPr>
          <w:p w14:paraId="35B564D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Chạy sau cùng trong nhóm chính sách, ngay trước khi định tuyến.</w:t>
            </w:r>
          </w:p>
        </w:tc>
      </w:tr>
    </w:tbl>
    <w:p w14:paraId="5DCBAD17">
      <w:pPr>
        <w:spacing w:after="0"/>
        <w:rPr>
          <w:rFonts w:hint="default" w:ascii="Times New Roman" w:hAnsi="Times New Roman" w:cs="Times New Roman"/>
          <w:sz w:val="26"/>
          <w:szCs w:val="26"/>
        </w:rPr>
      </w:pPr>
    </w:p>
    <w:p w14:paraId="46928BE4">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4.1 – Chuỗi bộ lọc của API Gateway và lý do sắp xếp</w:t>
      </w:r>
    </w:p>
    <w:p w14:paraId="10CECCA3">
      <w:pPr>
        <w:rPr>
          <w:rFonts w:hint="default" w:ascii="Times New Roman" w:hAnsi="Times New Roman" w:cs="Times New Roman"/>
          <w:sz w:val="26"/>
          <w:szCs w:val="26"/>
        </w:rPr>
      </w:pPr>
      <w:r>
        <w:rPr>
          <w:rFonts w:hint="default" w:ascii="Times New Roman" w:hAnsi="Times New Roman" w:cs="Times New Roman"/>
          <w:b w:val="0"/>
          <w:i w:val="0"/>
          <w:sz w:val="26"/>
          <w:szCs w:val="26"/>
        </w:rPr>
        <w:t>Thứ tự CORS đứng đầu là một bài học rút ra từ lỗi thực tế trong quá trình phát triển: ban đầu bộ lọc CORS được khai báo như một cấu hình Spring MVC thông thường nên chạy sau JwtAuthFilter, khiến toàn bộ request từ frontend thất bại với thông báo CORS mơ hồ, trong khi thử bằng công cụ dòng lệnh thì vẫn chạy đúng. Cách khắc phục là đăng ký CorsFilter qua FilterRegistrationBean với Ordered.HIGHEST_PRECEDENCE.</w:t>
      </w:r>
    </w:p>
    <w:p w14:paraId="46EF912E">
      <w:pPr>
        <w:pStyle w:val="3"/>
        <w:rPr>
          <w:rFonts w:hint="default" w:ascii="Times New Roman" w:hAnsi="Times New Roman" w:cs="Times New Roman"/>
          <w:sz w:val="26"/>
          <w:szCs w:val="26"/>
        </w:rPr>
      </w:pPr>
      <w:r>
        <w:rPr>
          <w:rFonts w:hint="default" w:ascii="Times New Roman" w:hAnsi="Times New Roman" w:cs="Times New Roman"/>
          <w:sz w:val="26"/>
          <w:szCs w:val="26"/>
        </w:rPr>
        <w:t>4.4. Cấu hình CORS</w:t>
      </w:r>
    </w:p>
    <w:p w14:paraId="66E6BB56">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config.setAllowedOrigins(allowedOrigins);          // đọc từ app.cors.allowed-origins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config.setAllowedMethods(List.of("GET","POST","PUT","PATCH","DELETE","OPTIONS"));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config.setAllowedHeaders(List.of("Authorization","Content-Type"));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config.setAllowCredentials(false);                 // frontend giữ token trong localStorage,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config.setMaxAge(3600L);                           // không dùng cookie -&gt; không cần credentials</w:t>
      </w:r>
    </w:p>
    <w:p w14:paraId="78BAC36E">
      <w:pPr>
        <w:rPr>
          <w:rFonts w:hint="default" w:ascii="Times New Roman" w:hAnsi="Times New Roman" w:cs="Times New Roman"/>
          <w:sz w:val="26"/>
          <w:szCs w:val="26"/>
        </w:rPr>
      </w:pPr>
      <w:r>
        <w:rPr>
          <w:rFonts w:hint="default" w:ascii="Times New Roman" w:hAnsi="Times New Roman" w:cs="Times New Roman"/>
          <w:b w:val="0"/>
          <w:i w:val="0"/>
          <w:sz w:val="26"/>
          <w:szCs w:val="26"/>
        </w:rPr>
        <w:t>allowCredentials đặt false một cách có chủ đích: frontend lưu token trong localStorage và gửi qua header Authorization, không dùng cookie. Bật cờ này khi không cần thiết sẽ nới lỏng bảo mật một cách vô ích, đồng thời khiến không thể dùng ký tự đại diện cho danh sách origin.</w:t>
      </w:r>
    </w:p>
    <w:p w14:paraId="10EDE6BB">
      <w:pPr>
        <w:rPr>
          <w:rFonts w:hint="default" w:ascii="Times New Roman" w:hAnsi="Times New Roman" w:cs="Times New Roman"/>
          <w:sz w:val="26"/>
          <w:szCs w:val="26"/>
        </w:rPr>
      </w:pPr>
    </w:p>
    <w:p w14:paraId="748C9F55">
      <w:pPr>
        <w:pStyle w:val="2"/>
        <w:rPr>
          <w:rFonts w:hint="default" w:ascii="Times New Roman" w:hAnsi="Times New Roman" w:cs="Times New Roman"/>
          <w:sz w:val="26"/>
          <w:szCs w:val="26"/>
        </w:rPr>
      </w:pPr>
      <w:r>
        <w:rPr>
          <w:rFonts w:hint="default" w:ascii="Times New Roman" w:hAnsi="Times New Roman" w:cs="Times New Roman"/>
          <w:sz w:val="26"/>
          <w:szCs w:val="26"/>
        </w:rPr>
        <w:t>5. CƠ CHẾ XÁC THỰC VÀ PHÂN QUYỀN</w:t>
      </w:r>
    </w:p>
    <w:p w14:paraId="1A8E3405">
      <w:pPr>
        <w:pStyle w:val="3"/>
        <w:rPr>
          <w:rFonts w:hint="default" w:ascii="Times New Roman" w:hAnsi="Times New Roman" w:cs="Times New Roman"/>
          <w:sz w:val="26"/>
          <w:szCs w:val="26"/>
        </w:rPr>
      </w:pPr>
      <w:r>
        <w:rPr>
          <w:rFonts w:hint="default" w:ascii="Times New Roman" w:hAnsi="Times New Roman" w:cs="Times New Roman"/>
          <w:sz w:val="26"/>
          <w:szCs w:val="26"/>
        </w:rPr>
        <w:t>5.1. Lựa chọn phương án</w:t>
      </w:r>
    </w:p>
    <w:p w14:paraId="40AF71EE">
      <w:pPr>
        <w:rPr>
          <w:rFonts w:hint="default" w:ascii="Times New Roman" w:hAnsi="Times New Roman" w:cs="Times New Roman"/>
          <w:sz w:val="26"/>
          <w:szCs w:val="26"/>
        </w:rPr>
      </w:pPr>
      <w:r>
        <w:rPr>
          <w:rFonts w:hint="default" w:ascii="Times New Roman" w:hAnsi="Times New Roman" w:cs="Times New Roman"/>
          <w:b w:val="0"/>
          <w:i w:val="0"/>
          <w:sz w:val="26"/>
          <w:szCs w:val="26"/>
        </w:rPr>
        <w:t>Với hệ thống nhiều dịch vụ, câu hỏi cốt lõi là: dịch vụ nào được phép kiểm tra token, và làm cách nào để kiểm tra? Ba phương án đã được cân nhắc: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0F24C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CE3EE"/>
          </w:tcPr>
          <w:p w14:paraId="53659870">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Phương án</w:t>
            </w:r>
          </w:p>
        </w:tc>
        <w:tc>
          <w:tcPr>
            <w:tcW w:w="3515" w:type="dxa"/>
            <w:shd w:val="clear" w:color="auto" w:fill="DCE3EE"/>
          </w:tcPr>
          <w:p w14:paraId="098E3385">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Cách hoạt động</w:t>
            </w:r>
          </w:p>
        </w:tc>
        <w:tc>
          <w:tcPr>
            <w:tcW w:w="3515" w:type="dxa"/>
            <w:shd w:val="clear" w:color="auto" w:fill="DCE3EE"/>
          </w:tcPr>
          <w:p w14:paraId="2066A96E">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Nhược điểm</w:t>
            </w:r>
          </w:p>
        </w:tc>
      </w:tr>
      <w:tr w14:paraId="24D2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D3511C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 Chỉ gateway kiểm tra</w:t>
            </w:r>
          </w:p>
        </w:tc>
        <w:tc>
          <w:tcPr>
            <w:tcW w:w="3515" w:type="dxa"/>
          </w:tcPr>
          <w:p w14:paraId="7F93D5D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Gateway xác thực rồi tiêm header X-User-Id cho dịch vụ phía sau tin dùng.</w:t>
            </w:r>
          </w:p>
        </w:tc>
        <w:tc>
          <w:tcPr>
            <w:tcW w:w="3515" w:type="dxa"/>
          </w:tcPr>
          <w:p w14:paraId="3E744E6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Chỉ an toàn khi các dịch vụ phía sau tuyệt đối không thể truy cập trực tiếp. Sai sót cấu hình mạng là mất toàn bộ lớp bảo vệ.</w:t>
            </w:r>
          </w:p>
        </w:tc>
      </w:tr>
      <w:tr w14:paraId="0996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AC71F9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B1. Khoá đối xứng HS256</w:t>
            </w:r>
          </w:p>
        </w:tc>
        <w:tc>
          <w:tcPr>
            <w:tcW w:w="3515" w:type="dxa"/>
          </w:tcPr>
          <w:p w14:paraId="6750C6A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Một chuỗi bí mật dùng chung; mọi dịch vụ vừa ký được vừa kiểm tra được.</w:t>
            </w:r>
          </w:p>
        </w:tc>
        <w:tc>
          <w:tcPr>
            <w:tcW w:w="3515" w:type="dxa"/>
          </w:tcPr>
          <w:p w14:paraId="556606C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Bí mật phải phân phối tới tất cả dịch vụ. Một dịch vụ bị xâm nhập là kẻ tấn công tự ký được token cho bất kỳ tài khoản nào.</w:t>
            </w:r>
          </w:p>
        </w:tc>
      </w:tr>
      <w:tr w14:paraId="447F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AC5091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B2. Khoá bất đối xứng RS256 + JWKS</w:t>
            </w:r>
          </w:p>
        </w:tc>
        <w:tc>
          <w:tcPr>
            <w:tcW w:w="3515" w:type="dxa"/>
          </w:tcPr>
          <w:p w14:paraId="57A7BD2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auth-service giữ khoá riêng để ký; các dịch vụ khác chỉ có khoá công khai để kiểm tra.</w:t>
            </w:r>
          </w:p>
        </w:tc>
        <w:tc>
          <w:tcPr>
            <w:tcW w:w="3515" w:type="dxa"/>
          </w:tcPr>
          <w:p w14:paraId="623B2BC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Cài đặt phức tạp hơn: cần sinh và quản lý cặp khoá, cần endpoint công bố khoá.</w:t>
            </w:r>
          </w:p>
        </w:tc>
      </w:tr>
    </w:tbl>
    <w:p w14:paraId="6CFB6AEB">
      <w:pPr>
        <w:spacing w:after="0"/>
        <w:rPr>
          <w:rFonts w:hint="default" w:ascii="Times New Roman" w:hAnsi="Times New Roman" w:cs="Times New Roman"/>
          <w:sz w:val="26"/>
          <w:szCs w:val="26"/>
        </w:rPr>
      </w:pPr>
    </w:p>
    <w:p w14:paraId="6104B942">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5.1 – So sánh các phương án xác thực</w:t>
      </w:r>
    </w:p>
    <w:p w14:paraId="59F73335">
      <w:pPr>
        <w:rPr>
          <w:rFonts w:hint="default" w:ascii="Times New Roman" w:hAnsi="Times New Roman" w:cs="Times New Roman"/>
          <w:sz w:val="26"/>
          <w:szCs w:val="26"/>
        </w:rPr>
      </w:pPr>
      <w:r>
        <w:rPr>
          <w:rFonts w:hint="default" w:ascii="Times New Roman" w:hAnsi="Times New Roman" w:cs="Times New Roman"/>
          <w:b w:val="0"/>
          <w:i w:val="0"/>
          <w:sz w:val="26"/>
          <w:szCs w:val="26"/>
        </w:rPr>
        <w:t>Hệ thống chọn phương án B2. Lập luận quyết định: với RS256, chỉ auth-service nắm giữ bí mật. Khoá công khai lộ ra ngoài cũng vô hại vì nó chỉ dùng để kiểm tra chứ không ký được. Nói cách khác, phạm vi thiệt hại khi một dịch vụ bất kỳ bị xâm nhập được thu về mức nhỏ nhất có thể.</w:t>
      </w:r>
    </w:p>
    <w:p w14:paraId="02BF1C03">
      <w:pPr>
        <w:pStyle w:val="3"/>
        <w:rPr>
          <w:rFonts w:hint="default" w:ascii="Times New Roman" w:hAnsi="Times New Roman" w:cs="Times New Roman"/>
          <w:sz w:val="26"/>
          <w:szCs w:val="26"/>
        </w:rPr>
      </w:pPr>
      <w:r>
        <w:rPr>
          <w:rFonts w:hint="default" w:ascii="Times New Roman" w:hAnsi="Times New Roman" w:cs="Times New Roman"/>
          <w:sz w:val="26"/>
          <w:szCs w:val="26"/>
        </w:rPr>
        <w:t>5.2. Quản lý cặp khoá RSA</w:t>
      </w:r>
    </w:p>
    <w:p w14:paraId="7F7DE20B">
      <w:pPr>
        <w:rPr>
          <w:rFonts w:hint="default" w:ascii="Times New Roman" w:hAnsi="Times New Roman" w:cs="Times New Roman"/>
          <w:sz w:val="26"/>
          <w:szCs w:val="26"/>
        </w:rPr>
      </w:pPr>
      <w:r>
        <w:rPr>
          <w:rFonts w:hint="default" w:ascii="Times New Roman" w:hAnsi="Times New Roman" w:cs="Times New Roman"/>
          <w:b w:val="0"/>
          <w:i w:val="0"/>
          <w:sz w:val="26"/>
          <w:szCs w:val="26"/>
        </w:rPr>
        <w:t>Lớp JwtKeyConfig nạp khoá riêng RSA-2048 từ biến môi trường AUTH_JWT_PRIVATE_KEY (chuỗi base64 của khoá ở định dạng PKCS#8 DER). Khoá công khai không được lưu riêng mà được suy ra từ khoá riêng, nhờ vào việc khoá riêng RSA chứa sẵn modulus và số mũ công khai:</w:t>
      </w:r>
    </w:p>
    <w:p w14:paraId="0090655F">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RSAPrivateCrtKey crt = (RSAPrivateCrtKey) privateKey;</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RSAPublicKey publicKey = (RSAPublicKey) factory.generatePublic(</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new RSAPublicKeySpec(crt.getModulus(), crt.getPublicExponent()));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return new RSAKey.Builder(publicKey)</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.privateKey(privateKey)</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.keyIDFromThumbprint()   // kid suy ra từ khoá, không phải số ngẫu nhiên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.build();</w:t>
      </w:r>
    </w:p>
    <w:p w14:paraId="22F45D07">
      <w:pPr>
        <w:rPr>
          <w:rFonts w:hint="default" w:ascii="Times New Roman" w:hAnsi="Times New Roman" w:cs="Times New Roman"/>
          <w:sz w:val="26"/>
          <w:szCs w:val="26"/>
        </w:rPr>
      </w:pPr>
      <w:r>
        <w:rPr>
          <w:rFonts w:hint="default" w:ascii="Times New Roman" w:hAnsi="Times New Roman" w:cs="Times New Roman"/>
          <w:b w:val="0"/>
          <w:i w:val="0"/>
          <w:sz w:val="26"/>
          <w:szCs w:val="26"/>
        </w:rPr>
        <w:t>Thiết kế này khiến tệp cấu hình chỉ chứa đúng một bí mật thay vì hai giá trị phải luôn khớp nhau.</w:t>
      </w:r>
    </w:p>
    <w:p w14:paraId="477B0A37">
      <w:pPr>
        <w:rPr>
          <w:rFonts w:hint="default" w:ascii="Times New Roman" w:hAnsi="Times New Roman" w:cs="Times New Roman"/>
          <w:sz w:val="26"/>
          <w:szCs w:val="26"/>
        </w:rPr>
      </w:pPr>
      <w:r>
        <w:rPr>
          <w:rFonts w:hint="default" w:ascii="Times New Roman" w:hAnsi="Times New Roman" w:cs="Times New Roman"/>
          <w:b w:val="0"/>
          <w:i w:val="0"/>
          <w:sz w:val="26"/>
          <w:szCs w:val="26"/>
        </w:rPr>
        <w:t>Chi tiết keyIDFromThumbprint() bắt nguồn từ một lỗi thực tế. Ban đầu, định danh khoá (kid) được sinh bằng UUID ngẫu nhiên ở mỗi lần khởi động. Hệ quả là dù khoá RSA đã cố định, mọi token cấp trước khi khởi động lại đều mang kid không còn tồn tại trong JWKS mới, và người dùng bị đăng xuất hàng loạt sau mỗi lần triển khai. Cách khắc phục là sinh kid theo dấu vân tay khoá theo chuẩn RFC 7638 — cùng một khoá luôn cho cùng một kid. Trường hợp này đã được đưa vào bộ kiểm thử JwtKeyConfigTest, trong đó có một phép thử đối chứng tái hiện lại đúng lỗi cũ.</w:t>
      </w:r>
    </w:p>
    <w:p w14:paraId="547A646A">
      <w:pPr>
        <w:pStyle w:val="3"/>
        <w:rPr>
          <w:rFonts w:hint="default" w:ascii="Times New Roman" w:hAnsi="Times New Roman" w:cs="Times New Roman"/>
          <w:sz w:val="26"/>
          <w:szCs w:val="26"/>
        </w:rPr>
      </w:pPr>
      <w:r>
        <w:rPr>
          <w:rFonts w:hint="default" w:ascii="Times New Roman" w:hAnsi="Times New Roman" w:cs="Times New Roman"/>
          <w:sz w:val="26"/>
          <w:szCs w:val="26"/>
        </w:rPr>
        <w:t>5.3. Cấu trúc token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0F50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3EE"/>
          </w:tcPr>
          <w:p w14:paraId="3A2812C4">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Claim</w:t>
            </w:r>
          </w:p>
        </w:tc>
        <w:tc>
          <w:tcPr>
            <w:tcW w:w="2835" w:type="dxa"/>
            <w:shd w:val="clear" w:color="auto" w:fill="DCE3EE"/>
          </w:tcPr>
          <w:p w14:paraId="1BEA15DC">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Nguồn giá trị</w:t>
            </w:r>
          </w:p>
        </w:tc>
        <w:tc>
          <w:tcPr>
            <w:tcW w:w="4535" w:type="dxa"/>
            <w:shd w:val="clear" w:color="auto" w:fill="DCE3EE"/>
          </w:tcPr>
          <w:p w14:paraId="6AE3243B">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Vai trò</w:t>
            </w:r>
          </w:p>
        </w:tc>
      </w:tr>
      <w:tr w14:paraId="0AD18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B04FA30">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iss</w:t>
            </w:r>
          </w:p>
        </w:tc>
        <w:tc>
          <w:tcPr>
            <w:tcW w:w="2835" w:type="dxa"/>
          </w:tcPr>
          <w:p w14:paraId="420B6F2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app.jwt.issuer</w:t>
            </w:r>
          </w:p>
        </w:tc>
        <w:tc>
          <w:tcPr>
            <w:tcW w:w="4535" w:type="dxa"/>
          </w:tcPr>
          <w:p w14:paraId="30B5895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Định danh bên phát hành; bên kiểm tra bắt buộc đối chiếu</w:t>
            </w:r>
          </w:p>
        </w:tc>
      </w:tr>
      <w:tr w14:paraId="17B8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870A2A3">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sub</w:t>
            </w:r>
          </w:p>
        </w:tc>
        <w:tc>
          <w:tcPr>
            <w:tcW w:w="2835" w:type="dxa"/>
          </w:tcPr>
          <w:p w14:paraId="3F8B084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Account.id</w:t>
            </w:r>
          </w:p>
        </w:tc>
        <w:tc>
          <w:tcPr>
            <w:tcW w:w="4535" w:type="dxa"/>
          </w:tcPr>
          <w:p w14:paraId="7EC0502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Định danh người dùng — nguồn danh tính duy nhất đáng tin</w:t>
            </w:r>
          </w:p>
        </w:tc>
      </w:tr>
      <w:tr w14:paraId="7AD11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22F40D6">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email</w:t>
            </w:r>
          </w:p>
        </w:tc>
        <w:tc>
          <w:tcPr>
            <w:tcW w:w="2835" w:type="dxa"/>
          </w:tcPr>
          <w:p w14:paraId="474CEBE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Account.email</w:t>
            </w:r>
          </w:p>
        </w:tc>
        <w:tc>
          <w:tcPr>
            <w:tcW w:w="4535" w:type="dxa"/>
          </w:tcPr>
          <w:p w14:paraId="2C18ACA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Tiện cho hiển thị, tránh phải gọi lại auth-service</w:t>
            </w:r>
          </w:p>
        </w:tc>
      </w:tr>
      <w:tr w14:paraId="6CE1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712AD6C">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role</w:t>
            </w:r>
          </w:p>
        </w:tc>
        <w:tc>
          <w:tcPr>
            <w:tcW w:w="2835" w:type="dxa"/>
          </w:tcPr>
          <w:p w14:paraId="5461C87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Account.role</w:t>
            </w:r>
          </w:p>
        </w:tc>
        <w:tc>
          <w:tcPr>
            <w:tcW w:w="4535" w:type="dxa"/>
          </w:tcPr>
          <w:p w14:paraId="6E1720B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Cơ sở cho phân quyền theo vai trò</w:t>
            </w:r>
          </w:p>
        </w:tc>
      </w:tr>
      <w:tr w14:paraId="3665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C04CCCB">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iat` / `exp</w:t>
            </w:r>
          </w:p>
        </w:tc>
        <w:tc>
          <w:tcPr>
            <w:tcW w:w="2835" w:type="dxa"/>
          </w:tcPr>
          <w:p w14:paraId="00362D2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Thời điểm hiện tại / +86400 giây</w:t>
            </w:r>
          </w:p>
        </w:tc>
        <w:tc>
          <w:tcPr>
            <w:tcW w:w="4535" w:type="dxa"/>
          </w:tcPr>
          <w:p w14:paraId="5087FAF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Hiệu lực 24 giờ</w:t>
            </w:r>
          </w:p>
        </w:tc>
      </w:tr>
      <w:tr w14:paraId="3A93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8280473">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jti</w:t>
            </w:r>
          </w:p>
        </w:tc>
        <w:tc>
          <w:tcPr>
            <w:tcW w:w="2835" w:type="dxa"/>
          </w:tcPr>
          <w:p w14:paraId="244DE81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UUID ngẫu nhiên</w:t>
            </w:r>
          </w:p>
        </w:tc>
        <w:tc>
          <w:tcPr>
            <w:tcW w:w="4535" w:type="dxa"/>
          </w:tcPr>
          <w:p w14:paraId="7521D8E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Bảo đảm mỗi token là duy nhất (xem giải thích bên dưới)</w:t>
            </w:r>
          </w:p>
        </w:tc>
      </w:tr>
      <w:tr w14:paraId="4297A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26F493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kid` (header)</w:t>
            </w:r>
          </w:p>
        </w:tc>
        <w:tc>
          <w:tcPr>
            <w:tcW w:w="2835" w:type="dxa"/>
          </w:tcPr>
          <w:p w14:paraId="27416C8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Dấu vân tay khoá công khai</w:t>
            </w:r>
          </w:p>
        </w:tc>
        <w:tc>
          <w:tcPr>
            <w:tcW w:w="4535" w:type="dxa"/>
          </w:tcPr>
          <w:p w14:paraId="747B243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Cho bên kiểm tra biết chọn khoá nào trong JWKS</w:t>
            </w:r>
          </w:p>
        </w:tc>
      </w:tr>
    </w:tbl>
    <w:p w14:paraId="16A43C1D">
      <w:pPr>
        <w:spacing w:after="0"/>
        <w:rPr>
          <w:rFonts w:hint="default" w:ascii="Times New Roman" w:hAnsi="Times New Roman" w:cs="Times New Roman"/>
          <w:sz w:val="26"/>
          <w:szCs w:val="26"/>
        </w:rPr>
      </w:pPr>
    </w:p>
    <w:p w14:paraId="75B42EEE">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5.2 – Các claim trong JWT của hệ thống</w:t>
      </w:r>
    </w:p>
    <w:p w14:paraId="241F64D2">
      <w:pPr>
        <w:rPr>
          <w:rFonts w:hint="default" w:ascii="Times New Roman" w:hAnsi="Times New Roman" w:cs="Times New Roman"/>
          <w:sz w:val="26"/>
          <w:szCs w:val="26"/>
        </w:rPr>
      </w:pPr>
      <w:r>
        <w:rPr>
          <w:rFonts w:hint="default" w:ascii="Times New Roman" w:hAnsi="Times New Roman" w:cs="Times New Roman"/>
          <w:b w:val="0"/>
          <w:i w:val="0"/>
          <w:sz w:val="26"/>
          <w:szCs w:val="26"/>
        </w:rPr>
        <w:t>Claim jti tồn tại vì một lý do tinh tế: RS256 là thuật toán ký tất định, còn iat và exp chỉ có độ chính xác tới giây. Nếu một tài khoản đăng nhập hai lần trong cùng một giây, hai token sinh ra sẽ giống hệt nhau từng ký tự, khiến cơ chế lưu token hiện hành trong Redis không phân biệt được token mới với token cũ. Thêm jti ngẫu nhiên loại bỏ khả năng đó.</w:t>
      </w:r>
    </w:p>
    <w:p w14:paraId="301D7C65">
      <w:pPr>
        <w:pStyle w:val="3"/>
        <w:rPr>
          <w:rFonts w:hint="default" w:ascii="Times New Roman" w:hAnsi="Times New Roman" w:cs="Times New Roman"/>
          <w:sz w:val="26"/>
          <w:szCs w:val="26"/>
        </w:rPr>
      </w:pPr>
      <w:r>
        <w:rPr>
          <w:rFonts w:hint="default" w:ascii="Times New Roman" w:hAnsi="Times New Roman" w:cs="Times New Roman"/>
          <w:sz w:val="26"/>
          <w:szCs w:val="26"/>
        </w:rPr>
        <w:t>5.4. Zero-trust: kiểm tra ở nhiều lớp</w:t>
      </w:r>
    </w:p>
    <w:p w14:paraId="1A55A0BD">
      <w:pPr>
        <w:rPr>
          <w:rFonts w:hint="default" w:ascii="Times New Roman" w:hAnsi="Times New Roman" w:cs="Times New Roman"/>
          <w:sz w:val="26"/>
          <w:szCs w:val="26"/>
        </w:rPr>
      </w:pPr>
      <w:r>
        <w:rPr>
          <w:rFonts w:hint="default" w:ascii="Times New Roman" w:hAnsi="Times New Roman" w:cs="Times New Roman"/>
          <w:b w:val="0"/>
          <w:i w:val="0"/>
          <w:sz w:val="26"/>
          <w:szCs w:val="26"/>
        </w:rPr>
        <w:t>Token được kiểm tra độc lập ở mọi điểm chạm, không nơi nào tin kết quả của nơi khác: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6153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3EE"/>
          </w:tcPr>
          <w:p w14:paraId="4332F44D">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Vị trí</w:t>
            </w:r>
          </w:p>
        </w:tc>
        <w:tc>
          <w:tcPr>
            <w:tcW w:w="3685" w:type="dxa"/>
            <w:shd w:val="clear" w:color="auto" w:fill="DCE3EE"/>
          </w:tcPr>
          <w:p w14:paraId="7BD40B49">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Cách hiện thực</w:t>
            </w:r>
          </w:p>
        </w:tc>
        <w:tc>
          <w:tcPr>
            <w:tcW w:w="3685" w:type="dxa"/>
            <w:shd w:val="clear" w:color="auto" w:fill="DCE3EE"/>
          </w:tcPr>
          <w:p w14:paraId="0F17DFFD">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Phạm vi kiểm tra</w:t>
            </w:r>
          </w:p>
        </w:tc>
      </w:tr>
      <w:tr w14:paraId="69E16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177D7F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api-gateway</w:t>
            </w:r>
          </w:p>
        </w:tc>
        <w:tc>
          <w:tcPr>
            <w:tcW w:w="3685" w:type="dxa"/>
          </w:tcPr>
          <w:p w14:paraId="748E6A0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JwtAuthFilter + NimbusJwtDecoder (thủ công)</w:t>
            </w:r>
          </w:p>
        </w:tc>
        <w:tc>
          <w:tcPr>
            <w:tcW w:w="3685" w:type="dxa"/>
          </w:tcPr>
          <w:p w14:paraId="24A49A9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Chữ ký, hạn dùng, issuer, và trạng thái thu hồi trong Redis</w:t>
            </w:r>
          </w:p>
        </w:tc>
      </w:tr>
      <w:tr w14:paraId="5D131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3C74FF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auth-service</w:t>
            </w:r>
          </w:p>
        </w:tc>
        <w:tc>
          <w:tcPr>
            <w:tcW w:w="3685" w:type="dxa"/>
          </w:tcPr>
          <w:p w14:paraId="1E74EC4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spring-boot-starter-oauth2-resource-server</w:t>
            </w:r>
          </w:p>
        </w:tc>
        <w:tc>
          <w:tcPr>
            <w:tcW w:w="3685" w:type="dxa"/>
          </w:tcPr>
          <w:p w14:paraId="273B119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Chữ ký, hạn dùng (khoá cục bộ)</w:t>
            </w:r>
          </w:p>
        </w:tc>
      </w:tr>
      <w:tr w14:paraId="23DB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7D98C5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chat-service</w:t>
            </w:r>
          </w:p>
        </w:tc>
        <w:tc>
          <w:tcPr>
            <w:tcW w:w="3685" w:type="dxa"/>
          </w:tcPr>
          <w:p w14:paraId="4D28291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spring-boot-starter-oauth2-resource-server + jwk-set-uri</w:t>
            </w:r>
          </w:p>
        </w:tc>
        <w:tc>
          <w:tcPr>
            <w:tcW w:w="3685" w:type="dxa"/>
          </w:tcPr>
          <w:p w14:paraId="0412EDD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Chữ ký, hạn dùng (khoá công khai lấy từ JWKS)</w:t>
            </w:r>
          </w:p>
        </w:tc>
      </w:tr>
      <w:tr w14:paraId="3C1C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B7E639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ai-service</w:t>
            </w:r>
          </w:p>
        </w:tc>
        <w:tc>
          <w:tcPr>
            <w:tcW w:w="3685" w:type="dxa"/>
          </w:tcPr>
          <w:p w14:paraId="7962AF5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PyJWT + PyJWKClient</w:t>
            </w:r>
          </w:p>
        </w:tc>
        <w:tc>
          <w:tcPr>
            <w:tcW w:w="3685" w:type="dxa"/>
          </w:tcPr>
          <w:p w14:paraId="4103B54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Chữ ký RS256, hạn dùng, issuer, bắt buộc có exp và sub</w:t>
            </w:r>
          </w:p>
        </w:tc>
      </w:tr>
    </w:tbl>
    <w:p w14:paraId="0065B8D8">
      <w:pPr>
        <w:spacing w:after="0"/>
        <w:rPr>
          <w:rFonts w:hint="default" w:ascii="Times New Roman" w:hAnsi="Times New Roman" w:cs="Times New Roman"/>
          <w:sz w:val="26"/>
          <w:szCs w:val="26"/>
        </w:rPr>
      </w:pPr>
    </w:p>
    <w:p w14:paraId="74283F91">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5.3 – Các lớp kiểm tra token</w:t>
      </w:r>
    </w:p>
    <w:p w14:paraId="7C88CAC4">
      <w:pPr>
        <w:rPr>
          <w:rFonts w:hint="default" w:ascii="Times New Roman" w:hAnsi="Times New Roman" w:cs="Times New Roman"/>
          <w:sz w:val="26"/>
          <w:szCs w:val="26"/>
        </w:rPr>
      </w:pPr>
      <w:r>
        <w:rPr>
          <w:rFonts w:hint="default" w:ascii="Times New Roman" w:hAnsi="Times New Roman" w:cs="Times New Roman"/>
          <w:b w:val="0"/>
          <w:i w:val="0"/>
          <w:sz w:val="26"/>
          <w:szCs w:val="26"/>
        </w:rPr>
        <w:t>Việc gateway dùng bộ lọc tự viết còn hai dịch vụ Java kia dùng cơ chế sẵn có của Spring Security là chủ ý: gateway cần thao tác trên header trước khi chuyển tiếp (xoá header giả, tiêm header đã xác thực), là việc mà chuỗi bảo mật mặc định không làm; ngược lại, chat-service chỉ cần kết quả kiểm tra nên dùng cấu hình khai báo ngắn gọn hơn nhiều.</w:t>
      </w:r>
    </w:p>
    <w:p w14:paraId="0F691209">
      <w:pPr>
        <w:pStyle w:val="3"/>
        <w:rPr>
          <w:rFonts w:hint="default" w:ascii="Times New Roman" w:hAnsi="Times New Roman" w:cs="Times New Roman"/>
          <w:sz w:val="26"/>
          <w:szCs w:val="26"/>
        </w:rPr>
      </w:pPr>
      <w:r>
        <w:rPr>
          <w:rFonts w:hint="default" w:ascii="Times New Roman" w:hAnsi="Times New Roman" w:cs="Times New Roman"/>
          <w:sz w:val="26"/>
          <w:szCs w:val="26"/>
        </w:rPr>
        <w:t>5.5. Chống giả mạo header danh tính</w:t>
      </w:r>
    </w:p>
    <w:p w14:paraId="729D2B07">
      <w:pPr>
        <w:rPr>
          <w:rFonts w:hint="default" w:ascii="Times New Roman" w:hAnsi="Times New Roman" w:cs="Times New Roman"/>
          <w:sz w:val="26"/>
          <w:szCs w:val="26"/>
        </w:rPr>
      </w:pPr>
      <w:r>
        <w:rPr>
          <w:rFonts w:hint="default" w:ascii="Times New Roman" w:hAnsi="Times New Roman" w:cs="Times New Roman"/>
          <w:b w:val="0"/>
          <w:i w:val="0"/>
          <w:sz w:val="26"/>
          <w:szCs w:val="26"/>
        </w:rPr>
        <w:t>Đây là lỗ hổng nguy hiểm nhất của mô hình "gateway tiêm header danh tính". Nếu gateway chỉ tiêm header khi token hợp lệ mà không xoá header do client tự gửi, thì kẻ tấn công chỉ cần thêm X-User-Id: 1 vào request là đóng giả được người dùng bất kỳ. Bộ lọc xử lý bằng cách đặt ba header về null trước mọi nhánh rẽ, kể cả nhánh đường dẫn công khai:</w:t>
      </w:r>
    </w:p>
    <w:p w14:paraId="28980F52">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 luôn xoá header danh tính do chính client gửi lên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Map&lt;String,String&gt; identity = new HashMap&lt;&gt;();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identity.put(USER_ID,    null);</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identity.put(USER_ROLE,  null);</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identity.put(USER_EMAIL, null);</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if (isPublic(path)) {                       // đường dẫn công khai cũng phải bị xoá</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filterChain.doFilter(new MutatedHeadersRequest(request, identity), response);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return;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kiểm tra token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identity.put(USER_ID,   jwt.getSubject());  // chỉ tiêm lại sau khi đã xác thực</w:t>
      </w:r>
    </w:p>
    <w:p w14:paraId="0F806D8B">
      <w:pPr>
        <w:rPr>
          <w:rFonts w:hint="default" w:ascii="Times New Roman" w:hAnsi="Times New Roman" w:cs="Times New Roman"/>
          <w:sz w:val="26"/>
          <w:szCs w:val="26"/>
        </w:rPr>
      </w:pPr>
      <w:r>
        <w:rPr>
          <w:rFonts w:hint="default" w:ascii="Times New Roman" w:hAnsi="Times New Roman" w:cs="Times New Roman"/>
          <w:b w:val="0"/>
          <w:i w:val="0"/>
          <w:sz w:val="26"/>
          <w:szCs w:val="26"/>
        </w:rPr>
        <w:t>Vì HttpServletRequest không cho phép sửa header, hệ thống dùng lớp bao MutatedHeadersRequest kế thừa HttpServletRequestWrapper để ghi đè getHeader() và getHeaderNames(). Lớp này để phạm vi package-private và đặt cạnh các bộ lọc, vì nó là chi tiết cài đặt chứ không phải API dùng chung.</w:t>
      </w:r>
    </w:p>
    <w:p w14:paraId="294EBBDE">
      <w:pPr>
        <w:rPr>
          <w:rFonts w:hint="default" w:ascii="Times New Roman" w:hAnsi="Times New Roman" w:cs="Times New Roman"/>
          <w:sz w:val="26"/>
          <w:szCs w:val="26"/>
        </w:rPr>
      </w:pPr>
      <w:r>
        <w:rPr>
          <w:rFonts w:hint="default" w:ascii="Times New Roman" w:hAnsi="Times New Roman" w:cs="Times New Roman"/>
          <w:b w:val="0"/>
          <w:i w:val="0"/>
          <w:sz w:val="26"/>
          <w:szCs w:val="26"/>
        </w:rPr>
        <w:t>Thêm một lớp phòng vệ nữa: các controller ở dịch vụ phía sau không hề đọc header X-User-Id. Chúng lấy danh tính từ đối tượng Jwt đã được chính chúng kiểm tra:</w:t>
      </w:r>
    </w:p>
    <w:p w14:paraId="70AFBE63">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 ChatController — danh tính lấy từ token đã xác thực, không bao giờ từ header X-User-Id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private static String userId(Jwt jwt)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return jwt.getSubject();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t>
      </w:r>
    </w:p>
    <w:p w14:paraId="4B48E840">
      <w:pPr>
        <w:pStyle w:val="3"/>
        <w:rPr>
          <w:rFonts w:hint="default" w:ascii="Times New Roman" w:hAnsi="Times New Roman" w:cs="Times New Roman"/>
          <w:sz w:val="26"/>
          <w:szCs w:val="26"/>
        </w:rPr>
      </w:pPr>
      <w:r>
        <w:rPr>
          <w:rFonts w:hint="default" w:ascii="Times New Roman" w:hAnsi="Times New Roman" w:cs="Times New Roman"/>
          <w:sz w:val="26"/>
          <w:szCs w:val="26"/>
        </w:rPr>
        <w:t>5.6. Phân quyền</w:t>
      </w:r>
    </w:p>
    <w:p w14:paraId="1479A802">
      <w:pPr>
        <w:rPr>
          <w:rFonts w:hint="default" w:ascii="Times New Roman" w:hAnsi="Times New Roman" w:cs="Times New Roman"/>
          <w:sz w:val="26"/>
          <w:szCs w:val="26"/>
        </w:rPr>
      </w:pPr>
      <w:r>
        <w:rPr>
          <w:rFonts w:hint="default" w:ascii="Times New Roman" w:hAnsi="Times New Roman" w:cs="Times New Roman"/>
          <w:b w:val="0"/>
          <w:i w:val="0"/>
          <w:sz w:val="26"/>
          <w:szCs w:val="26"/>
        </w:rPr>
        <w:t>Hệ thống áp dụng hai mức phân quyền:</w:t>
      </w:r>
    </w:p>
    <w:p w14:paraId="3B0435D7">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Mức đường dẫn. </w:t>
      </w:r>
      <w:r>
        <w:rPr>
          <w:rFonts w:hint="default" w:ascii="Times New Roman" w:hAnsi="Times New Roman" w:cs="Times New Roman"/>
          <w:sz w:val="26"/>
          <w:szCs w:val="26"/>
        </w:rPr>
        <w:t>Cấu hình trong SecurityFilterChain của từng dịch vụ: liệt kê tường minh các đường dẫn công khai (đăng nhập, đăng ký, health, JWKS), mọi đường dẫn còn lại mặc định yêu cầu xác thực nhờ .anyRequest().authenticated(). Nguyên tắc là mặc định đóng — thêm endpoint mới thì nó tự động được bảo vệ, thay vì phải nhớ khai báo.</w:t>
      </w:r>
    </w:p>
    <w:p w14:paraId="663475A4">
      <w:pPr>
        <w:pStyle w:val="23"/>
        <w:spacing w:after="60" w:line="30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Mức đối tượng. </w:t>
      </w:r>
      <w:r>
        <w:rPr>
          <w:rFonts w:hint="default" w:ascii="Times New Roman" w:hAnsi="Times New Roman" w:cs="Times New Roman"/>
          <w:sz w:val="26"/>
          <w:szCs w:val="26"/>
        </w:rPr>
        <w:t>Kiểm soát quyền sở hữu tài nguyên như đã trình bày ở mục 3.3.1 và 3.3.2. Đây là mức mà các chuẩn như OWASP API Security xếp vào rủi ro hàng đầu, vì mức đường dẫn không phát hiện được việc một người dùng hợp lệ đọc dữ liệu của người dùng hợp lệ khác.</w:t>
      </w:r>
    </w:p>
    <w:p w14:paraId="71BC59D3">
      <w:pPr>
        <w:rPr>
          <w:rFonts w:hint="default" w:ascii="Times New Roman" w:hAnsi="Times New Roman" w:cs="Times New Roman"/>
          <w:sz w:val="26"/>
          <w:szCs w:val="26"/>
        </w:rPr>
      </w:pPr>
      <w:r>
        <w:rPr>
          <w:rFonts w:hint="default" w:ascii="Times New Roman" w:hAnsi="Times New Roman" w:cs="Times New Roman"/>
          <w:b w:val="0"/>
          <w:i w:val="0"/>
          <w:sz w:val="26"/>
          <w:szCs w:val="26"/>
        </w:rPr>
        <w:t>Trường role đã có sẵn trong token, tạo nền tảng cho phân quyền theo vai trò ở giai đoạn sau (ví dụ khu vực quản trị) mà không phải sửa cơ chế cấp token.</w:t>
      </w:r>
    </w:p>
    <w:p w14:paraId="343851A8">
      <w:pPr>
        <w:pStyle w:val="3"/>
        <w:rPr>
          <w:rFonts w:hint="default" w:ascii="Times New Roman" w:hAnsi="Times New Roman" w:cs="Times New Roman"/>
          <w:sz w:val="26"/>
          <w:szCs w:val="26"/>
        </w:rPr>
      </w:pPr>
      <w:r>
        <w:rPr>
          <w:rFonts w:hint="default" w:ascii="Times New Roman" w:hAnsi="Times New Roman" w:cs="Times New Roman"/>
          <w:sz w:val="26"/>
          <w:szCs w:val="26"/>
        </w:rPr>
        <w:t>5.7. Thu hồi token</w:t>
      </w:r>
    </w:p>
    <w:p w14:paraId="320D9700">
      <w:pPr>
        <w:rPr>
          <w:rFonts w:hint="default" w:ascii="Times New Roman" w:hAnsi="Times New Roman" w:cs="Times New Roman"/>
          <w:sz w:val="26"/>
          <w:szCs w:val="26"/>
        </w:rPr>
      </w:pPr>
      <w:r>
        <w:rPr>
          <w:rFonts w:hint="default" w:ascii="Times New Roman" w:hAnsi="Times New Roman" w:cs="Times New Roman"/>
          <w:b w:val="0"/>
          <w:i w:val="0"/>
          <w:sz w:val="26"/>
          <w:szCs w:val="26"/>
        </w:rPr>
        <w:t>JWT vốn phi trạng thái nên không thể thu hồi — đó là nhược điểm cố hữu của nó. Một token bị lộ vẫn hợp lệ cho tới khi hết hạn 24 giờ, kể cả sau khi người dùng bấm đăng xuất. Hệ thống khắc phục bằng một danh sách token còn hiệu lực (allowlist) lưu trong Redis:</w:t>
      </w:r>
    </w:p>
    <w:p w14:paraId="13DEBD10">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 auth-service — mỗi tài khoản chỉ có duy nhất một token còn hiệu lực</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redisTemplate.opsForValue().set(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"jwt:" + account.getId(), token, Duration.ofSeconds(expirationSeconds));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api-gateway — bước 2 sau khi đã kiểm tra chữ ký</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String current = redisTemplate.opsForValue().get("jwt:" + jwt.getSubject());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if (!token.equals(current))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throw new JwtException("Token đã bị thu hồi");</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0E6DC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CE3EE"/>
          </w:tcPr>
          <w:p w14:paraId="5731D02C">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Tình huống</w:t>
            </w:r>
          </w:p>
        </w:tc>
        <w:tc>
          <w:tcPr>
            <w:tcW w:w="6236" w:type="dxa"/>
            <w:shd w:val="clear" w:color="auto" w:fill="DCE3EE"/>
          </w:tcPr>
          <w:p w14:paraId="0213388B">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Hành vi hệ thống</w:t>
            </w:r>
          </w:p>
        </w:tc>
      </w:tr>
      <w:tr w14:paraId="42861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844B5D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Người dùng đăng xuất</w:t>
            </w:r>
          </w:p>
        </w:tc>
        <w:tc>
          <w:tcPr>
            <w:tcW w:w="6236" w:type="dxa"/>
          </w:tcPr>
          <w:p w14:paraId="754B2B5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Xoá khoá jwt:{id} — token cũ lập tức bị từ chối ở gateway</w:t>
            </w:r>
          </w:p>
        </w:tc>
      </w:tr>
      <w:tr w14:paraId="384E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357CBA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Người dùng đổi mật khẩu</w:t>
            </w:r>
          </w:p>
        </w:tc>
        <w:tc>
          <w:tcPr>
            <w:tcW w:w="6236" w:type="dxa"/>
          </w:tcPr>
          <w:p w14:paraId="2632C24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Gọi revoke() — mọi phiên đang mở đều bị đăng xuất</w:t>
            </w:r>
          </w:p>
        </w:tc>
      </w:tr>
      <w:tr w14:paraId="77F0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C2045F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Đăng nhập trên thiết bị khác</w:t>
            </w:r>
          </w:p>
        </w:tc>
        <w:tc>
          <w:tcPr>
            <w:tcW w:w="6236" w:type="dxa"/>
          </w:tcPr>
          <w:p w14:paraId="0F37143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Ghi đè khoá — thiết bị cũ bị đăng xuất (mô hình một phiên duy nhất)</w:t>
            </w:r>
          </w:p>
        </w:tc>
      </w:tr>
      <w:tr w14:paraId="5D9A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7CFBF0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Token hết hạn</w:t>
            </w:r>
          </w:p>
        </w:tc>
        <w:tc>
          <w:tcPr>
            <w:tcW w:w="6236" w:type="dxa"/>
          </w:tcPr>
          <w:p w14:paraId="2D3843C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Khoá Redis có TTL bằng đúng hạn token, nên tự biến mất, không tồn đọng rác</w:t>
            </w:r>
          </w:p>
        </w:tc>
      </w:tr>
    </w:tbl>
    <w:p w14:paraId="41C2A7CC">
      <w:pPr>
        <w:spacing w:after="0"/>
        <w:rPr>
          <w:rFonts w:hint="default" w:ascii="Times New Roman" w:hAnsi="Times New Roman" w:cs="Times New Roman"/>
          <w:sz w:val="26"/>
          <w:szCs w:val="26"/>
        </w:rPr>
      </w:pPr>
    </w:p>
    <w:p w14:paraId="786E4289">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5.4 – Các tình huống thu hồi token</w:t>
      </w:r>
    </w:p>
    <w:p w14:paraId="6CA77CB9">
      <w:pPr>
        <w:rPr>
          <w:rFonts w:hint="default" w:ascii="Times New Roman" w:hAnsi="Times New Roman" w:cs="Times New Roman"/>
          <w:sz w:val="26"/>
          <w:szCs w:val="26"/>
        </w:rPr>
      </w:pPr>
      <w:r>
        <w:rPr>
          <w:rFonts w:hint="default" w:ascii="Times New Roman" w:hAnsi="Times New Roman" w:cs="Times New Roman"/>
          <w:b w:val="0"/>
          <w:i w:val="0"/>
          <w:sz w:val="26"/>
          <w:szCs w:val="26"/>
        </w:rPr>
        <w:t>Cần nói rõ đây là một sự đánh đổi có ý thức: thêm bước tra Redis nghĩa là việc kiểm tra token không còn hoàn toàn phi trạng thái nữa. Đổi lại, hệ thống có khả năng thu hồi tức thời — điều mà JWT thuần không thể cung cấp. Chi phí là một lệnh đọc Redis mỗi request, ở mức dưới một mili-giây.</w:t>
      </w:r>
    </w:p>
    <w:p w14:paraId="60CB16BD">
      <w:pPr>
        <w:pStyle w:val="2"/>
        <w:rPr>
          <w:rFonts w:hint="default" w:ascii="Times New Roman" w:hAnsi="Times New Roman" w:cs="Times New Roman"/>
          <w:sz w:val="26"/>
          <w:szCs w:val="26"/>
        </w:rPr>
      </w:pPr>
      <w:r>
        <w:rPr>
          <w:rFonts w:hint="default" w:ascii="Times New Roman" w:hAnsi="Times New Roman" w:cs="Times New Roman"/>
          <w:sz w:val="26"/>
          <w:szCs w:val="26"/>
        </w:rPr>
        <w:t>6. CƠ CHẾ GIỚI HẠN TỐC ĐỘ (RATE LIMITING)</w:t>
      </w:r>
    </w:p>
    <w:p w14:paraId="2EA8B7C8">
      <w:pPr>
        <w:pStyle w:val="3"/>
        <w:rPr>
          <w:rFonts w:hint="default" w:ascii="Times New Roman" w:hAnsi="Times New Roman" w:cs="Times New Roman"/>
          <w:sz w:val="26"/>
          <w:szCs w:val="26"/>
        </w:rPr>
      </w:pPr>
      <w:r>
        <w:rPr>
          <w:rFonts w:hint="default" w:ascii="Times New Roman" w:hAnsi="Times New Roman" w:cs="Times New Roman"/>
          <w:sz w:val="26"/>
          <w:szCs w:val="26"/>
        </w:rPr>
        <w:t>6.1. Mục tiêu</w:t>
      </w:r>
    </w:p>
    <w:p w14:paraId="7CA8F1A8">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Ngăn tấn công vét cạn mật khẩu ở các endpoint đăng nhập và đăng ký.</w:t>
      </w:r>
    </w:p>
    <w:p w14:paraId="74092D51">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Bảo vệ chi phí vận hành: mỗi lời gọi tới ai-service là một lần gọi mô hình ngôn ngữ có tính phí.</w:t>
      </w:r>
    </w:p>
    <w:p w14:paraId="075D706C">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Ngăn một người dùng đơn lẻ chiếm dụng tài nguyên chung, dù vô tình hay cố ý.</w:t>
      </w:r>
    </w:p>
    <w:p w14:paraId="5E0633D3">
      <w:pPr>
        <w:pStyle w:val="3"/>
        <w:rPr>
          <w:rFonts w:hint="default" w:ascii="Times New Roman" w:hAnsi="Times New Roman" w:cs="Times New Roman"/>
          <w:sz w:val="26"/>
          <w:szCs w:val="26"/>
        </w:rPr>
      </w:pPr>
      <w:r>
        <w:rPr>
          <w:rFonts w:hint="default" w:ascii="Times New Roman" w:hAnsi="Times New Roman" w:cs="Times New Roman"/>
          <w:sz w:val="26"/>
          <w:szCs w:val="26"/>
        </w:rPr>
        <w:t>6.2. Thuật toán và lý do lựa chọn</w:t>
      </w:r>
    </w:p>
    <w:p w14:paraId="1962104F">
      <w:pPr>
        <w:rPr>
          <w:rFonts w:hint="default" w:ascii="Times New Roman" w:hAnsi="Times New Roman" w:cs="Times New Roman"/>
          <w:sz w:val="26"/>
          <w:szCs w:val="26"/>
        </w:rPr>
      </w:pPr>
      <w:r>
        <w:rPr>
          <w:rFonts w:hint="default" w:ascii="Times New Roman" w:hAnsi="Times New Roman" w:cs="Times New Roman"/>
          <w:b w:val="0"/>
          <w:i w:val="0"/>
          <w:sz w:val="26"/>
          <w:szCs w:val="26"/>
        </w:rPr>
        <w:t>Hệ thống dùng thuật toán cửa sổ cố định (fixed window counter): mỗi tổ hợp (nhóm endpoint, địa chỉ IP) ứng với một bộ đếm trong Redis, tự hết hạn sau khoảng thời gian cửa sổ.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14:paraId="3785C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CE3EE"/>
          </w:tcPr>
          <w:p w14:paraId="4A3E2D2F">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Thuật toán</w:t>
            </w:r>
          </w:p>
        </w:tc>
        <w:tc>
          <w:tcPr>
            <w:tcW w:w="2494" w:type="dxa"/>
            <w:shd w:val="clear" w:color="auto" w:fill="DCE3EE"/>
          </w:tcPr>
          <w:p w14:paraId="6BD0B8B3">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Ưu điểm</w:t>
            </w:r>
          </w:p>
        </w:tc>
        <w:tc>
          <w:tcPr>
            <w:tcW w:w="2721" w:type="dxa"/>
            <w:shd w:val="clear" w:color="auto" w:fill="DCE3EE"/>
          </w:tcPr>
          <w:p w14:paraId="5C85862B">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Nhược điểm</w:t>
            </w:r>
          </w:p>
        </w:tc>
        <w:tc>
          <w:tcPr>
            <w:tcW w:w="2041" w:type="dxa"/>
            <w:shd w:val="clear" w:color="auto" w:fill="DCE3EE"/>
          </w:tcPr>
          <w:p w14:paraId="3B7607FF">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Đánh giá</w:t>
            </w:r>
          </w:p>
        </w:tc>
      </w:tr>
      <w:tr w14:paraId="4481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221E3E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Fixed window</w:t>
            </w:r>
          </w:p>
        </w:tc>
        <w:tc>
          <w:tcPr>
            <w:tcW w:w="2494" w:type="dxa"/>
          </w:tcPr>
          <w:p w14:paraId="1F1D911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Đơn giản, chỉ cần một khoá Redis, chi phí O(1)</w:t>
            </w:r>
          </w:p>
        </w:tc>
        <w:tc>
          <w:tcPr>
            <w:tcW w:w="2721" w:type="dxa"/>
          </w:tcPr>
          <w:p w14:paraId="04E567E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Hiện tượng dồn ở biên: có thể đạt gấp đôi hạn mức quanh mốc chuyển cửa sổ</w:t>
            </w:r>
          </w:p>
        </w:tc>
        <w:tc>
          <w:tcPr>
            <w:tcW w:w="2041" w:type="dxa"/>
          </w:tcPr>
          <w:p w14:paraId="7362ABE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Đã chọn — đủ tốt cho mục tiêu bảo vệ</w:t>
            </w:r>
          </w:p>
        </w:tc>
      </w:tr>
      <w:tr w14:paraId="1946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9E6261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Sliding window log</w:t>
            </w:r>
          </w:p>
        </w:tc>
        <w:tc>
          <w:tcPr>
            <w:tcW w:w="2494" w:type="dxa"/>
          </w:tcPr>
          <w:p w14:paraId="67B1310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Chính xác tuyệt đối</w:t>
            </w:r>
          </w:p>
        </w:tc>
        <w:tc>
          <w:tcPr>
            <w:tcW w:w="2721" w:type="dxa"/>
          </w:tcPr>
          <w:p w14:paraId="719F7AD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Phải lưu dấu thời gian của từng request, tốn bộ nhớ theo lưu lượng</w:t>
            </w:r>
          </w:p>
        </w:tc>
        <w:tc>
          <w:tcPr>
            <w:tcW w:w="2041" w:type="dxa"/>
          </w:tcPr>
          <w:p w14:paraId="597AE93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Quá mức cần thiết</w:t>
            </w:r>
          </w:p>
        </w:tc>
      </w:tr>
      <w:tr w14:paraId="621E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BAE969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Token bucket</w:t>
            </w:r>
          </w:p>
        </w:tc>
        <w:tc>
          <w:tcPr>
            <w:tcW w:w="2494" w:type="dxa"/>
          </w:tcPr>
          <w:p w14:paraId="4FBDC7D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Cho phép bùng nổ ngắn hạn một cách có kiểm soát</w:t>
            </w:r>
          </w:p>
        </w:tc>
        <w:tc>
          <w:tcPr>
            <w:tcW w:w="2721" w:type="dxa"/>
          </w:tcPr>
          <w:p w14:paraId="364EEC4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Cần lưu và cập nhật nhiều biến trạng thái</w:t>
            </w:r>
          </w:p>
        </w:tc>
        <w:tc>
          <w:tcPr>
            <w:tcW w:w="2041" w:type="dxa"/>
          </w:tcPr>
          <w:p w14:paraId="3B1FD97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Phù hợp giai đoạn sau</w:t>
            </w:r>
          </w:p>
        </w:tc>
      </w:tr>
    </w:tbl>
    <w:p w14:paraId="1DC9C8AF">
      <w:pPr>
        <w:spacing w:after="0"/>
        <w:rPr>
          <w:rFonts w:hint="default" w:ascii="Times New Roman" w:hAnsi="Times New Roman" w:cs="Times New Roman"/>
          <w:sz w:val="26"/>
          <w:szCs w:val="26"/>
        </w:rPr>
      </w:pPr>
    </w:p>
    <w:p w14:paraId="50BDE255">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6.1 – So sánh các thuật toán giới hạn tốc độ</w:t>
      </w:r>
    </w:p>
    <w:p w14:paraId="524537CC">
      <w:pPr>
        <w:rPr>
          <w:rFonts w:hint="default" w:ascii="Times New Roman" w:hAnsi="Times New Roman" w:cs="Times New Roman"/>
          <w:sz w:val="26"/>
          <w:szCs w:val="26"/>
        </w:rPr>
      </w:pPr>
      <w:r>
        <w:rPr>
          <w:rFonts w:hint="default" w:ascii="Times New Roman" w:hAnsi="Times New Roman" w:cs="Times New Roman"/>
          <w:b w:val="0"/>
          <w:i w:val="0"/>
          <w:sz w:val="26"/>
          <w:szCs w:val="26"/>
        </w:rPr>
        <w:t>Nhược điểm dồn ở biên của cửa sổ cố định là có thật, nhưng mục tiêu ở đây là chặn lạm dụng chứ không phải tính cước chính xác, nên mức sai lệch tối đa gấp đôi trong một khoảng ngắn là chấp nhận được.</w:t>
      </w:r>
    </w:p>
    <w:p w14:paraId="24600BC4">
      <w:pPr>
        <w:pStyle w:val="3"/>
        <w:rPr>
          <w:rFonts w:hint="default" w:ascii="Times New Roman" w:hAnsi="Times New Roman" w:cs="Times New Roman"/>
          <w:sz w:val="26"/>
          <w:szCs w:val="26"/>
        </w:rPr>
      </w:pPr>
      <w:r>
        <w:rPr>
          <w:rFonts w:hint="default" w:ascii="Times New Roman" w:hAnsi="Times New Roman" w:cs="Times New Roman"/>
          <w:sz w:val="26"/>
          <w:szCs w:val="26"/>
        </w:rPr>
        <w:t>6.3. Bảo đảm tính nguyên tử bằng Lua script</w:t>
      </w:r>
    </w:p>
    <w:p w14:paraId="5A6A1CE0">
      <w:pPr>
        <w:rPr>
          <w:rFonts w:hint="default" w:ascii="Times New Roman" w:hAnsi="Times New Roman" w:cs="Times New Roman"/>
          <w:sz w:val="26"/>
          <w:szCs w:val="26"/>
        </w:rPr>
      </w:pPr>
      <w:r>
        <w:rPr>
          <w:rFonts w:hint="default" w:ascii="Times New Roman" w:hAnsi="Times New Roman" w:cs="Times New Roman"/>
          <w:b w:val="0"/>
          <w:i w:val="0"/>
          <w:sz w:val="26"/>
          <w:szCs w:val="26"/>
        </w:rPr>
        <w:t>Đây là điểm kỹ thuật quan trọng nhất của cơ chế. Cách viết trực quan là gọi hai lệnh Redis liên tiếp:</w:t>
      </w:r>
    </w:p>
    <w:p w14:paraId="37CF9BD6">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Long count = redis.opsForValue().increment(key);       // lệnh 1</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if (count == 1) redis.expire(key, windowSeconds);      // lệnh 2  &lt;-- có lỗi</w:t>
      </w:r>
    </w:p>
    <w:p w14:paraId="5FF263F5">
      <w:pPr>
        <w:rPr>
          <w:rFonts w:hint="default" w:ascii="Times New Roman" w:hAnsi="Times New Roman" w:cs="Times New Roman"/>
          <w:sz w:val="26"/>
          <w:szCs w:val="26"/>
        </w:rPr>
      </w:pPr>
      <w:r>
        <w:rPr>
          <w:rFonts w:hint="default" w:ascii="Times New Roman" w:hAnsi="Times New Roman" w:cs="Times New Roman"/>
          <w:b w:val="0"/>
          <w:i w:val="0"/>
          <w:sz w:val="26"/>
          <w:szCs w:val="26"/>
        </w:rPr>
        <w:t>Đoạn mã trên chứa một lỗi khó phát hiện. Nếu tiến trình gặp sự cố, hoặc kết nối mạng đứt, hoặc bộ thu gom rác tạm dừng ứng dụng đúng giữa hai lệnh, thì khoá được tạo ra mà không có thời gian sống. Khoá đó tồn tại vĩnh viễn với giá trị vượt ngưỡng, và địa chỉ IP tương ứng bị chặn mãi mãi. Ngoài ra, khi nhiều luồng cùng chạy, cả hai luồng có thể cùng nhận count = 1 và cùng gọi expire, khiến cửa sổ bị kéo dài sai.</w:t>
      </w:r>
    </w:p>
    <w:p w14:paraId="038AC4BE">
      <w:pPr>
        <w:rPr>
          <w:rFonts w:hint="default" w:ascii="Times New Roman" w:hAnsi="Times New Roman" w:cs="Times New Roman"/>
          <w:sz w:val="26"/>
          <w:szCs w:val="26"/>
        </w:rPr>
      </w:pPr>
      <w:r>
        <w:rPr>
          <w:rFonts w:hint="default" w:ascii="Times New Roman" w:hAnsi="Times New Roman" w:cs="Times New Roman"/>
          <w:b w:val="0"/>
          <w:i w:val="0"/>
          <w:sz w:val="26"/>
          <w:szCs w:val="26"/>
        </w:rPr>
        <w:t>Giải pháp là gộp hai lệnh vào một script Lua. Redis thực thi script theo cơ chế đơn luồng và nguyên tử, nghĩa là không lệnh nào khác chen được vào giữa:</w:t>
      </w:r>
    </w:p>
    <w:p w14:paraId="1DC721CD">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private static final RedisScript&lt;Long&gt; INCR_WITH_TTL = new DefaultRedisScript&lt;&gt;("""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local c = redis.call('INCR', KEYS[1])</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if c == 1 then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redis.call('EXPIRE', KEYS[1], ARGV[1])   -- chỉ đặt TTL ở lần đầu</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end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return c</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 Long.class);</w:t>
      </w:r>
    </w:p>
    <w:p w14:paraId="313020F6">
      <w:pPr>
        <w:pStyle w:val="3"/>
        <w:rPr>
          <w:rFonts w:hint="default" w:ascii="Times New Roman" w:hAnsi="Times New Roman" w:cs="Times New Roman"/>
          <w:sz w:val="26"/>
          <w:szCs w:val="26"/>
        </w:rPr>
      </w:pPr>
      <w:r>
        <w:rPr>
          <w:rFonts w:hint="default" w:ascii="Times New Roman" w:hAnsi="Times New Roman" w:cs="Times New Roman"/>
          <w:sz w:val="26"/>
          <w:szCs w:val="26"/>
        </w:rPr>
        <w:t>6.4. Chính sách hạn mức theo nhóm endpoint</w:t>
      </w:r>
    </w:p>
    <w:p w14:paraId="2CD9EB08">
      <w:pPr>
        <w:rPr>
          <w:rFonts w:hint="default" w:ascii="Times New Roman" w:hAnsi="Times New Roman" w:cs="Times New Roman"/>
          <w:sz w:val="26"/>
          <w:szCs w:val="26"/>
        </w:rPr>
      </w:pPr>
      <w:r>
        <w:rPr>
          <w:rFonts w:hint="default" w:ascii="Times New Roman" w:hAnsi="Times New Roman" w:cs="Times New Roman"/>
          <w:b w:val="0"/>
          <w:i w:val="0"/>
          <w:sz w:val="26"/>
          <w:szCs w:val="26"/>
        </w:rPr>
        <w:t>Một hạn mức chung cho toàn hệ thống là không dùng được: đăng nhập cần siết chặt, còn endpoint /me được frontend gọi mỗi lần tải trang nên cần nới rộng. Nếu dùng chung một bộ đếm, việc tải lại trang vài lần sẽ làm cạn hạn mức và người dùng không đăng nhập được nữa.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314E3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CE3EE"/>
          </w:tcPr>
          <w:p w14:paraId="38355C3B">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Tên luật</w:t>
            </w:r>
          </w:p>
        </w:tc>
        <w:tc>
          <w:tcPr>
            <w:tcW w:w="2494" w:type="dxa"/>
            <w:shd w:val="clear" w:color="auto" w:fill="DCE3EE"/>
          </w:tcPr>
          <w:p w14:paraId="6BC43EF4">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Tiền tố đường dẫn</w:t>
            </w:r>
          </w:p>
        </w:tc>
        <w:tc>
          <w:tcPr>
            <w:tcW w:w="1020" w:type="dxa"/>
            <w:shd w:val="clear" w:color="auto" w:fill="DCE3EE"/>
          </w:tcPr>
          <w:p w14:paraId="475CDA6A">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Hạn mức</w:t>
            </w:r>
          </w:p>
        </w:tc>
        <w:tc>
          <w:tcPr>
            <w:tcW w:w="1134" w:type="dxa"/>
            <w:shd w:val="clear" w:color="auto" w:fill="DCE3EE"/>
          </w:tcPr>
          <w:p w14:paraId="37F2C21D">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Cửa sổ</w:t>
            </w:r>
          </w:p>
        </w:tc>
        <w:tc>
          <w:tcPr>
            <w:tcW w:w="2835" w:type="dxa"/>
            <w:shd w:val="clear" w:color="auto" w:fill="DCE3EE"/>
          </w:tcPr>
          <w:p w14:paraId="6AE8874C">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Lý do đặt mức này</w:t>
            </w:r>
          </w:p>
        </w:tc>
      </w:tr>
      <w:tr w14:paraId="78867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BCD9DB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auth-login</w:t>
            </w:r>
          </w:p>
        </w:tc>
        <w:tc>
          <w:tcPr>
            <w:tcW w:w="2494" w:type="dxa"/>
          </w:tcPr>
          <w:p w14:paraId="0E796E0B">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/api/auth/login</w:t>
            </w:r>
          </w:p>
        </w:tc>
        <w:tc>
          <w:tcPr>
            <w:tcW w:w="1020" w:type="dxa"/>
          </w:tcPr>
          <w:p w14:paraId="0DDEF88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10</w:t>
            </w:r>
          </w:p>
        </w:tc>
        <w:tc>
          <w:tcPr>
            <w:tcW w:w="1134" w:type="dxa"/>
          </w:tcPr>
          <w:p w14:paraId="177A5F8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60 giây</w:t>
            </w:r>
          </w:p>
        </w:tc>
        <w:tc>
          <w:tcPr>
            <w:tcW w:w="2835" w:type="dxa"/>
          </w:tcPr>
          <w:p w14:paraId="7742A57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Bề mặt tấn công vét cạn mật khẩu</w:t>
            </w:r>
          </w:p>
        </w:tc>
      </w:tr>
      <w:tr w14:paraId="03D6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CD2F26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auth-register</w:t>
            </w:r>
          </w:p>
        </w:tc>
        <w:tc>
          <w:tcPr>
            <w:tcW w:w="2494" w:type="dxa"/>
          </w:tcPr>
          <w:p w14:paraId="5F1EE26D">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/api/auth/register</w:t>
            </w:r>
          </w:p>
        </w:tc>
        <w:tc>
          <w:tcPr>
            <w:tcW w:w="1020" w:type="dxa"/>
          </w:tcPr>
          <w:p w14:paraId="5995CC0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5</w:t>
            </w:r>
          </w:p>
        </w:tc>
        <w:tc>
          <w:tcPr>
            <w:tcW w:w="1134" w:type="dxa"/>
          </w:tcPr>
          <w:p w14:paraId="2A7E5F9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60 giây</w:t>
            </w:r>
          </w:p>
        </w:tc>
        <w:tc>
          <w:tcPr>
            <w:tcW w:w="2835" w:type="dxa"/>
          </w:tcPr>
          <w:p w14:paraId="21AD06B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Chặn tạo tài khoản rác hàng loạt</w:t>
            </w:r>
          </w:p>
        </w:tc>
      </w:tr>
      <w:tr w14:paraId="7822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5C926D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auth</w:t>
            </w:r>
          </w:p>
        </w:tc>
        <w:tc>
          <w:tcPr>
            <w:tcW w:w="2494" w:type="dxa"/>
          </w:tcPr>
          <w:p w14:paraId="0A3292F5">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/api/auth/</w:t>
            </w:r>
          </w:p>
        </w:tc>
        <w:tc>
          <w:tcPr>
            <w:tcW w:w="1020" w:type="dxa"/>
          </w:tcPr>
          <w:p w14:paraId="52EA1D2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60</w:t>
            </w:r>
          </w:p>
        </w:tc>
        <w:tc>
          <w:tcPr>
            <w:tcW w:w="1134" w:type="dxa"/>
          </w:tcPr>
          <w:p w14:paraId="5A482F5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60 giây</w:t>
            </w:r>
          </w:p>
        </w:tc>
        <w:tc>
          <w:tcPr>
            <w:tcW w:w="2835" w:type="dxa"/>
          </w:tcPr>
          <w:p w14:paraId="65A0218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/me được gọi ở mỗi lần tải trang</w:t>
            </w:r>
          </w:p>
        </w:tc>
      </w:tr>
      <w:tr w14:paraId="7C5EB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60489E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chat</w:t>
            </w:r>
          </w:p>
        </w:tc>
        <w:tc>
          <w:tcPr>
            <w:tcW w:w="2494" w:type="dxa"/>
          </w:tcPr>
          <w:p w14:paraId="3847E0E3">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/api/chat/</w:t>
            </w:r>
          </w:p>
        </w:tc>
        <w:tc>
          <w:tcPr>
            <w:tcW w:w="1020" w:type="dxa"/>
          </w:tcPr>
          <w:p w14:paraId="5429D4E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20</w:t>
            </w:r>
          </w:p>
        </w:tc>
        <w:tc>
          <w:tcPr>
            <w:tcW w:w="1134" w:type="dxa"/>
          </w:tcPr>
          <w:p w14:paraId="1649DFA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60 giây</w:t>
            </w:r>
          </w:p>
        </w:tc>
        <w:tc>
          <w:tcPr>
            <w:tcW w:w="2835" w:type="dxa"/>
          </w:tcPr>
          <w:p w14:paraId="2CBAA8F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Thao tác nghiệp vụ thông thường</w:t>
            </w:r>
          </w:p>
        </w:tc>
      </w:tr>
      <w:tr w14:paraId="57E1E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B72453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ai</w:t>
            </w:r>
          </w:p>
        </w:tc>
        <w:tc>
          <w:tcPr>
            <w:tcW w:w="2494" w:type="dxa"/>
          </w:tcPr>
          <w:p w14:paraId="76440649">
            <w:pPr>
              <w:spacing w:after="40" w:line="276" w:lineRule="auto"/>
              <w:jc w:val="left"/>
              <w:rPr>
                <w:rFonts w:hint="default" w:ascii="Times New Roman" w:hAnsi="Times New Roman" w:cs="Times New Roman"/>
                <w:sz w:val="26"/>
                <w:szCs w:val="26"/>
              </w:rPr>
            </w:pPr>
            <w:r>
              <w:rPr>
                <w:rFonts w:hint="default" w:ascii="Times New Roman" w:hAnsi="Times New Roman" w:eastAsia="Consolas" w:cs="Times New Roman"/>
                <w:sz w:val="26"/>
                <w:szCs w:val="26"/>
              </w:rPr>
              <w:t>/api/ai/</w:t>
            </w:r>
          </w:p>
        </w:tc>
        <w:tc>
          <w:tcPr>
            <w:tcW w:w="1020" w:type="dxa"/>
          </w:tcPr>
          <w:p w14:paraId="4E41920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10</w:t>
            </w:r>
          </w:p>
        </w:tc>
        <w:tc>
          <w:tcPr>
            <w:tcW w:w="1134" w:type="dxa"/>
          </w:tcPr>
          <w:p w14:paraId="24FB485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60 giây</w:t>
            </w:r>
          </w:p>
        </w:tc>
        <w:tc>
          <w:tcPr>
            <w:tcW w:w="2835" w:type="dxa"/>
          </w:tcPr>
          <w:p w14:paraId="174D6EB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Mỗi request là một lần gọi mô hình có tính phí</w:t>
            </w:r>
          </w:p>
        </w:tc>
      </w:tr>
    </w:tbl>
    <w:p w14:paraId="391D396D">
      <w:pPr>
        <w:spacing w:after="0"/>
        <w:rPr>
          <w:rFonts w:hint="default" w:ascii="Times New Roman" w:hAnsi="Times New Roman" w:cs="Times New Roman"/>
          <w:sz w:val="26"/>
          <w:szCs w:val="26"/>
        </w:rPr>
      </w:pPr>
    </w:p>
    <w:p w14:paraId="34589FD5">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6.2 – Chính sách giới hạn tốc độ theo nhóm endpoint</w:t>
      </w:r>
    </w:p>
    <w:p w14:paraId="69930C87">
      <w:pPr>
        <w:pStyle w:val="3"/>
        <w:rPr>
          <w:rFonts w:hint="default" w:ascii="Times New Roman" w:hAnsi="Times New Roman" w:cs="Times New Roman"/>
          <w:sz w:val="26"/>
          <w:szCs w:val="26"/>
        </w:rPr>
      </w:pPr>
      <w:r>
        <w:rPr>
          <w:rFonts w:hint="default" w:ascii="Times New Roman" w:hAnsi="Times New Roman" w:cs="Times New Roman"/>
          <w:sz w:val="26"/>
          <w:szCs w:val="26"/>
        </w:rPr>
        <w:t>6.5. Khớp luật theo tiền tố dài nhất</w:t>
      </w:r>
    </w:p>
    <w:p w14:paraId="5C989CF8">
      <w:pPr>
        <w:rPr>
          <w:rFonts w:hint="default" w:ascii="Times New Roman" w:hAnsi="Times New Roman" w:cs="Times New Roman"/>
          <w:sz w:val="26"/>
          <w:szCs w:val="26"/>
        </w:rPr>
      </w:pPr>
      <w:r>
        <w:rPr>
          <w:rFonts w:hint="default" w:ascii="Times New Roman" w:hAnsi="Times New Roman" w:cs="Times New Roman"/>
          <w:b w:val="0"/>
          <w:i w:val="0"/>
          <w:sz w:val="26"/>
          <w:szCs w:val="26"/>
        </w:rPr>
        <w:t>Do /api/auth/login đồng thời khớp với cả luật auth-login và luật auth, cần một quy tắc phân định. Cài đặt ban đầu dùng findFirst(), tức là kết quả phụ thuộc vào thứ tự khai báo trong tệp YAML — một quả bom hẹn giờ, vì chỉ cần sắp xếp lại cấu hình cho gọn là hành vi bảo mật thay đổi mà không ai nhận ra. Cài đặt hiện tại chọn luật có tiền tố dài nhất:</w:t>
      </w:r>
    </w:p>
    <w:p w14:paraId="121ECC3A">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private RateLimitProperties.Rule resolveRule(String path)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return properties.getRules().stream()</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.filter(rule -&gt; path.startsWith(rule.getPathPrefix()))</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.max(Comparator.comparingInt(rule -&gt; rule.getPathPrefix().length()))</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.orElse(null);</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t>
      </w:r>
    </w:p>
    <w:p w14:paraId="316BD383">
      <w:pPr>
        <w:pStyle w:val="3"/>
        <w:rPr>
          <w:rFonts w:hint="default" w:ascii="Times New Roman" w:hAnsi="Times New Roman" w:cs="Times New Roman"/>
          <w:sz w:val="26"/>
          <w:szCs w:val="26"/>
        </w:rPr>
      </w:pPr>
      <w:r>
        <w:rPr>
          <w:rFonts w:hint="default" w:ascii="Times New Roman" w:hAnsi="Times New Roman" w:cs="Times New Roman"/>
          <w:sz w:val="26"/>
          <w:szCs w:val="26"/>
        </w:rPr>
        <w:t>6.6. Miễn trừ cho endpoint kiểm tra sức khoẻ</w:t>
      </w:r>
    </w:p>
    <w:p w14:paraId="13A68BD0">
      <w:pPr>
        <w:rPr>
          <w:rFonts w:hint="default" w:ascii="Times New Roman" w:hAnsi="Times New Roman" w:cs="Times New Roman"/>
          <w:sz w:val="26"/>
          <w:szCs w:val="26"/>
        </w:rPr>
      </w:pPr>
      <w:r>
        <w:rPr>
          <w:rFonts w:hint="default" w:ascii="Times New Roman" w:hAnsi="Times New Roman" w:cs="Times New Roman"/>
          <w:b w:val="0"/>
          <w:i w:val="0"/>
          <w:sz w:val="26"/>
          <w:szCs w:val="26"/>
        </w:rPr>
        <w:t>Các endpoint /health bị bỏ qua hoàn toàn. Lý do: công cụ giám sát và bộ điều phối container thăm dò các endpoint này liên tục, có thể vài giây một lần. Nếu tính vào hạn mức chung, chính hoạt động giám sát sẽ làm cạn hạn mức của người dùng thật.</w:t>
      </w:r>
    </w:p>
    <w:p w14:paraId="6B7526D4">
      <w:pPr>
        <w:pStyle w:val="3"/>
        <w:rPr>
          <w:rFonts w:hint="default" w:ascii="Times New Roman" w:hAnsi="Times New Roman" w:cs="Times New Roman"/>
          <w:sz w:val="26"/>
          <w:szCs w:val="26"/>
        </w:rPr>
      </w:pPr>
      <w:r>
        <w:rPr>
          <w:rFonts w:hint="default" w:ascii="Times New Roman" w:hAnsi="Times New Roman" w:cs="Times New Roman"/>
          <w:sz w:val="26"/>
          <w:szCs w:val="26"/>
        </w:rPr>
        <w:t>6.7. Chính sách khi Redis gặp sự cố</w:t>
      </w:r>
    </w:p>
    <w:p w14:paraId="6A659E32">
      <w:pPr>
        <w:rPr>
          <w:rFonts w:hint="default" w:ascii="Times New Roman" w:hAnsi="Times New Roman" w:cs="Times New Roman"/>
          <w:sz w:val="26"/>
          <w:szCs w:val="26"/>
        </w:rPr>
      </w:pPr>
      <w:r>
        <w:rPr>
          <w:rFonts w:hint="default" w:ascii="Times New Roman" w:hAnsi="Times New Roman" w:cs="Times New Roman"/>
          <w:b w:val="0"/>
          <w:i w:val="0"/>
          <w:sz w:val="26"/>
          <w:szCs w:val="26"/>
        </w:rPr>
        <w:t>Khi Redis không truy cập được, bộ lọc rate limit chọn fail-open — cho request đi qua và chỉ ghi log cảnh báo:</w:t>
      </w:r>
    </w:p>
    <w:p w14:paraId="4CAE2F59">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 catch (DataAccessException e)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 fail open có chủ đích: rate limit là lớp bảo vệ, không được kéo sập cả gateway</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logger.warn("Redis không khả dụng — tạm bỏ qua rate limit cho " + path, 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filterChain.doFilter(request, response);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return;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t>
      </w:r>
    </w:p>
    <w:p w14:paraId="51FB4131">
      <w:pPr>
        <w:rPr>
          <w:rFonts w:hint="default" w:ascii="Times New Roman" w:hAnsi="Times New Roman" w:cs="Times New Roman"/>
          <w:sz w:val="26"/>
          <w:szCs w:val="26"/>
        </w:rPr>
      </w:pPr>
      <w:r>
        <w:rPr>
          <w:rFonts w:hint="default" w:ascii="Times New Roman" w:hAnsi="Times New Roman" w:cs="Times New Roman"/>
          <w:b w:val="0"/>
          <w:i w:val="0"/>
          <w:sz w:val="26"/>
          <w:szCs w:val="26"/>
        </w:rPr>
        <w:t>Ngược lại, khâu kiểm tra thu hồi token (mục 5.7) cũng phụ thuộc Redis nhưng chọn fail-closed — từ chối mọi request. Sự tương phản này là có chủ đích và phản ánh hậu quả khác nhau của mỗi lựa chọn: mất tạm thời cơ chế rate limit chỉ khiến hệ thống dễ bị lạm dụng trong ít phút, còn mất cơ chế kiểm tra thu hồi sẽ khiến mọi token đã bị thu hồi hoạt động trở lại — một lỗ hổng bảo mật thực sự.</w:t>
      </w:r>
    </w:p>
    <w:p w14:paraId="40F749AE">
      <w:pPr>
        <w:pStyle w:val="3"/>
        <w:rPr>
          <w:rFonts w:hint="default" w:ascii="Times New Roman" w:hAnsi="Times New Roman" w:cs="Times New Roman"/>
          <w:sz w:val="26"/>
          <w:szCs w:val="26"/>
        </w:rPr>
      </w:pPr>
      <w:r>
        <w:rPr>
          <w:rFonts w:hint="default" w:ascii="Times New Roman" w:hAnsi="Times New Roman" w:cs="Times New Roman"/>
          <w:sz w:val="26"/>
          <w:szCs w:val="26"/>
        </w:rPr>
        <w:t>6.8. Định danh client</w:t>
      </w:r>
    </w:p>
    <w:p w14:paraId="77846817">
      <w:pPr>
        <w:rPr>
          <w:rFonts w:hint="default" w:ascii="Times New Roman" w:hAnsi="Times New Roman" w:cs="Times New Roman"/>
          <w:sz w:val="26"/>
          <w:szCs w:val="26"/>
        </w:rPr>
      </w:pPr>
      <w:r>
        <w:rPr>
          <w:rFonts w:hint="default" w:ascii="Times New Roman" w:hAnsi="Times New Roman" w:cs="Times New Roman"/>
          <w:b w:val="0"/>
          <w:i w:val="0"/>
          <w:sz w:val="26"/>
          <w:szCs w:val="26"/>
        </w:rPr>
        <w:t>Bộ đếm được lập theo địa chỉ IP lấy từ request.getRemoteAddr(). Một cài đặt phổ biến là ưu tiên đọc header X-Forwarded-For, nhưng cách đó không an toàn khi gateway đứng ở biên: header này do client tự gửi, kẻ tấn công chỉ cần đổi giá trị ở mỗi request là có hạn mức mới, vô hiệu hoá hoàn toàn cơ chế. Chỉ khi nào hệ thống thực sự đứng sau một reverse proxy tin cậy thì mới nên đọc header này, và khi đó phải kèm danh sách proxy được tin.</w:t>
      </w:r>
    </w:p>
    <w:p w14:paraId="3B667C76">
      <w:pPr>
        <w:rPr>
          <w:rFonts w:hint="default" w:ascii="Times New Roman" w:hAnsi="Times New Roman" w:cs="Times New Roman"/>
          <w:sz w:val="26"/>
          <w:szCs w:val="26"/>
        </w:rPr>
      </w:pPr>
      <w:r>
        <w:rPr>
          <w:rFonts w:hint="default" w:ascii="Times New Roman" w:hAnsi="Times New Roman" w:cs="Times New Roman"/>
          <w:b w:val="0"/>
          <w:i w:val="0"/>
          <w:sz w:val="26"/>
          <w:szCs w:val="26"/>
        </w:rPr>
        <w:t>Hạn chế đã biết: nhiều người dùng sau cùng một địa chỉ NAT sẽ dùng chung hạn mức. Cách khắc phục ở giai đoạn sau là lập khoá theo định danh người dùng cho các endpoint đã xác thực, và chỉ dùng IP cho các endpoint công khai.</w:t>
      </w:r>
      <w:r>
        <w:rPr>
          <w:rFonts w:hint="default" w:ascii="Times New Roman" w:hAnsi="Times New Roman" w:cs="Times New Roman"/>
          <w:sz w:val="26"/>
          <w:szCs w:val="26"/>
        </w:rPr>
        <w:br w:type="page"/>
      </w:r>
    </w:p>
    <w:p w14:paraId="00F7EE35">
      <w:pPr>
        <w:pStyle w:val="2"/>
        <w:rPr>
          <w:rFonts w:hint="default" w:ascii="Times New Roman" w:hAnsi="Times New Roman" w:cs="Times New Roman"/>
          <w:sz w:val="26"/>
          <w:szCs w:val="26"/>
        </w:rPr>
      </w:pPr>
      <w:r>
        <w:rPr>
          <w:rFonts w:hint="default" w:ascii="Times New Roman" w:hAnsi="Times New Roman" w:cs="Times New Roman"/>
          <w:sz w:val="26"/>
          <w:szCs w:val="26"/>
        </w:rPr>
        <w:t>7. QUẢN LÝ DỮ LIỆU — DATABASE PER SERVICE</w:t>
      </w:r>
    </w:p>
    <w:p w14:paraId="56B2C052">
      <w:pPr>
        <w:pStyle w:val="3"/>
        <w:rPr>
          <w:rFonts w:hint="default" w:ascii="Times New Roman" w:hAnsi="Times New Roman" w:cs="Times New Roman"/>
          <w:sz w:val="26"/>
          <w:szCs w:val="26"/>
        </w:rPr>
      </w:pPr>
      <w:r>
        <w:rPr>
          <w:rFonts w:hint="default" w:ascii="Times New Roman" w:hAnsi="Times New Roman" w:cs="Times New Roman"/>
          <w:sz w:val="26"/>
          <w:szCs w:val="26"/>
        </w:rPr>
        <w:t>7.1. Vì sao phải tách cơ sở dữ liệu</w:t>
      </w:r>
    </w:p>
    <w:p w14:paraId="73CA4FDB">
      <w:pPr>
        <w:rPr>
          <w:rFonts w:hint="default" w:ascii="Times New Roman" w:hAnsi="Times New Roman" w:cs="Times New Roman"/>
          <w:sz w:val="26"/>
          <w:szCs w:val="26"/>
        </w:rPr>
      </w:pPr>
      <w:r>
        <w:rPr>
          <w:rFonts w:hint="default" w:ascii="Times New Roman" w:hAnsi="Times New Roman" w:cs="Times New Roman"/>
          <w:b w:val="0"/>
          <w:i w:val="0"/>
          <w:sz w:val="26"/>
          <w:szCs w:val="26"/>
        </w:rPr>
        <w:t>Ban đầu cả hai dịch vụ Java dùng chung một database tên chatbox. Cách này chạy được nhưng phá vỡ tính độc lập vốn là mục đích của microservice: chỉ cần một dịch vụ viết một câu truy vấn nối bảng sang bảng của dịch vụ kia là hai dịch vụ dính chặt vào nhau ở tầng lược đồ, và từ đó không thể triển khai, nâng cấp hay mở rộng chúng một cách riêng rẽ nữa.</w:t>
      </w:r>
    </w:p>
    <w:p w14:paraId="4A7A3A1E">
      <w:pPr>
        <w:pStyle w:val="3"/>
        <w:rPr>
          <w:rFonts w:hint="default" w:ascii="Times New Roman" w:hAnsi="Times New Roman" w:cs="Times New Roman"/>
          <w:sz w:val="26"/>
          <w:szCs w:val="26"/>
        </w:rPr>
      </w:pPr>
      <w:r>
        <w:rPr>
          <w:rFonts w:hint="default" w:ascii="Times New Roman" w:hAnsi="Times New Roman" w:cs="Times New Roman"/>
          <w:sz w:val="26"/>
          <w:szCs w:val="26"/>
        </w:rPr>
        <w:t>7.2. Cách tách</w:t>
      </w:r>
    </w:p>
    <w:p w14:paraId="3A721431">
      <w:pPr>
        <w:rPr>
          <w:rFonts w:hint="default" w:ascii="Times New Roman" w:hAnsi="Times New Roman" w:cs="Times New Roman"/>
          <w:sz w:val="26"/>
          <w:szCs w:val="26"/>
        </w:rPr>
      </w:pPr>
      <w:r>
        <w:rPr>
          <w:rFonts w:hint="default" w:ascii="Times New Roman" w:hAnsi="Times New Roman" w:cs="Times New Roman"/>
          <w:b w:val="0"/>
          <w:i w:val="0"/>
          <w:sz w:val="26"/>
          <w:szCs w:val="26"/>
        </w:rPr>
        <w:t>Tách database thôi là chưa đủ. Nếu cả hai dịch vụ vẫn đăng nhập bằng cùng một tài khoản PostgreSQL thì ranh giới chỉ nằm trên giấy tờ — không có gì ngăn dịch vụ này kết nối sang database của dịch vụ kia ngoài kỷ luật của người viết mã. Vì vậy hệ thống tạo cả tài khoản riêng và thu hồi quyền kết nối mặc định:</w:t>
      </w:r>
    </w:p>
    <w:p w14:paraId="3B7EDAF4">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 docker/postgres-init/01-service-databases.sql</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CREATE USER auth_service WITH PASSWORD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CREATE DATABASE chatbox_auth OWNER auth_service;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REVOKE CONNECT ON DATABASE chatbox_auth FROM PUBLIC;</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GRANT  CONNECT ON DATABASE chatbox_auth TO auth_service;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CREATE USER chat_service WITH PASSWORD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CREATE DATABASE chatbox_chat OWNER chat_service;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REVOKE CONNECT ON DATABASE chatbox_chat FROM PUBLIC;</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GRANT  CONNECT ON DATABASE chatbox_chat TO chat_service;</w:t>
      </w:r>
    </w:p>
    <w:p w14:paraId="2C88E9D7">
      <w:pPr>
        <w:rPr>
          <w:rFonts w:hint="default" w:ascii="Times New Roman" w:hAnsi="Times New Roman" w:cs="Times New Roman"/>
          <w:sz w:val="26"/>
          <w:szCs w:val="26"/>
        </w:rPr>
      </w:pPr>
      <w:r>
        <w:rPr>
          <w:rFonts w:hint="default" w:ascii="Times New Roman" w:hAnsi="Times New Roman" w:cs="Times New Roman"/>
          <w:b w:val="0"/>
          <w:i w:val="0"/>
          <w:sz w:val="26"/>
          <w:szCs w:val="26"/>
        </w:rPr>
        <w:t>Kết quả là chính PostgreSQL cưỡng chế ranh giới, không cần ai phải ghi nhớ quy ước. Điều này đã được kiểm chứng khi chạy thực tế: dùng tài khoản chat_service kết nối tới chatbox_auth nhận được lỗi FATAL: permission denied for database.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14:paraId="5555E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CE3EE"/>
          </w:tcPr>
          <w:p w14:paraId="3BC2AA93">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Database</w:t>
            </w:r>
          </w:p>
        </w:tc>
        <w:tc>
          <w:tcPr>
            <w:tcW w:w="1928" w:type="dxa"/>
            <w:shd w:val="clear" w:color="auto" w:fill="DCE3EE"/>
          </w:tcPr>
          <w:p w14:paraId="68C31C78">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Chủ sở hữu</w:t>
            </w:r>
          </w:p>
        </w:tc>
        <w:tc>
          <w:tcPr>
            <w:tcW w:w="2835" w:type="dxa"/>
            <w:shd w:val="clear" w:color="auto" w:fill="DCE3EE"/>
          </w:tcPr>
          <w:p w14:paraId="6A0EC6AB">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Các bảng</w:t>
            </w:r>
          </w:p>
        </w:tc>
        <w:tc>
          <w:tcPr>
            <w:tcW w:w="2381" w:type="dxa"/>
            <w:shd w:val="clear" w:color="auto" w:fill="DCE3EE"/>
          </w:tcPr>
          <w:p w14:paraId="215CBC6B">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Dịch vụ được phép truy cập</w:t>
            </w:r>
          </w:p>
        </w:tc>
      </w:tr>
      <w:tr w14:paraId="47A2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C44B54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chatbox_auth</w:t>
            </w:r>
          </w:p>
        </w:tc>
        <w:tc>
          <w:tcPr>
            <w:tcW w:w="1928" w:type="dxa"/>
          </w:tcPr>
          <w:p w14:paraId="630FF63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auth_service</w:t>
            </w:r>
          </w:p>
        </w:tc>
        <w:tc>
          <w:tcPr>
            <w:tcW w:w="2835" w:type="dxa"/>
          </w:tcPr>
          <w:p w14:paraId="7C6B79D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accounts</w:t>
            </w:r>
          </w:p>
        </w:tc>
        <w:tc>
          <w:tcPr>
            <w:tcW w:w="2381" w:type="dxa"/>
          </w:tcPr>
          <w:p w14:paraId="481ED75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Chỉ auth-service</w:t>
            </w:r>
          </w:p>
        </w:tc>
      </w:tr>
      <w:tr w14:paraId="4CA8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B292F9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chatbox_chat</w:t>
            </w:r>
          </w:p>
        </w:tc>
        <w:tc>
          <w:tcPr>
            <w:tcW w:w="1928" w:type="dxa"/>
          </w:tcPr>
          <w:p w14:paraId="45B149B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chat_service</w:t>
            </w:r>
          </w:p>
        </w:tc>
        <w:tc>
          <w:tcPr>
            <w:tcW w:w="2835" w:type="dxa"/>
          </w:tcPr>
          <w:p w14:paraId="4DC430C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conversations, messages</w:t>
            </w:r>
          </w:p>
        </w:tc>
        <w:tc>
          <w:tcPr>
            <w:tcW w:w="2381" w:type="dxa"/>
          </w:tcPr>
          <w:p w14:paraId="5C4D501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Chỉ chat-service</w:t>
            </w:r>
          </w:p>
        </w:tc>
      </w:tr>
    </w:tbl>
    <w:p w14:paraId="29870802">
      <w:pPr>
        <w:spacing w:after="0"/>
        <w:rPr>
          <w:rFonts w:hint="default" w:ascii="Times New Roman" w:hAnsi="Times New Roman" w:cs="Times New Roman"/>
          <w:sz w:val="26"/>
          <w:szCs w:val="26"/>
        </w:rPr>
      </w:pPr>
    </w:p>
    <w:p w14:paraId="4A0C6155">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7.1 – Phân chia dữ liệu theo dịch vụ</w:t>
      </w:r>
    </w:p>
    <w:p w14:paraId="7E814494">
      <w:pPr>
        <w:rPr>
          <w:rFonts w:hint="default" w:ascii="Times New Roman" w:hAnsi="Times New Roman" w:cs="Times New Roman"/>
          <w:sz w:val="26"/>
          <w:szCs w:val="26"/>
        </w:rPr>
      </w:pPr>
      <w:r>
        <w:rPr>
          <w:rFonts w:hint="default" w:ascii="Times New Roman" w:hAnsi="Times New Roman" w:cs="Times New Roman"/>
          <w:b w:val="0"/>
          <w:i w:val="0"/>
          <w:sz w:val="26"/>
          <w:szCs w:val="26"/>
        </w:rPr>
        <w:t>Tệp SQL này được viết theo kiểu idempotent (chạy nhiều lần vẫn cho kết quả như nhau) nhờ kỹ thuật \gexec của psql, vì thư mục /docker-entrypoint-initdb.d của PostgreSQL chỉ tự chạy khi volume dữ liệu còn trống. Với volume đã có dữ liệu, dịch vụ database-init trong Docker Compose sẽ chạy lại tệp này một cách an toàn.</w:t>
      </w:r>
    </w:p>
    <w:p w14:paraId="67DB71C1">
      <w:pPr>
        <w:pStyle w:val="3"/>
        <w:rPr>
          <w:rFonts w:hint="default" w:ascii="Times New Roman" w:hAnsi="Times New Roman" w:cs="Times New Roman"/>
          <w:sz w:val="26"/>
          <w:szCs w:val="26"/>
        </w:rPr>
      </w:pPr>
      <w:r>
        <w:rPr>
          <w:rFonts w:hint="default" w:ascii="Times New Roman" w:hAnsi="Times New Roman" w:cs="Times New Roman"/>
          <w:sz w:val="26"/>
          <w:szCs w:val="26"/>
        </w:rPr>
        <w:t>7.3. Hệ quả: không có khoá ngoại xuyên dịch vụ</w:t>
      </w:r>
    </w:p>
    <w:p w14:paraId="5BD9518E">
      <w:pPr>
        <w:rPr>
          <w:rFonts w:hint="default" w:ascii="Times New Roman" w:hAnsi="Times New Roman" w:cs="Times New Roman"/>
          <w:sz w:val="26"/>
          <w:szCs w:val="26"/>
        </w:rPr>
      </w:pPr>
      <w:r>
        <w:rPr>
          <w:rFonts w:hint="default" w:ascii="Times New Roman" w:hAnsi="Times New Roman" w:cs="Times New Roman"/>
          <w:b w:val="0"/>
          <w:i w:val="0"/>
          <w:sz w:val="26"/>
          <w:szCs w:val="26"/>
        </w:rPr>
        <w:t>Việc tách gần như không tốn công sửa mã, vì ngay từ đầu không có gì vượt qua ranh giới. Trường conversations.user_id là một chuỗi String(80) lưu giá trị claim sub của token, trong khi khoá chính accounts.id là kiểu Long. Hai kiểu dữ liệu khác nhau, nên ngay cả khi muốn thì cũng không nối bảng được. Ràng buộc toàn vẹn giữa hai miền dữ liệu không do CSDL bảo đảm, mà do lớp xác thực bảo đảm: chat-service chỉ nhận user_id từ một token đã được kiểm tra chữ ký.</w:t>
      </w:r>
    </w:p>
    <w:p w14:paraId="2EC60957">
      <w:pPr>
        <w:rPr>
          <w:rFonts w:hint="default" w:ascii="Times New Roman" w:hAnsi="Times New Roman" w:cs="Times New Roman"/>
          <w:sz w:val="26"/>
          <w:szCs w:val="26"/>
        </w:rPr>
      </w:pPr>
      <w:r>
        <w:rPr>
          <w:rFonts w:hint="default" w:ascii="Times New Roman" w:hAnsi="Times New Roman" w:cs="Times New Roman"/>
          <w:b w:val="0"/>
          <w:i w:val="0"/>
          <w:sz w:val="26"/>
          <w:szCs w:val="26"/>
        </w:rPr>
        <w:t>Đổi lại có một hệ quả phải chấp nhận: xoá một tài khoản sẽ để lại các hội thoại mồ côi, vì không có ràng buộc ON DELETE CASCADE nào xuyên qua ranh giới. Đây là bài toán nhất quán sau cùng (eventual consistency) điển hình trong hệ phân tán; lời giải đúng là auth-service phát đi một sự kiện account.deleted để chat-service tự dọn dẹp dữ liệu của mình.</w:t>
      </w:r>
    </w:p>
    <w:p w14:paraId="31808089">
      <w:pPr>
        <w:pStyle w:val="3"/>
        <w:rPr>
          <w:rFonts w:hint="default" w:ascii="Times New Roman" w:hAnsi="Times New Roman" w:cs="Times New Roman"/>
          <w:sz w:val="26"/>
          <w:szCs w:val="26"/>
        </w:rPr>
      </w:pPr>
      <w:r>
        <w:rPr>
          <w:rFonts w:hint="default" w:ascii="Times New Roman" w:hAnsi="Times New Roman" w:cs="Times New Roman"/>
          <w:sz w:val="26"/>
          <w:szCs w:val="26"/>
        </w:rPr>
        <w:t>7.4. Redis dùng chung — một ngoại lệ có chủ đích</w:t>
      </w:r>
    </w:p>
    <w:p w14:paraId="11CF9312">
      <w:pPr>
        <w:rPr>
          <w:rFonts w:hint="default" w:ascii="Times New Roman" w:hAnsi="Times New Roman" w:cs="Times New Roman"/>
          <w:sz w:val="26"/>
          <w:szCs w:val="26"/>
        </w:rPr>
      </w:pPr>
      <w:r>
        <w:rPr>
          <w:rFonts w:hint="default" w:ascii="Times New Roman" w:hAnsi="Times New Roman" w:cs="Times New Roman"/>
          <w:b w:val="0"/>
          <w:i w:val="0"/>
          <w:sz w:val="26"/>
          <w:szCs w:val="26"/>
        </w:rPr>
        <w:t>Redis được cả auth-service và api-gateway truy cập, thoạt nhìn có vẻ vi phạm nguyên tắc vừa nêu. Đây là ngoại lệ được cân nhắc: khoá jwt:{accountId} không phải dữ liệu nghiệp vụ mà là trạng thái phiên xác thực — thứ mà theo bản chất bài toán phải được chia sẻ giữa bên cấp phát và bên kiểm tra. Phương án thay thế là để gateway gọi một API kiểm tra của auth-service ở mỗi request, nhưng như vậy auth-service trở thành nút thắt cổ chai và là điểm hỏng đơn (single point of failure) cho toàn bộ lưu lượng. Cần lưu ý rằng đây vẫn là một điểm dính kết: hai dịch vụ phải thống nhất về tiền tố khoá, và trong mã nguồn đã có chú thích ở cả hai phía nhắc nhở điều đó.</w:t>
      </w:r>
    </w:p>
    <w:p w14:paraId="4D34D8B9">
      <w:pPr>
        <w:pStyle w:val="2"/>
        <w:rPr>
          <w:rFonts w:hint="default" w:ascii="Times New Roman" w:hAnsi="Times New Roman" w:cs="Times New Roman"/>
          <w:sz w:val="26"/>
          <w:szCs w:val="26"/>
        </w:rPr>
      </w:pPr>
      <w:r>
        <w:rPr>
          <w:rFonts w:hint="default" w:ascii="Times New Roman" w:hAnsi="Times New Roman" w:cs="Times New Roman"/>
          <w:sz w:val="26"/>
          <w:szCs w:val="26"/>
        </w:rPr>
        <w:t>8. XỬ LÝ LỖI, TRUY VẾT VÀ KHẢ NĂNG CHỊU LỖI</w:t>
      </w:r>
    </w:p>
    <w:p w14:paraId="4325A908">
      <w:pPr>
        <w:pStyle w:val="3"/>
        <w:rPr>
          <w:rFonts w:hint="default" w:ascii="Times New Roman" w:hAnsi="Times New Roman" w:cs="Times New Roman"/>
          <w:sz w:val="26"/>
          <w:szCs w:val="26"/>
        </w:rPr>
      </w:pPr>
      <w:r>
        <w:rPr>
          <w:rFonts w:hint="default" w:ascii="Times New Roman" w:hAnsi="Times New Roman" w:cs="Times New Roman"/>
          <w:sz w:val="26"/>
          <w:szCs w:val="26"/>
        </w:rPr>
        <w:t>8.1. Mã truy vết yêu cầu (correlation ID)</w:t>
      </w:r>
    </w:p>
    <w:p w14:paraId="4167B875">
      <w:pPr>
        <w:rPr>
          <w:rFonts w:hint="default" w:ascii="Times New Roman" w:hAnsi="Times New Roman" w:cs="Times New Roman"/>
          <w:sz w:val="26"/>
          <w:szCs w:val="26"/>
        </w:rPr>
      </w:pPr>
      <w:r>
        <w:rPr>
          <w:rFonts w:hint="default" w:ascii="Times New Roman" w:hAnsi="Times New Roman" w:cs="Times New Roman"/>
          <w:b w:val="0"/>
          <w:i w:val="0"/>
          <w:sz w:val="26"/>
          <w:szCs w:val="26"/>
        </w:rPr>
        <w:t>Trong hệ nguyên khối, một yêu cầu tương ứng với một chuỗi log liền mạch. Trong hệ phân tán, cùng một yêu cầu để lại dấu vết rải rác ở bốn tiến trình khác nhau, và nếu không có gì nối chúng lại thì việc gỡ lỗi gần như bất khả thi. RequestIdFilter giải quyết bằng cách sinh một mã cho mỗi yêu cầu và đặt vào MDC (Mapped Diagnostic Context) của hệ thống ghi log:</w:t>
      </w:r>
    </w:p>
    <w:p w14:paraId="03F5A93C">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logging.pattern.level: "%5p [%X{requestId:-}]"     # application.yaml</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MDC.put("requestId", requestId);                  # RequestIdFilter</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response.setHeader("X-Request-Id", requestId);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try   { filterChain.doFilter(…);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finally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logger.info("%s %s -&gt; %d (%d ms)".formatted(method, uri, status, ms));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MDC.clear();     // bắt buộc: Tomcat tái sử dụng luồng, MDC gắn theo luồng</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t>
      </w:r>
    </w:p>
    <w:p w14:paraId="2C9226C9">
      <w:pPr>
        <w:rPr>
          <w:rFonts w:hint="default" w:ascii="Times New Roman" w:hAnsi="Times New Roman" w:cs="Times New Roman"/>
          <w:sz w:val="26"/>
          <w:szCs w:val="26"/>
        </w:rPr>
      </w:pPr>
      <w:r>
        <w:rPr>
          <w:rFonts w:hint="default" w:ascii="Times New Roman" w:hAnsi="Times New Roman" w:cs="Times New Roman"/>
          <w:b w:val="0"/>
          <w:i w:val="0"/>
          <w:sz w:val="26"/>
          <w:szCs w:val="26"/>
        </w:rPr>
        <w:t>Hai chi tiết đáng chú ý. Thứ nhất, lệnh MDC.clear() trong khối finally là bắt buộc: Tomcat dùng bể luồng và tái sử dụng luồng cho các yêu cầu khác nhau, nên không xoá thì yêu cầu sau sẽ mang mã của yêu cầu trước — loại lỗi rất khó truy tìm. Thứ hai, mã đến từ client chỉ được chấp nhận nếu khớp biểu thức [A-Za-z0-9-]{1,64}; nếu không sẽ sinh mã mới. Nguyên nhân là một giá trị chứa ký tự xuống dòng có thể giả mạo trọn một dòng log, gây nhiễu hoặc che giấu dấu vết tấn công (log injection).</w:t>
      </w:r>
    </w:p>
    <w:p w14:paraId="41877FB2">
      <w:pPr>
        <w:pStyle w:val="3"/>
        <w:rPr>
          <w:rFonts w:hint="default" w:ascii="Times New Roman" w:hAnsi="Times New Roman" w:cs="Times New Roman"/>
          <w:sz w:val="26"/>
          <w:szCs w:val="26"/>
        </w:rPr>
      </w:pPr>
      <w:r>
        <w:rPr>
          <w:rFonts w:hint="default" w:ascii="Times New Roman" w:hAnsi="Times New Roman" w:cs="Times New Roman"/>
          <w:sz w:val="26"/>
          <w:szCs w:val="26"/>
        </w:rPr>
        <w:t>8.2. Xử lý ngoại lệ tập trung</w:t>
      </w:r>
    </w:p>
    <w:p w14:paraId="3A2D0888">
      <w:pPr>
        <w:rPr>
          <w:rFonts w:hint="default" w:ascii="Times New Roman" w:hAnsi="Times New Roman" w:cs="Times New Roman"/>
          <w:sz w:val="26"/>
          <w:szCs w:val="26"/>
        </w:rPr>
      </w:pPr>
      <w:r>
        <w:rPr>
          <w:rFonts w:hint="default" w:ascii="Times New Roman" w:hAnsi="Times New Roman" w:cs="Times New Roman"/>
          <w:b w:val="0"/>
          <w:i w:val="0"/>
          <w:sz w:val="26"/>
          <w:szCs w:val="26"/>
        </w:rPr>
        <w:t>Mỗi dịch vụ có một lớp @RestControllerAdvice đảm nhận việc chuyển ngoại lệ thành phản hồi HTTP, nhờ đó các lớp controller không phải chứa khối try–catch nào.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50863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CE3EE"/>
          </w:tcPr>
          <w:p w14:paraId="1DDD4F3A">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Ngoại lệ</w:t>
            </w:r>
          </w:p>
        </w:tc>
        <w:tc>
          <w:tcPr>
            <w:tcW w:w="1247" w:type="dxa"/>
            <w:shd w:val="clear" w:color="auto" w:fill="DCE3EE"/>
          </w:tcPr>
          <w:p w14:paraId="1EC1E086">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Mã HTTP</w:t>
            </w:r>
          </w:p>
        </w:tc>
        <w:tc>
          <w:tcPr>
            <w:tcW w:w="4989" w:type="dxa"/>
            <w:shd w:val="clear" w:color="auto" w:fill="DCE3EE"/>
          </w:tcPr>
          <w:p w14:paraId="5DA9BE94">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Lập luận chọn mã này</w:t>
            </w:r>
          </w:p>
        </w:tc>
      </w:tr>
      <w:tr w14:paraId="72802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6C9B36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ConversationNotFoundException</w:t>
            </w:r>
          </w:p>
        </w:tc>
        <w:tc>
          <w:tcPr>
            <w:tcW w:w="1247" w:type="dxa"/>
          </w:tcPr>
          <w:p w14:paraId="1E313BD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404</w:t>
            </w:r>
          </w:p>
        </w:tc>
        <w:tc>
          <w:tcPr>
            <w:tcW w:w="4989" w:type="dxa"/>
          </w:tcPr>
          <w:p w14:paraId="4390168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Dùng cho cả trường hợp không tồn tại lẫn không sở hữu, để không tiết lộ sự tồn tại của tài nguyên</w:t>
            </w:r>
          </w:p>
        </w:tc>
      </w:tr>
      <w:tr w14:paraId="252F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779AD9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RestClientException (gọi ai-service lỗi)</w:t>
            </w:r>
          </w:p>
        </w:tc>
        <w:tc>
          <w:tcPr>
            <w:tcW w:w="1247" w:type="dxa"/>
          </w:tcPr>
          <w:p w14:paraId="1739F59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502</w:t>
            </w:r>
          </w:p>
        </w:tc>
        <w:tc>
          <w:tcPr>
            <w:tcW w:w="4989" w:type="dxa"/>
          </w:tcPr>
          <w:p w14:paraId="16ADC71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Lỗi nằm ở dịch vụ phía sau chứ không phải ở chat-service. Trả 500 sẽ khiến người vận hành đi tìm lỗi sai chỗ</w:t>
            </w:r>
          </w:p>
        </w:tc>
      </w:tr>
      <w:tr w14:paraId="0D3F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9550C2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MethodArgumentNotValidException</w:t>
            </w:r>
          </w:p>
        </w:tc>
        <w:tc>
          <w:tcPr>
            <w:tcW w:w="1247" w:type="dxa"/>
          </w:tcPr>
          <w:p w14:paraId="19A0630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400</w:t>
            </w:r>
          </w:p>
        </w:tc>
        <w:tc>
          <w:tcPr>
            <w:tcW w:w="4989" w:type="dxa"/>
          </w:tcPr>
          <w:p w14:paraId="1F7F4EC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Kèm chi tiết lỗi theo từng trường để frontend hiển thị ngay tại ô nhập</w:t>
            </w:r>
          </w:p>
        </w:tc>
      </w:tr>
    </w:tbl>
    <w:p w14:paraId="0ECA3CC7">
      <w:pPr>
        <w:spacing w:after="0"/>
        <w:rPr>
          <w:rFonts w:hint="default" w:ascii="Times New Roman" w:hAnsi="Times New Roman" w:cs="Times New Roman"/>
          <w:sz w:val="26"/>
          <w:szCs w:val="26"/>
        </w:rPr>
      </w:pPr>
    </w:p>
    <w:p w14:paraId="5F0E106C">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8.1 – Ánh xạ ngoại lệ sang mã trạng thái HTTP</w:t>
      </w:r>
    </w:p>
    <w:p w14:paraId="0A17C16D">
      <w:pPr>
        <w:rPr>
          <w:rFonts w:hint="default" w:ascii="Times New Roman" w:hAnsi="Times New Roman" w:cs="Times New Roman"/>
          <w:sz w:val="26"/>
          <w:szCs w:val="26"/>
        </w:rPr>
      </w:pPr>
      <w:r>
        <w:rPr>
          <w:rFonts w:hint="default" w:ascii="Times New Roman" w:hAnsi="Times New Roman" w:cs="Times New Roman"/>
          <w:b w:val="0"/>
          <w:i w:val="0"/>
          <w:sz w:val="26"/>
          <w:szCs w:val="26"/>
        </w:rPr>
        <w:t>Thông điệp trả về khi ai-service gặp sự cố được viết theo hướng cho người dùng cuối và nói rõ trạng thái dữ liệu: "Dịch vụ AI đang không phản hồi. Câu hỏi của bạn đã được lưu, thử lại sau nhé." Câu này chính xác về mặt kỹ thuật, vì giao dịch thứ nhất đã lưu câu hỏi trước khi lời gọi thất bại.</w:t>
      </w:r>
    </w:p>
    <w:p w14:paraId="726CA3DC">
      <w:pPr>
        <w:pStyle w:val="3"/>
        <w:rPr>
          <w:rFonts w:hint="default" w:ascii="Times New Roman" w:hAnsi="Times New Roman" w:cs="Times New Roman"/>
          <w:sz w:val="26"/>
          <w:szCs w:val="26"/>
        </w:rPr>
      </w:pPr>
      <w:r>
        <w:rPr>
          <w:rFonts w:hint="default" w:ascii="Times New Roman" w:hAnsi="Times New Roman" w:cs="Times New Roman"/>
          <w:sz w:val="26"/>
          <w:szCs w:val="26"/>
        </w:rPr>
        <w:t>8.3. Kiểm soát thời gian chờ</w:t>
      </w:r>
    </w:p>
    <w:p w14:paraId="46993690">
      <w:pPr>
        <w:rPr>
          <w:rFonts w:hint="default" w:ascii="Times New Roman" w:hAnsi="Times New Roman" w:cs="Times New Roman"/>
          <w:sz w:val="26"/>
          <w:szCs w:val="26"/>
        </w:rPr>
      </w:pPr>
      <w:r>
        <w:rPr>
          <w:rFonts w:hint="default" w:ascii="Times New Roman" w:hAnsi="Times New Roman" w:cs="Times New Roman"/>
          <w:b w:val="0"/>
          <w:i w:val="0"/>
          <w:sz w:val="26"/>
          <w:szCs w:val="26"/>
        </w:rPr>
        <w:t>Mọi lời gọi ra ngoài đều phải có thời gian chờ. Giá trị mặc định của RestClient là chờ vô hạn, nghĩa là nếu ai-service treo, các luồng của chat-service sẽ tích tụ cho tới khi cạn bể luồng và toàn bộ dịch vụ ngừng phản hồi — một dạng lỗi lan truyền (cascading failure).</w:t>
      </w:r>
    </w:p>
    <w:p w14:paraId="6AF55369">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factory.setConnectTimeout(Duration.ofSeconds(5));    // bắt tay nhanh, treo là hỏng thật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factory.setReadTimeout(Duration.ofSeconds(90));      // rộng tay, sinh câu trả lời mất nhiều giây</w:t>
      </w:r>
    </w:p>
    <w:p w14:paraId="36D6F4C3">
      <w:pPr>
        <w:rPr>
          <w:rFonts w:hint="default" w:ascii="Times New Roman" w:hAnsi="Times New Roman" w:cs="Times New Roman"/>
          <w:sz w:val="26"/>
          <w:szCs w:val="26"/>
        </w:rPr>
      </w:pPr>
      <w:r>
        <w:rPr>
          <w:rFonts w:hint="default" w:ascii="Times New Roman" w:hAnsi="Times New Roman" w:cs="Times New Roman"/>
          <w:b w:val="0"/>
          <w:i w:val="0"/>
          <w:sz w:val="26"/>
          <w:szCs w:val="26"/>
        </w:rPr>
        <w:t>Hai giá trị được đặt khác nhau vì chúng phản ánh hai loại sự cố khác nhau: không mở được kết nối trong 5 giây gần như chắc chắn là dịch vụ đã chết, còn chờ 90 giây để nhận dữ liệu là bình thường với một tác vụ sinh văn bản.</w:t>
      </w:r>
    </w:p>
    <w:p w14:paraId="1F6A1E77">
      <w:pPr>
        <w:pStyle w:val="3"/>
        <w:rPr>
          <w:rFonts w:hint="default" w:ascii="Times New Roman" w:hAnsi="Times New Roman" w:cs="Times New Roman"/>
          <w:sz w:val="26"/>
          <w:szCs w:val="26"/>
        </w:rPr>
      </w:pPr>
      <w:r>
        <w:rPr>
          <w:rFonts w:hint="default" w:ascii="Times New Roman" w:hAnsi="Times New Roman" w:cs="Times New Roman"/>
          <w:sz w:val="26"/>
          <w:szCs w:val="26"/>
        </w:rPr>
        <w:t>8.4. Ma trận chính sách khi phụ thuộc ngoài gặp sự cố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14:paraId="00B99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CE3EE"/>
          </w:tcPr>
          <w:p w14:paraId="5E09626C">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Phụ thuộc hỏng</w:t>
            </w:r>
          </w:p>
        </w:tc>
        <w:tc>
          <w:tcPr>
            <w:tcW w:w="1928" w:type="dxa"/>
            <w:shd w:val="clear" w:color="auto" w:fill="DCE3EE"/>
          </w:tcPr>
          <w:p w14:paraId="602279C0">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Thành phần chịu ảnh hưởng</w:t>
            </w:r>
          </w:p>
        </w:tc>
        <w:tc>
          <w:tcPr>
            <w:tcW w:w="1701" w:type="dxa"/>
            <w:shd w:val="clear" w:color="auto" w:fill="DCE3EE"/>
          </w:tcPr>
          <w:p w14:paraId="0F7FBB0F">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Chính sách</w:t>
            </w:r>
          </w:p>
        </w:tc>
        <w:tc>
          <w:tcPr>
            <w:tcW w:w="3855" w:type="dxa"/>
            <w:shd w:val="clear" w:color="auto" w:fill="DCE3EE"/>
          </w:tcPr>
          <w:p w14:paraId="48045ECF">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Lập luận</w:t>
            </w:r>
          </w:p>
        </w:tc>
      </w:tr>
      <w:tr w14:paraId="592E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F29760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Redis</w:t>
            </w:r>
          </w:p>
        </w:tc>
        <w:tc>
          <w:tcPr>
            <w:tcW w:w="1928" w:type="dxa"/>
          </w:tcPr>
          <w:p w14:paraId="6A9C506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Rate limit ở gateway</w:t>
            </w:r>
          </w:p>
        </w:tc>
        <w:tc>
          <w:tcPr>
            <w:tcW w:w="1701" w:type="dxa"/>
          </w:tcPr>
          <w:p w14:paraId="04D1126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Fail-open</w:t>
            </w:r>
          </w:p>
        </w:tc>
        <w:tc>
          <w:tcPr>
            <w:tcW w:w="3855" w:type="dxa"/>
          </w:tcPr>
          <w:p w14:paraId="043D13F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Mất tạm thời lớp bảo vệ vẫn tốt hơn là hệ thống ngừng hoạt động hoàn toàn</w:t>
            </w:r>
          </w:p>
        </w:tc>
      </w:tr>
      <w:tr w14:paraId="6523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5182063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Redis</w:t>
            </w:r>
          </w:p>
        </w:tc>
        <w:tc>
          <w:tcPr>
            <w:tcW w:w="1928" w:type="dxa"/>
          </w:tcPr>
          <w:p w14:paraId="7A814B4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Kiểm tra thu hồi token</w:t>
            </w:r>
          </w:p>
        </w:tc>
        <w:tc>
          <w:tcPr>
            <w:tcW w:w="1701" w:type="dxa"/>
          </w:tcPr>
          <w:p w14:paraId="069EA18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Fail-closed</w:t>
            </w:r>
          </w:p>
        </w:tc>
        <w:tc>
          <w:tcPr>
            <w:tcW w:w="3855" w:type="dxa"/>
          </w:tcPr>
          <w:p w14:paraId="699574A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Cho qua đồng nghĩa với việc mọi token đã thu hồi hoạt động trở lại — không chấp nhận được</w:t>
            </w:r>
          </w:p>
        </w:tc>
      </w:tr>
      <w:tr w14:paraId="400BB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5BB1C37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ai-service</w:t>
            </w:r>
          </w:p>
        </w:tc>
        <w:tc>
          <w:tcPr>
            <w:tcW w:w="1928" w:type="dxa"/>
          </w:tcPr>
          <w:p w14:paraId="78B860B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Luồng hỏi–đáp</w:t>
            </w:r>
          </w:p>
        </w:tc>
        <w:tc>
          <w:tcPr>
            <w:tcW w:w="1701" w:type="dxa"/>
          </w:tcPr>
          <w:p w14:paraId="5A764D2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Trả 502, câu hỏi vẫn được lưu</w:t>
            </w:r>
          </w:p>
        </w:tc>
        <w:tc>
          <w:tcPr>
            <w:tcW w:w="3855" w:type="dxa"/>
          </w:tcPr>
          <w:p w14:paraId="1758FCE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Suy giảm chức năng có kiểm soát, dữ liệu người dùng không mất</w:t>
            </w:r>
          </w:p>
        </w:tc>
      </w:tr>
      <w:tr w14:paraId="76F7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0DFE87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auth-service (JWKS)</w:t>
            </w:r>
          </w:p>
        </w:tc>
        <w:tc>
          <w:tcPr>
            <w:tcW w:w="1928" w:type="dxa"/>
          </w:tcPr>
          <w:p w14:paraId="3A247E0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Kiểm tra token ở gateway</w:t>
            </w:r>
          </w:p>
        </w:tc>
        <w:tc>
          <w:tcPr>
            <w:tcW w:w="1701" w:type="dxa"/>
          </w:tcPr>
          <w:p w14:paraId="7AC9C62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Từ chối request</w:t>
            </w:r>
          </w:p>
        </w:tc>
        <w:tc>
          <w:tcPr>
            <w:tcW w:w="3855" w:type="dxa"/>
          </w:tcPr>
          <w:p w14:paraId="37A986F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Không lấy được khoá công khai thì không thể xác minh chữ ký</w:t>
            </w:r>
          </w:p>
        </w:tc>
      </w:tr>
      <w:tr w14:paraId="30C9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B32C2F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PostgreSQL</w:t>
            </w:r>
          </w:p>
        </w:tc>
        <w:tc>
          <w:tcPr>
            <w:tcW w:w="1928" w:type="dxa"/>
          </w:tcPr>
          <w:p w14:paraId="03B9779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Dịch vụ tương ứng</w:t>
            </w:r>
          </w:p>
        </w:tc>
        <w:tc>
          <w:tcPr>
            <w:tcW w:w="1701" w:type="dxa"/>
          </w:tcPr>
          <w:p w14:paraId="4C0261C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Dịch vụ đó lỗi, các dịch vụ khác vẫn chạy</w:t>
            </w:r>
          </w:p>
        </w:tc>
        <w:tc>
          <w:tcPr>
            <w:tcW w:w="3855" w:type="dxa"/>
          </w:tcPr>
          <w:p w14:paraId="40611F5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Lợi ích trực tiếp của mô hình database-per-service</w:t>
            </w:r>
          </w:p>
        </w:tc>
      </w:tr>
    </w:tbl>
    <w:p w14:paraId="5D74FF50">
      <w:pPr>
        <w:spacing w:after="0"/>
        <w:rPr>
          <w:rFonts w:hint="default" w:ascii="Times New Roman" w:hAnsi="Times New Roman" w:cs="Times New Roman"/>
          <w:sz w:val="26"/>
          <w:szCs w:val="26"/>
        </w:rPr>
      </w:pPr>
    </w:p>
    <w:p w14:paraId="7B76A44C">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8.2 – Chính sách xử lý khi phụ thuộc ngoài gặp sự cố</w:t>
      </w:r>
    </w:p>
    <w:p w14:paraId="79A870D3">
      <w:pPr>
        <w:rPr>
          <w:rFonts w:hint="default" w:ascii="Times New Roman" w:hAnsi="Times New Roman" w:cs="Times New Roman"/>
          <w:sz w:val="26"/>
          <w:szCs w:val="26"/>
        </w:rPr>
      </w:pPr>
      <w:r>
        <w:rPr>
          <w:rFonts w:hint="default" w:ascii="Times New Roman" w:hAnsi="Times New Roman" w:cs="Times New Roman"/>
          <w:b w:val="0"/>
          <w:i w:val="0"/>
          <w:sz w:val="26"/>
          <w:szCs w:val="26"/>
        </w:rPr>
        <w:t>Bảng này là một sản phẩm thiết kế có giá trị riêng: nó buộc phải trả lời câu hỏi "khi thành phần X hỏng thì chuyện gì xảy ra" ngay từ lúc viết mã, thay vì phát hiện ra câu trả lời vào lúc sự cố thật sự xảy ra.</w:t>
      </w:r>
    </w:p>
    <w:p w14:paraId="6362A793">
      <w:pPr>
        <w:pStyle w:val="2"/>
        <w:rPr>
          <w:rFonts w:hint="default" w:ascii="Times New Roman" w:hAnsi="Times New Roman" w:cs="Times New Roman"/>
          <w:sz w:val="26"/>
          <w:szCs w:val="26"/>
        </w:rPr>
      </w:pPr>
      <w:r>
        <w:rPr>
          <w:rFonts w:hint="default" w:ascii="Times New Roman" w:hAnsi="Times New Roman" w:cs="Times New Roman"/>
          <w:sz w:val="26"/>
          <w:szCs w:val="26"/>
        </w:rPr>
        <w:t>9. TRIỂN KHAI VÀ CẤU HÌNH</w:t>
      </w:r>
    </w:p>
    <w:p w14:paraId="100F90CA">
      <w:pPr>
        <w:pStyle w:val="3"/>
        <w:rPr>
          <w:rFonts w:hint="default" w:ascii="Times New Roman" w:hAnsi="Times New Roman" w:cs="Times New Roman"/>
          <w:sz w:val="26"/>
          <w:szCs w:val="26"/>
        </w:rPr>
      </w:pPr>
      <w:r>
        <w:rPr>
          <w:rFonts w:hint="default" w:ascii="Times New Roman" w:hAnsi="Times New Roman" w:cs="Times New Roman"/>
          <w:sz w:val="26"/>
          <w:szCs w:val="26"/>
        </w:rPr>
        <w:t>9.1. Đóng gói toàn bộ hệ thống bằng Docker Compose</w:t>
      </w:r>
    </w:p>
    <w:p w14:paraId="4F08EF46">
      <w:pPr>
        <w:rPr>
          <w:rFonts w:hint="default" w:ascii="Times New Roman" w:hAnsi="Times New Roman" w:cs="Times New Roman"/>
          <w:sz w:val="26"/>
          <w:szCs w:val="26"/>
        </w:rPr>
      </w:pPr>
      <w:r>
        <w:rPr>
          <w:rFonts w:hint="default" w:ascii="Times New Roman" w:hAnsi="Times New Roman" w:cs="Times New Roman"/>
          <w:b w:val="0"/>
          <w:i w:val="0"/>
          <w:sz w:val="26"/>
          <w:szCs w:val="26"/>
        </w:rPr>
        <w:t>Toàn bộ hệ thống — cả hạ tầng lẫn năm dịch vụ ứng dụng — được khai báo trong một tệp docker-compose.yml duy nhất, gồm tám thành phần: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2B72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3EE"/>
          </w:tcPr>
          <w:p w14:paraId="0D4EB7DC">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Thành phần</w:t>
            </w:r>
          </w:p>
        </w:tc>
        <w:tc>
          <w:tcPr>
            <w:tcW w:w="2268" w:type="dxa"/>
            <w:shd w:val="clear" w:color="auto" w:fill="DCE3EE"/>
          </w:tcPr>
          <w:p w14:paraId="72A27628">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Nguồn ảnh</w:t>
            </w:r>
          </w:p>
        </w:tc>
        <w:tc>
          <w:tcPr>
            <w:tcW w:w="5102" w:type="dxa"/>
            <w:shd w:val="clear" w:color="auto" w:fill="DCE3EE"/>
          </w:tcPr>
          <w:p w14:paraId="601429B3">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Vai trò và ghi chú triển khai</w:t>
            </w:r>
          </w:p>
        </w:tc>
      </w:tr>
      <w:tr w14:paraId="23B7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F5A5AD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redis</w:t>
            </w:r>
          </w:p>
        </w:tc>
        <w:tc>
          <w:tcPr>
            <w:tcW w:w="2268" w:type="dxa"/>
          </w:tcPr>
          <w:p w14:paraId="6FD2493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redis:7-alpine</w:t>
            </w:r>
          </w:p>
        </w:tc>
        <w:tc>
          <w:tcPr>
            <w:tcW w:w="5102" w:type="dxa"/>
          </w:tcPr>
          <w:p w14:paraId="0BAC7BB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Bật appendonly để dữ liệu sống sót qua lần khởi động lại; healthcheck bằng redis-cli ping</w:t>
            </w:r>
          </w:p>
        </w:tc>
      </w:tr>
      <w:tr w14:paraId="6E36C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EC631C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postgres</w:t>
            </w:r>
          </w:p>
        </w:tc>
        <w:tc>
          <w:tcPr>
            <w:tcW w:w="2268" w:type="dxa"/>
          </w:tcPr>
          <w:p w14:paraId="79DC81C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postgres:16-alpine</w:t>
            </w:r>
          </w:p>
        </w:tc>
        <w:tc>
          <w:tcPr>
            <w:tcW w:w="5102" w:type="dxa"/>
          </w:tcPr>
          <w:p w14:paraId="4FD3A60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Gắn thư mục docker/postgres-init; healthcheck bằng pg_isready</w:t>
            </w:r>
          </w:p>
        </w:tc>
      </w:tr>
      <w:tr w14:paraId="47A1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6EF467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database-init</w:t>
            </w:r>
          </w:p>
        </w:tc>
        <w:tc>
          <w:tcPr>
            <w:tcW w:w="2268" w:type="dxa"/>
          </w:tcPr>
          <w:p w14:paraId="179AEF9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postgres:16-alpine</w:t>
            </w:r>
          </w:p>
        </w:tc>
        <w:tc>
          <w:tcPr>
            <w:tcW w:w="5102" w:type="dxa"/>
          </w:tcPr>
          <w:p w14:paraId="1FDC63D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Container chạy một lần rồi dừng, thực thi tệp SQL khởi tạo sau khi postgres đã sẵn sàng</w:t>
            </w:r>
          </w:p>
        </w:tc>
      </w:tr>
      <w:tr w14:paraId="0B5F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9962E9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auth-service</w:t>
            </w:r>
          </w:p>
        </w:tc>
        <w:tc>
          <w:tcPr>
            <w:tcW w:w="2268" w:type="dxa"/>
          </w:tcPr>
          <w:p w14:paraId="30BF56D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Tự dựng từ Dockerfile</w:t>
            </w:r>
          </w:p>
        </w:tc>
        <w:tc>
          <w:tcPr>
            <w:tcW w:w="5102" w:type="dxa"/>
          </w:tcPr>
          <w:p w14:paraId="49EE282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Chờ database-init hoàn tất và redis khoẻ; healthcheck qua /api/auth/health</w:t>
            </w:r>
          </w:p>
        </w:tc>
      </w:tr>
      <w:tr w14:paraId="3A81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6E0F52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ai-service</w:t>
            </w:r>
          </w:p>
        </w:tc>
        <w:tc>
          <w:tcPr>
            <w:tcW w:w="2268" w:type="dxa"/>
          </w:tcPr>
          <w:p w14:paraId="1741B27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Tự dựng từ Dockerfile</w:t>
            </w:r>
          </w:p>
        </w:tc>
        <w:tc>
          <w:tcPr>
            <w:tcW w:w="5102" w:type="dxa"/>
          </w:tcPr>
          <w:p w14:paraId="4BF45E6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Gắn volume hf-cache để giữ lại mô hình đã tải; start_period đặt 10 phút cho lần tải mô hình đầu tiên</w:t>
            </w:r>
          </w:p>
        </w:tc>
      </w:tr>
      <w:tr w14:paraId="5AD8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250F9B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chat-service</w:t>
            </w:r>
          </w:p>
        </w:tc>
        <w:tc>
          <w:tcPr>
            <w:tcW w:w="2268" w:type="dxa"/>
          </w:tcPr>
          <w:p w14:paraId="030546B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Tự dựng từ Dockerfile</w:t>
            </w:r>
          </w:p>
        </w:tc>
        <w:tc>
          <w:tcPr>
            <w:tcW w:w="5102" w:type="dxa"/>
          </w:tcPr>
          <w:p w14:paraId="2618598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Chờ auth-service khoẻ, vì cần lấy khoá công khai từ JWKS</w:t>
            </w:r>
          </w:p>
        </w:tc>
      </w:tr>
      <w:tr w14:paraId="62B74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41736F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api-gateway</w:t>
            </w:r>
          </w:p>
        </w:tc>
        <w:tc>
          <w:tcPr>
            <w:tcW w:w="2268" w:type="dxa"/>
          </w:tcPr>
          <w:p w14:paraId="566401F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Tự dựng từ Dockerfile</w:t>
            </w:r>
          </w:p>
        </w:tc>
        <w:tc>
          <w:tcPr>
            <w:tcW w:w="5102" w:type="dxa"/>
          </w:tcPr>
          <w:p w14:paraId="4FAA346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Thành phần duy nhất của tầng máy chủ mở cổng ra host (8080)</w:t>
            </w:r>
          </w:p>
        </w:tc>
      </w:tr>
      <w:tr w14:paraId="455D9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F39234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frontend</w:t>
            </w:r>
          </w:p>
        </w:tc>
        <w:tc>
          <w:tcPr>
            <w:tcW w:w="2268" w:type="dxa"/>
          </w:tcPr>
          <w:p w14:paraId="4582445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Tự dựng từ Dockerfile</w:t>
            </w:r>
          </w:p>
        </w:tc>
        <w:tc>
          <w:tcPr>
            <w:tcW w:w="5102" w:type="dxa"/>
          </w:tcPr>
          <w:p w14:paraId="7725D0B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Next.js ở chế độ standalone; mở cổng 3000 ra host</w:t>
            </w:r>
          </w:p>
        </w:tc>
      </w:tr>
    </w:tbl>
    <w:p w14:paraId="39FD3941">
      <w:pPr>
        <w:spacing w:after="0"/>
        <w:rPr>
          <w:rFonts w:hint="default" w:ascii="Times New Roman" w:hAnsi="Times New Roman" w:cs="Times New Roman"/>
          <w:sz w:val="26"/>
          <w:szCs w:val="26"/>
        </w:rPr>
      </w:pPr>
    </w:p>
    <w:p w14:paraId="7DFB5D9F">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9.1 – Các thành phần trong Docker Compose</w:t>
      </w:r>
    </w:p>
    <w:p w14:paraId="7C8F12E7">
      <w:pPr>
        <w:rPr>
          <w:rFonts w:hint="default" w:ascii="Times New Roman" w:hAnsi="Times New Roman" w:cs="Times New Roman"/>
          <w:sz w:val="26"/>
          <w:szCs w:val="26"/>
        </w:rPr>
      </w:pPr>
      <w:r>
        <w:rPr>
          <w:rFonts w:hint="default" w:ascii="Times New Roman" w:hAnsi="Times New Roman" w:cs="Times New Roman"/>
          <w:b w:val="0"/>
          <w:i w:val="0"/>
          <w:sz w:val="26"/>
          <w:szCs w:val="26"/>
        </w:rPr>
        <w:t>Chỉ hai thành phần dùng khai báo ports để mở cổng ra máy chủ là api-gateway và frontend. Sáu thành phần còn lại — kể cả PostgreSQL, Redis và ba dịch vụ nghiệp vụ — dùng expose, nghĩa là chúng chỉ nhìn thấy được trong mạng nội bộ của Docker. Đây chính là nguyên tắc một cửa ngõ duy nhất ở mục 2.3, nhưng lần này được cưỡng chế ở tầng mạng chứ không chỉ bằng quy ước: kể cả khi ai đó biết chat-service chạy ở cổng 8082 thì cũng không có đường nào chạm tới nó từ bên ngoài.</w:t>
      </w:r>
    </w:p>
    <w:p w14:paraId="31077CC9">
      <w:pPr>
        <w:rPr>
          <w:rFonts w:hint="default" w:ascii="Times New Roman" w:hAnsi="Times New Roman" w:cs="Times New Roman"/>
          <w:sz w:val="26"/>
          <w:szCs w:val="26"/>
        </w:rPr>
      </w:pPr>
      <w:r>
        <w:rPr>
          <w:rFonts w:hint="default" w:ascii="Times New Roman" w:hAnsi="Times New Roman" w:cs="Times New Roman"/>
          <w:b w:val="0"/>
          <w:i w:val="0"/>
          <w:sz w:val="26"/>
          <w:szCs w:val="26"/>
        </w:rPr>
        <w:t>Container database-init tồn tại để xử lý một đặc điểm dễ gây nhầm lẫn của ảnh PostgreSQL: các tệp trong /docker-entrypoint-initdb.d chỉ được thực thi khi volume dữ liệu hoàn toàn trống. Với volume đã có dữ liệu từ trước, tệp khởi tạo bị bỏ qua âm thầm; container này chạy lại tệp đó một cách tường minh và an toàn nhờ tính idempotent của SQL.</w:t>
      </w:r>
    </w:p>
    <w:p w14:paraId="1D9951A3">
      <w:pPr>
        <w:pStyle w:val="4"/>
        <w:rPr>
          <w:rFonts w:hint="default" w:ascii="Times New Roman" w:hAnsi="Times New Roman" w:cs="Times New Roman"/>
          <w:sz w:val="26"/>
          <w:szCs w:val="26"/>
        </w:rPr>
      </w:pPr>
      <w:r>
        <w:rPr>
          <w:rFonts w:hint="default" w:ascii="Times New Roman" w:hAnsi="Times New Roman" w:cs="Times New Roman"/>
          <w:sz w:val="26"/>
          <w:szCs w:val="26"/>
        </w:rPr>
        <w:t>9.1.1. Dựng ảnh nhiều tầng</w:t>
      </w:r>
    </w:p>
    <w:p w14:paraId="1454634D">
      <w:pPr>
        <w:rPr>
          <w:rFonts w:hint="default" w:ascii="Times New Roman" w:hAnsi="Times New Roman" w:cs="Times New Roman"/>
          <w:sz w:val="26"/>
          <w:szCs w:val="26"/>
        </w:rPr>
      </w:pPr>
      <w:r>
        <w:rPr>
          <w:rFonts w:hint="default" w:ascii="Times New Roman" w:hAnsi="Times New Roman" w:cs="Times New Roman"/>
          <w:b w:val="0"/>
          <w:i w:val="0"/>
          <w:sz w:val="26"/>
          <w:szCs w:val="26"/>
        </w:rPr>
        <w:t>Ba dịch vụ Java dùng chung một Dockerfile hai tầng:</w:t>
      </w:r>
    </w:p>
    <w:p w14:paraId="744179F8">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FROM maven:3.9.11-eclipse-temurin-21 AS build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WORKDIR /workspace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COPY pom.xml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RUN mvn -B dependency:go-offline        # tầng riêng cho dependency, tận dụng cache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COPY src ./src</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RUN mvn -B -DskipTests package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FROM eclipse-temurin:21-jre-alpine      # ảnh chạy chỉ có JRE, không có Maven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WORKDIR /app</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RUN addgroup -S spring &amp;&amp; adduser -S spring -G spring</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COPY --from=build --chown=spring:spring /workspace/target/*.jar app.jar</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USER spring                             # không chạy bằng quyền root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ENTRYPOINT ["java", "-jar", "/app/app.jar"]</w:t>
      </w:r>
    </w:p>
    <w:p w14:paraId="5F9936F1">
      <w:pPr>
        <w:rPr>
          <w:rFonts w:hint="default" w:ascii="Times New Roman" w:hAnsi="Times New Roman" w:cs="Times New Roman"/>
          <w:sz w:val="26"/>
          <w:szCs w:val="26"/>
        </w:rPr>
      </w:pPr>
      <w:r>
        <w:rPr>
          <w:rFonts w:hint="default" w:ascii="Times New Roman" w:hAnsi="Times New Roman" w:cs="Times New Roman"/>
          <w:b w:val="0"/>
          <w:i w:val="0"/>
          <w:sz w:val="26"/>
          <w:szCs w:val="26"/>
        </w:rPr>
        <w:t>Ba điểm đáng chú ý trong cách dựng này. Thứ nhất, việc sao chép pom.xml và tải dependency ở một tầng riêng trước khi sao chép mã nguồn giúp Docker tái sử dụng tầng đó ở các lần dựng sau: sửa mã nguồn không làm mất cache dependency, rút ngắn thời gian dựng lại rất nhiều. Thứ hai, ảnh cuối cùng chỉ chứa JRE và tệp jar, không mang theo Maven, mã nguồn hay bộ nhớ đệm — giảm cả kích thước lẫn bề mặt tấn công. Thứ ba, cả năm ảnh ứng dụng đều tạo và chuyển sang một người dùng không phải root trước khi chạy, theo đúng khuyến nghị bảo mật container.</w:t>
      </w:r>
    </w:p>
    <w:p w14:paraId="2F33A4EA">
      <w:pPr>
        <w:rPr>
          <w:rFonts w:hint="default" w:ascii="Times New Roman" w:hAnsi="Times New Roman" w:cs="Times New Roman"/>
          <w:sz w:val="26"/>
          <w:szCs w:val="26"/>
        </w:rPr>
      </w:pPr>
      <w:r>
        <w:rPr>
          <w:rFonts w:hint="default" w:ascii="Times New Roman" w:hAnsi="Times New Roman" w:cs="Times New Roman"/>
          <w:b w:val="0"/>
          <w:i w:val="0"/>
          <w:sz w:val="26"/>
          <w:szCs w:val="26"/>
        </w:rPr>
        <w:t>Frontend dùng Dockerfile ba tầng (cài đặt gói, dựng, chạy) và khai thác chế độ standalone của Next.js để ảnh chạy chỉ chứa đúng những gói thực sự cần. Riêng biến NEXT_PUBLIC_API_URL phải truyền vào lúc dựng dưới dạng build argument, vì Next.js nhúng cứng các biến có tiền tố NEXT_PUBLIC_ vào mã JavaScript gửi tới trình duyệt — đặt biến này lúc chạy sẽ không có tác dụng.</w:t>
      </w:r>
    </w:p>
    <w:p w14:paraId="755BFAE8">
      <w:pPr>
        <w:pStyle w:val="3"/>
        <w:rPr>
          <w:rFonts w:hint="default" w:ascii="Times New Roman" w:hAnsi="Times New Roman" w:cs="Times New Roman"/>
          <w:sz w:val="26"/>
          <w:szCs w:val="26"/>
        </w:rPr>
      </w:pPr>
      <w:r>
        <w:rPr>
          <w:rFonts w:hint="default" w:ascii="Times New Roman" w:hAnsi="Times New Roman" w:cs="Times New Roman"/>
          <w:sz w:val="26"/>
          <w:szCs w:val="26"/>
        </w:rPr>
        <w:t>9.2. Cấu hình ngoại vi</w:t>
      </w:r>
    </w:p>
    <w:p w14:paraId="53FE7C1C">
      <w:pPr>
        <w:rPr>
          <w:rFonts w:hint="default" w:ascii="Times New Roman" w:hAnsi="Times New Roman" w:cs="Times New Roman"/>
          <w:sz w:val="26"/>
          <w:szCs w:val="26"/>
        </w:rPr>
      </w:pPr>
      <w:r>
        <w:rPr>
          <w:rFonts w:hint="default" w:ascii="Times New Roman" w:hAnsi="Times New Roman" w:cs="Times New Roman"/>
          <w:sz w:val="26"/>
          <w:szCs w:val="26"/>
        </w:rPr>
        <w:t>Không có giá trị cấu hình triển khai nào bị cứng hoá. Mọi tham số đều theo mẫu ${TÊN_BIẾN:giá_trị_mặc_định}, trong đó giá trị mặc định phục vụ môi trường phát triển cục bộ, còn biến môi trường dùng khi triển khai thật. Auth Service và Chat Service có thể nạp tệp .env đặt cạnh từng service khi chạy trực tiếp; khi chạy bằng container, Docker Compose đọc tệp .env ở thư mục gốc và truyền các biến cần thiết cho từng thành phần:</w:t>
      </w:r>
    </w:p>
    <w:p w14:paraId="31D1BD25">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spring.config.import: optional:file:.env[.properties]</w:t>
      </w:r>
    </w:p>
    <w:p w14:paraId="094398B5">
      <w:pPr>
        <w:rPr>
          <w:rFonts w:hint="default" w:ascii="Times New Roman" w:hAnsi="Times New Roman" w:cs="Times New Roman"/>
          <w:sz w:val="26"/>
          <w:szCs w:val="26"/>
        </w:rPr>
      </w:pPr>
      <w:r>
        <w:rPr>
          <w:rFonts w:hint="default" w:ascii="Times New Roman" w:hAnsi="Times New Roman" w:cs="Times New Roman"/>
          <w:b w:val="0"/>
          <w:i w:val="0"/>
          <w:sz w:val="26"/>
          <w:szCs w:val="26"/>
        </w:rPr>
        <w:t>Có ba chi tiết cần giải thích. Tiền tố optional: khiến ứng dụng vẫn khởi động bình thường khi thiếu tệp. Phần hậu tố [.properties] là gợi ý định dạng, cần thiết vì tệp .env không có phần mở rộng nên Spring Boot không tự suy ra được cách đọc. Và quan trọng nhất: biến môi trường thật của hệ điều hành luôn có độ ưu tiên cao hơn tệp .env, đúng theo tinh thần 12-factor.</w:t>
      </w:r>
    </w:p>
    <w:p w14:paraId="0C07F2FD">
      <w:pPr>
        <w:rPr>
          <w:rFonts w:hint="default" w:ascii="Times New Roman" w:hAnsi="Times New Roman" w:cs="Times New Roman"/>
          <w:sz w:val="26"/>
          <w:szCs w:val="26"/>
        </w:rPr>
      </w:pPr>
      <w:r>
        <w:rPr>
          <w:rFonts w:hint="default" w:ascii="Times New Roman" w:hAnsi="Times New Roman" w:cs="Times New Roman"/>
          <w:b w:val="0"/>
          <w:i w:val="0"/>
          <w:sz w:val="26"/>
          <w:szCs w:val="26"/>
        </w:rPr>
        <w:t>Đây cũng là nơi từng phát sinh một lỗi im lặng đáng nhớ. Tệp .env đã tồn tại từ sớm nhưng không dịch vụ nào khai báo spring.config.import, nên Spring Boot bỏ qua nó hoàn toàn. Hệ thống vẫn chạy đúng, chỉ vì mọi giá trị trong .env tình cờ trùng khớp với giá trị mặc định viết trong application.yaml. Lỗi chỉ lộ ra khi thử thay đổi một giá trị và thấy nó không có tác dụng gì.</w:t>
      </w:r>
    </w:p>
    <w:p w14:paraId="0E7B1B8D">
      <w:pPr>
        <w:pStyle w:val="3"/>
        <w:rPr>
          <w:rFonts w:hint="default" w:ascii="Times New Roman" w:hAnsi="Times New Roman" w:cs="Times New Roman"/>
          <w:sz w:val="26"/>
          <w:szCs w:val="26"/>
        </w:rPr>
      </w:pPr>
      <w:r>
        <w:rPr>
          <w:rFonts w:hint="default" w:ascii="Times New Roman" w:hAnsi="Times New Roman" w:cs="Times New Roman"/>
          <w:sz w:val="26"/>
          <w:szCs w:val="26"/>
        </w:rPr>
        <w:t>9.3. Khởi chạy hệ thống</w:t>
      </w:r>
    </w:p>
    <w:p w14:paraId="39F1D6BA">
      <w:pPr>
        <w:rPr>
          <w:rFonts w:hint="default" w:ascii="Times New Roman" w:hAnsi="Times New Roman" w:cs="Times New Roman"/>
          <w:sz w:val="26"/>
          <w:szCs w:val="26"/>
        </w:rPr>
      </w:pPr>
      <w:r>
        <w:rPr>
          <w:rFonts w:hint="default" w:ascii="Times New Roman" w:hAnsi="Times New Roman" w:cs="Times New Roman"/>
          <w:b w:val="0"/>
          <w:i w:val="0"/>
          <w:sz w:val="26"/>
          <w:szCs w:val="26"/>
        </w:rPr>
        <w:t>Toàn bộ hệ thống được khởi chạy bằng một lệnh duy nhất:</w:t>
      </w:r>
    </w:p>
    <w:p w14:paraId="0341DBDC">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copy .env.example .env                 # chỉ làm một lần, rồi điền AUTH_JWT_PRIVATE_KEY</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docker compose up -d --build           # lần đầu, hoặc sau khi sửa mã nguồn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docker compose up -d                   # các lần sau, dùng lại ảnh đã dựng</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docker compose ps                      # xem trạng thái sức khoẻ từng dịch vụ</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docker compose logs -f api-gateway     # theo dõi log của một dịch vụ</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docker compose down                    # dừng; thêm -v nếu muốn xoá luôn dữ liệu</w:t>
      </w:r>
    </w:p>
    <w:p w14:paraId="6079A123">
      <w:pPr>
        <w:rPr>
          <w:rFonts w:hint="default" w:ascii="Times New Roman" w:hAnsi="Times New Roman" w:cs="Times New Roman"/>
          <w:sz w:val="26"/>
          <w:szCs w:val="26"/>
        </w:rPr>
      </w:pPr>
      <w:r>
        <w:rPr>
          <w:rFonts w:hint="default" w:ascii="Times New Roman" w:hAnsi="Times New Roman" w:cs="Times New Roman"/>
          <w:b w:val="0"/>
          <w:i w:val="0"/>
          <w:sz w:val="26"/>
          <w:szCs w:val="26"/>
        </w:rPr>
        <w:t>Người dùng không phải tự sắp xếp thứ tự khởi động. Thứ tự ấy được mô tả bằng khai báo depends_on kèm điều kiện, và Docker Compose tự thi hành:</w:t>
      </w:r>
    </w:p>
    <w:p w14:paraId="09B2AC54">
      <w:pPr>
        <w:shd w:val="clear" w:color="auto" w:fill="F2F4F7"/>
        <w:spacing w:before="80" w:after="80" w:line="240" w:lineRule="auto"/>
        <w:ind w:left="227" w:right="113"/>
        <w:jc w:val="left"/>
        <w:rPr>
          <w:rFonts w:hint="default" w:ascii="Times New Roman" w:hAnsi="Times New Roman" w:cs="Times New Roman"/>
          <w:sz w:val="26"/>
          <w:szCs w:val="26"/>
        </w:rPr>
      </w:pPr>
      <w:r>
        <w:rPr>
          <w:rFonts w:hint="default" w:ascii="Times New Roman" w:hAnsi="Times New Roman" w:eastAsia="Consolas" w:cs="Times New Roman"/>
          <w:sz w:val="26"/>
          <w:szCs w:val="26"/>
        </w:rPr>
        <w:t>postgres (healthy)</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└─&gt; database-init (chạy xong)</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└─&gt; auth-service (healthy)          &lt;- cần database + redis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├─&gt; ai-service               &lt;- cần JWKS của auth-service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├─&gt; chat-service (healthy)   &lt;- cần JWKS của auth-service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└─&gt; api-gateway (healthy)    &lt;- cần cả ba dịch vụ trên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└─&gt; frontend</w:t>
      </w:r>
    </w:p>
    <w:p w14:paraId="747BD389">
      <w:pPr>
        <w:rPr>
          <w:rFonts w:hint="default" w:ascii="Times New Roman" w:hAnsi="Times New Roman" w:cs="Times New Roman"/>
          <w:sz w:val="26"/>
          <w:szCs w:val="26"/>
        </w:rPr>
      </w:pPr>
      <w:r>
        <w:rPr>
          <w:rFonts w:hint="default" w:ascii="Times New Roman" w:hAnsi="Times New Roman" w:cs="Times New Roman"/>
          <w:b w:val="0"/>
          <w:i w:val="0"/>
          <w:sz w:val="26"/>
          <w:szCs w:val="26"/>
        </w:rPr>
        <w:t>Điểm mấu chốt là điều kiện service_healthy chứ không phải service_started. Nếu chỉ chờ container khởi chạy, chat-service sẽ bắt đầu trong lúc auth-service vẫn đang nạp Spring context, endpoint JWKS chưa sẵn sàng và việc lấy khoá công khai thất bại. Điều kiện service_healthy buộc Compose phải chờ tới khi phép thăm dò sức khoẻ thực sự trả về kết quả tốt. Tương tự, database-init dùng điều kiện service_completed_successfully — nghĩa là chờ container chạy xong và thoát với mã 0, đúng ngữ nghĩa của một tác vụ khởi tạo chạy một lần.</w:t>
      </w:r>
    </w:p>
    <w:p w14:paraId="13A8A5EB">
      <w:pPr>
        <w:rPr>
          <w:rFonts w:hint="default" w:ascii="Times New Roman" w:hAnsi="Times New Roman" w:cs="Times New Roman"/>
          <w:sz w:val="26"/>
          <w:szCs w:val="26"/>
        </w:rPr>
      </w:pPr>
      <w:r>
        <w:rPr>
          <w:rFonts w:hint="default" w:ascii="Times New Roman" w:hAnsi="Times New Roman" w:cs="Times New Roman"/>
          <w:b w:val="0"/>
          <w:i w:val="0"/>
          <w:sz w:val="26"/>
          <w:szCs w:val="26"/>
        </w:rPr>
        <w:t>Các giá trị start_period trong healthcheck cũng được đặt theo đặc thù từng dịch vụ: 30 giây cho các dịch vụ Java, nhưng 10 phút cho ai-service, vì lần chạy đầu tiên nó phải tải về mô hình sinh vector nhúng có kích thước khoảng 2,2 GB. Mô hình này được giữ lại trong volume hf-cache nên các lần khởi động sau diễn ra gần như tức thì.</w:t>
      </w:r>
    </w:p>
    <w:p w14:paraId="777473BC">
      <w:pPr>
        <w:pStyle w:val="3"/>
        <w:rPr>
          <w:rFonts w:hint="default" w:ascii="Times New Roman" w:hAnsi="Times New Roman" w:cs="Times New Roman"/>
          <w:sz w:val="26"/>
          <w:szCs w:val="26"/>
        </w:rPr>
      </w:pPr>
      <w:r>
        <w:rPr>
          <w:rFonts w:hint="default" w:ascii="Times New Roman" w:hAnsi="Times New Roman" w:cs="Times New Roman"/>
          <w:sz w:val="26"/>
          <w:szCs w:val="26"/>
        </w:rPr>
        <w:t>9.4. Endpoint kiểm tra sức khoẻ</w:t>
      </w:r>
    </w:p>
    <w:p w14:paraId="442B8F01">
      <w:pPr>
        <w:rPr>
          <w:rFonts w:hint="default" w:ascii="Times New Roman" w:hAnsi="Times New Roman" w:cs="Times New Roman"/>
          <w:sz w:val="26"/>
          <w:szCs w:val="26"/>
        </w:rPr>
      </w:pPr>
      <w:r>
        <w:rPr>
          <w:rFonts w:hint="default" w:ascii="Times New Roman" w:hAnsi="Times New Roman" w:cs="Times New Roman"/>
          <w:b w:val="0"/>
          <w:i w:val="0"/>
          <w:sz w:val="26"/>
          <w:szCs w:val="26"/>
        </w:rPr>
        <w:t>Mỗi dịch vụ cung cấp một endpoint /health công khai, được khai báo tường minh trong danh sách đường dẫn công khai của cả gateway lẫn từng dịch vụ. Thiếu khai báo này ở gateway thì chính gateway sẽ trả về 401 cho các phép thăm dò sức khoẻ, khiến công cụ giám sát báo dịch vụ đã chết trong khi nó vẫn hoạt động bình thường. Các endpoint này đồng thời được miễn trừ khỏi cơ chế rate limit (mục 6.6).</w:t>
      </w:r>
    </w:p>
    <w:p w14:paraId="0E92F875">
      <w:pPr>
        <w:pStyle w:val="2"/>
        <w:rPr>
          <w:rFonts w:hint="default" w:ascii="Times New Roman" w:hAnsi="Times New Roman" w:cs="Times New Roman"/>
          <w:sz w:val="26"/>
          <w:szCs w:val="26"/>
        </w:rPr>
      </w:pPr>
      <w:r>
        <w:rPr>
          <w:rFonts w:hint="default" w:ascii="Times New Roman" w:hAnsi="Times New Roman" w:cs="Times New Roman"/>
          <w:sz w:val="26"/>
          <w:szCs w:val="26"/>
        </w:rPr>
        <w:t>10. KIỂM THỬ</w:t>
      </w:r>
    </w:p>
    <w:p w14:paraId="565725F6">
      <w:pPr>
        <w:pStyle w:val="3"/>
        <w:rPr>
          <w:rFonts w:hint="default" w:ascii="Times New Roman" w:hAnsi="Times New Roman" w:cs="Times New Roman"/>
          <w:sz w:val="26"/>
          <w:szCs w:val="26"/>
        </w:rPr>
      </w:pPr>
      <w:r>
        <w:rPr>
          <w:rFonts w:hint="default" w:ascii="Times New Roman" w:hAnsi="Times New Roman" w:cs="Times New Roman"/>
          <w:sz w:val="26"/>
          <w:szCs w:val="26"/>
        </w:rPr>
        <w:t>10.1. Kiểm thử đơn vị và kiểm thử tầng web</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17C18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DCE3EE"/>
          </w:tcPr>
          <w:p w14:paraId="06B68894">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Lớp kiểm thử</w:t>
            </w:r>
          </w:p>
        </w:tc>
        <w:tc>
          <w:tcPr>
            <w:tcW w:w="2041" w:type="dxa"/>
            <w:shd w:val="clear" w:color="auto" w:fill="DCE3EE"/>
          </w:tcPr>
          <w:p w14:paraId="6E8BF8E0">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Đối tượng kiểm thử</w:t>
            </w:r>
          </w:p>
        </w:tc>
        <w:tc>
          <w:tcPr>
            <w:tcW w:w="4422" w:type="dxa"/>
            <w:shd w:val="clear" w:color="auto" w:fill="DCE3EE"/>
          </w:tcPr>
          <w:p w14:paraId="1BA65AF5">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Nội dung kiểm chứng chính</w:t>
            </w:r>
          </w:p>
        </w:tc>
      </w:tr>
      <w:tr w14:paraId="79FC8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B8719B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JwtAuthFilterTest</w:t>
            </w:r>
          </w:p>
        </w:tc>
        <w:tc>
          <w:tcPr>
            <w:tcW w:w="2041" w:type="dxa"/>
          </w:tcPr>
          <w:p w14:paraId="051CFF7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Bộ lọc xác thực ở gateway</w:t>
            </w:r>
          </w:p>
        </w:tc>
        <w:tc>
          <w:tcPr>
            <w:tcW w:w="4422" w:type="dxa"/>
          </w:tcPr>
          <w:p w14:paraId="1CCE8D5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Đường dẫn công khai đi qua được; thiếu token trả 401; token sai trả 401; header X-User-* do client gửi bị loại bỏ</w:t>
            </w:r>
          </w:p>
        </w:tc>
      </w:tr>
      <w:tr w14:paraId="61BF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6D46135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RedisRateLimitFilterTest</w:t>
            </w:r>
          </w:p>
        </w:tc>
        <w:tc>
          <w:tcPr>
            <w:tcW w:w="2041" w:type="dxa"/>
          </w:tcPr>
          <w:p w14:paraId="275E51B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Bộ lọc giới hạn tốc độ</w:t>
            </w:r>
          </w:p>
        </w:tc>
        <w:tc>
          <w:tcPr>
            <w:tcW w:w="4422" w:type="dxa"/>
          </w:tcPr>
          <w:p w14:paraId="5F90277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Khớp luật theo tiền tố dài nhất; chặn khi vượt ngưỡng; miễn trừ /health; fail-open khi Redis lỗi</w:t>
            </w:r>
          </w:p>
        </w:tc>
      </w:tr>
      <w:tr w14:paraId="2E20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3DB4222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TokenValidationServiceImplTest</w:t>
            </w:r>
          </w:p>
        </w:tc>
        <w:tc>
          <w:tcPr>
            <w:tcW w:w="2041" w:type="dxa"/>
          </w:tcPr>
          <w:p w14:paraId="19DD35A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Dịch vụ kiểm tra token</w:t>
            </w:r>
          </w:p>
        </w:tc>
        <w:tc>
          <w:tcPr>
            <w:tcW w:w="4422" w:type="dxa"/>
          </w:tcPr>
          <w:p w14:paraId="0188E67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Token không khớp giá trị trong Redis bị từ chối; Redis lỗi thì fail-closed</w:t>
            </w:r>
          </w:p>
        </w:tc>
      </w:tr>
      <w:tr w14:paraId="63BD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63C51B8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JwtKeyConfigTest</w:t>
            </w:r>
          </w:p>
        </w:tc>
        <w:tc>
          <w:tcPr>
            <w:tcW w:w="2041" w:type="dxa"/>
          </w:tcPr>
          <w:p w14:paraId="2A1A3B7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Nạp và quản lý khoá RSA</w:t>
            </w:r>
          </w:p>
        </w:tc>
        <w:tc>
          <w:tcPr>
            <w:tcW w:w="4422" w:type="dxa"/>
          </w:tcPr>
          <w:p w14:paraId="4C689F1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kid không đổi sau khi khởi động lại (mô phỏng bằng hai thực thể cấu hình); kèm một phép thử đối chứng tái hiện lỗi kid ngẫu nhiên trước đây</w:t>
            </w:r>
          </w:p>
        </w:tc>
      </w:tr>
      <w:tr w14:paraId="3F3D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BCC77E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JwtServiceImplTest</w:t>
            </w:r>
          </w:p>
        </w:tc>
        <w:tc>
          <w:tcPr>
            <w:tcW w:w="2041" w:type="dxa"/>
          </w:tcPr>
          <w:p w14:paraId="6844B87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Sinh token</w:t>
            </w:r>
          </w:p>
        </w:tc>
        <w:tc>
          <w:tcPr>
            <w:tcW w:w="4422" w:type="dxa"/>
          </w:tcPr>
          <w:p w14:paraId="46701D8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Đủ và đúng các claim; ghi khoá Redis với TTL phù hợp</w:t>
            </w:r>
          </w:p>
        </w:tc>
      </w:tr>
      <w:tr w14:paraId="4C32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71F5D8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AuthServiceImplTest</w:t>
            </w:r>
          </w:p>
        </w:tc>
        <w:tc>
          <w:tcPr>
            <w:tcW w:w="2041" w:type="dxa"/>
          </w:tcPr>
          <w:p w14:paraId="4043767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Nghiệp vụ tài khoản</w:t>
            </w:r>
          </w:p>
        </w:tc>
        <w:tc>
          <w:tcPr>
            <w:tcW w:w="4422" w:type="dxa"/>
          </w:tcPr>
          <w:p w14:paraId="5F29E2A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Chuẩn hoá email; trùng email trả 409; sai thông tin đăng nhập trả 401; đổi mật khẩu kéo theo thu hồi token</w:t>
            </w:r>
          </w:p>
        </w:tc>
      </w:tr>
      <w:tr w14:paraId="7EE5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5187E0D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AuthControllerTest / ChatControllerTest</w:t>
            </w:r>
          </w:p>
        </w:tc>
        <w:tc>
          <w:tcPr>
            <w:tcW w:w="2041" w:type="dxa"/>
          </w:tcPr>
          <w:p w14:paraId="7B5F8B4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Tầng web</w:t>
            </w:r>
          </w:p>
        </w:tc>
        <w:tc>
          <w:tcPr>
            <w:tcW w:w="4422" w:type="dxa"/>
          </w:tcPr>
          <w:p w14:paraId="0CBC084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Ràng buộc dữ liệu đầu vào; ánh xạ mã trạng thái; danh tính lấy từ token</w:t>
            </w:r>
          </w:p>
        </w:tc>
      </w:tr>
      <w:tr w14:paraId="4BB17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E1CBEE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ChatServiceTest</w:t>
            </w:r>
          </w:p>
        </w:tc>
        <w:tc>
          <w:tcPr>
            <w:tcW w:w="2041" w:type="dxa"/>
          </w:tcPr>
          <w:p w14:paraId="39C764B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Nghiệp vụ hội thoại</w:t>
            </w:r>
          </w:p>
        </w:tc>
        <w:tc>
          <w:tcPr>
            <w:tcW w:w="4422" w:type="dxa"/>
          </w:tcPr>
          <w:p w14:paraId="52103F4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Truy cập tài nguyên của người khác trả 404; phân trang; đếm tin nhắn theo lô; lịch sử thu thập trước khi lưu câu hỏi mới</w:t>
            </w:r>
          </w:p>
        </w:tc>
      </w:tr>
    </w:tbl>
    <w:p w14:paraId="2827B307">
      <w:pPr>
        <w:spacing w:after="0"/>
        <w:rPr>
          <w:rFonts w:hint="default" w:ascii="Times New Roman" w:hAnsi="Times New Roman" w:cs="Times New Roman"/>
          <w:sz w:val="26"/>
          <w:szCs w:val="26"/>
        </w:rPr>
      </w:pPr>
    </w:p>
    <w:p w14:paraId="38A2CE01">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10.1 – Danh sách các lớp kiểm thử tự động</w:t>
      </w:r>
    </w:p>
    <w:p w14:paraId="1D2BE23B">
      <w:pPr>
        <w:pStyle w:val="156"/>
        <w:rPr>
          <w:rFonts w:hint="default" w:ascii="Times New Roman" w:hAnsi="Times New Roman" w:cs="Times New Roman"/>
          <w:sz w:val="26"/>
          <w:szCs w:val="26"/>
        </w:rPr>
      </w:pPr>
      <w:r>
        <w:rPr>
          <w:rFonts w:hint="default" w:ascii="Times New Roman" w:hAnsi="Times New Roman" w:cs="Times New Roman"/>
          <w:sz w:val="26"/>
          <w:szCs w:val="26"/>
        </w:rPr>
        <w:t>Điều kiện chạy kiểm thử: các lớp unit test và web-layer test dùng mock nên có thể chạy độc lập. Hai lớp kiểm tra khởi tạo toàn bộ Spring Context của Auth Service và Chat Service cần PostgreSQL khả dụng với đúng database/tài khoản cấu hình. Vì vậy khi chạy toàn bộ mvn test trên máy chưa khởi động hạ tầng, hai context test có thể báo lỗi kết nối; cần chạy Docker Compose hoặc cấu hình test database trước khi đánh giá bộ test tích hợp.</w:t>
      </w:r>
    </w:p>
    <w:p w14:paraId="2F4A7FEB">
      <w:pPr>
        <w:rPr>
          <w:rFonts w:hint="default" w:ascii="Times New Roman" w:hAnsi="Times New Roman" w:cs="Times New Roman"/>
          <w:sz w:val="26"/>
          <w:szCs w:val="26"/>
        </w:rPr>
      </w:pPr>
      <w:r>
        <w:rPr>
          <w:rFonts w:hint="default" w:ascii="Times New Roman" w:hAnsi="Times New Roman" w:cs="Times New Roman"/>
          <w:b w:val="0"/>
          <w:i w:val="0"/>
          <w:sz w:val="26"/>
          <w:szCs w:val="26"/>
        </w:rPr>
        <w:t>Đáng chú ý là JwtKeyConfigTest có chứa một phép thử đối chứng âm (negative control) — tức là một trường hợp kiểm thử cố tình dựng lại lỗi cũ để chứng minh rằng bộ kiểm thử thực sự bắt được lỗi đó. Nếu không có nó, ta chỉ biết bộ kiểm thử đang chạy qua, chứ không biết nó có khả năng phát hiện lỗi hay không.</w:t>
      </w:r>
    </w:p>
    <w:p w14:paraId="750BA26A">
      <w:pPr>
        <w:pStyle w:val="3"/>
        <w:rPr>
          <w:rFonts w:hint="default" w:ascii="Times New Roman" w:hAnsi="Times New Roman" w:cs="Times New Roman"/>
          <w:sz w:val="26"/>
          <w:szCs w:val="26"/>
        </w:rPr>
      </w:pPr>
      <w:r>
        <w:rPr>
          <w:rFonts w:hint="default" w:ascii="Times New Roman" w:hAnsi="Times New Roman" w:cs="Times New Roman"/>
          <w:sz w:val="26"/>
          <w:szCs w:val="26"/>
        </w:rPr>
        <w:t>10.2. Kiểm thử tích hợp toàn tuyến</w:t>
      </w:r>
    </w:p>
    <w:p w14:paraId="0818ACAC">
      <w:pPr>
        <w:rPr>
          <w:rFonts w:hint="default" w:ascii="Times New Roman" w:hAnsi="Times New Roman" w:cs="Times New Roman"/>
          <w:sz w:val="26"/>
          <w:szCs w:val="26"/>
        </w:rPr>
      </w:pPr>
      <w:r>
        <w:rPr>
          <w:rFonts w:hint="default" w:ascii="Times New Roman" w:hAnsi="Times New Roman" w:cs="Times New Roman"/>
          <w:b w:val="0"/>
          <w:i w:val="0"/>
          <w:sz w:val="26"/>
          <w:szCs w:val="26"/>
        </w:rPr>
        <w:t>Ngoài kiểm thử tự động, hệ thống được kiểm chứng bằng kịch bản chạy thật qua gateway với hai tài khoản người dùng khác nhau: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1E546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DCE3EE"/>
          </w:tcPr>
          <w:p w14:paraId="68336FBE">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Kịch bản kiểm thử</w:t>
            </w:r>
          </w:p>
        </w:tc>
        <w:tc>
          <w:tcPr>
            <w:tcW w:w="3118" w:type="dxa"/>
            <w:shd w:val="clear" w:color="auto" w:fill="DCE3EE"/>
          </w:tcPr>
          <w:p w14:paraId="6CF05242">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Kết quả mong đợi</w:t>
            </w:r>
          </w:p>
        </w:tc>
        <w:tc>
          <w:tcPr>
            <w:tcW w:w="2551" w:type="dxa"/>
            <w:shd w:val="clear" w:color="auto" w:fill="DCE3EE"/>
          </w:tcPr>
          <w:p w14:paraId="1B5BB316">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Kết quả thực tế</w:t>
            </w:r>
          </w:p>
        </w:tc>
      </w:tr>
      <w:tr w14:paraId="27467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207651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Đăng ký tài khoản mới</w:t>
            </w:r>
          </w:p>
        </w:tc>
        <w:tc>
          <w:tcPr>
            <w:tcW w:w="3118" w:type="dxa"/>
          </w:tcPr>
          <w:p w14:paraId="5E82D5D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Trả về token RS256 hợp lệ (header alg=RS256, có kid)</w:t>
            </w:r>
          </w:p>
        </w:tc>
        <w:tc>
          <w:tcPr>
            <w:tcW w:w="2551" w:type="dxa"/>
          </w:tcPr>
          <w:p w14:paraId="216B5B7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0243B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B09C35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Gọi /api/auth/me kèm token hợp lệ</w:t>
            </w:r>
          </w:p>
        </w:tc>
        <w:tc>
          <w:tcPr>
            <w:tcW w:w="3118" w:type="dxa"/>
          </w:tcPr>
          <w:p w14:paraId="6005055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200 kèm thông tin tài khoản</w:t>
            </w:r>
          </w:p>
        </w:tc>
        <w:tc>
          <w:tcPr>
            <w:tcW w:w="2551" w:type="dxa"/>
          </w:tcPr>
          <w:p w14:paraId="2DE6009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607B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42912D5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Gọi /api/auth/me không kèm token</w:t>
            </w:r>
          </w:p>
        </w:tc>
        <w:tc>
          <w:tcPr>
            <w:tcW w:w="3118" w:type="dxa"/>
          </w:tcPr>
          <w:p w14:paraId="52CAC3D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401</w:t>
            </w:r>
          </w:p>
        </w:tc>
        <w:tc>
          <w:tcPr>
            <w:tcW w:w="2551" w:type="dxa"/>
          </w:tcPr>
          <w:p w14:paraId="221D396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3F502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B24AAA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Gọi kèm token bịa đặt</w:t>
            </w:r>
          </w:p>
        </w:tc>
        <w:tc>
          <w:tcPr>
            <w:tcW w:w="3118" w:type="dxa"/>
          </w:tcPr>
          <w:p w14:paraId="4D65688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401</w:t>
            </w:r>
          </w:p>
        </w:tc>
        <w:tc>
          <w:tcPr>
            <w:tcW w:w="2551" w:type="dxa"/>
          </w:tcPr>
          <w:p w14:paraId="1056652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3F94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4C165D3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Gửi header X-User-Id giả, không kèm token</w:t>
            </w:r>
          </w:p>
        </w:tc>
        <w:tc>
          <w:tcPr>
            <w:tcW w:w="3118" w:type="dxa"/>
          </w:tcPr>
          <w:p w14:paraId="3870AFE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401</w:t>
            </w:r>
          </w:p>
        </w:tc>
        <w:tc>
          <w:tcPr>
            <w:tcW w:w="2551" w:type="dxa"/>
          </w:tcPr>
          <w:p w14:paraId="69D93B3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5FCE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4D6C39B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Gửi token hợp lệ kèm X-User-Id=999</w:t>
            </w:r>
          </w:p>
        </w:tc>
        <w:tc>
          <w:tcPr>
            <w:tcW w:w="3118" w:type="dxa"/>
          </w:tcPr>
          <w:p w14:paraId="7AA0946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Trả về id thật, header giả bị bỏ qua</w:t>
            </w:r>
          </w:p>
        </w:tc>
        <w:tc>
          <w:tcPr>
            <w:tcW w:w="2551" w:type="dxa"/>
          </w:tcPr>
          <w:p w14:paraId="26AEA70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2CAF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E5E865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Người dùng B truy cập hội thoại của A</w:t>
            </w:r>
          </w:p>
        </w:tc>
        <w:tc>
          <w:tcPr>
            <w:tcW w:w="3118" w:type="dxa"/>
          </w:tcPr>
          <w:p w14:paraId="672524B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404 ở toàn bộ các endpoint</w:t>
            </w:r>
          </w:p>
        </w:tc>
        <w:tc>
          <w:tcPr>
            <w:tcW w:w="2551" w:type="dxa"/>
          </w:tcPr>
          <w:p w14:paraId="56F1671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 (12/12 phép thử)</w:t>
            </w:r>
          </w:p>
        </w:tc>
      </w:tr>
      <w:tr w14:paraId="7A06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1223F9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Gọi 21 lần liên tiếp vào /api/chat/</w:t>
            </w:r>
          </w:p>
        </w:tc>
        <w:tc>
          <w:tcPr>
            <w:tcW w:w="3118" w:type="dxa"/>
          </w:tcPr>
          <w:p w14:paraId="001316C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20 lần đầu qua, lần thứ 21 trả 429</w:t>
            </w:r>
          </w:p>
        </w:tc>
        <w:tc>
          <w:tcPr>
            <w:tcW w:w="2551" w:type="dxa"/>
          </w:tcPr>
          <w:p w14:paraId="6DEEEBF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6411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4A5FFBF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Gọi 15 lần vào /api/auth/health</w:t>
            </w:r>
          </w:p>
        </w:tc>
        <w:tc>
          <w:tcPr>
            <w:tcW w:w="3118" w:type="dxa"/>
          </w:tcPr>
          <w:p w14:paraId="629D2E6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Không tạo khoá đếm nào trong Redis</w:t>
            </w:r>
          </w:p>
        </w:tc>
        <w:tc>
          <w:tcPr>
            <w:tcW w:w="2551" w:type="dxa"/>
          </w:tcPr>
          <w:p w14:paraId="11EBCEA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589A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C88ADE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Kiểm tra khoá Redis sau khi gọi login và /me</w:t>
            </w:r>
          </w:p>
        </w:tc>
        <w:tc>
          <w:tcPr>
            <w:tcW w:w="3118" w:type="dxa"/>
          </w:tcPr>
          <w:p w14:paraId="73057F9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Hai khoá khác nhau: rate-limit:auth-login:… và rate-limit:auth:…</w:t>
            </w:r>
          </w:p>
        </w:tc>
        <w:tc>
          <w:tcPr>
            <w:tcW w:w="2551" w:type="dxa"/>
          </w:tcPr>
          <w:p w14:paraId="5542CFB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3DA8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34D5AE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Request preflight OPTIONS từ origin hợp lệ</w:t>
            </w:r>
          </w:p>
        </w:tc>
        <w:tc>
          <w:tcPr>
            <w:tcW w:w="3118" w:type="dxa"/>
          </w:tcPr>
          <w:p w14:paraId="7E8E268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200 kèm header Access-Control-Allow-Origin</w:t>
            </w:r>
          </w:p>
        </w:tc>
        <w:tc>
          <w:tcPr>
            <w:tcW w:w="2551" w:type="dxa"/>
          </w:tcPr>
          <w:p w14:paraId="7D46A5D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4263A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47506FC">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Request từ origin lạ</w:t>
            </w:r>
          </w:p>
        </w:tc>
        <w:tc>
          <w:tcPr>
            <w:tcW w:w="3118" w:type="dxa"/>
          </w:tcPr>
          <w:p w14:paraId="687A3DB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403</w:t>
            </w:r>
          </w:p>
        </w:tc>
        <w:tc>
          <w:tcPr>
            <w:tcW w:w="2551" w:type="dxa"/>
          </w:tcPr>
          <w:p w14:paraId="2F20B47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518F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AE6A10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Khởi động lại auth-service rồi dùng token cũ</w:t>
            </w:r>
          </w:p>
        </w:tc>
        <w:tc>
          <w:tcPr>
            <w:tcW w:w="3118" w:type="dxa"/>
          </w:tcPr>
          <w:p w14:paraId="6B8C9A6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Vẫn 200, do kid ổn định giữa các lần khởi động</w:t>
            </w:r>
          </w:p>
        </w:tc>
        <w:tc>
          <w:tcPr>
            <w:tcW w:w="2551" w:type="dxa"/>
          </w:tcPr>
          <w:p w14:paraId="16449D6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7F9D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43CF6C1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Đăng xuất rồi dùng lại token cũ</w:t>
            </w:r>
          </w:p>
        </w:tc>
        <w:tc>
          <w:tcPr>
            <w:tcW w:w="3118" w:type="dxa"/>
          </w:tcPr>
          <w:p w14:paraId="0AE3AC2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401 — token đã bị thu hồi</w:t>
            </w:r>
          </w:p>
        </w:tc>
        <w:tc>
          <w:tcPr>
            <w:tcW w:w="2551" w:type="dxa"/>
          </w:tcPr>
          <w:p w14:paraId="466DBEF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4314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0782FB6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Toàn tuyến hỏi–đáp thật qua gateway</w:t>
            </w:r>
          </w:p>
        </w:tc>
        <w:tc>
          <w:tcPr>
            <w:tcW w:w="3118" w:type="dxa"/>
          </w:tcPr>
          <w:p w14:paraId="64BFF2B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Lưu và đọc lại được từ chatbox_chat, có ghi nhận độ trễ</w:t>
            </w:r>
          </w:p>
        </w:tc>
        <w:tc>
          <w:tcPr>
            <w:tcW w:w="2551" w:type="dxa"/>
          </w:tcPr>
          <w:p w14:paraId="2EDC875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Đạt</w:t>
            </w:r>
          </w:p>
        </w:tc>
      </w:tr>
    </w:tbl>
    <w:p w14:paraId="324EBA85">
      <w:pPr>
        <w:spacing w:after="0"/>
        <w:rPr>
          <w:rFonts w:hint="default" w:ascii="Times New Roman" w:hAnsi="Times New Roman" w:cs="Times New Roman"/>
          <w:sz w:val="26"/>
          <w:szCs w:val="26"/>
        </w:rPr>
      </w:pPr>
    </w:p>
    <w:p w14:paraId="783676F9">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10.2 – Kết quả kiểm thử tích hợp toàn tuyến</w:t>
      </w:r>
    </w:p>
    <w:p w14:paraId="604F62CA">
      <w:pPr>
        <w:pStyle w:val="2"/>
        <w:rPr>
          <w:rFonts w:hint="default" w:ascii="Times New Roman" w:hAnsi="Times New Roman" w:cs="Times New Roman"/>
          <w:sz w:val="26"/>
          <w:szCs w:val="26"/>
        </w:rPr>
      </w:pPr>
      <w:r>
        <w:rPr>
          <w:rFonts w:hint="default" w:ascii="Times New Roman" w:hAnsi="Times New Roman" w:cs="Times New Roman"/>
          <w:sz w:val="26"/>
          <w:szCs w:val="26"/>
        </w:rPr>
        <w:t>11. ĐÁNH GIÁ</w:t>
      </w:r>
    </w:p>
    <w:p w14:paraId="0E2C963D">
      <w:pPr>
        <w:pStyle w:val="3"/>
        <w:rPr>
          <w:rFonts w:hint="default" w:ascii="Times New Roman" w:hAnsi="Times New Roman" w:cs="Times New Roman"/>
          <w:sz w:val="26"/>
          <w:szCs w:val="26"/>
        </w:rPr>
      </w:pPr>
      <w:r>
        <w:rPr>
          <w:rFonts w:hint="default" w:ascii="Times New Roman" w:hAnsi="Times New Roman" w:cs="Times New Roman"/>
          <w:sz w:val="26"/>
          <w:szCs w:val="26"/>
        </w:rPr>
        <w:t>11.1. Kết quả đạt được</w:t>
      </w:r>
    </w:p>
    <w:p w14:paraId="0591F2C3">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Hệ thống nguyên khối đã được tách thành bốn dịch vụ độc lập, trong đó có một dịch vụ viết bằng ngôn ngữ khác — minh chứng cụ thể cho tính đa ngôn ngữ mà kiến trúc microservice mang lại.</w:t>
      </w:r>
    </w:p>
    <w:p w14:paraId="79ABD1E6">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Cơ chế xác thực phi trạng thái hoàn chỉnh với RS256 và JWKS: chỉ một dịch vụ nắm giữ bí mật, các dịch vụ còn lại kiểm tra độc lập bằng khoá công khai.</w:t>
      </w:r>
    </w:p>
    <w:p w14:paraId="33E2CE19">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Kiểm soát truy cập ở hai mức (đường dẫn và đối tượng), có khả năng thu hồi token tức thời.</w:t>
      </w:r>
    </w:p>
    <w:p w14:paraId="21C26844">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Cơ chế giới hạn tốc độ phân tán, an toàn với truy cập đồng thời, có chính sách riêng cho từng nhóm endpoint.</w:t>
      </w:r>
    </w:p>
    <w:p w14:paraId="72A186BB">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Ranh giới dữ liệu được cưỡng chế ở tầng hệ quản trị CSDL chứ không chỉ bằng quy ước.</w:t>
      </w:r>
    </w:p>
    <w:p w14:paraId="1DE00A6E">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Có mã truy vết xuyên dịch vụ, xử lý lỗi tập trung, kiểm soát thời gian chờ và bộ kiểm thử tự động.</w:t>
      </w:r>
    </w:p>
    <w:p w14:paraId="62A37099">
      <w:pPr>
        <w:pStyle w:val="23"/>
        <w:spacing w:after="60" w:line="300" w:lineRule="auto"/>
        <w:rPr>
          <w:rFonts w:hint="default" w:ascii="Times New Roman" w:hAnsi="Times New Roman" w:cs="Times New Roman"/>
          <w:sz w:val="26"/>
          <w:szCs w:val="26"/>
        </w:rPr>
      </w:pPr>
      <w:r>
        <w:rPr>
          <w:rFonts w:hint="default" w:ascii="Times New Roman" w:hAnsi="Times New Roman" w:cs="Times New Roman"/>
          <w:sz w:val="26"/>
          <w:szCs w:val="26"/>
        </w:rPr>
        <w:t>Toàn bộ tám thành phần được đóng gói bằng Docker và khởi chạy bằng một lệnh duy nhất, với thứ tự phụ thuộc do Docker Compose tự thi hành dựa trên trạng thái sức khoẻ thực tế của từng dịch vụ.</w:t>
      </w:r>
    </w:p>
    <w:p w14:paraId="6AC50654">
      <w:pPr>
        <w:pStyle w:val="3"/>
        <w:rPr>
          <w:rFonts w:hint="default" w:ascii="Times New Roman" w:hAnsi="Times New Roman" w:cs="Times New Roman"/>
          <w:sz w:val="26"/>
          <w:szCs w:val="26"/>
        </w:rPr>
      </w:pPr>
      <w:r>
        <w:rPr>
          <w:rFonts w:hint="default" w:ascii="Times New Roman" w:hAnsi="Times New Roman" w:cs="Times New Roman"/>
          <w:sz w:val="26"/>
          <w:szCs w:val="26"/>
        </w:rPr>
        <w:t>11.2. Hạn chế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054C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DCE3EE"/>
          </w:tcPr>
          <w:p w14:paraId="11D6F124">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Hạn chế</w:t>
            </w:r>
          </w:p>
        </w:tc>
        <w:tc>
          <w:tcPr>
            <w:tcW w:w="2948" w:type="dxa"/>
            <w:shd w:val="clear" w:color="auto" w:fill="DCE3EE"/>
          </w:tcPr>
          <w:p w14:paraId="6845A825">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Ảnh hưởng</w:t>
            </w:r>
          </w:p>
        </w:tc>
        <w:tc>
          <w:tcPr>
            <w:tcW w:w="3628" w:type="dxa"/>
            <w:shd w:val="clear" w:color="auto" w:fill="DCE3EE"/>
          </w:tcPr>
          <w:p w14:paraId="4EE8C3DB">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Hướng khắc phục</w:t>
            </w:r>
          </w:p>
        </w:tc>
      </w:tr>
      <w:tr w14:paraId="37F55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339319B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Địa chỉ các dịch vụ được cấu hình tĩnh</w:t>
            </w:r>
          </w:p>
        </w:tc>
        <w:tc>
          <w:tcPr>
            <w:tcW w:w="2948" w:type="dxa"/>
          </w:tcPr>
          <w:p w14:paraId="06FA1A4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Không thể tự động nhân bản dịch vụ</w:t>
            </w:r>
          </w:p>
        </w:tc>
        <w:tc>
          <w:tcPr>
            <w:tcW w:w="3628" w:type="dxa"/>
          </w:tcPr>
          <w:p w14:paraId="53472B0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Bổ sung service discovery (Eureka, Consul) hoặc dùng Service của Kubernetes</w:t>
            </w:r>
          </w:p>
        </w:tc>
      </w:tr>
      <w:tr w14:paraId="1026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23AAD47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Chưa có circuit breaker</w:t>
            </w:r>
          </w:p>
        </w:tc>
        <w:tc>
          <w:tcPr>
            <w:tcW w:w="2948" w:type="dxa"/>
          </w:tcPr>
          <w:p w14:paraId="5BFA342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ai-service chậm kéo theo chat-service chậm; chỉ có timeout bảo vệ</w:t>
            </w:r>
          </w:p>
        </w:tc>
        <w:tc>
          <w:tcPr>
            <w:tcW w:w="3628" w:type="dxa"/>
          </w:tcPr>
          <w:p w14:paraId="1009082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Áp dụng Resilience4j với ngưỡng tỷ lệ lỗi và cơ chế nửa mở</w:t>
            </w:r>
          </w:p>
        </w:tc>
      </w:tr>
      <w:tr w14:paraId="32D5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5BF901C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Giao tiếp hoàn toàn đồng bộ</w:t>
            </w:r>
          </w:p>
        </w:tc>
        <w:tc>
          <w:tcPr>
            <w:tcW w:w="2948" w:type="dxa"/>
          </w:tcPr>
          <w:p w14:paraId="2545A6E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Người dùng phải chờ suốt thời gian mô hình sinh câu trả lời</w:t>
            </w:r>
          </w:p>
        </w:tc>
        <w:tc>
          <w:tcPr>
            <w:tcW w:w="3628" w:type="dxa"/>
          </w:tcPr>
          <w:p w14:paraId="1158336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Chuyển sang mô hình bất đồng bộ (xem mục 11.4)</w:t>
            </w:r>
          </w:p>
        </w:tc>
      </w:tr>
      <w:tr w14:paraId="67B2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7AF9589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Không có refresh token</w:t>
            </w:r>
          </w:p>
        </w:tc>
        <w:tc>
          <w:tcPr>
            <w:tcW w:w="2948" w:type="dxa"/>
          </w:tcPr>
          <w:p w14:paraId="0C3D260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Token sống 24 giờ; bị lộ thì cửa sổ rủi ro dài</w:t>
            </w:r>
          </w:p>
        </w:tc>
        <w:tc>
          <w:tcPr>
            <w:tcW w:w="3628" w:type="dxa"/>
          </w:tcPr>
          <w:p w14:paraId="274F4639">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Access token ngắn hạn (15 phút) kèm refresh token dài hạn có thể thu hồi</w:t>
            </w:r>
          </w:p>
        </w:tc>
      </w:tr>
      <w:tr w14:paraId="537F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2BCA1C5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Mô hình một phiên duy nhất</w:t>
            </w:r>
          </w:p>
        </w:tc>
        <w:tc>
          <w:tcPr>
            <w:tcW w:w="2948" w:type="dxa"/>
          </w:tcPr>
          <w:p w14:paraId="3D1CBF3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Đăng nhập máy mới làm đăng xuất máy cũ</w:t>
            </w:r>
          </w:p>
        </w:tc>
        <w:tc>
          <w:tcPr>
            <w:tcW w:w="3628" w:type="dxa"/>
          </w:tcPr>
          <w:p w14:paraId="5F700A4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Đổi khoá Redis thành tập hợp jti thay vì một chuỗi token</w:t>
            </w:r>
          </w:p>
        </w:tc>
      </w:tr>
      <w:tr w14:paraId="39D3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0BB3C26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Rate limit lập theo địa chỉ IP</w:t>
            </w:r>
          </w:p>
        </w:tc>
        <w:tc>
          <w:tcPr>
            <w:tcW w:w="2948" w:type="dxa"/>
          </w:tcPr>
          <w:p w14:paraId="22F8854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Nhiều người sau cùng một NAT dùng chung hạn mức</w:t>
            </w:r>
          </w:p>
        </w:tc>
        <w:tc>
          <w:tcPr>
            <w:tcW w:w="3628" w:type="dxa"/>
          </w:tcPr>
          <w:p w14:paraId="2094152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Lập khoá theo định danh người dùng cho endpoint đã xác thực</w:t>
            </w:r>
          </w:p>
        </w:tc>
      </w:tr>
      <w:tr w14:paraId="614F4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7940A0A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Lược đồ CSDL do hibernate ddl-auto=update quản lý</w:t>
            </w:r>
          </w:p>
        </w:tc>
        <w:tc>
          <w:tcPr>
            <w:tcW w:w="2948" w:type="dxa"/>
          </w:tcPr>
          <w:p w14:paraId="505F1D4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Không có lịch sử thay đổi, không quay lui được</w:t>
            </w:r>
          </w:p>
        </w:tc>
        <w:tc>
          <w:tcPr>
            <w:tcW w:w="3628" w:type="dxa"/>
          </w:tcPr>
          <w:p w14:paraId="4863912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Chuyển sang Flyway hoặc Liquibase</w:t>
            </w:r>
          </w:p>
        </w:tc>
      </w:tr>
      <w:tr w14:paraId="4B0F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348BA978">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Chưa có hệ thống giám sát tập trung</w:t>
            </w:r>
          </w:p>
        </w:tc>
        <w:tc>
          <w:tcPr>
            <w:tcW w:w="2948" w:type="dxa"/>
          </w:tcPr>
          <w:p w14:paraId="541116D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Phải đọc log ở từng tiến trình riêng lẻ</w:t>
            </w:r>
          </w:p>
        </w:tc>
        <w:tc>
          <w:tcPr>
            <w:tcW w:w="3628" w:type="dxa"/>
          </w:tcPr>
          <w:p w14:paraId="0E19FEC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Prometheus + Grafana; gom log bằng ELK; truy vết phân tán bằng OpenTelemetry</w:t>
            </w:r>
          </w:p>
        </w:tc>
      </w:tr>
      <w:tr w14:paraId="61B3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017BCD1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Chỉ chạy trên một máy bằng Docker Compose</w:t>
            </w:r>
          </w:p>
        </w:tc>
        <w:tc>
          <w:tcPr>
            <w:tcW w:w="2948" w:type="dxa"/>
          </w:tcPr>
          <w:p w14:paraId="3FA0D1C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Không tự mở rộng, không tự phục hồi khi máy chủ hỏng</w:t>
            </w:r>
          </w:p>
        </w:tc>
        <w:tc>
          <w:tcPr>
            <w:tcW w:w="3628" w:type="dxa"/>
          </w:tcPr>
          <w:p w14:paraId="3B1EC69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Chuyển sang Kubernetes hoặc Docker Swarm; thêm quy trình CI/CD tự dựng và đẩy ảnh lên registry</w:t>
            </w:r>
          </w:p>
        </w:tc>
      </w:tr>
    </w:tbl>
    <w:p w14:paraId="279BA989">
      <w:pPr>
        <w:spacing w:after="0"/>
        <w:rPr>
          <w:rFonts w:hint="default" w:ascii="Times New Roman" w:hAnsi="Times New Roman" w:cs="Times New Roman"/>
          <w:sz w:val="26"/>
          <w:szCs w:val="26"/>
        </w:rPr>
      </w:pPr>
    </w:p>
    <w:p w14:paraId="34232258">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11.1 – Hạn chế của hệ thống và hướng khắc phục</w:t>
      </w:r>
    </w:p>
    <w:p w14:paraId="6A01B610">
      <w:pPr>
        <w:pStyle w:val="3"/>
        <w:rPr>
          <w:rFonts w:hint="default" w:ascii="Times New Roman" w:hAnsi="Times New Roman" w:cs="Times New Roman"/>
          <w:sz w:val="26"/>
          <w:szCs w:val="26"/>
        </w:rPr>
      </w:pPr>
      <w:r>
        <w:rPr>
          <w:rFonts w:hint="default" w:ascii="Times New Roman" w:hAnsi="Times New Roman" w:cs="Times New Roman"/>
          <w:sz w:val="26"/>
          <w:szCs w:val="26"/>
        </w:rPr>
        <w:t>11.3. Bài học kỹ thuật rút ra từ các lỗi thực tế</w:t>
      </w:r>
    </w:p>
    <w:p w14:paraId="54107CF8">
      <w:pPr>
        <w:rPr>
          <w:rFonts w:hint="default" w:ascii="Times New Roman" w:hAnsi="Times New Roman" w:cs="Times New Roman"/>
          <w:sz w:val="26"/>
          <w:szCs w:val="26"/>
        </w:rPr>
      </w:pPr>
      <w:r>
        <w:rPr>
          <w:rFonts w:hint="default" w:ascii="Times New Roman" w:hAnsi="Times New Roman" w:cs="Times New Roman"/>
          <w:b w:val="0"/>
          <w:i w:val="0"/>
          <w:sz w:val="26"/>
          <w:szCs w:val="26"/>
        </w:rPr>
        <w:t>Phần này ghi lại những lỗi đã thực sự phát sinh trong quá trình xây dựng và cách khắc phục. Chúng có giá trị vì đều là những lỗi không thể nhận ra khi đọc mã, mà chỉ lộ ra khi vận hành.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286D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DCE3EE"/>
          </w:tcPr>
          <w:p w14:paraId="5108E547">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Vấn đề</w:t>
            </w:r>
          </w:p>
        </w:tc>
        <w:tc>
          <w:tcPr>
            <w:tcW w:w="3175" w:type="dxa"/>
            <w:shd w:val="clear" w:color="auto" w:fill="DCE3EE"/>
          </w:tcPr>
          <w:p w14:paraId="3E6E35E0">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Nguyên nhân gốc</w:t>
            </w:r>
          </w:p>
        </w:tc>
        <w:tc>
          <w:tcPr>
            <w:tcW w:w="3175" w:type="dxa"/>
            <w:shd w:val="clear" w:color="auto" w:fill="DCE3EE"/>
          </w:tcPr>
          <w:p w14:paraId="12EA3F97">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Cách khắc phục</w:t>
            </w:r>
          </w:p>
        </w:tc>
      </w:tr>
      <w:tr w14:paraId="3CC0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16AA1EB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Người dùng bị đăng xuất hàng loạt sau mỗi lần khởi động lại dịch vụ</w:t>
            </w:r>
          </w:p>
        </w:tc>
        <w:tc>
          <w:tcPr>
            <w:tcW w:w="3175" w:type="dxa"/>
          </w:tcPr>
          <w:p w14:paraId="6A58BFC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kid sinh bằng UUID ngẫu nhiên mỗi lần khởi động, dù khoá RSA đã cố định</w:t>
            </w:r>
          </w:p>
        </w:tc>
        <w:tc>
          <w:tcPr>
            <w:tcW w:w="3175" w:type="dxa"/>
          </w:tcPr>
          <w:p w14:paraId="4DDB049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Dùng keyIDFromThumbprint() theo RFC 7638; bổ sung phép thử mô phỏng khởi động lại</w:t>
            </w:r>
          </w:p>
        </w:tc>
      </w:tr>
      <w:tr w14:paraId="5EDF6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384640B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Toàn bộ request từ frontend thất bại vì CORS, nhưng thử bằng dòng lệnh thì bình thường</w:t>
            </w:r>
          </w:p>
        </w:tc>
        <w:tc>
          <w:tcPr>
            <w:tcW w:w="3175" w:type="dxa"/>
          </w:tcPr>
          <w:p w14:paraId="6896305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Bộ lọc CORS chạy sau bộ lọc JWT; request preflight OPTIONS không mang token nên bị trả 401</w:t>
            </w:r>
          </w:p>
        </w:tc>
        <w:tc>
          <w:tcPr>
            <w:tcW w:w="3175" w:type="dxa"/>
          </w:tcPr>
          <w:p w14:paraId="19F96844">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Đăng ký CorsFilter qua FilterRegistrationBean với Ordered.HIGHEST_PRECEDENCE</w:t>
            </w:r>
          </w:p>
        </w:tc>
      </w:tr>
      <w:tr w14:paraId="329D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43AAD8B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Ứng dụng không khởi động được, báo lỗi algid parse error</w:t>
            </w:r>
          </w:p>
        </w:tc>
        <w:tc>
          <w:tcPr>
            <w:tcW w:w="3175" w:type="dxa"/>
          </w:tcPr>
          <w:p w14:paraId="57C9E94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openssl xuất khoá ở định dạng PKCS#1, trong khi PKCS8EncodedKeySpec của Java chỉ đọc PKCS#8</w:t>
            </w:r>
          </w:p>
        </w:tc>
        <w:tc>
          <w:tcPr>
            <w:tcW w:w="3175" w:type="dxa"/>
          </w:tcPr>
          <w:p w14:paraId="461B3F9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Thêm bước chuyển đổi openssl pkcs8 -topk8 -nocrypt; ghi rõ lệnh đúng trong .env.example</w:t>
            </w:r>
          </w:p>
        </w:tc>
      </w:tr>
      <w:tr w14:paraId="7222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77232FB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Tệp .env không có tác dụng dù nội dung đúng</w:t>
            </w:r>
          </w:p>
        </w:tc>
        <w:tc>
          <w:tcPr>
            <w:tcW w:w="3175" w:type="dxa"/>
          </w:tcPr>
          <w:p w14:paraId="21BA266A">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Thiếu khai báo spring.config.import nên Spring Boot bỏ qua tệp; hệ thống vẫn chạy vì mọi giá trị tình cờ trùng với giá trị mặc định</w:t>
            </w:r>
          </w:p>
        </w:tc>
        <w:tc>
          <w:tcPr>
            <w:tcW w:w="3175" w:type="dxa"/>
          </w:tcPr>
          <w:p w14:paraId="00EC5356">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Thêm spring.config.import: optional:file:.env[.properties]</w:t>
            </w:r>
          </w:p>
        </w:tc>
      </w:tr>
      <w:tr w14:paraId="4897D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7FE7D81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Ứng dụng báo sai mật khẩu CSDL dù cấu hình đúng</w:t>
            </w:r>
          </w:p>
        </w:tc>
        <w:tc>
          <w:tcPr>
            <w:tcW w:w="3175" w:type="dxa"/>
          </w:tcPr>
          <w:p w14:paraId="588C592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Dịch vụ PostgreSQL cài trực tiếp trên máy đang chiếm cổng 5432, che mất container Docker</w:t>
            </w:r>
          </w:p>
        </w:tc>
        <w:tc>
          <w:tcPr>
            <w:tcW w:w="3175" w:type="dxa"/>
          </w:tcPr>
          <w:p w14:paraId="39F932D5">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Dừng dịch vụ PostgreSQL của hệ điều hành; bài học: luôn xác minh mình đang kết nối tới đâu</w:t>
            </w:r>
          </w:p>
        </w:tc>
      </w:tr>
      <w:tr w14:paraId="1EA4E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1705B83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Ứng dụng chết ngay khi khởi tạo bean RestClient</w:t>
            </w:r>
          </w:p>
        </w:tc>
        <w:tc>
          <w:tcPr>
            <w:tcW w:w="3175" w:type="dxa"/>
          </w:tcPr>
          <w:p w14:paraId="4F52590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Từ Spring Boot 4, RestClient.Builder không còn là bean được cấu hình tự động</w:t>
            </w:r>
          </w:p>
        </w:tc>
        <w:tc>
          <w:tcPr>
            <w:tcW w:w="3175" w:type="dxa"/>
          </w:tcPr>
          <w:p w14:paraId="0FD2B4C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Dùng phương thức tĩnh RestClient.builder()</w:t>
            </w:r>
          </w:p>
        </w:tc>
      </w:tr>
      <w:tr w14:paraId="3DD9D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10958077">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Bộ đếm rate limit có thể tồn tại vĩnh viễn</w:t>
            </w:r>
          </w:p>
        </w:tc>
        <w:tc>
          <w:tcPr>
            <w:tcW w:w="3175" w:type="dxa"/>
          </w:tcPr>
          <w:p w14:paraId="5CCBB44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INCR và EXPIRE là hai lệnh tách rời; sự cố xảy ra giữa hai lệnh để lại khoá không có TTL</w:t>
            </w:r>
          </w:p>
        </w:tc>
        <w:tc>
          <w:tcPr>
            <w:tcW w:w="3175" w:type="dxa"/>
          </w:tcPr>
          <w:p w14:paraId="05F43AFE">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Gộp vào một script Lua thực thi nguyên tử</w:t>
            </w:r>
          </w:p>
        </w:tc>
      </w:tr>
      <w:tr w14:paraId="4912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7D1CF17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Kết quả khớp luật rate limit phụ thuộc thứ tự khai báo trong YAML</w:t>
            </w:r>
          </w:p>
        </w:tc>
        <w:tc>
          <w:tcPr>
            <w:tcW w:w="3175" w:type="dxa"/>
          </w:tcPr>
          <w:p w14:paraId="078305B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Cài đặt dùng findFirst()</w:t>
            </w:r>
          </w:p>
        </w:tc>
        <w:tc>
          <w:tcPr>
            <w:tcW w:w="3175" w:type="dxa"/>
          </w:tcPr>
          <w:p w14:paraId="6D90412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Đổi sang quy tắc khớp tiền tố dài nhất bằng max(comparing(length))</w:t>
            </w:r>
          </w:p>
        </w:tc>
      </w:tr>
    </w:tbl>
    <w:p w14:paraId="7094F7D3">
      <w:pPr>
        <w:spacing w:after="0"/>
        <w:rPr>
          <w:rFonts w:hint="default" w:ascii="Times New Roman" w:hAnsi="Times New Roman" w:cs="Times New Roman"/>
          <w:sz w:val="26"/>
          <w:szCs w:val="26"/>
        </w:rPr>
      </w:pPr>
    </w:p>
    <w:p w14:paraId="6318FCDE">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11.2 – Các lỗi thực tế và bài học kỹ thuật</w:t>
      </w:r>
    </w:p>
    <w:p w14:paraId="6F63CB90">
      <w:pPr>
        <w:pStyle w:val="3"/>
        <w:rPr>
          <w:rFonts w:hint="default" w:ascii="Times New Roman" w:hAnsi="Times New Roman" w:cs="Times New Roman"/>
          <w:sz w:val="26"/>
          <w:szCs w:val="26"/>
        </w:rPr>
      </w:pPr>
      <w:r>
        <w:rPr>
          <w:rFonts w:hint="default" w:ascii="Times New Roman" w:hAnsi="Times New Roman" w:cs="Times New Roman"/>
          <w:sz w:val="26"/>
          <w:szCs w:val="26"/>
        </w:rPr>
        <w:t>11.4. Thảo luận: có nên chuyển sang giao tiếp bất đồng bộ?</w:t>
      </w:r>
    </w:p>
    <w:p w14:paraId="3A819D5B">
      <w:pPr>
        <w:rPr>
          <w:rFonts w:hint="default" w:ascii="Times New Roman" w:hAnsi="Times New Roman" w:cs="Times New Roman"/>
          <w:sz w:val="26"/>
          <w:szCs w:val="26"/>
        </w:rPr>
      </w:pPr>
      <w:r>
        <w:rPr>
          <w:rFonts w:hint="default" w:ascii="Times New Roman" w:hAnsi="Times New Roman" w:cs="Times New Roman"/>
          <w:b w:val="0"/>
          <w:i w:val="0"/>
          <w:sz w:val="26"/>
          <w:szCs w:val="26"/>
        </w:rPr>
        <w:t>Hiện tại chat-service gọi ai-service theo kiểu đồng bộ và giữ kết nối HTTP suốt thời gian mô hình sinh câu trả lời. Một phương án bất đồng bộ dùng hàng đợi thông điệp đã được xây dựng thử nghiệm với Kafka, sau đó gỡ bỏ. Lý do gỡ bỏ đáng được phân tích trong báo cáo này vì nó là một kết luận thiết kế chứ không phải một thất bại kỹ thuật.</w:t>
      </w:r>
    </w:p>
    <w:p w14:paraId="27974BA7">
      <w:pPr>
        <w:rPr>
          <w:rFonts w:hint="default" w:ascii="Times New Roman" w:hAnsi="Times New Roman" w:cs="Times New Roman"/>
          <w:sz w:val="26"/>
          <w:szCs w:val="26"/>
        </w:rPr>
      </w:pPr>
      <w:r>
        <w:rPr>
          <w:rFonts w:hint="default" w:ascii="Times New Roman" w:hAnsi="Times New Roman" w:cs="Times New Roman"/>
          <w:b w:val="0"/>
          <w:i w:val="0"/>
          <w:sz w:val="26"/>
          <w:szCs w:val="26"/>
        </w:rPr>
        <w:t>Thiết kế thử nghiệm gồm hai chủ đề (topic) — một cho tin nhắn được tạo, một cho câu trả lời sinh ra — với đúng một bên gửi và một bên nhận, cùng một mã tương quan để ghép câu trả lời về đúng câu hỏi. Chính mã tương quan ấy là dấu hiệu nhận biết: cấu hình một–một kèm mã tương quan thực chất là một lời gọi thủ tục từ xa được nguỵ trang trên nền nhật ký thông điệp. Nó gánh trọn chi phí vận hành của một hệ thống hàng đợi mà không thu được lợi ích cốt lõi là tách rời bên gửi và bên nhận.</w:t>
      </w:r>
    </w:p>
    <w:p w14:paraId="248BCEAE">
      <w:pPr>
        <w:rPr>
          <w:rFonts w:hint="default" w:ascii="Times New Roman" w:hAnsi="Times New Roman" w:cs="Times New Roman"/>
          <w:sz w:val="26"/>
          <w:szCs w:val="26"/>
        </w:rPr>
      </w:pPr>
      <w:r>
        <w:rPr>
          <w:rFonts w:hint="default" w:ascii="Times New Roman" w:hAnsi="Times New Roman" w:cs="Times New Roman"/>
          <w:b w:val="0"/>
          <w:i w:val="0"/>
          <w:sz w:val="26"/>
          <w:szCs w:val="26"/>
        </w:rPr>
        <w:t>Kết luận: độ trễ của mô hình ngôn ngữ (3–10 giây) là lý do chính đáng để làm bất đồng bộ, nhưng việc chọn Kafka thì chưa. Hàng đợi tác vụ đơn giản hoặc Redis Streams phù hợp hơn ở quy mô này. Kafka chỉ thực sự xứng đáng khi xuất hiện bên tiêu thụ thứ hai độc lập — chẳng hạn một dịch vụ phân tích, hoặc một dịch vụ dọn dữ liệu mồ côi khi tài khoản bị xoá (đã nêu ở mục 7.3).</w:t>
      </w:r>
    </w:p>
    <w:p w14:paraId="0E5A1A7A">
      <w:pPr>
        <w:pStyle w:val="3"/>
        <w:rPr>
          <w:rFonts w:hint="default" w:ascii="Times New Roman" w:hAnsi="Times New Roman" w:cs="Times New Roman"/>
          <w:sz w:val="26"/>
          <w:szCs w:val="26"/>
        </w:rPr>
      </w:pPr>
      <w:r>
        <w:rPr>
          <w:rFonts w:hint="default" w:ascii="Times New Roman" w:hAnsi="Times New Roman" w:cs="Times New Roman"/>
          <w:sz w:val="26"/>
          <w:szCs w:val="26"/>
        </w:rPr>
        <w:t>11.5. Hướng phát triển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3275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DCE3EE"/>
          </w:tcPr>
          <w:p w14:paraId="568EC824">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Giai đoạn</w:t>
            </w:r>
          </w:p>
        </w:tc>
        <w:tc>
          <w:tcPr>
            <w:tcW w:w="3969" w:type="dxa"/>
            <w:shd w:val="clear" w:color="auto" w:fill="DCE3EE"/>
          </w:tcPr>
          <w:p w14:paraId="6E23BDE2">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Nội dung</w:t>
            </w:r>
          </w:p>
        </w:tc>
        <w:tc>
          <w:tcPr>
            <w:tcW w:w="3742" w:type="dxa"/>
            <w:shd w:val="clear" w:color="auto" w:fill="DCE3EE"/>
          </w:tcPr>
          <w:p w14:paraId="5B9C0B6F">
            <w:pPr>
              <w:spacing w:after="40" w:line="264" w:lineRule="auto"/>
              <w:jc w:val="center"/>
              <w:rPr>
                <w:rFonts w:hint="default" w:ascii="Times New Roman" w:hAnsi="Times New Roman" w:cs="Times New Roman"/>
                <w:sz w:val="26"/>
                <w:szCs w:val="26"/>
              </w:rPr>
            </w:pPr>
            <w:r>
              <w:rPr>
                <w:rFonts w:hint="default" w:ascii="Times New Roman" w:hAnsi="Times New Roman" w:cs="Times New Roman"/>
                <w:b/>
                <w:sz w:val="26"/>
                <w:szCs w:val="26"/>
              </w:rPr>
              <w:t>Giá trị mang lại</w:t>
            </w:r>
          </w:p>
        </w:tc>
      </w:tr>
      <w:tr w14:paraId="3D4E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552264F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Ngắn hạn</w:t>
            </w:r>
          </w:p>
        </w:tc>
        <w:tc>
          <w:tcPr>
            <w:tcW w:w="3969" w:type="dxa"/>
          </w:tcPr>
          <w:p w14:paraId="149479EF">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Chuyển lược đồ CSDL sang Flyway; bổ sung refresh token; thêm quy trình CI/CD tự dựng và đẩy ảnh container</w:t>
            </w:r>
          </w:p>
        </w:tc>
        <w:tc>
          <w:tcPr>
            <w:tcW w:w="3742" w:type="dxa"/>
          </w:tcPr>
          <w:p w14:paraId="272C6991">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Quản lý lược đồ an toàn, giảm cửa sổ rủi ro khi token bị lộ, triển khai lặp lại được</w:t>
            </w:r>
          </w:p>
        </w:tc>
      </w:tr>
      <w:tr w14:paraId="1887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227DAC2">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Trung hạn</w:t>
            </w:r>
          </w:p>
        </w:tc>
        <w:tc>
          <w:tcPr>
            <w:tcW w:w="3969" w:type="dxa"/>
          </w:tcPr>
          <w:p w14:paraId="0C780B0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Circuit breaker bằng Resilience4j; rate limit theo người dùng; trả lời theo luồng (streaming) bằng SSE</w:t>
            </w:r>
          </w:p>
        </w:tc>
        <w:tc>
          <w:tcPr>
            <w:tcW w:w="3742" w:type="dxa"/>
          </w:tcPr>
          <w:p w14:paraId="23598CEB">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Chống lỗi lan truyền, phân bổ hạn mức công bằng, cải thiện trải nghiệm</w:t>
            </w:r>
          </w:p>
        </w:tc>
      </w:tr>
      <w:tr w14:paraId="1EF8D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4AF2642D">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Dài hạn</w:t>
            </w:r>
          </w:p>
        </w:tc>
        <w:tc>
          <w:tcPr>
            <w:tcW w:w="3969" w:type="dxa"/>
          </w:tcPr>
          <w:p w14:paraId="636FCBC3">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Service discovery; giám sát bằng Prometheus + Grafana; truy vết phân tán bằng OpenTelemetry; xử lý bất đồng bộ với bên tiêu thụ thứ hai thực sự; quy trình CI/CD</w:t>
            </w:r>
          </w:p>
        </w:tc>
        <w:tc>
          <w:tcPr>
            <w:tcW w:w="3742" w:type="dxa"/>
          </w:tcPr>
          <w:p w14:paraId="03FE2DD0">
            <w:pPr>
              <w:spacing w:after="4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Vận hành được ở quy mô lớn và quan sát được toàn hệ thống</w:t>
            </w:r>
          </w:p>
        </w:tc>
      </w:tr>
    </w:tbl>
    <w:p w14:paraId="24B75943">
      <w:pPr>
        <w:spacing w:after="0"/>
        <w:rPr>
          <w:rFonts w:hint="default" w:ascii="Times New Roman" w:hAnsi="Times New Roman" w:cs="Times New Roman"/>
          <w:sz w:val="26"/>
          <w:szCs w:val="26"/>
        </w:rPr>
      </w:pPr>
    </w:p>
    <w:p w14:paraId="394D2421">
      <w:pPr>
        <w:spacing w:after="200"/>
        <w:jc w:val="center"/>
        <w:rPr>
          <w:rFonts w:hint="default" w:ascii="Times New Roman" w:hAnsi="Times New Roman" w:cs="Times New Roman"/>
          <w:sz w:val="26"/>
          <w:szCs w:val="26"/>
        </w:rPr>
      </w:pPr>
      <w:r>
        <w:rPr>
          <w:rFonts w:hint="default" w:ascii="Times New Roman" w:hAnsi="Times New Roman" w:cs="Times New Roman"/>
          <w:i/>
          <w:sz w:val="26"/>
          <w:szCs w:val="26"/>
        </w:rPr>
        <w:t>Bảng 11.3 – Lộ trình phát triển tiếp theo</w:t>
      </w:r>
      <w:r>
        <w:rPr>
          <w:rFonts w:hint="default" w:ascii="Times New Roman" w:hAnsi="Times New Roman" w:cs="Times New Roman"/>
          <w:sz w:val="26"/>
          <w:szCs w:val="26"/>
        </w:rPr>
        <w:br w:type="page"/>
      </w:r>
    </w:p>
    <w:p w14:paraId="509B0F3D">
      <w:pPr>
        <w:pStyle w:val="2"/>
        <w:keepLines/>
        <w:pageBreakBefore/>
        <w:rPr>
          <w:rFonts w:hint="default" w:ascii="Times New Roman" w:hAnsi="Times New Roman" w:cs="Times New Roman"/>
          <w:sz w:val="26"/>
          <w:szCs w:val="26"/>
        </w:rPr>
      </w:pPr>
      <w:r>
        <w:rPr>
          <w:rFonts w:hint="default" w:ascii="Times New Roman" w:hAnsi="Times New Roman" w:cs="Times New Roman"/>
          <w:sz w:val="26"/>
          <w:szCs w:val="26"/>
        </w:rPr>
        <w:t>12. KẾ HOẠCH THỰC HIỆN ĐỀ TÀI</w:t>
      </w:r>
    </w:p>
    <w:p w14:paraId="2FD3887B">
      <w:pPr>
        <w:pStyle w:val="3"/>
        <w:keepLines/>
        <w:rPr>
          <w:rFonts w:hint="default" w:ascii="Times New Roman" w:hAnsi="Times New Roman" w:cs="Times New Roman"/>
          <w:sz w:val="26"/>
          <w:szCs w:val="26"/>
        </w:rPr>
      </w:pPr>
      <w:r>
        <w:rPr>
          <w:rFonts w:hint="default" w:ascii="Times New Roman" w:hAnsi="Times New Roman" w:cs="Times New Roman"/>
          <w:sz w:val="26"/>
          <w:szCs w:val="26"/>
        </w:rPr>
        <w:t>12.1. Lộ trình triển khai trong 6 tuần</w:t>
      </w:r>
    </w:p>
    <w:p w14:paraId="063DB5EC">
      <w:pPr>
        <w:keepLines/>
        <w:rPr>
          <w:rFonts w:hint="default" w:ascii="Times New Roman" w:hAnsi="Times New Roman" w:cs="Times New Roman"/>
          <w:sz w:val="26"/>
          <w:szCs w:val="26"/>
        </w:rPr>
      </w:pPr>
      <w:r>
        <w:rPr>
          <w:rFonts w:hint="default" w:ascii="Times New Roman" w:hAnsi="Times New Roman" w:cs="Times New Roman"/>
          <w:sz w:val="26"/>
          <w:szCs w:val="26"/>
        </w:rPr>
        <w:t>Kế hoạch được chia thành sáu tuần theo hướng tăng dần mức độ hoàn thiện: từ nghiên cứu, thiết kế, xây dựng nghiệp vụ, tích hợp AI đến bảo mật, đóng gói và kiểm thử. Mỗi tuần đều có sản phẩm bàn giao cụ thể để kiểm soát tiến độ và hạn chế tình trạng dồn toàn bộ việc tích hợp vào cuối kỳ.</w:t>
      </w:r>
    </w:p>
    <w:p w14:paraId="6D76F74F">
      <w:pPr>
        <w:keepLines/>
        <w:jc w:val="center"/>
        <w:rPr>
          <w:rFonts w:hint="default" w:ascii="Times New Roman" w:hAnsi="Times New Roman" w:cs="Times New Roman"/>
          <w:sz w:val="26"/>
          <w:szCs w:val="26"/>
        </w:rPr>
      </w:pPr>
      <w:r>
        <w:rPr>
          <w:rFonts w:hint="default" w:ascii="Times New Roman" w:hAnsi="Times New Roman" w:cs="Times New Roman"/>
          <w:b/>
          <w:sz w:val="26"/>
          <w:szCs w:val="26"/>
        </w:rPr>
        <w:t>Bảng 12.1 – Kế hoạch thực hiện và sản phẩm bàn giao theo tuần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0"/>
        <w:gridCol w:w="1902"/>
        <w:gridCol w:w="3845"/>
        <w:gridCol w:w="2660"/>
      </w:tblGrid>
      <w:tr w14:paraId="4198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7" w:type="dxa"/>
            <w:shd w:val="clear" w:color="auto" w:fill="1F4E78"/>
          </w:tcPr>
          <w:p w14:paraId="49EBEDE5">
            <w:pPr>
              <w:spacing w:before="0" w:after="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Tuần</w:t>
            </w:r>
          </w:p>
        </w:tc>
        <w:tc>
          <w:tcPr>
            <w:tcW w:w="2154" w:type="dxa"/>
            <w:shd w:val="clear" w:color="auto" w:fill="1F4E78"/>
          </w:tcPr>
          <w:p w14:paraId="6BECA804">
            <w:pPr>
              <w:spacing w:before="0" w:after="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Mục tiêu chính</w:t>
            </w:r>
          </w:p>
        </w:tc>
        <w:tc>
          <w:tcPr>
            <w:tcW w:w="4649" w:type="dxa"/>
            <w:shd w:val="clear" w:color="auto" w:fill="1F4E78"/>
          </w:tcPr>
          <w:p w14:paraId="7E22223C">
            <w:pPr>
              <w:spacing w:before="0" w:after="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Công việc thực hiện</w:t>
            </w:r>
          </w:p>
        </w:tc>
        <w:tc>
          <w:tcPr>
            <w:tcW w:w="3061" w:type="dxa"/>
            <w:shd w:val="clear" w:color="auto" w:fill="1F4E78"/>
          </w:tcPr>
          <w:p w14:paraId="02C4F3B1">
            <w:pPr>
              <w:spacing w:before="0" w:after="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Sản phẩm/Kết quả</w:t>
            </w:r>
          </w:p>
        </w:tc>
      </w:tr>
      <w:tr w14:paraId="7DFB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vAlign w:val="center"/>
          </w:tcPr>
          <w:p w14:paraId="12C564F5">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Tuần 1</w:t>
            </w:r>
          </w:p>
        </w:tc>
        <w:tc>
          <w:tcPr>
            <w:tcW w:w="2154" w:type="dxa"/>
            <w:vAlign w:val="center"/>
          </w:tcPr>
          <w:p w14:paraId="1F006405">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Nghiên cứu và phân tích yêu cầu</w:t>
            </w:r>
          </w:p>
        </w:tc>
        <w:tc>
          <w:tcPr>
            <w:tcW w:w="4649" w:type="dxa"/>
            <w:vAlign w:val="center"/>
          </w:tcPr>
          <w:p w14:paraId="11D81ADE">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Nghiên cứu kiến trúc microservice, REST API, API Gateway và các hình thức giao tiếp giữa dịch vụ; khảo sát bài toán chatbot; xác định tác nhân, chức năng và yêu cầu phi chức năng.</w:t>
            </w:r>
          </w:p>
        </w:tc>
        <w:tc>
          <w:tcPr>
            <w:tcW w:w="3061" w:type="dxa"/>
            <w:vAlign w:val="center"/>
          </w:tcPr>
          <w:p w14:paraId="63C19030">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Tài liệu nghiên cứu; danh sách yêu cầu; sơ đồ kiến trúc tổng thể ban đầu.</w:t>
            </w:r>
          </w:p>
        </w:tc>
      </w:tr>
      <w:tr w14:paraId="1A56B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DDEBF7"/>
            <w:vAlign w:val="center"/>
          </w:tcPr>
          <w:p w14:paraId="1ACCC06F">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Tuần 2</w:t>
            </w:r>
          </w:p>
        </w:tc>
        <w:tc>
          <w:tcPr>
            <w:tcW w:w="2154" w:type="dxa"/>
            <w:shd w:val="clear" w:color="auto" w:fill="DDEBF7"/>
            <w:vAlign w:val="center"/>
          </w:tcPr>
          <w:p w14:paraId="3AA8A722">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Thiết kế hệ thống và khởi tạo dự án</w:t>
            </w:r>
          </w:p>
        </w:tc>
        <w:tc>
          <w:tcPr>
            <w:tcW w:w="4649" w:type="dxa"/>
            <w:shd w:val="clear" w:color="auto" w:fill="DDEBF7"/>
            <w:vAlign w:val="center"/>
          </w:tcPr>
          <w:p w14:paraId="75BF2E9E">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Phân chia API Gateway, Auth Service, Chat Service và AI Service; thiết kế API, cơ sở dữ liệu theo mô hình database-per-service, cơ chế JWT/JWKS; tạo skeleton và cấu hình môi trường phát triển.</w:t>
            </w:r>
          </w:p>
        </w:tc>
        <w:tc>
          <w:tcPr>
            <w:tcW w:w="3061" w:type="dxa"/>
            <w:shd w:val="clear" w:color="auto" w:fill="DDEBF7"/>
            <w:vAlign w:val="center"/>
          </w:tcPr>
          <w:p w14:paraId="2B04B659">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Thiết kế kiến trúc; mô hình dữ liệu; đặc tả API; bộ khung các service.</w:t>
            </w:r>
          </w:p>
        </w:tc>
      </w:tr>
      <w:tr w14:paraId="48C1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vAlign w:val="center"/>
          </w:tcPr>
          <w:p w14:paraId="0EEEEFD2">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Tuần 3</w:t>
            </w:r>
          </w:p>
        </w:tc>
        <w:tc>
          <w:tcPr>
            <w:tcW w:w="2154" w:type="dxa"/>
            <w:vAlign w:val="center"/>
          </w:tcPr>
          <w:p w14:paraId="41700FD1">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Xây dựng nghiệp vụ xác thực và hội thoại</w:t>
            </w:r>
          </w:p>
        </w:tc>
        <w:tc>
          <w:tcPr>
            <w:tcW w:w="4649" w:type="dxa"/>
            <w:vAlign w:val="center"/>
          </w:tcPr>
          <w:p w14:paraId="6C8AFC1B">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Triển khai đăng ký, đăng nhập, hồ sơ, đổi mật khẩu và đăng xuất; ký JWT RS256; xây dựng quản lý hội thoại, tin nhắn, phân trang và kiểm tra quyền sở hữu dữ liệu.</w:t>
            </w:r>
          </w:p>
        </w:tc>
        <w:tc>
          <w:tcPr>
            <w:tcW w:w="3061" w:type="dxa"/>
            <w:vAlign w:val="center"/>
          </w:tcPr>
          <w:p w14:paraId="1CF50E0F">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Auth Service và Chat Service hoạt động; dữ liệu được lưu tách biệt trên PostgreSQL.</w:t>
            </w:r>
          </w:p>
        </w:tc>
      </w:tr>
      <w:tr w14:paraId="0578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DDEBF7"/>
            <w:vAlign w:val="center"/>
          </w:tcPr>
          <w:p w14:paraId="616DFDCC">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Tuần 4</w:t>
            </w:r>
          </w:p>
        </w:tc>
        <w:tc>
          <w:tcPr>
            <w:tcW w:w="2154" w:type="dxa"/>
            <w:shd w:val="clear" w:color="auto" w:fill="DDEBF7"/>
            <w:vAlign w:val="center"/>
          </w:tcPr>
          <w:p w14:paraId="0BDB2542">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Tích hợp dịch vụ AI và giao diện</w:t>
            </w:r>
          </w:p>
        </w:tc>
        <w:tc>
          <w:tcPr>
            <w:tcW w:w="4649" w:type="dxa"/>
            <w:shd w:val="clear" w:color="auto" w:fill="DDEBF7"/>
            <w:vAlign w:val="center"/>
          </w:tcPr>
          <w:p w14:paraId="4AE9E60F">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Xây dựng AI Service bằng FastAPI; tích hợp LLM và luồng RAG; thiết lập giao tiếp đồng bộ Chat Service – AI Service; chuyển tiếp và kiểm tra JWT; hoàn thiện các màn hình đăng nhập, đăng ký và chat.</w:t>
            </w:r>
          </w:p>
        </w:tc>
        <w:tc>
          <w:tcPr>
            <w:tcW w:w="3061" w:type="dxa"/>
            <w:shd w:val="clear" w:color="auto" w:fill="DDEBF7"/>
            <w:vAlign w:val="center"/>
          </w:tcPr>
          <w:p w14:paraId="597609F6">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Chatbot tiếp nhận câu hỏi, gọi AI, trả lời và lưu lịch sử; giao diện thao tác được toàn tuyến.</w:t>
            </w:r>
          </w:p>
        </w:tc>
      </w:tr>
      <w:tr w14:paraId="2C3E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vAlign w:val="center"/>
          </w:tcPr>
          <w:p w14:paraId="49B4685D">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Tuần 5</w:t>
            </w:r>
          </w:p>
        </w:tc>
        <w:tc>
          <w:tcPr>
            <w:tcW w:w="2154" w:type="dxa"/>
            <w:vAlign w:val="center"/>
          </w:tcPr>
          <w:p w14:paraId="2CEA005C">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Hoàn thiện Gateway, bảo mật và khả năng chịu tải</w:t>
            </w:r>
          </w:p>
        </w:tc>
        <w:tc>
          <w:tcPr>
            <w:tcW w:w="4649" w:type="dxa"/>
            <w:vAlign w:val="center"/>
          </w:tcPr>
          <w:p w14:paraId="6E830C02">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Cấu hình định tuyến, CORS và request ID; xác thực JWT tập trung; dùng Redis để thu hồi token và giới hạn tốc độ theo IP/nhóm API; bổ sung timeout, xử lý lỗi và các phép thử tải trọng phù hợp.</w:t>
            </w:r>
          </w:p>
        </w:tc>
        <w:tc>
          <w:tcPr>
            <w:tcW w:w="3061" w:type="dxa"/>
            <w:vAlign w:val="center"/>
          </w:tcPr>
          <w:p w14:paraId="21E9C363">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Luồng truy cập được bảo vệ tại Gateway; rate limit trả 429 đúng ngưỡng; lỗi phụ thuộc được xử lý có chủ đích.</w:t>
            </w:r>
          </w:p>
        </w:tc>
      </w:tr>
      <w:tr w14:paraId="11D34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DDEBF7"/>
            <w:vAlign w:val="center"/>
          </w:tcPr>
          <w:p w14:paraId="2405D3AD">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Tuần 6</w:t>
            </w:r>
          </w:p>
        </w:tc>
        <w:tc>
          <w:tcPr>
            <w:tcW w:w="2154" w:type="dxa"/>
            <w:shd w:val="clear" w:color="auto" w:fill="DDEBF7"/>
            <w:vAlign w:val="center"/>
          </w:tcPr>
          <w:p w14:paraId="2CE9E5CB">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Kiểm thử, Docker hóa và hoàn thiện báo cáo</w:t>
            </w:r>
          </w:p>
        </w:tc>
        <w:tc>
          <w:tcPr>
            <w:tcW w:w="4649" w:type="dxa"/>
            <w:shd w:val="clear" w:color="auto" w:fill="DDEBF7"/>
            <w:vAlign w:val="center"/>
          </w:tcPr>
          <w:p w14:paraId="52BB9C93">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Viết và chạy unit test, web-layer test và kiểm thử tích hợp; tạo Dockerfile nhiều tầng; dựng toàn bộ hệ thống bằng Docker Compose và healthcheck; đánh giá kết quả, chuẩn bị demo và hoàn thiện tài liệu.</w:t>
            </w:r>
          </w:p>
        </w:tc>
        <w:tc>
          <w:tcPr>
            <w:tcW w:w="3061" w:type="dxa"/>
            <w:shd w:val="clear" w:color="auto" w:fill="DDEBF7"/>
            <w:vAlign w:val="center"/>
          </w:tcPr>
          <w:p w14:paraId="3903E8C9">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Hệ thống chạy bằng một lệnh Docker Compose; có kết quả kiểm thử, demo và báo cáo hoàn chỉnh.</w:t>
            </w:r>
          </w:p>
        </w:tc>
      </w:tr>
    </w:tbl>
    <w:p w14:paraId="6EB87F32">
      <w:pPr>
        <w:pStyle w:val="156"/>
        <w:keepLines/>
        <w:rPr>
          <w:rFonts w:hint="default" w:ascii="Times New Roman" w:hAnsi="Times New Roman" w:cs="Times New Roman"/>
          <w:sz w:val="26"/>
          <w:szCs w:val="26"/>
        </w:rPr>
      </w:pPr>
      <w:r>
        <w:rPr>
          <w:rFonts w:hint="default" w:ascii="Times New Roman" w:hAnsi="Times New Roman" w:cs="Times New Roman"/>
          <w:sz w:val="26"/>
          <w:szCs w:val="26"/>
        </w:rPr>
        <w:t>Lưu ý về phạm vi: Kafka/RabbitMQ không được xem là kết quả đã triển khai trong lộ trình này. Hệ thống hiện giao tiếp đồng bộ giữa Chat Service và AI Service. Hàng đợi thông điệp chỉ là hướng phát triển khi xuất hiện nhu cầu xử lý nền hoặc có thêm nhiều bên tiêu thụ độc lập.</w:t>
      </w:r>
    </w:p>
    <w:p w14:paraId="31DB693D">
      <w:pPr>
        <w:pStyle w:val="3"/>
        <w:keepLines/>
        <w:rPr>
          <w:rFonts w:hint="default" w:ascii="Times New Roman" w:hAnsi="Times New Roman" w:cs="Times New Roman"/>
          <w:sz w:val="26"/>
          <w:szCs w:val="26"/>
        </w:rPr>
      </w:pPr>
      <w:r>
        <w:rPr>
          <w:rFonts w:hint="default" w:ascii="Times New Roman" w:hAnsi="Times New Roman" w:cs="Times New Roman"/>
          <w:sz w:val="26"/>
          <w:szCs w:val="26"/>
        </w:rPr>
        <w:t>12.2. Mốc kiểm soát và tiêu chí nghiệm thu</w:t>
      </w:r>
    </w:p>
    <w:p w14:paraId="0ABD3890">
      <w:pPr>
        <w:keepLines/>
        <w:rPr>
          <w:rFonts w:hint="default" w:ascii="Times New Roman" w:hAnsi="Times New Roman" w:cs="Times New Roman"/>
          <w:sz w:val="26"/>
          <w:szCs w:val="26"/>
        </w:rPr>
      </w:pPr>
      <w:r>
        <w:rPr>
          <w:rFonts w:hint="default" w:ascii="Times New Roman" w:hAnsi="Times New Roman" w:cs="Times New Roman"/>
          <w:sz w:val="26"/>
          <w:szCs w:val="26"/>
        </w:rPr>
        <w:t>Tiến độ không chỉ được đánh giá theo số lượng mã nguồn mà dựa trên các mốc có thể kiểm chứng:</w:t>
      </w:r>
    </w:p>
    <w:p w14:paraId="7C225F79">
      <w:pPr>
        <w:pStyle w:val="23"/>
        <w:keepLines/>
        <w:rPr>
          <w:rFonts w:hint="default" w:ascii="Times New Roman" w:hAnsi="Times New Roman" w:cs="Times New Roman"/>
          <w:sz w:val="26"/>
          <w:szCs w:val="26"/>
        </w:rPr>
      </w:pPr>
      <w:r>
        <w:rPr>
          <w:rFonts w:hint="default" w:ascii="Times New Roman" w:hAnsi="Times New Roman" w:cs="Times New Roman"/>
          <w:sz w:val="26"/>
          <w:szCs w:val="26"/>
        </w:rPr>
        <w:t>Sau tuần 2: cấu trúc service, hợp đồng API và mô hình dữ liệu phải ổn định đủ để các thành phần được phát triển độc lập.</w:t>
      </w:r>
    </w:p>
    <w:p w14:paraId="1CCFDA24">
      <w:pPr>
        <w:pStyle w:val="23"/>
        <w:keepLines/>
        <w:rPr>
          <w:rFonts w:hint="default" w:ascii="Times New Roman" w:hAnsi="Times New Roman" w:cs="Times New Roman"/>
          <w:sz w:val="26"/>
          <w:szCs w:val="26"/>
        </w:rPr>
      </w:pPr>
      <w:r>
        <w:rPr>
          <w:rFonts w:hint="default" w:ascii="Times New Roman" w:hAnsi="Times New Roman" w:cs="Times New Roman"/>
          <w:sz w:val="26"/>
          <w:szCs w:val="26"/>
        </w:rPr>
        <w:t>Sau tuần 3: người dùng có thể đăng ký, đăng nhập, tạo hội thoại và thao tác dữ liệu thuộc quyền sở hữu của mình.</w:t>
      </w:r>
    </w:p>
    <w:p w14:paraId="0930C277">
      <w:pPr>
        <w:pStyle w:val="23"/>
        <w:keepLines/>
        <w:rPr>
          <w:rFonts w:hint="default" w:ascii="Times New Roman" w:hAnsi="Times New Roman" w:cs="Times New Roman"/>
          <w:sz w:val="26"/>
          <w:szCs w:val="26"/>
        </w:rPr>
      </w:pPr>
      <w:r>
        <w:rPr>
          <w:rFonts w:hint="default" w:ascii="Times New Roman" w:hAnsi="Times New Roman" w:cs="Times New Roman"/>
          <w:sz w:val="26"/>
          <w:szCs w:val="26"/>
        </w:rPr>
        <w:t>Sau tuần 4: một lượt hỏi–đáp phải đi hết tuyến từ giao diện đến AI Service và được lưu lại trong lịch sử.</w:t>
      </w:r>
    </w:p>
    <w:p w14:paraId="504EE09A">
      <w:pPr>
        <w:pStyle w:val="23"/>
        <w:keepLines/>
        <w:rPr>
          <w:rFonts w:hint="default" w:ascii="Times New Roman" w:hAnsi="Times New Roman" w:cs="Times New Roman"/>
          <w:sz w:val="26"/>
          <w:szCs w:val="26"/>
        </w:rPr>
      </w:pPr>
      <w:r>
        <w:rPr>
          <w:rFonts w:hint="default" w:ascii="Times New Roman" w:hAnsi="Times New Roman" w:cs="Times New Roman"/>
          <w:sz w:val="26"/>
          <w:szCs w:val="26"/>
        </w:rPr>
        <w:t>Sau tuần 5: các kịch bản thiếu token, token sai, giả mạo header và vượt rate limit phải trả đúng mã HTTP.</w:t>
      </w:r>
    </w:p>
    <w:p w14:paraId="615EC356">
      <w:pPr>
        <w:pStyle w:val="23"/>
        <w:keepLines/>
        <w:rPr>
          <w:rFonts w:hint="default" w:ascii="Times New Roman" w:hAnsi="Times New Roman" w:cs="Times New Roman"/>
          <w:sz w:val="26"/>
          <w:szCs w:val="26"/>
        </w:rPr>
      </w:pPr>
      <w:r>
        <w:rPr>
          <w:rFonts w:hint="default" w:ascii="Times New Roman" w:hAnsi="Times New Roman" w:cs="Times New Roman"/>
          <w:sz w:val="26"/>
          <w:szCs w:val="26"/>
        </w:rPr>
        <w:t>Sau tuần 6: toàn bộ container phải vượt healthcheck; các test tự động đạt; báo cáo và kịch bản demo có thể tái hiện trên máy khác.</w:t>
      </w:r>
    </w:p>
    <w:p w14:paraId="1AC8E0E6">
      <w:pPr>
        <w:pStyle w:val="3"/>
        <w:keepLines/>
        <w:rPr>
          <w:rFonts w:hint="default" w:ascii="Times New Roman" w:hAnsi="Times New Roman" w:cs="Times New Roman"/>
          <w:sz w:val="26"/>
          <w:szCs w:val="26"/>
        </w:rPr>
      </w:pPr>
      <w:r>
        <w:rPr>
          <w:rFonts w:hint="default" w:ascii="Times New Roman" w:hAnsi="Times New Roman" w:cs="Times New Roman"/>
          <w:sz w:val="26"/>
          <w:szCs w:val="26"/>
        </w:rPr>
        <w:t>12.3. Rủi ro kế hoạch và phương án kiểm soát</w:t>
      </w:r>
    </w:p>
    <w:p w14:paraId="6B52FACA">
      <w:pPr>
        <w:keepLines/>
        <w:jc w:val="center"/>
        <w:rPr>
          <w:rFonts w:hint="default" w:ascii="Times New Roman" w:hAnsi="Times New Roman" w:cs="Times New Roman"/>
          <w:sz w:val="26"/>
          <w:szCs w:val="26"/>
        </w:rPr>
      </w:pPr>
      <w:r>
        <w:rPr>
          <w:rFonts w:hint="default" w:ascii="Times New Roman" w:hAnsi="Times New Roman" w:cs="Times New Roman"/>
          <w:b/>
          <w:sz w:val="26"/>
          <w:szCs w:val="26"/>
        </w:rPr>
        <w:t>Bảng 12.2 – Rủi ro chính trong quá trình thực hiện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5"/>
        <w:gridCol w:w="1959"/>
        <w:gridCol w:w="5463"/>
      </w:tblGrid>
      <w:tr w14:paraId="023BA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68" w:type="dxa"/>
            <w:shd w:val="clear" w:color="auto" w:fill="1F4E78"/>
          </w:tcPr>
          <w:p w14:paraId="3ECD62EE">
            <w:pPr>
              <w:spacing w:before="0" w:after="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Rủi ro</w:t>
            </w:r>
          </w:p>
        </w:tc>
        <w:tc>
          <w:tcPr>
            <w:tcW w:w="2835" w:type="dxa"/>
            <w:shd w:val="clear" w:color="auto" w:fill="1F4E78"/>
          </w:tcPr>
          <w:p w14:paraId="6AB38118">
            <w:pPr>
              <w:spacing w:before="0" w:after="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Ảnh hưởng</w:t>
            </w:r>
          </w:p>
        </w:tc>
        <w:tc>
          <w:tcPr>
            <w:tcW w:w="5669" w:type="dxa"/>
            <w:shd w:val="clear" w:color="auto" w:fill="1F4E78"/>
          </w:tcPr>
          <w:p w14:paraId="2857955A">
            <w:pPr>
              <w:spacing w:before="0" w:after="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Phương án kiểm soát</w:t>
            </w:r>
          </w:p>
        </w:tc>
      </w:tr>
      <w:tr w14:paraId="72CD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48D56D16">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LLM phản hồi chậm hoặc lỗi</w:t>
            </w:r>
          </w:p>
        </w:tc>
        <w:tc>
          <w:tcPr>
            <w:tcW w:w="2835" w:type="dxa"/>
            <w:vAlign w:val="center"/>
          </w:tcPr>
          <w:p w14:paraId="5675BC53">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Luồng chat bị kéo dài hoặc trả lỗi.</w:t>
            </w:r>
          </w:p>
        </w:tc>
        <w:tc>
          <w:tcPr>
            <w:tcW w:w="5669" w:type="dxa"/>
            <w:vAlign w:val="center"/>
          </w:tcPr>
          <w:p w14:paraId="059DC9EB">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Đặt timeout; trả 502 rõ nghĩa; tách thao tác CSDL thành hai giao dịch ngắn để không giữ kết nối trong lúc chờ AI.</w:t>
            </w:r>
          </w:p>
        </w:tc>
      </w:tr>
      <w:tr w14:paraId="13868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DEBF7"/>
            <w:vAlign w:val="center"/>
          </w:tcPr>
          <w:p w14:paraId="57B16EB7">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Sai cấu hình JWT/JWKS</w:t>
            </w:r>
          </w:p>
        </w:tc>
        <w:tc>
          <w:tcPr>
            <w:tcW w:w="2835" w:type="dxa"/>
            <w:shd w:val="clear" w:color="auto" w:fill="DDEBF7"/>
            <w:vAlign w:val="center"/>
          </w:tcPr>
          <w:p w14:paraId="2D8AA6EA">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Các service không xác thực được token.</w:t>
            </w:r>
          </w:p>
        </w:tc>
        <w:tc>
          <w:tcPr>
            <w:tcW w:w="5669" w:type="dxa"/>
            <w:shd w:val="clear" w:color="auto" w:fill="DDEBF7"/>
            <w:vAlign w:val="center"/>
          </w:tcPr>
          <w:p w14:paraId="62E4A1F1">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Dùng RS256, kid ổn định, biến môi trường và test khởi động lại để kiểm tra token cũ vẫn hợp lệ.</w:t>
            </w:r>
          </w:p>
        </w:tc>
      </w:tr>
      <w:tr w14:paraId="3068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716834EC">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Redis hoặc PostgreSQL chưa sẵn sàng</w:t>
            </w:r>
          </w:p>
        </w:tc>
        <w:tc>
          <w:tcPr>
            <w:tcW w:w="2835" w:type="dxa"/>
            <w:vAlign w:val="center"/>
          </w:tcPr>
          <w:p w14:paraId="29BBCD59">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Gateway hoặc service khởi động lỗi.</w:t>
            </w:r>
          </w:p>
        </w:tc>
        <w:tc>
          <w:tcPr>
            <w:tcW w:w="5669" w:type="dxa"/>
            <w:vAlign w:val="center"/>
          </w:tcPr>
          <w:p w14:paraId="234121C4">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Dùng healthcheck và depends_on theo service_healthy/service_completed_successfully trong Docker Compose.</w:t>
            </w:r>
          </w:p>
        </w:tc>
      </w:tr>
      <w:tr w14:paraId="2667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DEBF7"/>
            <w:vAlign w:val="center"/>
          </w:tcPr>
          <w:p w14:paraId="1EA9E78A">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Phạm vi vượt quá sáu tuần</w:t>
            </w:r>
          </w:p>
        </w:tc>
        <w:tc>
          <w:tcPr>
            <w:tcW w:w="2835" w:type="dxa"/>
            <w:shd w:val="clear" w:color="auto" w:fill="DDEBF7"/>
            <w:vAlign w:val="center"/>
          </w:tcPr>
          <w:p w14:paraId="40610505">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Dồn việc kiểm thử và báo cáo về cuối.</w:t>
            </w:r>
          </w:p>
        </w:tc>
        <w:tc>
          <w:tcPr>
            <w:tcW w:w="5669" w:type="dxa"/>
            <w:shd w:val="clear" w:color="auto" w:fill="DDEBF7"/>
            <w:vAlign w:val="center"/>
          </w:tcPr>
          <w:p w14:paraId="37A693A5">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Ưu tiên luồng nghiệp vụ cốt lõi; Kafka, service discovery, circuit breaker và Kubernetes được chuyển thành hướng phát triển.</w:t>
            </w:r>
          </w:p>
        </w:tc>
      </w:tr>
      <w:tr w14:paraId="4FCEA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67369FA8">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Môi trường chạy không đồng nhất</w:t>
            </w:r>
          </w:p>
        </w:tc>
        <w:tc>
          <w:tcPr>
            <w:tcW w:w="2835" w:type="dxa"/>
            <w:vAlign w:val="center"/>
          </w:tcPr>
          <w:p w14:paraId="0453FE92">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Chạy được trên máy phát triển nhưng lỗi khi demo.</w:t>
            </w:r>
          </w:p>
        </w:tc>
        <w:tc>
          <w:tcPr>
            <w:tcW w:w="5669" w:type="dxa"/>
            <w:vAlign w:val="center"/>
          </w:tcPr>
          <w:p w14:paraId="1D704BAE">
            <w:pPr>
              <w:spacing w:before="40" w:after="40"/>
              <w:rPr>
                <w:rFonts w:hint="default" w:ascii="Times New Roman" w:hAnsi="Times New Roman" w:cs="Times New Roman"/>
                <w:sz w:val="26"/>
                <w:szCs w:val="26"/>
              </w:rPr>
            </w:pPr>
            <w:r>
              <w:rPr>
                <w:rFonts w:hint="default" w:ascii="Times New Roman" w:hAnsi="Times New Roman" w:cs="Times New Roman"/>
                <w:b w:val="0"/>
                <w:sz w:val="26"/>
                <w:szCs w:val="26"/>
              </w:rPr>
              <w:t>Docker hóa toàn bộ thành phần, cung cấp .env.example, volume dữ liệu và một lệnh khởi chạy thống nhất.</w:t>
            </w:r>
          </w:p>
        </w:tc>
      </w:tr>
    </w:tbl>
    <w:p w14:paraId="207E3D6B">
      <w:pPr>
        <w:pStyle w:val="2"/>
        <w:pageBreakBefore/>
        <w:rPr>
          <w:rFonts w:hint="default" w:ascii="Times New Roman" w:hAnsi="Times New Roman" w:cs="Times New Roman"/>
          <w:sz w:val="26"/>
          <w:szCs w:val="26"/>
        </w:rPr>
      </w:pPr>
      <w:r>
        <w:rPr>
          <w:rFonts w:hint="default" w:ascii="Times New Roman" w:hAnsi="Times New Roman" w:cs="Times New Roman"/>
          <w:sz w:val="26"/>
          <w:szCs w:val="26"/>
        </w:rPr>
        <w:t>13. KẾT LUẬN</w:t>
      </w:r>
    </w:p>
    <w:p w14:paraId="46B6AF9E">
      <w:pPr>
        <w:rPr>
          <w:rFonts w:hint="default" w:ascii="Times New Roman" w:hAnsi="Times New Roman" w:cs="Times New Roman"/>
          <w:sz w:val="26"/>
          <w:szCs w:val="26"/>
        </w:rPr>
      </w:pPr>
      <w:r>
        <w:rPr>
          <w:rFonts w:hint="default" w:ascii="Times New Roman" w:hAnsi="Times New Roman" w:cs="Times New Roman"/>
          <w:b w:val="0"/>
          <w:i w:val="0"/>
          <w:sz w:val="26"/>
          <w:szCs w:val="26"/>
        </w:rPr>
        <w:t>Đề tài đã hoàn thành việc chuyển đổi hệ thống ChatBox2AI từ kiến trúc nguyên khối sang kiến trúc microservice với bốn dịch vụ độc lập, đồng thời xây dựng đầy đủ các cơ chế nền tảng mà một hệ phân tán cần có: một cổng vào duy nhất thực thi chính sách chung, cơ chế xác thực phi trạng thái theo mô hình zero-trust, kiểm soát truy cập ở cả mức đường dẫn lẫn mức đối tượng, giới hạn tốc độ phân tán an toàn với truy cập đồng thời, và ranh giới dữ liệu được cưỡng chế bởi chính hệ quản trị CSDL.</w:t>
      </w:r>
    </w:p>
    <w:p w14:paraId="4FC42305">
      <w:pPr>
        <w:rPr>
          <w:rFonts w:hint="default" w:ascii="Times New Roman" w:hAnsi="Times New Roman" w:cs="Times New Roman"/>
          <w:sz w:val="26"/>
          <w:szCs w:val="26"/>
        </w:rPr>
      </w:pPr>
      <w:r>
        <w:rPr>
          <w:rFonts w:hint="default" w:ascii="Times New Roman" w:hAnsi="Times New Roman" w:cs="Times New Roman"/>
          <w:b w:val="0"/>
          <w:i w:val="0"/>
          <w:sz w:val="26"/>
          <w:szCs w:val="26"/>
        </w:rPr>
        <w:t>Điểm mà tác giả cho là có giá trị nhất trong quá trình thực hiện không nằm ở việc các cơ chế đó chạy được, mà ở việc mỗi lựa chọn thiết kế đều được đưa ra sau khi cân nhắc phương án thay thế và hiểu rõ cái giá phải trả. Chọn RS256 thay vì HS256 vì nó thu hẹp phạm vi thiệt hại khi bị xâm nhập. Chấp nhận thêm một bước tra Redis, hy sinh một phần tính phi trạng thái, để đổi lấy khả năng thu hồi token tức thời. Cho phép rate limit fail-open nhưng bắt buộc kiểm tra thu hồi token fail-closed, vì hậu quả của hai sự cố này khác nhau về bản chất. Và ngược lại, gỡ bỏ Kafka sau khi đã xây dựng xong, vì nhận ra cấu hình một bên gửi – một bên nhận không thực sự cần tới nó.</w:t>
      </w:r>
    </w:p>
    <w:p w14:paraId="4C467F8F">
      <w:pPr>
        <w:rPr>
          <w:rFonts w:hint="default" w:ascii="Times New Roman" w:hAnsi="Times New Roman" w:cs="Times New Roman"/>
          <w:sz w:val="26"/>
          <w:szCs w:val="26"/>
        </w:rPr>
      </w:pPr>
      <w:r>
        <w:rPr>
          <w:rFonts w:hint="default" w:ascii="Times New Roman" w:hAnsi="Times New Roman" w:cs="Times New Roman"/>
          <w:b w:val="0"/>
          <w:i w:val="0"/>
          <w:sz w:val="26"/>
          <w:szCs w:val="26"/>
        </w:rPr>
        <w:t>Những hạn chế còn lại đã được liệt kê tường minh ở mục 11.2 kèm hướng khắc phục cụ thể. Đó là các bước tiếp theo tự nhiên của hệ thống, không phải những vấn đề chưa có lời giải.</w:t>
      </w:r>
    </w:p>
    <w:p w14:paraId="490491C6">
      <w:pPr>
        <w:rPr>
          <w:rFonts w:hint="default" w:ascii="Times New Roman" w:hAnsi="Times New Roman" w:cs="Times New Roman"/>
          <w:sz w:val="26"/>
          <w:szCs w:val="26"/>
        </w:rPr>
      </w:pPr>
    </w:p>
    <w:p w14:paraId="62058FD1">
      <w:pPr>
        <w:rPr>
          <w:rFonts w:hint="default" w:ascii="Times New Roman" w:hAnsi="Times New Roman" w:cs="Times New Roman"/>
          <w:sz w:val="26"/>
          <w:szCs w:val="26"/>
        </w:rPr>
      </w:pPr>
    </w:p>
    <w:bookmarkEnd w:id="0"/>
    <w:sectPr>
      <w:footerReference r:id="rId5" w:type="default"/>
      <w:pgSz w:w="11906" w:h="16838"/>
      <w:pgMar w:top="1417" w:right="1134" w:bottom="1417"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D93B2">
    <w:pPr>
      <w:pStyle w:val="18"/>
      <w:jc w:val="center"/>
    </w:pPr>
    <w:r>
      <w:rPr>
        <w:rFonts w:ascii="Times New Roman" w:hAnsi="Times New Roman"/>
        <w:sz w:val="20"/>
      </w:rPr>
      <w:t xml:space="preserve">Trang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CC51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36" w:lineRule="auto"/>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240" w:after="120"/>
      <w:jc w:val="left"/>
      <w:outlineLvl w:val="0"/>
    </w:pPr>
    <w:rPr>
      <w:rFonts w:asciiTheme="majorHAnsi" w:hAnsiTheme="majorHAnsi" w:eastAsiaTheme="majorEastAsia" w:cstheme="majorBidi"/>
      <w:b/>
      <w:bCs/>
      <w:color w:val="1F3B63"/>
      <w:sz w:val="32"/>
      <w:szCs w:val="28"/>
    </w:rPr>
  </w:style>
  <w:style w:type="paragraph" w:styleId="3">
    <w:name w:val="heading 2"/>
    <w:basedOn w:val="1"/>
    <w:next w:val="1"/>
    <w:link w:val="139"/>
    <w:unhideWhenUsed/>
    <w:qFormat/>
    <w:uiPriority w:val="9"/>
    <w:pPr>
      <w:keepNext/>
      <w:keepLines/>
      <w:spacing w:before="240" w:after="120"/>
      <w:jc w:val="left"/>
      <w:outlineLvl w:val="1"/>
    </w:pPr>
    <w:rPr>
      <w:rFonts w:asciiTheme="majorHAnsi" w:hAnsiTheme="majorHAnsi" w:eastAsiaTheme="majorEastAsia" w:cstheme="majorBidi"/>
      <w:b/>
      <w:bCs/>
      <w:color w:val="1F3B63"/>
      <w:sz w:val="28"/>
      <w:szCs w:val="26"/>
    </w:rPr>
  </w:style>
  <w:style w:type="paragraph" w:styleId="4">
    <w:name w:val="heading 3"/>
    <w:basedOn w:val="1"/>
    <w:next w:val="1"/>
    <w:link w:val="140"/>
    <w:unhideWhenUsed/>
    <w:qFormat/>
    <w:uiPriority w:val="9"/>
    <w:pPr>
      <w:keepNext/>
      <w:keepLines/>
      <w:spacing w:before="240" w:after="120"/>
      <w:jc w:val="left"/>
      <w:outlineLvl w:val="2"/>
    </w:pPr>
    <w:rPr>
      <w:rFonts w:asciiTheme="majorHAnsi" w:hAnsiTheme="majorHAnsi" w:eastAsiaTheme="majorEastAsia" w:cstheme="majorBidi"/>
      <w:b/>
      <w:bCs/>
      <w:color w:val="1F3B63"/>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12341</Words>
  <Characters>51906</Characters>
  <Lines>0</Lines>
  <Paragraphs>0</Paragraphs>
  <TotalTime>289</TotalTime>
  <ScaleCrop>false</ScaleCrop>
  <LinksUpToDate>false</LinksUpToDate>
  <CharactersWithSpaces>64952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Bản hoàn chỉnh có bổ sung kế hoạch thực hiện trong 6 tuần.</dc:description>
  <cp:keywords>ChatBox2AI, Microservice, Spring Boot, FastAPI, JWT, Redis, Docker</cp:keywords>
  <cp:lastModifiedBy>Lê Văn Đức</cp:lastModifiedBy>
  <dcterms:modified xsi:type="dcterms:W3CDTF">2026-08-15T18:53:10Z</dcterms:modified>
  <dc:subject>Microservices, API Gateway, JWT, Redis rate limiting, Docker Compose</dc:subject>
  <dc:title>Báo cáo đồ án ChatBox2AI theo kiến trúc Microservice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eyJoZGlkIjoiMTEwMTM4YjhiYmNiZWM3M2ExNzU1MTc4NDllNjI1YWQiLCJ1c2VySWQiOiIxMzkxOTkwOTA1Mzc0In0=</vt:lpwstr>
  </property>
  <property fmtid="{D5CDD505-2E9C-101B-9397-08002B2CF9AE}" pid="3" name="KSOProductBuildVer">
    <vt:lpwstr>1033-12.1.0.28032</vt:lpwstr>
  </property>
  <property fmtid="{D5CDD505-2E9C-101B-9397-08002B2CF9AE}" pid="4" name="ICV">
    <vt:lpwstr>5E126EEFB6604B65911467C277A09640_12</vt:lpwstr>
  </property>
</Properties>
</file>