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1700F">
      <w:pPr>
        <w:rPr>
          <w:rFonts w:hint="default" w:ascii="Times New Roman" w:hAnsi="Times New Roman" w:cs="Times New Roman"/>
          <w:color w:val="000000" w:themeColor="text1"/>
          <w14:textFill>
            <w14:solidFill>
              <w14:schemeClr w14:val="tx1"/>
            </w14:solidFill>
          </w14:textFill>
        </w:rPr>
      </w:pPr>
    </w:p>
    <w:p w14:paraId="3578890F">
      <w:pPr>
        <w:rPr>
          <w:rFonts w:hint="default" w:ascii="Times New Roman" w:hAnsi="Times New Roman" w:cs="Times New Roman"/>
          <w:color w:val="000000" w:themeColor="text1"/>
          <w14:textFill>
            <w14:solidFill>
              <w14:schemeClr w14:val="tx1"/>
            </w14:solidFill>
          </w14:textFill>
        </w:rPr>
      </w:pPr>
    </w:p>
    <w:p w14:paraId="3227E28E">
      <w:pPr>
        <w:rPr>
          <w:rFonts w:hint="default" w:ascii="Times New Roman" w:hAnsi="Times New Roman" w:cs="Times New Roman"/>
          <w:color w:val="000000" w:themeColor="text1"/>
          <w14:textFill>
            <w14:solidFill>
              <w14:schemeClr w14:val="tx1"/>
            </w14:solidFill>
          </w14:textFill>
        </w:rPr>
      </w:pPr>
    </w:p>
    <w:p w14:paraId="7D4ACF8A">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30"/>
          <w14:textFill>
            <w14:solidFill>
              <w14:schemeClr w14:val="tx1"/>
            </w14:solidFill>
          </w14:textFill>
        </w:rPr>
        <w:t>BÁO CÁO ĐỒ ÁN</w:t>
      </w:r>
    </w:p>
    <w:p w14:paraId="5D2A5209">
      <w:pPr>
        <w:spacing w:before="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40"/>
          <w14:textFill>
            <w14:solidFill>
              <w14:schemeClr w14:val="tx1"/>
            </w14:solidFill>
          </w14:textFill>
        </w:rPr>
        <w:t>XÂY DỰNG HỆ THỐNG CHATBOT THEO KIẾN TRÚC MICROSERVICE</w:t>
      </w:r>
    </w:p>
    <w:p w14:paraId="036951E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6"/>
          <w14:textFill>
            <w14:solidFill>
              <w14:schemeClr w14:val="tx1"/>
            </w14:solidFill>
          </w14:textFill>
        </w:rPr>
        <w:t>API Gateway – Xác thực &amp; Phân quyền – Giới hạn tốc độ – Database per Service</w:t>
      </w:r>
    </w:p>
    <w:p w14:paraId="016E383A">
      <w:pPr>
        <w:rPr>
          <w:rFonts w:hint="default" w:ascii="Times New Roman" w:hAnsi="Times New Roman" w:cs="Times New Roman"/>
          <w:color w:val="000000" w:themeColor="text1"/>
          <w14:textFill>
            <w14:solidFill>
              <w14:schemeClr w14:val="tx1"/>
            </w14:solidFill>
          </w14:textFill>
        </w:rPr>
      </w:pPr>
    </w:p>
    <w:p w14:paraId="287A867B">
      <w:pPr>
        <w:rPr>
          <w:rFonts w:hint="default" w:ascii="Times New Roman" w:hAnsi="Times New Roman" w:cs="Times New Roman"/>
          <w:color w:val="000000" w:themeColor="text1"/>
          <w14:textFill>
            <w14:solidFill>
              <w14:schemeClr w14:val="tx1"/>
            </w14:solidFill>
          </w14:textFill>
        </w:rPr>
      </w:pPr>
    </w:p>
    <w:p w14:paraId="6A394FA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Tên hệ thống: ChatBox2AI</w:t>
      </w:r>
    </w:p>
    <w:p w14:paraId="23892F5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Nền tảng: Java 21 · Spring Boot 4.1 · Spring Cloud Gateway · PostgreSQL · Redis · Docker</w:t>
      </w:r>
    </w:p>
    <w:p w14:paraId="1E207DE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Sinh viên thực hiện: ...............................................</w:t>
      </w:r>
    </w:p>
    <w:p w14:paraId="7CBD92F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Giảng viên hướng dẫn: ...........................................</w:t>
      </w:r>
    </w:p>
    <w:p w14:paraId="632CD2D3">
      <w:pPr>
        <w:rPr>
          <w:rFonts w:hint="default" w:ascii="Times New Roman" w:hAnsi="Times New Roman" w:cs="Times New Roman"/>
          <w:color w:val="000000" w:themeColor="text1"/>
          <w14:textFill>
            <w14:solidFill>
              <w14:schemeClr w14:val="tx1"/>
            </w14:solidFill>
          </w14:textFill>
        </w:rPr>
      </w:pPr>
    </w:p>
    <w:p w14:paraId="4C5746F8">
      <w:pPr>
        <w:rPr>
          <w:rFonts w:hint="default" w:ascii="Times New Roman" w:hAnsi="Times New Roman" w:cs="Times New Roman"/>
          <w:color w:val="000000" w:themeColor="text1"/>
          <w14:textFill>
            <w14:solidFill>
              <w14:schemeClr w14:val="tx1"/>
            </w14:solidFill>
          </w14:textFill>
        </w:rPr>
      </w:pPr>
    </w:p>
    <w:p w14:paraId="3079F427">
      <w:pPr>
        <w:rPr>
          <w:rFonts w:hint="default" w:ascii="Times New Roman" w:hAnsi="Times New Roman" w:cs="Times New Roman"/>
          <w:color w:val="000000" w:themeColor="text1"/>
          <w14:textFill>
            <w14:solidFill>
              <w14:schemeClr w14:val="tx1"/>
            </w14:solidFill>
          </w14:textFill>
        </w:rPr>
      </w:pPr>
    </w:p>
    <w:p w14:paraId="1D9769D6">
      <w:pPr>
        <w:rPr>
          <w:rFonts w:hint="default" w:ascii="Times New Roman" w:hAnsi="Times New Roman" w:cs="Times New Roman"/>
          <w:color w:val="000000" w:themeColor="text1"/>
          <w14:textFill>
            <w14:solidFill>
              <w14:schemeClr w14:val="tx1"/>
            </w14:solidFill>
          </w14:textFill>
        </w:rPr>
      </w:pPr>
    </w:p>
    <w:p w14:paraId="693EA3A9">
      <w:pPr>
        <w:rPr>
          <w:rFonts w:hint="default" w:ascii="Times New Roman" w:hAnsi="Times New Roman" w:cs="Times New Roman"/>
          <w:color w:val="000000" w:themeColor="text1"/>
          <w14:textFill>
            <w14:solidFill>
              <w14:schemeClr w14:val="tx1"/>
            </w14:solidFill>
          </w14:textFill>
        </w:rPr>
      </w:pPr>
    </w:p>
    <w:p w14:paraId="41C6D2B8">
      <w:pPr>
        <w:rPr>
          <w:rFonts w:hint="default" w:ascii="Times New Roman" w:hAnsi="Times New Roman" w:cs="Times New Roman"/>
          <w:color w:val="000000" w:themeColor="text1"/>
          <w14:textFill>
            <w14:solidFill>
              <w14:schemeClr w14:val="tx1"/>
            </w14:solidFill>
          </w14:textFill>
        </w:rPr>
      </w:pPr>
    </w:p>
    <w:p w14:paraId="709EDED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14:textFill>
            <w14:solidFill>
              <w14:schemeClr w14:val="tx1"/>
            </w14:solidFill>
          </w14:textFill>
        </w:rPr>
        <w:t>Năm 2026</w:t>
      </w:r>
    </w:p>
    <w:p w14:paraId="776FD5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3278BCE7">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MỤC LỤC</w:t>
      </w:r>
    </w:p>
    <w:p w14:paraId="51ADDB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fldChar w:fldCharType="begin"/>
      </w:r>
      <w:r>
        <w:rPr>
          <w:rFonts w:hint="default" w:ascii="Times New Roman" w:hAnsi="Times New Roman" w:cs="Times New Roman"/>
          <w:color w:val="000000" w:themeColor="text1"/>
          <w14:textFill>
            <w14:solidFill>
              <w14:schemeClr w14:val="tx1"/>
            </w14:solidFill>
          </w14:textFill>
        </w:rPr>
        <w:instrText xml:space="preserve">TOC \o "1-3" \h \z \u</w:instrText>
      </w:r>
      <w:r>
        <w:rPr>
          <w:rFonts w:hint="default" w:ascii="Times New Roman" w:hAnsi="Times New Roman" w:cs="Times New Roman"/>
          <w:color w:val="000000" w:themeColor="text1"/>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(Bấm chuột phải vào đây &gt; Update Field để hiện mục lục)</w:t>
      </w:r>
      <w:r>
        <w:rPr>
          <w:rFonts w:hint="default" w:ascii="Times New Roman" w:hAnsi="Times New Roman" w:cs="Times New Roman"/>
          <w:color w:val="000000" w:themeColor="text1"/>
          <w14:textFill>
            <w14:solidFill>
              <w14:schemeClr w14:val="tx1"/>
            </w14:solidFill>
          </w14:textFill>
        </w:rPr>
        <w:fldChar w:fldCharType="end"/>
      </w:r>
    </w:p>
    <w:p w14:paraId="0032EED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489BD544">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 GIỚI THIỆU ĐỀ TÀI</w:t>
      </w:r>
    </w:p>
    <w:p w14:paraId="0F90E28C">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 Bối cảnh</w:t>
      </w:r>
    </w:p>
    <w:p w14:paraId="7B1AA8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Hệ thống ChatBox2AI ban đầu được xây dựng dưới dạng một ứng dụng nguyên khối (monolith): toàn bộ chức năng đăng ký, đăng nhập, quản lý hội thoại và gọi mô hình ngôn ngữ đều nằm trong một tiến trình duy nhất, dùng chung một cơ sở dữ liệu. Cách làm này đơn giản khi bắt đầu nhưng bộc lộ ba hạn chế khi hệ thống lớn dần:</w:t>
      </w:r>
    </w:p>
    <w:p w14:paraId="22DEF125">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Không thể mở rộng có chọn lọc — </w:t>
      </w:r>
      <w:r>
        <w:rPr>
          <w:rFonts w:hint="default" w:ascii="Times New Roman" w:hAnsi="Times New Roman" w:cs="Times New Roman"/>
          <w:color w:val="000000" w:themeColor="text1"/>
          <w14:textFill>
            <w14:solidFill>
              <w14:schemeClr w14:val="tx1"/>
            </w14:solidFill>
          </w14:textFill>
        </w:rPr>
        <w:t>phần gọi mô hình ngôn ngữ tiêu tốn tài nguyên gấp nhiều lần phần đăng nhập, nhưng muốn tăng tải cho nó thì phải nhân bản toàn bộ ứng dụng.</w:t>
      </w:r>
    </w:p>
    <w:p w14:paraId="3A5894F3">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Ràng buộc công nghệ — </w:t>
      </w:r>
      <w:r>
        <w:rPr>
          <w:rFonts w:hint="default" w:ascii="Times New Roman" w:hAnsi="Times New Roman" w:cs="Times New Roman"/>
          <w:color w:val="000000" w:themeColor="text1"/>
          <w14:textFill>
            <w14:solidFill>
              <w14:schemeClr w14:val="tx1"/>
            </w14:solidFill>
          </w14:textFill>
        </w:rPr>
        <w:t>hệ sinh thái xử lý ngôn ngữ tự nhiên nằm chủ yếu ở Python, trong khi phần nghiệp vụ lại phù hợp với Java/Spring. Một tiến trình duy nhất buộc phải chọn một ngôn ngữ.</w:t>
      </w:r>
    </w:p>
    <w:p w14:paraId="1AA6EC1D">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Bán kính ảnh hưởng của sự cố lớn — </w:t>
      </w:r>
      <w:r>
        <w:rPr>
          <w:rFonts w:hint="default" w:ascii="Times New Roman" w:hAnsi="Times New Roman" w:cs="Times New Roman"/>
          <w:color w:val="000000" w:themeColor="text1"/>
          <w14:textFill>
            <w14:solidFill>
              <w14:schemeClr w14:val="tx1"/>
            </w14:solidFill>
          </w14:textFill>
        </w:rPr>
        <w:t>một lỗi ở luồng gọi mô hình có thể làm sập cả chức năng đăng nhập.</w:t>
      </w:r>
    </w:p>
    <w:p w14:paraId="31AEB0B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Đề tài này thực hiện việc tái kiến trúc hệ thống theo hướng microservice, trong đó trọng tâm không phải là thuật toán trả lời câu hỏi, mà là các cơ chế nền tảng giữ cho một hệ phân tán vận hành đúng và an toàn: định tuyến tập trung, xác thực – phân quyền, giới hạn tốc độ, tách biệt dữ liệu và xử lý lỗi.</w:t>
      </w:r>
    </w:p>
    <w:p w14:paraId="78B13CAD">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1.2. Mục tiêu</w:t>
      </w:r>
    </w:p>
    <w:p w14:paraId="767DDC16">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Tách hệ thống nguyên khối thành các dịch vụ độc lập, mỗi dịch vụ có một trách nhiệm rõ ràng, triển khai và khởi động được riêng rẽ.</w:t>
      </w:r>
    </w:p>
    <w:p w14:paraId="109BC561">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Xây dựng một API Gateway làm cửa ngõ duy nhất: định tuyến, kiểm soát CORS, gán mã truy vết và thực thi các chính sách chung.</w:t>
      </w:r>
    </w:p>
    <w:p w14:paraId="4E27A1BD">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Thiết kế cơ chế xác thực – phân quyền phi trạng thái theo mô hình zero-trust, dùng JWT ký bằng thuật toán bất đối xứng RS256 và phân phối khoá công khai qua JWKS.</w:t>
      </w:r>
    </w:p>
    <w:p w14:paraId="79119A16">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Xây dựng cơ chế giới hạn tốc độ (rate limiting) phân tán trên Redis, an toàn với truy cập đồng thời.</w:t>
      </w:r>
    </w:p>
    <w:p w14:paraId="160DFFCB">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Áp dụng mô hình database-per-service với ranh giới được cưỡng chế ở tầng hệ quản trị CSDL.</w:t>
      </w:r>
    </w:p>
    <w:p w14:paraId="549C74EB">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Bổ sung các cơ chế vận hành: truy vết yêu cầu, xử lý lỗi tập trung, timeout, kiểm thử tự động.</w:t>
      </w:r>
    </w:p>
    <w:p w14:paraId="44F44170">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1.3. Phạm vi</w:t>
      </w:r>
    </w:p>
    <w:p w14:paraId="09D679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Báo cáo tập trung vào phần kiến trúc và hạ tầng phía máy chủ. Các nội dung thuộc về mô hình ngôn ngữ và kỹ thuật truy hồi tri thức (RAG) chỉ được nhắc tới ở mức giao diện gọi hàm, vì chúng nằm ngoài trọng tâm của đề tài.</w:t>
      </w:r>
    </w:p>
    <w:p w14:paraId="5ECE81A9">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1.4. Công nghệ sử dụng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785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DCE3EE"/>
          </w:tcPr>
          <w:p w14:paraId="1F2ADE0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Thành phần</w:t>
            </w:r>
          </w:p>
        </w:tc>
        <w:tc>
          <w:tcPr>
            <w:tcW w:w="2948" w:type="dxa"/>
            <w:shd w:val="clear" w:color="auto" w:fill="DCE3EE"/>
          </w:tcPr>
          <w:p w14:paraId="12962EA4">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Công nghệ</w:t>
            </w:r>
          </w:p>
        </w:tc>
        <w:tc>
          <w:tcPr>
            <w:tcW w:w="4082" w:type="dxa"/>
            <w:shd w:val="clear" w:color="auto" w:fill="DCE3EE"/>
          </w:tcPr>
          <w:p w14:paraId="175C8519">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Vai trò trong hệ thống</w:t>
            </w:r>
          </w:p>
        </w:tc>
      </w:tr>
      <w:tr w14:paraId="534D3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993F8B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Ngôn ngữ nền</w:t>
            </w:r>
          </w:p>
        </w:tc>
        <w:tc>
          <w:tcPr>
            <w:tcW w:w="2948" w:type="dxa"/>
          </w:tcPr>
          <w:p w14:paraId="5AA368E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Java 21</w:t>
            </w:r>
          </w:p>
        </w:tc>
        <w:tc>
          <w:tcPr>
            <w:tcW w:w="4082" w:type="dxa"/>
          </w:tcPr>
          <w:p w14:paraId="390F133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Ba dịch vụ nghiệp vụ chính</w:t>
            </w:r>
          </w:p>
        </w:tc>
      </w:tr>
      <w:tr w14:paraId="6C07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379B13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Framework</w:t>
            </w:r>
          </w:p>
        </w:tc>
        <w:tc>
          <w:tcPr>
            <w:tcW w:w="2948" w:type="dxa"/>
          </w:tcPr>
          <w:p w14:paraId="008E3B2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Spring Boot 4.1.0</w:t>
            </w:r>
          </w:p>
        </w:tc>
        <w:tc>
          <w:tcPr>
            <w:tcW w:w="4082" w:type="dxa"/>
          </w:tcPr>
          <w:p w14:paraId="7B744EF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Nền tảng ứng dụng, tiêm phụ thuộc, cấu hình</w:t>
            </w:r>
          </w:p>
        </w:tc>
      </w:tr>
      <w:tr w14:paraId="7338C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BC0311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Cổng vào</w:t>
            </w:r>
          </w:p>
        </w:tc>
        <w:tc>
          <w:tcPr>
            <w:tcW w:w="2948" w:type="dxa"/>
          </w:tcPr>
          <w:p w14:paraId="4171102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Spring Cloud Gateway (WebMVC)</w:t>
            </w:r>
          </w:p>
        </w:tc>
        <w:tc>
          <w:tcPr>
            <w:tcW w:w="4082" w:type="dxa"/>
          </w:tcPr>
          <w:p w14:paraId="24DD4FC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Định tuyến, chuỗi bộ lọc chính sách</w:t>
            </w:r>
          </w:p>
        </w:tc>
      </w:tr>
      <w:tr w14:paraId="74E8E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6D4267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Bảo mật</w:t>
            </w:r>
          </w:p>
        </w:tc>
        <w:tc>
          <w:tcPr>
            <w:tcW w:w="2948" w:type="dxa"/>
          </w:tcPr>
          <w:p w14:paraId="2238D54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Spring Security OAuth2 Resource Server, Nimbus JOSE</w:t>
            </w:r>
          </w:p>
        </w:tc>
        <w:tc>
          <w:tcPr>
            <w:tcW w:w="4082" w:type="dxa"/>
          </w:tcPr>
          <w:p w14:paraId="6DB0149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Ký và kiểm tra JWT RS256</w:t>
            </w:r>
          </w:p>
        </w:tc>
      </w:tr>
      <w:tr w14:paraId="7E97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8F78C3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CSDL quan hệ</w:t>
            </w:r>
          </w:p>
        </w:tc>
        <w:tc>
          <w:tcPr>
            <w:tcW w:w="2948" w:type="dxa"/>
          </w:tcPr>
          <w:p w14:paraId="27B14B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PostgreSQL 16</w:t>
            </w:r>
          </w:p>
        </w:tc>
        <w:tc>
          <w:tcPr>
            <w:tcW w:w="4082" w:type="dxa"/>
          </w:tcPr>
          <w:p w14:paraId="6EEB1EA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Lưu tài khoản, hội thoại, tin nhắn</w:t>
            </w:r>
          </w:p>
        </w:tc>
      </w:tr>
      <w:tr w14:paraId="187D1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308DDA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Bộ nhớ đệm</w:t>
            </w:r>
          </w:p>
        </w:tc>
        <w:tc>
          <w:tcPr>
            <w:tcW w:w="2948" w:type="dxa"/>
          </w:tcPr>
          <w:p w14:paraId="7B347D1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 7</w:t>
            </w:r>
          </w:p>
        </w:tc>
        <w:tc>
          <w:tcPr>
            <w:tcW w:w="4082" w:type="dxa"/>
          </w:tcPr>
          <w:p w14:paraId="15B0B35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Bộ đếm rate limit, danh sách token còn hiệu lực</w:t>
            </w:r>
          </w:p>
        </w:tc>
      </w:tr>
      <w:tr w14:paraId="54EE3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89FF80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Dịch vụ AI</w:t>
            </w:r>
          </w:p>
        </w:tc>
        <w:tc>
          <w:tcPr>
            <w:tcW w:w="2948" w:type="dxa"/>
          </w:tcPr>
          <w:p w14:paraId="186F44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Python 3, FastAPI, PyJWT</w:t>
            </w:r>
          </w:p>
        </w:tc>
        <w:tc>
          <w:tcPr>
            <w:tcW w:w="4082" w:type="dxa"/>
          </w:tcPr>
          <w:p w14:paraId="2780722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Sinh câu trả lời; tự kiểm tra JWT</w:t>
            </w:r>
          </w:p>
        </w:tc>
      </w:tr>
      <w:tr w14:paraId="1CEE4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949843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Giao diện</w:t>
            </w:r>
          </w:p>
        </w:tc>
        <w:tc>
          <w:tcPr>
            <w:tcW w:w="2948" w:type="dxa"/>
          </w:tcPr>
          <w:p w14:paraId="0437C64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Next.js 16, React 19, TypeScript</w:t>
            </w:r>
          </w:p>
        </w:tc>
        <w:tc>
          <w:tcPr>
            <w:tcW w:w="4082" w:type="dxa"/>
          </w:tcPr>
          <w:p w14:paraId="6E51B40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Ứng dụng web phía người dùng</w:t>
            </w:r>
          </w:p>
        </w:tc>
      </w:tr>
      <w:tr w14:paraId="56943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BD92C3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Đóng gói</w:t>
            </w:r>
          </w:p>
        </w:tc>
        <w:tc>
          <w:tcPr>
            <w:tcW w:w="2948" w:type="dxa"/>
          </w:tcPr>
          <w:p w14:paraId="7FD7BD2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Docker Compose</w:t>
            </w:r>
          </w:p>
        </w:tc>
        <w:tc>
          <w:tcPr>
            <w:tcW w:w="4082" w:type="dxa"/>
          </w:tcPr>
          <w:p w14:paraId="33FCC8C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Chạy PostgreSQL, Redis và khởi tạo lược đồ</w:t>
            </w:r>
          </w:p>
        </w:tc>
      </w:tr>
      <w:tr w14:paraId="49E4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80F3D6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thử</w:t>
            </w:r>
          </w:p>
        </w:tc>
        <w:tc>
          <w:tcPr>
            <w:tcW w:w="2948" w:type="dxa"/>
          </w:tcPr>
          <w:p w14:paraId="6206E52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JUnit 5, Mockito, MockMvc</w:t>
            </w:r>
          </w:p>
        </w:tc>
        <w:tc>
          <w:tcPr>
            <w:tcW w:w="4082" w:type="dxa"/>
          </w:tcPr>
          <w:p w14:paraId="104E446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thử đơn vị và tầng web</w:t>
            </w:r>
          </w:p>
        </w:tc>
      </w:tr>
    </w:tbl>
    <w:p w14:paraId="01349C13">
      <w:pPr>
        <w:spacing w:after="0"/>
        <w:rPr>
          <w:rFonts w:hint="default" w:ascii="Times New Roman" w:hAnsi="Times New Roman" w:cs="Times New Roman"/>
          <w:color w:val="000000" w:themeColor="text1"/>
          <w14:textFill>
            <w14:solidFill>
              <w14:schemeClr w14:val="tx1"/>
            </w14:solidFill>
          </w14:textFill>
        </w:rPr>
      </w:pPr>
    </w:p>
    <w:p w14:paraId="26CFBFF1">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1.1 – Ngăn xếp công nghệ</w:t>
      </w:r>
    </w:p>
    <w:p w14:paraId="3107E39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27666DF4">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2. KIẾN TRÚC TỔNG THỂ</w:t>
      </w:r>
    </w:p>
    <w:p w14:paraId="5373214D">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2.1. Sơ đồ kiến trúc</w:t>
      </w:r>
    </w:p>
    <w:p w14:paraId="0F444827">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xml:space="preserv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Trình duyệt / Next.js   │   http://localhost:3000</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HTTPS/HTTP + Authorization: Bearer &lt;JWT&gt;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API GATEWAY  (cổng 8080)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CorsFilter → RequestIdFilter → RateLimit → JwtAuth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/api/auth/**      │ /api/chat/**      │ /api/ai/**</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auth-service  │  │  chat-service   │  │   ai-service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Java :8081   │  │   Java :8082    │  │  Python :8000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cấp phát JWT  │  │  hội thoại      │  │  sinh câu trả lời│</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         │  HTTP nội bộ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      JWKS (khoá công khai)</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               </w:t>
      </w:r>
      <w:bookmarkStart w:id="0" w:name="_GoBack"/>
      <w:bookmarkEnd w:id="0"/>
      <w:r>
        <w:rPr>
          <w:rFonts w:hint="default" w:ascii="Times New Roman" w:hAnsi="Times New Roman" w:eastAsia="Consolas" w:cs="Times New Roman"/>
          <w:color w:val="000000" w:themeColor="text1"/>
          <w:sz w:val="18"/>
          <w14:textFill>
            <w14:solidFill>
              <w14:schemeClr w14:val="tx1"/>
            </w14:solidFill>
          </w14:textFill>
        </w:rPr>
        <w:t xml:space="preserv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Redis   │ │  chatbox_auth   │ │      chatbox_chat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token +  │ │ (user auth_svc) │ │   (user chat_service)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ratelimit│ └─────────────────┘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PostgreSQL 16 — hai database tách rời</w:t>
      </w:r>
    </w:p>
    <w:p w14:paraId="106192AE">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Hình 2.1 – Kiến trúc tổng thể hệ thống ChatBox2AI</w:t>
      </w:r>
    </w:p>
    <w:p w14:paraId="279D5FA9">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2.2. Danh sách dịch vụ và trách nhiệm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6B584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3EE"/>
          </w:tcPr>
          <w:p w14:paraId="4C41E419">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Dịch vụ</w:t>
            </w:r>
          </w:p>
        </w:tc>
        <w:tc>
          <w:tcPr>
            <w:tcW w:w="907" w:type="dxa"/>
            <w:shd w:val="clear" w:color="auto" w:fill="DCE3EE"/>
          </w:tcPr>
          <w:p w14:paraId="4FAF76D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Cổng</w:t>
            </w:r>
          </w:p>
        </w:tc>
        <w:tc>
          <w:tcPr>
            <w:tcW w:w="4309" w:type="dxa"/>
            <w:shd w:val="clear" w:color="auto" w:fill="DCE3EE"/>
          </w:tcPr>
          <w:p w14:paraId="7F393FF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Trách nhiệm</w:t>
            </w:r>
          </w:p>
        </w:tc>
        <w:tc>
          <w:tcPr>
            <w:tcW w:w="2154" w:type="dxa"/>
            <w:shd w:val="clear" w:color="auto" w:fill="DCE3EE"/>
          </w:tcPr>
          <w:p w14:paraId="1595DAF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Trạng thái lưu trữ</w:t>
            </w:r>
          </w:p>
        </w:tc>
      </w:tr>
      <w:tr w14:paraId="27F0D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8DC922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api-gateway</w:t>
            </w:r>
          </w:p>
        </w:tc>
        <w:tc>
          <w:tcPr>
            <w:tcW w:w="907" w:type="dxa"/>
          </w:tcPr>
          <w:p w14:paraId="4F5B620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8080</w:t>
            </w:r>
          </w:p>
        </w:tc>
        <w:tc>
          <w:tcPr>
            <w:tcW w:w="4309" w:type="dxa"/>
          </w:tcPr>
          <w:p w14:paraId="02F6414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Cửa ngõ duy nhất: định tuyến, CORS, mã truy vết, giới hạn tốc độ, kiểm tra JWT, loại bỏ header giả mạo</w:t>
            </w:r>
          </w:p>
        </w:tc>
        <w:tc>
          <w:tcPr>
            <w:tcW w:w="2154" w:type="dxa"/>
          </w:tcPr>
          <w:p w14:paraId="1D2BA25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có CSDL riêng; đọc Redis</w:t>
            </w:r>
          </w:p>
        </w:tc>
      </w:tr>
      <w:tr w14:paraId="28D4D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9AD79F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auth-service</w:t>
            </w:r>
          </w:p>
        </w:tc>
        <w:tc>
          <w:tcPr>
            <w:tcW w:w="907" w:type="dxa"/>
          </w:tcPr>
          <w:p w14:paraId="2966435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8081</w:t>
            </w:r>
          </w:p>
        </w:tc>
        <w:tc>
          <w:tcPr>
            <w:tcW w:w="4309" w:type="dxa"/>
          </w:tcPr>
          <w:p w14:paraId="70193DE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ký, đăng nhập, xem hồ sơ, đổi mật khẩu, đăng xuất; ký JWT và công bố khoá công khai qua JWKS</w:t>
            </w:r>
          </w:p>
        </w:tc>
        <w:tc>
          <w:tcPr>
            <w:tcW w:w="2154" w:type="dxa"/>
          </w:tcPr>
          <w:p w14:paraId="415E5C2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chatbox_auth + Redis</w:t>
            </w:r>
          </w:p>
        </w:tc>
      </w:tr>
      <w:tr w14:paraId="66375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C449DB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chat-service</w:t>
            </w:r>
          </w:p>
        </w:tc>
        <w:tc>
          <w:tcPr>
            <w:tcW w:w="907" w:type="dxa"/>
          </w:tcPr>
          <w:p w14:paraId="0C78ED7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8082</w:t>
            </w:r>
          </w:p>
        </w:tc>
        <w:tc>
          <w:tcPr>
            <w:tcW w:w="4309" w:type="dxa"/>
          </w:tcPr>
          <w:p w14:paraId="736D23C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Quản lý hội thoại và tin nhắn, kiểm soát quyền sở hữu, điều phối một lượt hỏi–đáp</w:t>
            </w:r>
          </w:p>
        </w:tc>
        <w:tc>
          <w:tcPr>
            <w:tcW w:w="2154" w:type="dxa"/>
          </w:tcPr>
          <w:p w14:paraId="1CCDC34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chatbox_chat</w:t>
            </w:r>
          </w:p>
        </w:tc>
      </w:tr>
      <w:tr w14:paraId="243BA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2200F1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ai-service</w:t>
            </w:r>
          </w:p>
        </w:tc>
        <w:tc>
          <w:tcPr>
            <w:tcW w:w="907" w:type="dxa"/>
          </w:tcPr>
          <w:p w14:paraId="71B61A9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8000</w:t>
            </w:r>
          </w:p>
        </w:tc>
        <w:tc>
          <w:tcPr>
            <w:tcW w:w="4309" w:type="dxa"/>
          </w:tcPr>
          <w:p w14:paraId="1BA3241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Sinh câu trả lời từ câu hỏi và lịch sử hội thoại</w:t>
            </w:r>
          </w:p>
        </w:tc>
        <w:tc>
          <w:tcPr>
            <w:tcW w:w="2154" w:type="dxa"/>
          </w:tcPr>
          <w:p w14:paraId="6C4B17B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dùng CSDL quan hệ</w:t>
            </w:r>
          </w:p>
        </w:tc>
      </w:tr>
    </w:tbl>
    <w:p w14:paraId="178F6114">
      <w:pPr>
        <w:spacing w:after="0"/>
        <w:rPr>
          <w:rFonts w:hint="default" w:ascii="Times New Roman" w:hAnsi="Times New Roman" w:cs="Times New Roman"/>
          <w:color w:val="000000" w:themeColor="text1"/>
          <w14:textFill>
            <w14:solidFill>
              <w14:schemeClr w14:val="tx1"/>
            </w14:solidFill>
          </w14:textFill>
        </w:rPr>
      </w:pPr>
    </w:p>
    <w:p w14:paraId="21CE7105">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2.1 – Phân rã trách nhiệm theo dịch vụ</w:t>
      </w:r>
    </w:p>
    <w:p w14:paraId="2C27046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Ranh giới giữa các dịch vụ được xác định theo năng lực nghiệp vụ (business capability) chứ không theo tầng kỹ thuật. Cách chia này bảo đảm một thay đổi nghiệp vụ thông thường — ví dụ thêm trường vào hồ sơ người dùng — chỉ chạm vào đúng một dịch vụ.</w:t>
      </w:r>
    </w:p>
    <w:p w14:paraId="0DC31927">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2.3. Các nguyên tắc thiết kế được áp dụng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4535"/>
      </w:tblGrid>
      <w:tr w14:paraId="18FFA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CE3EE"/>
          </w:tcPr>
          <w:p w14:paraId="03C861E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Nguyên tắc</w:t>
            </w:r>
          </w:p>
        </w:tc>
        <w:tc>
          <w:tcPr>
            <w:tcW w:w="6236" w:type="dxa"/>
            <w:shd w:val="clear" w:color="auto" w:fill="DCE3EE"/>
          </w:tcPr>
          <w:p w14:paraId="3522054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Cách hiện thực trong hệ thống</w:t>
            </w:r>
          </w:p>
        </w:tc>
      </w:tr>
      <w:tr w14:paraId="5FEA6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3DF70EF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Một cửa ngõ duy nhất (Single entry point)</w:t>
            </w:r>
          </w:p>
        </w:tc>
        <w:tc>
          <w:tcPr>
            <w:tcW w:w="6236" w:type="dxa"/>
          </w:tcPr>
          <w:p w14:paraId="1762B37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Trình duyệt chỉ biết địa chỉ cổng 8080. Ba dịch vụ phía sau không mở ra Internet.</w:t>
            </w:r>
          </w:p>
        </w:tc>
      </w:tr>
      <w:tr w14:paraId="64C6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BB8071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Phi trạng thái (Stateless)</w:t>
            </w:r>
          </w:p>
        </w:tc>
        <w:tc>
          <w:tcPr>
            <w:tcW w:w="6236" w:type="dxa"/>
          </w:tcPr>
          <w:p w14:paraId="599001B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Mọi dịch vụ Java đều đặt SessionCreationPolicy.STATELESS. Danh tính nằm trong JWT, không có HTTP session, nên có thể nhân bản dịch vụ tuỳ ý.</w:t>
            </w:r>
          </w:p>
        </w:tc>
      </w:tr>
      <w:tr w14:paraId="2259B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2FAB35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Database per service</w:t>
            </w:r>
          </w:p>
        </w:tc>
        <w:tc>
          <w:tcPr>
            <w:tcW w:w="6236" w:type="dxa"/>
          </w:tcPr>
          <w:p w14:paraId="208D490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Mỗi dịch vụ một database và một tài khoản PostgreSQL riêng; không có khoá ngoại hay phép nối bảng xuyên ranh giới.</w:t>
            </w:r>
          </w:p>
        </w:tc>
      </w:tr>
      <w:tr w14:paraId="678E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294E645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Zero-trust</w:t>
            </w:r>
          </w:p>
        </w:tc>
        <w:tc>
          <w:tcPr>
            <w:tcW w:w="6236" w:type="dxa"/>
          </w:tcPr>
          <w:p w14:paraId="57392A7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tin traffic nội bộ: gateway kiểm tra token, và mỗi dịch vụ phía sau kiểm tra lại lần nữa.</w:t>
            </w:r>
          </w:p>
        </w:tc>
      </w:tr>
      <w:tr w14:paraId="2CE7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07134D3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Cấu hình ngoại vi (12-factor)</w:t>
            </w:r>
          </w:p>
        </w:tc>
        <w:tc>
          <w:tcPr>
            <w:tcW w:w="6236" w:type="dxa"/>
          </w:tcPr>
          <w:p w14:paraId="59CD713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Toàn bộ địa chỉ, cổng, mật khẩu, khoá bí mật lấy từ biến môi trường hoặc tệp .env, không cứng hoá trong mã nguồn.</w:t>
            </w:r>
          </w:p>
        </w:tc>
      </w:tr>
      <w:tr w14:paraId="44FC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47BACBA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Thất bại có chủ đích (Explicit failure policy)</w:t>
            </w:r>
          </w:p>
        </w:tc>
        <w:tc>
          <w:tcPr>
            <w:tcW w:w="6236" w:type="dxa"/>
          </w:tcPr>
          <w:p w14:paraId="4C1064A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Mỗi phụ thuộc ngoài đều được quyết định trước sẽ fail-open hay fail-closed khi hỏng (xem mục 8.5).</w:t>
            </w:r>
          </w:p>
        </w:tc>
      </w:tr>
    </w:tbl>
    <w:p w14:paraId="38BA504E">
      <w:pPr>
        <w:spacing w:after="0"/>
        <w:rPr>
          <w:rFonts w:hint="default" w:ascii="Times New Roman" w:hAnsi="Times New Roman" w:cs="Times New Roman"/>
          <w:color w:val="000000" w:themeColor="text1"/>
          <w14:textFill>
            <w14:solidFill>
              <w14:schemeClr w14:val="tx1"/>
            </w14:solidFill>
          </w14:textFill>
        </w:rPr>
      </w:pPr>
    </w:p>
    <w:p w14:paraId="1D1F1B74">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2.2 – Nguyên tắc thiết kế và cách hiện thực</w:t>
      </w:r>
    </w:p>
    <w:p w14:paraId="29E67096">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2.4. Luồng xử lý một yêu cầu điển hình</w:t>
      </w:r>
    </w:p>
    <w:p w14:paraId="63D80C3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Ví dụ với yêu cầu gửi một tin nhắn mới: POST /api/chat/conversations/12/messages</w:t>
      </w:r>
    </w:p>
    <w:p w14:paraId="071DC9C0">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1.  Trình duyệt gửi request kèm header Authorization: Bearer &lt;JWT&gt;.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2.  CorsFilter     : kiểm tra Origin, trả lời sớm cho request preflight OPTIONS.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3.  RequestIdFilter: sinh (hoặc nhận) X-Request-Id, đưa vào MDC để mọi dòng log</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trong request này mang cùng một mã.</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4.  RateLimitFilter: khớp luật "chat" (20 req/60s), tăng bộ đếm Redis. Vượt ngưỡng -&gt; 429.</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5.  JwtAuthFilter  : xoá mọi header X-User-* do client tự gửi; kiểm tra chữ ký RS256,</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hạn dùng, issuer; đối chiếu token với Redis xem đã bị thu hồi chưa;</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tiêm lại X-User-Id / X-User-Role / X-User-Email đã xác thực.</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6.  Gateway định tuyến tới chat-service (http://localhost:8082).</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7.  chat-service   : Spring Security TỰ kiểm tra lại token bằng khoá công khai từ JWKS.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8.  ChatController : lấy danh tính từ jwt.getSubject() — KHÔNG đọc header X-User-Id.</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9.  beginTurn()    : truy vấn findByIdAndUserId(12, userId); nếu không sở hữu -&gt; 404.</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Lưu tin nhắn người dùng. (Giao dịch 1 kết thúc, giải phóng kết nối CSDL.)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10. AiClient       : gọi POST http://localhost:8000/rag, chuyển tiếp nguyên vẹn token.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11. ai-service     : lại tự kiểm tra token bằng PyJWT + JWKS trước khi xử lý.</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12. completeTurn() : lưu câu trả lời, số mili-giây trễ và trích dẫn. (Giao dịch 2.)</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13. Phản hồi đi ngược trở ra, gateway ghi log: "POST /api/chat/... -&gt; 201 (3187 ms)".</w:t>
      </w:r>
    </w:p>
    <w:p w14:paraId="45DB1BEB">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Hình 2.2 – Trình tự xử lý một yêu cầu qua toàn hệ thống</w:t>
      </w:r>
    </w:p>
    <w:p w14:paraId="2BEA584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80CF348">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 XÂY DỰNG CÁC DỊCH VỤ</w:t>
      </w:r>
    </w:p>
    <w:p w14:paraId="20EE989B">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3.1. Quy ước cấu trúc mã nguồn dùng chung</w:t>
      </w:r>
    </w:p>
    <w:p w14:paraId="5F0AD09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Cả ba dịch vụ Java đều theo cùng một cách tổ chức gói (package) để người đọc mã chuyển từ dịch vụ này sang dịch vụ khác không phải học lại:</w:t>
      </w:r>
    </w:p>
    <w:p w14:paraId="47DBCA7F">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com.chatboxai.&lt;service&gt;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config/       cấu hình Spring (bảo mật, khoá, CORS…)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controller/   tầng web, chỉ nhận request và trả response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service/      giao diện nghiệp vụ</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 impl/    cài đặt nghiệp vụ</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dao/repository/ truy cập dữ liệu (Spring Data JPA)</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entity/       ánh xạ bảng CSDL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dto/          request/ + response/ — hợp đồng API, tách khỏi entity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mapper/       chuyển entity &lt;-&gt; DTO</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exception/    lớp ngoại lệ + bộ xử lý tập trung</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util/         tiện ích, client gọi dịch vụ ngoài</w:t>
      </w:r>
    </w:p>
    <w:p w14:paraId="79B257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Ba quyết định đáng chú ý trong quy ước này:</w:t>
      </w:r>
    </w:p>
    <w:p w14:paraId="06B353B2">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Tách DTO khỏi entity. </w:t>
      </w:r>
      <w:r>
        <w:rPr>
          <w:rFonts w:hint="default" w:ascii="Times New Roman" w:hAnsi="Times New Roman" w:cs="Times New Roman"/>
          <w:color w:val="000000" w:themeColor="text1"/>
          <w14:textFill>
            <w14:solidFill>
              <w14:schemeClr w14:val="tx1"/>
            </w14:solidFill>
          </w14:textFill>
        </w:rPr>
        <w:t>Entity là hình dạng của bảng dữ liệu, DTO là hợp đồng với bên ngoài. Nếu trả thẳng entity ra API thì mọi lần đổi cột đều là một thay đổi phá vỡ (breaking change) với frontend, và trường password_hash có nguy cơ lọt ra ngoài.</w:t>
      </w:r>
    </w:p>
    <w:p w14:paraId="440BAFCD">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Interface + Impl ở tầng service. </w:t>
      </w:r>
      <w:r>
        <w:rPr>
          <w:rFonts w:hint="default" w:ascii="Times New Roman" w:hAnsi="Times New Roman" w:cs="Times New Roman"/>
          <w:color w:val="000000" w:themeColor="text1"/>
          <w14:textFill>
            <w14:solidFill>
              <w14:schemeClr w14:val="tx1"/>
            </w14:solidFill>
          </w14:textFill>
        </w:rPr>
        <w:t>Tầng controller phụ thuộc vào giao diện, nhờ đó kiểm thử controller có thể thay thế cài đặt thật bằng đối tượng giả (mock).</w:t>
      </w:r>
    </w:p>
    <w:p w14:paraId="3F7A4A70">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Bao bọc phản hồi thống nhất. </w:t>
      </w:r>
      <w:r>
        <w:rPr>
          <w:rFonts w:hint="default" w:ascii="Times New Roman" w:hAnsi="Times New Roman" w:cs="Times New Roman"/>
          <w:color w:val="000000" w:themeColor="text1"/>
          <w14:textFill>
            <w14:solidFill>
              <w14:schemeClr w14:val="tx1"/>
            </w14:solidFill>
          </w14:textFill>
        </w:rPr>
        <w:t>Mọi API trả về CustomResponse&lt;T&gt; gồm cờ thành công, dữ liệu và thông điệp; mọi lỗi trả về ErrorResponse gồm mã, thông điệp và chi tiết theo trường. Frontend nhờ đó chỉ cần một hàm xử lý phản hồi duy nhất.</w:t>
      </w:r>
    </w:p>
    <w:p w14:paraId="4AD76F33">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3.2. auth-service — dịch vụ tài khoản và cấp phát token</w:t>
      </w:r>
    </w:p>
    <w:p w14:paraId="6FCB999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auth-service là dịch vụ duy nhất được phép biết mật khẩu và giữ khoá bí mật ký token. Thực thể trung tâm là Account: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6AC21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CE3EE"/>
          </w:tcPr>
          <w:p w14:paraId="13D0D799">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Trường</w:t>
            </w:r>
          </w:p>
        </w:tc>
        <w:tc>
          <w:tcPr>
            <w:tcW w:w="2835" w:type="dxa"/>
            <w:shd w:val="clear" w:color="auto" w:fill="DCE3EE"/>
          </w:tcPr>
          <w:p w14:paraId="74DD0B3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Kiểu / ràng buộc</w:t>
            </w:r>
          </w:p>
        </w:tc>
        <w:tc>
          <w:tcPr>
            <w:tcW w:w="4422" w:type="dxa"/>
            <w:shd w:val="clear" w:color="auto" w:fill="DCE3EE"/>
          </w:tcPr>
          <w:p w14:paraId="7DCB7D0F">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Ghi chú thiết kế</w:t>
            </w:r>
          </w:p>
        </w:tc>
      </w:tr>
      <w:tr w14:paraId="3696C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8A99E3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id</w:t>
            </w:r>
          </w:p>
        </w:tc>
        <w:tc>
          <w:tcPr>
            <w:tcW w:w="2835" w:type="dxa"/>
          </w:tcPr>
          <w:p w14:paraId="098261C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BIGINT IDENTITY</w:t>
            </w:r>
          </w:p>
        </w:tc>
        <w:tc>
          <w:tcPr>
            <w:tcW w:w="4422" w:type="dxa"/>
          </w:tcPr>
          <w:p w14:paraId="0A7F742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Khoá chính, đồng thời là giá trị claim sub của JWT</w:t>
            </w:r>
          </w:p>
        </w:tc>
      </w:tr>
      <w:tr w14:paraId="5F1DF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9593CC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email</w:t>
            </w:r>
          </w:p>
        </w:tc>
        <w:tc>
          <w:tcPr>
            <w:tcW w:w="2835" w:type="dxa"/>
          </w:tcPr>
          <w:p w14:paraId="09CC9E9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VARCHAR(255) NOT NULL UNIQUE</w:t>
            </w:r>
          </w:p>
        </w:tc>
        <w:tc>
          <w:tcPr>
            <w:tcW w:w="4422" w:type="dxa"/>
          </w:tcPr>
          <w:p w14:paraId="63B3F72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Chuẩn hoá về chữ thường trước khi lưu và trước khi tra cứu</w:t>
            </w:r>
          </w:p>
        </w:tc>
      </w:tr>
      <w:tr w14:paraId="478B3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5C5917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password_hash</w:t>
            </w:r>
          </w:p>
        </w:tc>
        <w:tc>
          <w:tcPr>
            <w:tcW w:w="2835" w:type="dxa"/>
          </w:tcPr>
          <w:p w14:paraId="2C185B0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VARCHAR(255) NOT NULL</w:t>
            </w:r>
          </w:p>
        </w:tc>
        <w:tc>
          <w:tcPr>
            <w:tcW w:w="4422" w:type="dxa"/>
          </w:tcPr>
          <w:p w14:paraId="1C5C2F8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Băm BCrypt; không bao giờ xuất hiện trong DTO phản hồi</w:t>
            </w:r>
          </w:p>
        </w:tc>
      </w:tr>
      <w:tr w14:paraId="02575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85A0E8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full_name</w:t>
            </w:r>
          </w:p>
        </w:tc>
        <w:tc>
          <w:tcPr>
            <w:tcW w:w="2835" w:type="dxa"/>
          </w:tcPr>
          <w:p w14:paraId="2EA73FA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VARCHAR(120)</w:t>
            </w:r>
          </w:p>
        </w:tc>
        <w:tc>
          <w:tcPr>
            <w:tcW w:w="4422" w:type="dxa"/>
          </w:tcPr>
          <w:p w14:paraId="676BDD9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Tuỳ chọn</w:t>
            </w:r>
          </w:p>
        </w:tc>
      </w:tr>
      <w:tr w14:paraId="79B75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4FDB80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role</w:t>
            </w:r>
          </w:p>
        </w:tc>
        <w:tc>
          <w:tcPr>
            <w:tcW w:w="2835" w:type="dxa"/>
          </w:tcPr>
          <w:p w14:paraId="75959F5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VARCHAR(30) NOT NULL</w:t>
            </w:r>
          </w:p>
        </w:tc>
        <w:tc>
          <w:tcPr>
            <w:tcW w:w="4422" w:type="dxa"/>
          </w:tcPr>
          <w:p w14:paraId="57D5E1B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Mặc định USER; nền tảng cho phân quyền theo vai trò</w:t>
            </w:r>
          </w:p>
        </w:tc>
      </w:tr>
      <w:tr w14:paraId="25CD0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73CF39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status</w:t>
            </w:r>
          </w:p>
        </w:tc>
        <w:tc>
          <w:tcPr>
            <w:tcW w:w="2835" w:type="dxa"/>
          </w:tcPr>
          <w:p w14:paraId="61EBB08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VARCHAR(30) NOT NULL</w:t>
            </w:r>
          </w:p>
        </w:tc>
        <w:tc>
          <w:tcPr>
            <w:tcW w:w="4422" w:type="dxa"/>
          </w:tcPr>
          <w:p w14:paraId="0F76DF9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Mặc định ACTIVE; dành cho khoá/vô hiệu hoá tài khoản</w:t>
            </w:r>
          </w:p>
        </w:tc>
      </w:tr>
      <w:tr w14:paraId="0D84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7C61E6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created_at</w:t>
            </w:r>
          </w:p>
        </w:tc>
        <w:tc>
          <w:tcPr>
            <w:tcW w:w="2835" w:type="dxa"/>
          </w:tcPr>
          <w:p w14:paraId="1905408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TIMESTAMP NOT NULL</w:t>
            </w:r>
          </w:p>
        </w:tc>
        <w:tc>
          <w:tcPr>
            <w:tcW w:w="4422" w:type="dxa"/>
          </w:tcPr>
          <w:p w14:paraId="096133A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Gán trong @PrePersist, không tin giá trị từ client</w:t>
            </w:r>
          </w:p>
        </w:tc>
      </w:tr>
    </w:tbl>
    <w:p w14:paraId="6C09D290">
      <w:pPr>
        <w:spacing w:after="0"/>
        <w:rPr>
          <w:rFonts w:hint="default" w:ascii="Times New Roman" w:hAnsi="Times New Roman" w:cs="Times New Roman"/>
          <w:color w:val="000000" w:themeColor="text1"/>
          <w14:textFill>
            <w14:solidFill>
              <w14:schemeClr w14:val="tx1"/>
            </w14:solidFill>
          </w14:textFill>
        </w:rPr>
      </w:pPr>
    </w:p>
    <w:p w14:paraId="3065FE8D">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3.1 – Cấu trúc bảng accounts (database chatbox_auth)</w:t>
      </w:r>
    </w:p>
    <w:p w14:paraId="3C1BCE7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Điểm cần lưu ý ở tầng nghiệp vụ:</w:t>
      </w:r>
    </w:p>
    <w:p w14:paraId="64DCDA1B">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Chuẩn hoá email. </w:t>
      </w:r>
      <w:r>
        <w:rPr>
          <w:rFonts w:hint="default" w:ascii="Times New Roman" w:hAnsi="Times New Roman" w:cs="Times New Roman"/>
          <w:color w:val="000000" w:themeColor="text1"/>
          <w14:textFill>
            <w14:solidFill>
              <w14:schemeClr w14:val="tx1"/>
            </w14:solidFill>
          </w14:textFill>
        </w:rPr>
        <w:t>Cả register và login đều gọi normalizeEmail() (cắt khoảng trắng, chuyển chữ thường với Locale.ROOT). Không chuẩn hoá thì "An@x.com" và "an@x.com" thành hai tài khoản khác nhau.</w:t>
      </w:r>
    </w:p>
    <w:p w14:paraId="5FA561A3">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Thông điệp lỗi đăng nhập đồng nhất. </w:t>
      </w:r>
      <w:r>
        <w:rPr>
          <w:rFonts w:hint="default" w:ascii="Times New Roman" w:hAnsi="Times New Roman" w:cs="Times New Roman"/>
          <w:color w:val="000000" w:themeColor="text1"/>
          <w14:textFill>
            <w14:solidFill>
              <w14:schemeClr w14:val="tx1"/>
            </w14:solidFill>
          </w14:textFill>
        </w:rPr>
        <w:t>Sai email và sai mật khẩu đều trả về cùng một câu "Invalid credentials" kèm mã 401. Nếu phân biệt hai trường hợp, kẻ tấn công có thể dò ra địa chỉ email nào đã tồn tại trong hệ thống.</w:t>
      </w:r>
    </w:p>
    <w:p w14:paraId="5CA39C3E">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Đổi mật khẩu vẫn phải nhập mật khẩu cũ. </w:t>
      </w:r>
      <w:r>
        <w:rPr>
          <w:rFonts w:hint="default" w:ascii="Times New Roman" w:hAnsi="Times New Roman" w:cs="Times New Roman"/>
          <w:color w:val="000000" w:themeColor="text1"/>
          <w14:textFill>
            <w14:solidFill>
              <w14:schemeClr w14:val="tx1"/>
            </w14:solidFill>
          </w14:textFill>
        </w:rPr>
        <w:t>Dù người dùng đã có token hợp lệ. Token có thể bị đánh cắp; mật khẩu hiện tại là yếu tố xác nhận thứ hai.</w:t>
      </w:r>
    </w:p>
    <w:p w14:paraId="62AAD9F8">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Băm mật khẩu bằng BCrypt. </w:t>
      </w:r>
      <w:r>
        <w:rPr>
          <w:rFonts w:hint="default" w:ascii="Times New Roman" w:hAnsi="Times New Roman" w:cs="Times New Roman"/>
          <w:color w:val="000000" w:themeColor="text1"/>
          <w14:textFill>
            <w14:solidFill>
              <w14:schemeClr w14:val="tx1"/>
            </w14:solidFill>
          </w14:textFill>
        </w:rPr>
        <w:t>BCrypt tự sinh salt cho từng mật khẩu và có tham số chi phí, nên chống được cả tấn công dùng bảng tra sẵn lẫn tấn công vét cạn bằng GPU.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36E26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shd w:val="clear" w:color="auto" w:fill="DCE3EE"/>
          </w:tcPr>
          <w:p w14:paraId="79778D5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Phương thức</w:t>
            </w:r>
          </w:p>
        </w:tc>
        <w:tc>
          <w:tcPr>
            <w:tcW w:w="3061" w:type="dxa"/>
            <w:shd w:val="clear" w:color="auto" w:fill="DCE3EE"/>
          </w:tcPr>
          <w:p w14:paraId="631B4F2A">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Đường dẫn</w:t>
            </w:r>
          </w:p>
        </w:tc>
        <w:tc>
          <w:tcPr>
            <w:tcW w:w="1474" w:type="dxa"/>
            <w:shd w:val="clear" w:color="auto" w:fill="DCE3EE"/>
          </w:tcPr>
          <w:p w14:paraId="260D8EC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Yêu cầu token</w:t>
            </w:r>
          </w:p>
        </w:tc>
        <w:tc>
          <w:tcPr>
            <w:tcW w:w="3175" w:type="dxa"/>
            <w:shd w:val="clear" w:color="auto" w:fill="DCE3EE"/>
          </w:tcPr>
          <w:p w14:paraId="6994B1E6">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Chức năng</w:t>
            </w:r>
          </w:p>
        </w:tc>
      </w:tr>
      <w:tr w14:paraId="7DC49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4C4EB8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061" w:type="dxa"/>
          </w:tcPr>
          <w:p w14:paraId="687E88D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/api/auth/register</w:t>
            </w:r>
          </w:p>
        </w:tc>
        <w:tc>
          <w:tcPr>
            <w:tcW w:w="1474" w:type="dxa"/>
          </w:tcPr>
          <w:p w14:paraId="3E26AF4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3175" w:type="dxa"/>
          </w:tcPr>
          <w:p w14:paraId="0082D01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ký, trả về token ngay</w:t>
            </w:r>
          </w:p>
        </w:tc>
      </w:tr>
      <w:tr w14:paraId="6A0C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36A626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061" w:type="dxa"/>
          </w:tcPr>
          <w:p w14:paraId="23E4E36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/api/auth/login</w:t>
            </w:r>
          </w:p>
        </w:tc>
        <w:tc>
          <w:tcPr>
            <w:tcW w:w="1474" w:type="dxa"/>
          </w:tcPr>
          <w:p w14:paraId="34A1727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3175" w:type="dxa"/>
          </w:tcPr>
          <w:p w14:paraId="24DA641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nhập, cấp token mới</w:t>
            </w:r>
          </w:p>
        </w:tc>
      </w:tr>
      <w:tr w14:paraId="5B3FE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9FFEF7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061" w:type="dxa"/>
          </w:tcPr>
          <w:p w14:paraId="34536D9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/api/auth/me</w:t>
            </w:r>
          </w:p>
        </w:tc>
        <w:tc>
          <w:tcPr>
            <w:tcW w:w="1474" w:type="dxa"/>
          </w:tcPr>
          <w:p w14:paraId="6DBB543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3175" w:type="dxa"/>
          </w:tcPr>
          <w:p w14:paraId="10452EC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Thông tin tài khoản hiện tại</w:t>
            </w:r>
          </w:p>
        </w:tc>
      </w:tr>
      <w:tr w14:paraId="4E2D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BFB49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PATCH</w:t>
            </w:r>
          </w:p>
        </w:tc>
        <w:tc>
          <w:tcPr>
            <w:tcW w:w="3061" w:type="dxa"/>
          </w:tcPr>
          <w:p w14:paraId="1565484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/api/auth/password</w:t>
            </w:r>
          </w:p>
        </w:tc>
        <w:tc>
          <w:tcPr>
            <w:tcW w:w="1474" w:type="dxa"/>
          </w:tcPr>
          <w:p w14:paraId="6B289B6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3175" w:type="dxa"/>
          </w:tcPr>
          <w:p w14:paraId="7BC82E0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Đổi mật khẩu, thu hồi mọi phiên</w:t>
            </w:r>
          </w:p>
        </w:tc>
      </w:tr>
      <w:tr w14:paraId="03669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7D5257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061" w:type="dxa"/>
          </w:tcPr>
          <w:p w14:paraId="6F433D6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/api/auth/logout</w:t>
            </w:r>
          </w:p>
        </w:tc>
        <w:tc>
          <w:tcPr>
            <w:tcW w:w="1474" w:type="dxa"/>
          </w:tcPr>
          <w:p w14:paraId="6A8A9FD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3175" w:type="dxa"/>
          </w:tcPr>
          <w:p w14:paraId="60FF0BD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Thu hồi token hiện hành</w:t>
            </w:r>
          </w:p>
        </w:tc>
      </w:tr>
      <w:tr w14:paraId="45200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27D5F9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061" w:type="dxa"/>
          </w:tcPr>
          <w:p w14:paraId="56BC58D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/.well-known/jwks.json</w:t>
            </w:r>
          </w:p>
        </w:tc>
        <w:tc>
          <w:tcPr>
            <w:tcW w:w="1474" w:type="dxa"/>
          </w:tcPr>
          <w:p w14:paraId="6C66ABC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3175" w:type="dxa"/>
          </w:tcPr>
          <w:p w14:paraId="3F53729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Công bố khoá công khai cho các dịch vụ khác</w:t>
            </w:r>
          </w:p>
        </w:tc>
      </w:tr>
    </w:tbl>
    <w:p w14:paraId="049C7D9B">
      <w:pPr>
        <w:spacing w:after="0"/>
        <w:rPr>
          <w:rFonts w:hint="default" w:ascii="Times New Roman" w:hAnsi="Times New Roman" w:cs="Times New Roman"/>
          <w:color w:val="000000" w:themeColor="text1"/>
          <w14:textFill>
            <w14:solidFill>
              <w14:schemeClr w14:val="tx1"/>
            </w14:solidFill>
          </w14:textFill>
        </w:rPr>
      </w:pPr>
    </w:p>
    <w:p w14:paraId="6181982F">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3.2 – Giao diện API của auth-service</w:t>
      </w:r>
    </w:p>
    <w:p w14:paraId="524DFD8D">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3.3. chat-service — dịch vụ hội thoại</w:t>
      </w:r>
    </w:p>
    <w:p w14:paraId="3DD7664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chat-service quản lý hai thực thể: Conversation (hội thoại) và Message (tin nhắn). Có ba quyết định thiết kế đáng phân tích.</w:t>
      </w:r>
    </w:p>
    <w:p w14:paraId="7768837E">
      <w:pPr>
        <w:pStyle w:val="4"/>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3.3.1. Kiểm soát quyền sở hữu đặt trong mệnh đề WHERE</w:t>
      </w:r>
    </w:p>
    <w:p w14:paraId="475574A4">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public interface ConversationRepository extends JpaRepository&lt;Conversation, Long&gt;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Page&lt;Conversation&gt; findByUserId(String userId, Pageable pageable);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userId nằm trong WHERE, nên không nhánh mã nào có thể quên kiểm tra quyền sở hữu</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Optional&lt;Conversation&gt; findByIdAndUserId(Long id, String userId);</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p>
    <w:p w14:paraId="035E8B3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Cách làm thông thường là findById() rồi so sánh chủ sở hữu trong mã nghiệp vụ. Cách đó phụ thuộc vào kỷ luật của lập trình viên: chỉ cần một phương thức mới quên câu lệnh so sánh là phát sinh lỗ hổng truy cập ngang (broken object level authorization). Khi điều kiện quyền sở hữu nằm trong chính câu truy vấn, và đây là lối duy nhất để nạp một hội thoại (phương thức requireOwned), thì việc quên kiểm tra trở thành điều không thể xảy ra về mặt cấu trúc.</w:t>
      </w:r>
    </w:p>
    <w:p w14:paraId="4A680564">
      <w:pPr>
        <w:pStyle w:val="4"/>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3.3.2. Trả về 404 thay vì 403 khi truy cập tài nguyên của người khác</w:t>
      </w:r>
    </w:p>
    <w:p w14:paraId="60B6B5F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Khi người dùng B gọi tới hội thoại của người dùng A, hệ thống trả về 404 Not Found chứ không phải 403 Forbidden. Lý do: mã 403 ngầm xác nhận rằng tài nguyên đó tồn tại. Kẻ tấn công có thể quét dần các mã định danh và dựng lại được bản đồ dữ liệu của hệ thống dù không đọc được nội dung. Mã 404 không tiết lộ thông tin nào.</w:t>
      </w:r>
    </w:p>
    <w:p w14:paraId="3E4010D9">
      <w:pPr>
        <w:pStyle w:val="4"/>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3.3.3. Một lượt hỏi–đáp trải trên hai giao dịch ngắn</w:t>
      </w:r>
    </w:p>
    <w:p w14:paraId="135274F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Gọi mô hình ngôn ngữ mất khoảng 3 đến 10 giây. Nếu bọc toàn bộ lượt hỏi–đáp trong một giao dịch @Transactional, kết nối CSDL sẽ bị giữ suốt thời gian đó. Với bể kết nối mặc định 10 kết nối, chỉ cần 10 người dùng hỏi đồng thời là toàn bộ dịch vụ ngừng phản hồi. Vì vậy lượt hỏi–đáp được chẻ đôi:</w:t>
      </w:r>
    </w:p>
    <w:p w14:paraId="1B2F01DE">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ChatTurnServiceImpl — cố ý KHÔNG đánh dấu @Transactional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PreparedTurn prepared = chatService.beginTurn(userId, conversationId, question);   // giao dịch 1</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AiRagResponse ai      = aiClient.ask(bearerToken, question, prepared.history());   // KHÔNG có giao dịch</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Message assistant     = chatService.completeTurn(conversationId, ai.answer(), …);  // giao dịch 2</w:t>
      </w:r>
    </w:p>
    <w:p w14:paraId="2DE7847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Việc điều phối đặt ở một bean riêng (ChatTurnServiceImpl) chứ không nằm trong ChatServiceImpl. Nguyên nhân mang tính kỹ thuật: Spring hiện thực @Transactional bằng proxy, nên khi một phương thức gọi phương thức khác trong cùng đối tượng, lời gọi đó không đi qua proxy và chú thích giao dịch bị bỏ qua hoàn toàn. Tách sang bean khác là cách buộc lời gọi phải đi qua proxy.</w:t>
      </w:r>
    </w:p>
    <w:p w14:paraId="5C13AA59">
      <w:pPr>
        <w:pStyle w:val="4"/>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3.3.4. Các tối ưu truy vấn khác</w:t>
      </w:r>
    </w:p>
    <w:p w14:paraId="6DD80F3E">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Tránh vấn đề N+1. </w:t>
      </w:r>
      <w:r>
        <w:rPr>
          <w:rFonts w:hint="default" w:ascii="Times New Roman" w:hAnsi="Times New Roman" w:cs="Times New Roman"/>
          <w:color w:val="000000" w:themeColor="text1"/>
          <w14:textFill>
            <w14:solidFill>
              <w14:schemeClr w14:val="tx1"/>
            </w14:solidFill>
          </w14:textFill>
        </w:rPr>
        <w:t>Khi liệt kê danh sách hội thoại kèm số tin nhắn, hệ thống dùng một truy vấn countByConversationIdIn(ids) cho cả trang thay vì đếm riêng cho từng hội thoại.</w:t>
      </w:r>
    </w:p>
    <w:p w14:paraId="46047964">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Chỉ mục phù hợp truy vấn. </w:t>
      </w:r>
      <w:r>
        <w:rPr>
          <w:rFonts w:hint="default" w:ascii="Times New Roman" w:hAnsi="Times New Roman" w:cs="Times New Roman"/>
          <w:color w:val="000000" w:themeColor="text1"/>
          <w14:textFill>
            <w14:solidFill>
              <w14:schemeClr w14:val="tx1"/>
            </w14:solidFill>
          </w14:textFill>
        </w:rPr>
        <w:t>Bảng messages có chỉ mục kép (conversation_id, created_at) — đúng hình dạng của truy vấn nạp lịch sử hội thoại theo thứ tự thời gian.</w:t>
      </w:r>
    </w:p>
    <w:p w14:paraId="3E0132FF">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Giới hạn lịch sử gửi cho mô hình. </w:t>
      </w:r>
      <w:r>
        <w:rPr>
          <w:rFonts w:hint="default" w:ascii="Times New Roman" w:hAnsi="Times New Roman" w:cs="Times New Roman"/>
          <w:color w:val="000000" w:themeColor="text1"/>
          <w14:textFill>
            <w14:solidFill>
              <w14:schemeClr w14:val="tx1"/>
            </w14:solidFill>
          </w14:textFill>
        </w:rPr>
        <w:t>Chỉ 10 lượt gần nhất được đưa vào lời nhắc, tránh làm kích thước yêu cầu phình vô hạn theo độ dài hội thoại.</w:t>
      </w:r>
    </w:p>
    <w:p w14:paraId="7787FEB5">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Enum lưu dạng chuỗi. </w:t>
      </w:r>
      <w:r>
        <w:rPr>
          <w:rFonts w:hint="default" w:ascii="Times New Roman" w:hAnsi="Times New Roman" w:cs="Times New Roman"/>
          <w:color w:val="000000" w:themeColor="text1"/>
          <w14:textFill>
            <w14:solidFill>
              <w14:schemeClr w14:val="tx1"/>
            </w14:solidFill>
          </w14:textFill>
        </w:rPr>
        <w:t>@Enumerated(EnumType.STRING) thay vì ORDINAL — kiểu ORDINAL lưu thứ tự khai báo, nên chỉ cần chèn thêm một giá trị vào giữa enum là toàn bộ dữ liệu cũ bị hiểu sai.</w:t>
      </w:r>
    </w:p>
    <w:p w14:paraId="186284E4">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3.4. ai-service — dịch vụ sinh câu trả lời</w:t>
      </w:r>
    </w:p>
    <w:p w14:paraId="521001C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ai-service viết bằng Python với FastAPI. Trong phạm vi báo cáo này, điều đáng quan tâm không phải cách nó sinh câu trả lời, mà là hai điểm về mặt kiến trúc:</w:t>
      </w:r>
    </w:p>
    <w:p w14:paraId="6C8C2B5C">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Tính đa ngôn ngữ (polyglot). </w:t>
      </w:r>
      <w:r>
        <w:rPr>
          <w:rFonts w:hint="default" w:ascii="Times New Roman" w:hAnsi="Times New Roman" w:cs="Times New Roman"/>
          <w:color w:val="000000" w:themeColor="text1"/>
          <w14:textFill>
            <w14:solidFill>
              <w14:schemeClr w14:val="tx1"/>
            </w14:solidFill>
          </w14:textFill>
        </w:rPr>
        <w:t>Đây là minh chứng rõ nhất cho lợi ích của microservice: dịch vụ này dùng ngăn xếp Python vì thư viện xử lý ngôn ngữ tự nhiên tập trung ở đó, trong khi ba dịch vụ còn lại dùng Java. Với kiến trúc nguyên khối, điều này bất khả thi.</w:t>
      </w:r>
    </w:p>
    <w:p w14:paraId="7110BEFA">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Vẫn tuân thủ zero-trust. </w:t>
      </w:r>
      <w:r>
        <w:rPr>
          <w:rFonts w:hint="default" w:ascii="Times New Roman" w:hAnsi="Times New Roman" w:cs="Times New Roman"/>
          <w:color w:val="000000" w:themeColor="text1"/>
          <w14:textFill>
            <w14:solidFill>
              <w14:schemeClr w14:val="tx1"/>
            </w14:solidFill>
          </w14:textFill>
        </w:rPr>
        <w:t>Mặc dù chỉ được gọi từ nội bộ, ai-service vẫn tự kiểm tra JWT bằng PyJWT và JWKS, chỉ chấp nhận thuật toán RS256 (chặn tấn công alg=none), bắt buộc có claim exp và sub.</w:t>
      </w:r>
    </w:p>
    <w:p w14:paraId="11003F5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Điểm đáng chú ý: chat-service gọi thẳng ai-service chứ không vòng qua gateway. Đây là giao tiếp nội bộ giữa hai dịch vụ, không nên bị tính vào hạn mức rate limit vốn dành cho người dùng cuối.</w:t>
      </w:r>
    </w:p>
    <w:p w14:paraId="082F6B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4730FCE1">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4. API GATEWAY</w:t>
      </w:r>
    </w:p>
    <w:p w14:paraId="7A9FA06E">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4.1. Vai trò</w:t>
      </w:r>
    </w:p>
    <w:p w14:paraId="56068B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API Gateway giải quyết một vấn đề cụ thể: nếu để trình duyệt gọi thẳng vào từng dịch vụ, thì mỗi dịch vụ phải tự cài đặt lại CORS, kiểm tra token, giới hạn tốc độ và ghi log — bốn bản sao của cùng một logic, chắc chắn sẽ lệch nhau theo thời gian. Gateway gom các mối quan tâm xuyên suốt (cross-cutting concerns) ấy về một chỗ.</w:t>
      </w:r>
    </w:p>
    <w:p w14:paraId="4DF4848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Hệ thống dùng Spring Cloud Gateway phiên bản WebMVC (spring-cloud-starter-gateway-server-webmvc) chứ không phải bản WebFlux phản ứng. Lý do: mô hình servlet đồng bộ dễ suy luận và dễ gỡ lỗi hơn nhiều đối với người đang học, trong khi ở quy mô đề tài thì lợi thế thông lượng của mô hình phản ứng chưa thể hiện.</w:t>
      </w:r>
    </w:p>
    <w:p w14:paraId="4CC2AB29">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4.2. Cấu hình định tuyến</w:t>
      </w:r>
    </w:p>
    <w:p w14:paraId="7C2A35CB">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spring.cloud.gateway.server.webmvc.routes: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id: auth-service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uri: ${AUTH_SERVICE_URL:http://localhost:8081}</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predicates: [ Path=/api/auth/**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id: chat-service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uri: ${CHAT_SERVICE_URL:http://localhost:8082}</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predicates: [ Path=/api/chat/**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id: ai-service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uri: ${AI_SERVICE_URL:http://localhost:8000}</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predicates: [ Path=/api/ai/**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filters:  [ StripPrefix=2 ]      # /api/ai/rag  -&gt;  /rag</w:t>
      </w:r>
    </w:p>
    <w:p w14:paraId="09FA474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Riêng ai-service cần bộ lọc StripPrefix=2 vì các endpoint của nó được định nghĩa ở gốc (/rag, /health) chứ không mang tiền tố /api/ai. Đây là ví dụ điển hình của việc gateway đóng vai trò lớp chống hư hỏng (anti-corruption layer): địa chỉ công khai giữ nguyên hình dạng thống nhất, còn khác biệt nội bộ được che đi.</w:t>
      </w:r>
    </w:p>
    <w:p w14:paraId="30DAE678">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4.3. Chuỗi bộ lọc và thứ tự thực thi</w:t>
      </w:r>
    </w:p>
    <w:p w14:paraId="0DF9571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Thứ tự các bộ lọc không phải chuyện thẩm mỹ — đảo thứ tự là hệ thống hoạt động sai. Trật tự được cố định bằng chú thích @Order: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04CC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DCE3EE"/>
          </w:tcPr>
          <w:p w14:paraId="04B5D5AB">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Thứ tự</w:t>
            </w:r>
          </w:p>
        </w:tc>
        <w:tc>
          <w:tcPr>
            <w:tcW w:w="1928" w:type="dxa"/>
            <w:shd w:val="clear" w:color="auto" w:fill="DCE3EE"/>
          </w:tcPr>
          <w:p w14:paraId="2962871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Bộ lọc</w:t>
            </w:r>
          </w:p>
        </w:tc>
        <w:tc>
          <w:tcPr>
            <w:tcW w:w="2381" w:type="dxa"/>
            <w:shd w:val="clear" w:color="auto" w:fill="DCE3EE"/>
          </w:tcPr>
          <w:p w14:paraId="1F6295BF">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Nhiệm vụ</w:t>
            </w:r>
          </w:p>
        </w:tc>
        <w:tc>
          <w:tcPr>
            <w:tcW w:w="3742" w:type="dxa"/>
            <w:shd w:val="clear" w:color="auto" w:fill="DCE3EE"/>
          </w:tcPr>
          <w:p w14:paraId="63E819A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Vì sao phải ở vị trí này</w:t>
            </w:r>
          </w:p>
        </w:tc>
      </w:tr>
      <w:tr w14:paraId="5604D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6D69F5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HIGHEST</w:t>
            </w:r>
          </w:p>
        </w:tc>
        <w:tc>
          <w:tcPr>
            <w:tcW w:w="1928" w:type="dxa"/>
          </w:tcPr>
          <w:p w14:paraId="12AF926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CorsFilter</w:t>
            </w:r>
          </w:p>
        </w:tc>
        <w:tc>
          <w:tcPr>
            <w:tcW w:w="2381" w:type="dxa"/>
          </w:tcPr>
          <w:p w14:paraId="29872DB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Xử lý CORS và trả lời request preflight</w:t>
            </w:r>
          </w:p>
        </w:tc>
        <w:tc>
          <w:tcPr>
            <w:tcW w:w="3742" w:type="dxa"/>
          </w:tcPr>
          <w:p w14:paraId="28FA506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Request preflight OPTIONS không mang header Authorization. Nếu chạy sau JwtAuthFilter, nó sẽ bị trả 401 và trình duyệt chặn mọi lời gọi từ frontend.</w:t>
            </w:r>
          </w:p>
        </w:tc>
      </w:tr>
      <w:tr w14:paraId="7A7AE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C6E624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+5</w:t>
            </w:r>
          </w:p>
        </w:tc>
        <w:tc>
          <w:tcPr>
            <w:tcW w:w="1928" w:type="dxa"/>
          </w:tcPr>
          <w:p w14:paraId="43CDCC4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RequestIdFilter</w:t>
            </w:r>
          </w:p>
        </w:tc>
        <w:tc>
          <w:tcPr>
            <w:tcW w:w="2381" w:type="dxa"/>
          </w:tcPr>
          <w:p w14:paraId="64A167B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Sinh/nhận X-Request-Id, đưa vào MDC</w:t>
            </w:r>
          </w:p>
        </w:tc>
        <w:tc>
          <w:tcPr>
            <w:tcW w:w="3742" w:type="dxa"/>
          </w:tcPr>
          <w:p w14:paraId="1A820B6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Phải chạy sớm nhất có thể để cả các phản hồi lỗi 429 và 401 cũng có mã truy vết.</w:t>
            </w:r>
          </w:p>
        </w:tc>
      </w:tr>
      <w:tr w14:paraId="784F9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003868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+10</w:t>
            </w:r>
          </w:p>
        </w:tc>
        <w:tc>
          <w:tcPr>
            <w:tcW w:w="1928" w:type="dxa"/>
          </w:tcPr>
          <w:p w14:paraId="707F799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RedisRateLimitFilter</w:t>
            </w:r>
          </w:p>
        </w:tc>
        <w:tc>
          <w:tcPr>
            <w:tcW w:w="2381" w:type="dxa"/>
          </w:tcPr>
          <w:p w14:paraId="61B6595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Đếm và chặn khi vượt ngưỡng</w:t>
            </w:r>
          </w:p>
        </w:tc>
        <w:tc>
          <w:tcPr>
            <w:tcW w:w="3742" w:type="dxa"/>
          </w:tcPr>
          <w:p w14:paraId="2FE842B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Phải chạy trước khâu kiểm tra token: xác thực chữ ký RSA tốn CPU, nên chặn lũ request rác trước khi tiêu tốn tài nguyên.</w:t>
            </w:r>
          </w:p>
        </w:tc>
      </w:tr>
      <w:tr w14:paraId="1B14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D63F4A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+20</w:t>
            </w:r>
          </w:p>
        </w:tc>
        <w:tc>
          <w:tcPr>
            <w:tcW w:w="1928" w:type="dxa"/>
          </w:tcPr>
          <w:p w14:paraId="75EF6E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JwtAuthFilter</w:t>
            </w:r>
          </w:p>
        </w:tc>
        <w:tc>
          <w:tcPr>
            <w:tcW w:w="2381" w:type="dxa"/>
          </w:tcPr>
          <w:p w14:paraId="45E3CB3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tra token, tiêm danh tính đã xác thực</w:t>
            </w:r>
          </w:p>
        </w:tc>
        <w:tc>
          <w:tcPr>
            <w:tcW w:w="3742" w:type="dxa"/>
          </w:tcPr>
          <w:p w14:paraId="08FE8D1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Chạy sau cùng trong nhóm chính sách, ngay trước khi định tuyến.</w:t>
            </w:r>
          </w:p>
        </w:tc>
      </w:tr>
    </w:tbl>
    <w:p w14:paraId="21431492">
      <w:pPr>
        <w:spacing w:after="0"/>
        <w:rPr>
          <w:rFonts w:hint="default" w:ascii="Times New Roman" w:hAnsi="Times New Roman" w:cs="Times New Roman"/>
          <w:color w:val="000000" w:themeColor="text1"/>
          <w14:textFill>
            <w14:solidFill>
              <w14:schemeClr w14:val="tx1"/>
            </w14:solidFill>
          </w14:textFill>
        </w:rPr>
      </w:pPr>
    </w:p>
    <w:p w14:paraId="497B1B37">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4.1 – Chuỗi bộ lọc của API Gateway và lý do sắp xếp</w:t>
      </w:r>
    </w:p>
    <w:p w14:paraId="0897ACC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Thứ tự CORS đứng đầu là một bài học rút ra từ lỗi thực tế trong quá trình phát triển: ban đầu bộ lọc CORS được khai báo như một cấu hình Spring MVC thông thường nên chạy sau JwtAuthFilter, khiến toàn bộ request từ frontend thất bại với thông báo CORS mơ hồ, trong khi thử bằng công cụ dòng lệnh thì vẫn chạy đúng. Cách khắc phục là đăng ký CorsFilter qua FilterRegistrationBean với Ordered.HIGHEST_PRECEDENCE.</w:t>
      </w:r>
    </w:p>
    <w:p w14:paraId="1CC86E0D">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4.4. Cấu hình CORS</w:t>
      </w:r>
    </w:p>
    <w:p w14:paraId="0FC9828E">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config.setAllowedOrigins(allowedOrigins);          // đọc từ app.cors.allowed-origins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config.setAllowedMethods(List.of("GET","POST","PUT","PATCH","DELETE","OPTIONS"));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config.setAllowedHeaders(List.of("Authorization","Content-Type"));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config.setAllowCredentials(false);                 // frontend giữ token trong localStorage,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config.setMaxAge(3600L);                           // không dùng cookie -&gt; không cần credentials</w:t>
      </w:r>
    </w:p>
    <w:p w14:paraId="69957F6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allowCredentials đặt false một cách có chủ đích: frontend lưu token trong localStorage và gửi qua header Authorization, không dùng cookie. Bật cờ này khi không cần thiết sẽ nới lỏng bảo mật một cách vô ích, đồng thời khiến không thể dùng ký tự đại diện cho danh sách origin.</w:t>
      </w:r>
    </w:p>
    <w:p w14:paraId="42392AC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233F7B4">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 CƠ CHẾ XÁC THỰC VÀ PHÂN QUYỀN</w:t>
      </w:r>
    </w:p>
    <w:p w14:paraId="195D1360">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5.1. Lựa chọn phương án</w:t>
      </w:r>
    </w:p>
    <w:p w14:paraId="076BED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Với hệ thống nhiều dịch vụ, câu hỏi cốt lõi là: dịch vụ nào được phép kiểm tra token, và làm cách nào để kiểm tra? Ba phương án đã được cân nhắc: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338ED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DCE3EE"/>
          </w:tcPr>
          <w:p w14:paraId="2359E698">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Phương án</w:t>
            </w:r>
          </w:p>
        </w:tc>
        <w:tc>
          <w:tcPr>
            <w:tcW w:w="3515" w:type="dxa"/>
            <w:shd w:val="clear" w:color="auto" w:fill="DCE3EE"/>
          </w:tcPr>
          <w:p w14:paraId="703626A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Cách hoạt động</w:t>
            </w:r>
          </w:p>
        </w:tc>
        <w:tc>
          <w:tcPr>
            <w:tcW w:w="3515" w:type="dxa"/>
            <w:shd w:val="clear" w:color="auto" w:fill="DCE3EE"/>
          </w:tcPr>
          <w:p w14:paraId="7AC3A19F">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Nhược điểm</w:t>
            </w:r>
          </w:p>
        </w:tc>
      </w:tr>
      <w:tr w14:paraId="5B29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5CF8A2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 Chỉ gateway kiểm tra</w:t>
            </w:r>
          </w:p>
        </w:tc>
        <w:tc>
          <w:tcPr>
            <w:tcW w:w="3515" w:type="dxa"/>
          </w:tcPr>
          <w:p w14:paraId="3477DF3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Gateway xác thực rồi tiêm header X-User-Id cho dịch vụ phía sau tin dùng.</w:t>
            </w:r>
          </w:p>
        </w:tc>
        <w:tc>
          <w:tcPr>
            <w:tcW w:w="3515" w:type="dxa"/>
          </w:tcPr>
          <w:p w14:paraId="778F65D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Chỉ an toàn khi các dịch vụ phía sau tuyệt đối không thể truy cập trực tiếp. Sai sót cấu hình mạng là mất toàn bộ lớp bảo vệ.</w:t>
            </w:r>
          </w:p>
        </w:tc>
      </w:tr>
      <w:tr w14:paraId="2A34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C82732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B1. Khoá đối xứng HS256</w:t>
            </w:r>
          </w:p>
        </w:tc>
        <w:tc>
          <w:tcPr>
            <w:tcW w:w="3515" w:type="dxa"/>
          </w:tcPr>
          <w:p w14:paraId="3042FFC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Một chuỗi bí mật dùng chung; mọi dịch vụ vừa ký được vừa kiểm tra được.</w:t>
            </w:r>
          </w:p>
        </w:tc>
        <w:tc>
          <w:tcPr>
            <w:tcW w:w="3515" w:type="dxa"/>
          </w:tcPr>
          <w:p w14:paraId="59547B0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Bí mật phải phân phối tới tất cả dịch vụ. Một dịch vụ bị xâm nhập là kẻ tấn công tự ký được token cho bất kỳ tài khoản nào.</w:t>
            </w:r>
          </w:p>
        </w:tc>
      </w:tr>
      <w:tr w14:paraId="6330C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D8A5A0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B2. Khoá bất đối xứng RS256 + JWKS</w:t>
            </w:r>
          </w:p>
        </w:tc>
        <w:tc>
          <w:tcPr>
            <w:tcW w:w="3515" w:type="dxa"/>
          </w:tcPr>
          <w:p w14:paraId="024801E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auth-service giữ khoá riêng để ký; các dịch vụ khác chỉ có khoá công khai để kiểm tra.</w:t>
            </w:r>
          </w:p>
        </w:tc>
        <w:tc>
          <w:tcPr>
            <w:tcW w:w="3515" w:type="dxa"/>
          </w:tcPr>
          <w:p w14:paraId="3A2A73F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Cài đặt phức tạp hơn: cần sinh và quản lý cặp khoá, cần endpoint công bố khoá.</w:t>
            </w:r>
          </w:p>
        </w:tc>
      </w:tr>
    </w:tbl>
    <w:p w14:paraId="2AF3A14D">
      <w:pPr>
        <w:spacing w:after="0"/>
        <w:rPr>
          <w:rFonts w:hint="default" w:ascii="Times New Roman" w:hAnsi="Times New Roman" w:cs="Times New Roman"/>
          <w:color w:val="000000" w:themeColor="text1"/>
          <w14:textFill>
            <w14:solidFill>
              <w14:schemeClr w14:val="tx1"/>
            </w14:solidFill>
          </w14:textFill>
        </w:rPr>
      </w:pPr>
    </w:p>
    <w:p w14:paraId="5B59DFFF">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5.1 – So sánh các phương án xác thực</w:t>
      </w:r>
    </w:p>
    <w:p w14:paraId="5D80B0B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Hệ thống chọn phương án B2. Lập luận quyết định: với RS256, chỉ auth-service nắm giữ bí mật. Khoá công khai lộ ra ngoài cũng vô hại vì nó chỉ dùng để kiểm tra chứ không ký được. Nói cách khác, phạm vi thiệt hại khi một dịch vụ bất kỳ bị xâm nhập được thu về mức nhỏ nhất có thể.</w:t>
      </w:r>
    </w:p>
    <w:p w14:paraId="5D024BBA">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5.2. Quản lý cặp khoá RSA</w:t>
      </w:r>
    </w:p>
    <w:p w14:paraId="67F5C12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Lớp JwtKeyConfig nạp khoá riêng RSA-2048 từ biến môi trường AUTH_JWT_PRIVATE_KEY (chuỗi base64 của khoá ở định dạng PKCS#8 DER). Khoá công khai không được lưu riêng mà được suy ra từ khoá riêng, nhờ vào việc khoá riêng RSA chứa sẵn modulus và số mũ công khai:</w:t>
      </w:r>
    </w:p>
    <w:p w14:paraId="59D59581">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RSAPrivateCrtKey crt = (RSAPrivateCrtKey) privateKey;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RSAPublicKey publicKey = (RSAPublicKey) factory.generatePublic(</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new RSAPublicKeySpec(crt.getModulus(), crt.getPublicExponent()));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return new RSAKey.Builder(publicKey)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.privateKey(privateKey)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.keyIDFromThumbprint()   // kid suy ra từ khoá, không phải số ngẫu nhiên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.build();</w:t>
      </w:r>
    </w:p>
    <w:p w14:paraId="32232CE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Thiết kế này khiến tệp cấu hình chỉ chứa đúng một bí mật thay vì hai giá trị phải luôn khớp nhau.</w:t>
      </w:r>
    </w:p>
    <w:p w14:paraId="5AC8347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Chi tiết keyIDFromThumbprint() bắt nguồn từ một lỗi thực tế. Ban đầu, định danh khoá (kid) được sinh bằng UUID ngẫu nhiên ở mỗi lần khởi động. Hệ quả là dù khoá RSA đã cố định, mọi token cấp trước khi khởi động lại đều mang kid không còn tồn tại trong JWKS mới, và người dùng bị đăng xuất hàng loạt sau mỗi lần triển khai. Cách khắc phục là sinh kid theo dấu vân tay khoá theo chuẩn RFC 7638 — cùng một khoá luôn cho cùng một kid. Trường hợp này đã được đưa vào bộ kiểm thử JwtKeyConfigTest, trong đó có một phép thử đối chứng tái hiện lại đúng lỗi cũ.</w:t>
      </w:r>
    </w:p>
    <w:p w14:paraId="253262A5">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5.3. Cấu trúc token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49D2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3EE"/>
          </w:tcPr>
          <w:p w14:paraId="62E54156">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Claim</w:t>
            </w:r>
          </w:p>
        </w:tc>
        <w:tc>
          <w:tcPr>
            <w:tcW w:w="2835" w:type="dxa"/>
            <w:shd w:val="clear" w:color="auto" w:fill="DCE3EE"/>
          </w:tcPr>
          <w:p w14:paraId="4CC2C0C0">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Nguồn giá trị</w:t>
            </w:r>
          </w:p>
        </w:tc>
        <w:tc>
          <w:tcPr>
            <w:tcW w:w="4535" w:type="dxa"/>
            <w:shd w:val="clear" w:color="auto" w:fill="DCE3EE"/>
          </w:tcPr>
          <w:p w14:paraId="3DD20EEB">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Vai trò</w:t>
            </w:r>
          </w:p>
        </w:tc>
      </w:tr>
      <w:tr w14:paraId="24BD0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A4C476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iss</w:t>
            </w:r>
          </w:p>
        </w:tc>
        <w:tc>
          <w:tcPr>
            <w:tcW w:w="2835" w:type="dxa"/>
          </w:tcPr>
          <w:p w14:paraId="3ABBD1F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app.jwt.issuer</w:t>
            </w:r>
          </w:p>
        </w:tc>
        <w:tc>
          <w:tcPr>
            <w:tcW w:w="4535" w:type="dxa"/>
          </w:tcPr>
          <w:p w14:paraId="70B692E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Định danh bên phát hành; bên kiểm tra bắt buộc đối chiếu</w:t>
            </w:r>
          </w:p>
        </w:tc>
      </w:tr>
      <w:tr w14:paraId="7060E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24EBEF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sub</w:t>
            </w:r>
          </w:p>
        </w:tc>
        <w:tc>
          <w:tcPr>
            <w:tcW w:w="2835" w:type="dxa"/>
          </w:tcPr>
          <w:p w14:paraId="0A2938B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Account.id</w:t>
            </w:r>
          </w:p>
        </w:tc>
        <w:tc>
          <w:tcPr>
            <w:tcW w:w="4535" w:type="dxa"/>
          </w:tcPr>
          <w:p w14:paraId="0CF8610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Định danh người dùng — nguồn danh tính duy nhất đáng tin</w:t>
            </w:r>
          </w:p>
        </w:tc>
      </w:tr>
      <w:tr w14:paraId="7776D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6AD3CF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email</w:t>
            </w:r>
          </w:p>
        </w:tc>
        <w:tc>
          <w:tcPr>
            <w:tcW w:w="2835" w:type="dxa"/>
          </w:tcPr>
          <w:p w14:paraId="35BE35B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Account.email</w:t>
            </w:r>
          </w:p>
        </w:tc>
        <w:tc>
          <w:tcPr>
            <w:tcW w:w="4535" w:type="dxa"/>
          </w:tcPr>
          <w:p w14:paraId="65E9491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Tiện cho hiển thị, tránh phải gọi lại auth-service</w:t>
            </w:r>
          </w:p>
        </w:tc>
      </w:tr>
      <w:tr w14:paraId="6463E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2A21C8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role</w:t>
            </w:r>
          </w:p>
        </w:tc>
        <w:tc>
          <w:tcPr>
            <w:tcW w:w="2835" w:type="dxa"/>
          </w:tcPr>
          <w:p w14:paraId="2EAF3CE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Account.role</w:t>
            </w:r>
          </w:p>
        </w:tc>
        <w:tc>
          <w:tcPr>
            <w:tcW w:w="4535" w:type="dxa"/>
          </w:tcPr>
          <w:p w14:paraId="53A5428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Cơ sở cho phân quyền theo vai trò</w:t>
            </w:r>
          </w:p>
        </w:tc>
      </w:tr>
      <w:tr w14:paraId="5095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3E8FA7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iat` / `exp</w:t>
            </w:r>
          </w:p>
        </w:tc>
        <w:tc>
          <w:tcPr>
            <w:tcW w:w="2835" w:type="dxa"/>
          </w:tcPr>
          <w:p w14:paraId="5735B01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Thời điểm hiện tại / +86400 giây</w:t>
            </w:r>
          </w:p>
        </w:tc>
        <w:tc>
          <w:tcPr>
            <w:tcW w:w="4535" w:type="dxa"/>
          </w:tcPr>
          <w:p w14:paraId="74E9EDB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Hiệu lực 24 giờ</w:t>
            </w:r>
          </w:p>
        </w:tc>
      </w:tr>
      <w:tr w14:paraId="18537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7F09C1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jti</w:t>
            </w:r>
          </w:p>
        </w:tc>
        <w:tc>
          <w:tcPr>
            <w:tcW w:w="2835" w:type="dxa"/>
          </w:tcPr>
          <w:p w14:paraId="677A3F5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UUID ngẫu nhiên</w:t>
            </w:r>
          </w:p>
        </w:tc>
        <w:tc>
          <w:tcPr>
            <w:tcW w:w="4535" w:type="dxa"/>
          </w:tcPr>
          <w:p w14:paraId="5EA2FF5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Bảo đảm mỗi token là duy nhất (xem giải thích bên dưới)</w:t>
            </w:r>
          </w:p>
        </w:tc>
      </w:tr>
      <w:tr w14:paraId="1502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4294B8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kid` (header)</w:t>
            </w:r>
          </w:p>
        </w:tc>
        <w:tc>
          <w:tcPr>
            <w:tcW w:w="2835" w:type="dxa"/>
          </w:tcPr>
          <w:p w14:paraId="681C9E0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Dấu vân tay khoá công khai</w:t>
            </w:r>
          </w:p>
        </w:tc>
        <w:tc>
          <w:tcPr>
            <w:tcW w:w="4535" w:type="dxa"/>
          </w:tcPr>
          <w:p w14:paraId="117D506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Cho bên kiểm tra biết chọn khoá nào trong JWKS</w:t>
            </w:r>
          </w:p>
        </w:tc>
      </w:tr>
    </w:tbl>
    <w:p w14:paraId="6695B647">
      <w:pPr>
        <w:spacing w:after="0"/>
        <w:rPr>
          <w:rFonts w:hint="default" w:ascii="Times New Roman" w:hAnsi="Times New Roman" w:cs="Times New Roman"/>
          <w:color w:val="000000" w:themeColor="text1"/>
          <w14:textFill>
            <w14:solidFill>
              <w14:schemeClr w14:val="tx1"/>
            </w14:solidFill>
          </w14:textFill>
        </w:rPr>
      </w:pPr>
    </w:p>
    <w:p w14:paraId="7C534927">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5.2 – Các claim trong JWT của hệ thống</w:t>
      </w:r>
    </w:p>
    <w:p w14:paraId="21428D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Claim jti tồn tại vì một lý do tinh tế: RS256 là thuật toán ký tất định, còn iat và exp chỉ có độ chính xác tới giây. Nếu một tài khoản đăng nhập hai lần trong cùng một giây, hai token sinh ra sẽ giống hệt nhau từng ký tự, khiến cơ chế lưu token hiện hành trong Redis không phân biệt được token mới với token cũ. Thêm jti ngẫu nhiên loại bỏ khả năng đó.</w:t>
      </w:r>
    </w:p>
    <w:p w14:paraId="6967A63D">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5.4. Zero-trust: kiểm tra ở nhiều lớp</w:t>
      </w:r>
    </w:p>
    <w:p w14:paraId="4FFD9B5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Token được kiểm tra độc lập ở mọi điểm chạm, không nơi nào tin kết quả của nơi khác: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64072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3EE"/>
          </w:tcPr>
          <w:p w14:paraId="61F257D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Vị trí</w:t>
            </w:r>
          </w:p>
        </w:tc>
        <w:tc>
          <w:tcPr>
            <w:tcW w:w="3685" w:type="dxa"/>
            <w:shd w:val="clear" w:color="auto" w:fill="DCE3EE"/>
          </w:tcPr>
          <w:p w14:paraId="0C625F2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Cách hiện thực</w:t>
            </w:r>
          </w:p>
        </w:tc>
        <w:tc>
          <w:tcPr>
            <w:tcW w:w="3685" w:type="dxa"/>
            <w:shd w:val="clear" w:color="auto" w:fill="DCE3EE"/>
          </w:tcPr>
          <w:p w14:paraId="41EB87B3">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Phạm vi kiểm tra</w:t>
            </w:r>
          </w:p>
        </w:tc>
      </w:tr>
      <w:tr w14:paraId="11F5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3386E53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api-gateway</w:t>
            </w:r>
          </w:p>
        </w:tc>
        <w:tc>
          <w:tcPr>
            <w:tcW w:w="3685" w:type="dxa"/>
          </w:tcPr>
          <w:p w14:paraId="7D0797C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JwtAuthFilter + NimbusJwtDecoder (thủ công)</w:t>
            </w:r>
          </w:p>
        </w:tc>
        <w:tc>
          <w:tcPr>
            <w:tcW w:w="3685" w:type="dxa"/>
          </w:tcPr>
          <w:p w14:paraId="2CABE7B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Chữ ký, hạn dùng, issuer, và trạng thái thu hồi trong Redis</w:t>
            </w:r>
          </w:p>
        </w:tc>
      </w:tr>
      <w:tr w14:paraId="4714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F50AC5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auth-service</w:t>
            </w:r>
          </w:p>
        </w:tc>
        <w:tc>
          <w:tcPr>
            <w:tcW w:w="3685" w:type="dxa"/>
          </w:tcPr>
          <w:p w14:paraId="79CFDC7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spring-boot-starter-oauth2-resource-server</w:t>
            </w:r>
          </w:p>
        </w:tc>
        <w:tc>
          <w:tcPr>
            <w:tcW w:w="3685" w:type="dxa"/>
          </w:tcPr>
          <w:p w14:paraId="69727A7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Chữ ký, hạn dùng (khoá cục bộ)</w:t>
            </w:r>
          </w:p>
        </w:tc>
      </w:tr>
      <w:tr w14:paraId="6AD42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F2831C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chat-service</w:t>
            </w:r>
          </w:p>
        </w:tc>
        <w:tc>
          <w:tcPr>
            <w:tcW w:w="3685" w:type="dxa"/>
          </w:tcPr>
          <w:p w14:paraId="74A9D7A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spring-boot-starter-oauth2-resource-server + jwk-set-uri</w:t>
            </w:r>
          </w:p>
        </w:tc>
        <w:tc>
          <w:tcPr>
            <w:tcW w:w="3685" w:type="dxa"/>
          </w:tcPr>
          <w:p w14:paraId="6502FE6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Chữ ký, hạn dùng (khoá công khai lấy từ JWKS)</w:t>
            </w:r>
          </w:p>
        </w:tc>
      </w:tr>
      <w:tr w14:paraId="439AD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A498E9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ai-service</w:t>
            </w:r>
          </w:p>
        </w:tc>
        <w:tc>
          <w:tcPr>
            <w:tcW w:w="3685" w:type="dxa"/>
          </w:tcPr>
          <w:p w14:paraId="2B91045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PyJWT + PyJWKClient</w:t>
            </w:r>
          </w:p>
        </w:tc>
        <w:tc>
          <w:tcPr>
            <w:tcW w:w="3685" w:type="dxa"/>
          </w:tcPr>
          <w:p w14:paraId="34DEFBB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Chữ ký RS256, hạn dùng, issuer, bắt buộc có exp và sub</w:t>
            </w:r>
          </w:p>
        </w:tc>
      </w:tr>
    </w:tbl>
    <w:p w14:paraId="63438ADC">
      <w:pPr>
        <w:spacing w:after="0"/>
        <w:rPr>
          <w:rFonts w:hint="default" w:ascii="Times New Roman" w:hAnsi="Times New Roman" w:cs="Times New Roman"/>
          <w:color w:val="000000" w:themeColor="text1"/>
          <w14:textFill>
            <w14:solidFill>
              <w14:schemeClr w14:val="tx1"/>
            </w14:solidFill>
          </w14:textFill>
        </w:rPr>
      </w:pPr>
    </w:p>
    <w:p w14:paraId="42378B19">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5.3 – Các lớp kiểm tra token</w:t>
      </w:r>
    </w:p>
    <w:p w14:paraId="6F3BDB6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Việc gateway dùng bộ lọc tự viết còn hai dịch vụ Java kia dùng cơ chế sẵn có của Spring Security là chủ ý: gateway cần thao tác trên header trước khi chuyển tiếp (xoá header giả, tiêm header đã xác thực), là việc mà chuỗi bảo mật mặc định không làm; ngược lại, chat-service chỉ cần kết quả kiểm tra nên dùng cấu hình khai báo ngắn gọn hơn nhiều.</w:t>
      </w:r>
    </w:p>
    <w:p w14:paraId="7EFF5525">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5.5. Chống giả mạo header danh tính</w:t>
      </w:r>
    </w:p>
    <w:p w14:paraId="0E8D29D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Đây là lỗ hổng nguy hiểm nhất của mô hình "gateway tiêm header danh tính". Nếu gateway chỉ tiêm header khi token hợp lệ mà không xoá header do client tự gửi, thì kẻ tấn công chỉ cần thêm X-User-Id: 1 vào request là đóng giả được người dùng bất kỳ. Bộ lọc xử lý bằng cách đặt ba header về null trước mọi nhánh rẽ, kể cả nhánh đường dẫn công khai:</w:t>
      </w:r>
    </w:p>
    <w:p w14:paraId="0CEE2841">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luôn xoá header danh tính do chính client gửi lên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Map&lt;String,String&gt; identity = new HashMap&lt;&gt;();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identity.put(USER_ID,    null);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identity.put(USER_ROLE,  null);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identity.put(USER_EMAIL, null);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if (isPublic(path)) {                       // đường dẫn công khai cũng phải bị xoá</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filterChain.doFilter(new MutatedHeadersRequest(request, identity), response);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return;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kiểm tra token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identity.put(USER_ID,   jwt.getSubject());  // chỉ tiêm lại sau khi đã xác thực</w:t>
      </w:r>
    </w:p>
    <w:p w14:paraId="70F5FA2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Vì HttpServletRequest không cho phép sửa header, hệ thống dùng lớp bao MutatedHeadersRequest kế thừa HttpServletRequestWrapper để ghi đè getHeader() và getHeaderNames(). Lớp này để phạm vi package-private và đặt cạnh các bộ lọc, vì nó là chi tiết cài đặt chứ không phải API dùng chung.</w:t>
      </w:r>
    </w:p>
    <w:p w14:paraId="532D9C6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Thêm một lớp phòng vệ nữa: các controller ở dịch vụ phía sau không hề đọc header X-User-Id. Chúng lấy danh tính từ đối tượng Jwt đã được chính chúng kiểm tra:</w:t>
      </w:r>
    </w:p>
    <w:p w14:paraId="21B49BC1">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ChatController — danh tính lấy từ token đã xác thực, không bao giờ từ header X-User-Id</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private static String userId(Jwt jwt)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return jwt.getSubject();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p>
    <w:p w14:paraId="07850495">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5.6. Phân quyền</w:t>
      </w:r>
    </w:p>
    <w:p w14:paraId="4E641D5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Hệ thống áp dụng hai mức phân quyền:</w:t>
      </w:r>
    </w:p>
    <w:p w14:paraId="79113655">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Mức đường dẫn. </w:t>
      </w:r>
      <w:r>
        <w:rPr>
          <w:rFonts w:hint="default" w:ascii="Times New Roman" w:hAnsi="Times New Roman" w:cs="Times New Roman"/>
          <w:color w:val="000000" w:themeColor="text1"/>
          <w14:textFill>
            <w14:solidFill>
              <w14:schemeClr w14:val="tx1"/>
            </w14:solidFill>
          </w14:textFill>
        </w:rPr>
        <w:t>Cấu hình trong SecurityFilterChain của từng dịch vụ: liệt kê tường minh các đường dẫn công khai (đăng nhập, đăng ký, health, JWKS), mọi đường dẫn còn lại mặc định yêu cầu xác thực nhờ .anyRequest().authenticated(). Nguyên tắc là mặc định đóng — thêm endpoint mới thì nó tự động được bảo vệ, thay vì phải nhớ khai báo.</w:t>
      </w:r>
    </w:p>
    <w:p w14:paraId="12369711">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 xml:space="preserve">Mức đối tượng. </w:t>
      </w:r>
      <w:r>
        <w:rPr>
          <w:rFonts w:hint="default" w:ascii="Times New Roman" w:hAnsi="Times New Roman" w:cs="Times New Roman"/>
          <w:color w:val="000000" w:themeColor="text1"/>
          <w14:textFill>
            <w14:solidFill>
              <w14:schemeClr w14:val="tx1"/>
            </w14:solidFill>
          </w14:textFill>
        </w:rPr>
        <w:t>Kiểm soát quyền sở hữu tài nguyên như đã trình bày ở mục 3.3.1 và 3.3.2. Đây là mức mà các chuẩn như OWASP API Security xếp vào rủi ro hàng đầu, vì mức đường dẫn không phát hiện được việc một người dùng hợp lệ đọc dữ liệu của người dùng hợp lệ khác.</w:t>
      </w:r>
    </w:p>
    <w:p w14:paraId="6685EA6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Trường role đã có sẵn trong token, tạo nền tảng cho phân quyền theo vai trò ở giai đoạn sau (ví dụ khu vực quản trị) mà không phải sửa cơ chế cấp token.</w:t>
      </w:r>
    </w:p>
    <w:p w14:paraId="2E7F0E8C">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5.7. Thu hồi token</w:t>
      </w:r>
    </w:p>
    <w:p w14:paraId="34C4615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JWT vốn phi trạng thái nên không thể thu hồi — đó là nhược điểm cố hữu của nó. Một token bị lộ vẫn hợp lệ cho tới khi hết hạn 24 giờ, kể cả sau khi người dùng bấm đăng xuất. Hệ thống khắc phục bằng một danh sách token còn hiệu lực (allowlist) lưu trong Redis:</w:t>
      </w:r>
    </w:p>
    <w:p w14:paraId="6EA49D69">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auth-service — mỗi tài khoản chỉ có duy nhất một token còn hiệu lực</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redisTemplate.opsForValue().set(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"jwt:" + account.getId(), token, Duration.ofSeconds(expirationSeconds));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api-gateway — bước 2 sau khi đã kiểm tra chữ ký</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String current = redisTemplate.opsForValue().get("jwt:" + jwt.getSubject());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if (!token.equals(current))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throw new JwtException("Token đã bị thu hồi");</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4535"/>
      </w:tblGrid>
      <w:tr w14:paraId="3285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CE3EE"/>
          </w:tcPr>
          <w:p w14:paraId="23767A03">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Tình huống</w:t>
            </w:r>
          </w:p>
        </w:tc>
        <w:tc>
          <w:tcPr>
            <w:tcW w:w="6236" w:type="dxa"/>
            <w:shd w:val="clear" w:color="auto" w:fill="DCE3EE"/>
          </w:tcPr>
          <w:p w14:paraId="0212198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Hành vi hệ thống</w:t>
            </w:r>
          </w:p>
        </w:tc>
      </w:tr>
      <w:tr w14:paraId="473B3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676B56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Người dùng đăng xuất</w:t>
            </w:r>
          </w:p>
        </w:tc>
        <w:tc>
          <w:tcPr>
            <w:tcW w:w="6236" w:type="dxa"/>
          </w:tcPr>
          <w:p w14:paraId="37E9177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Xoá khoá jwt:{id} — token cũ lập tức bị từ chối ở gateway</w:t>
            </w:r>
          </w:p>
        </w:tc>
      </w:tr>
      <w:tr w14:paraId="25597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168876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Người dùng đổi mật khẩu</w:t>
            </w:r>
          </w:p>
        </w:tc>
        <w:tc>
          <w:tcPr>
            <w:tcW w:w="6236" w:type="dxa"/>
          </w:tcPr>
          <w:p w14:paraId="447768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Gọi revoke() — mọi phiên đang mở đều bị đăng xuất</w:t>
            </w:r>
          </w:p>
        </w:tc>
      </w:tr>
      <w:tr w14:paraId="1A3CC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52A36BB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nhập trên thiết bị khác</w:t>
            </w:r>
          </w:p>
        </w:tc>
        <w:tc>
          <w:tcPr>
            <w:tcW w:w="6236" w:type="dxa"/>
          </w:tcPr>
          <w:p w14:paraId="7B32E6D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Ghi đè khoá — thiết bị cũ bị đăng xuất (mô hình một phiên duy nhất)</w:t>
            </w:r>
          </w:p>
        </w:tc>
      </w:tr>
      <w:tr w14:paraId="079BC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3700989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Token hết hạn</w:t>
            </w:r>
          </w:p>
        </w:tc>
        <w:tc>
          <w:tcPr>
            <w:tcW w:w="6236" w:type="dxa"/>
          </w:tcPr>
          <w:p w14:paraId="7D828B4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Khoá Redis có TTL bằng đúng hạn token, nên tự biến mất, không tồn đọng rác</w:t>
            </w:r>
          </w:p>
        </w:tc>
      </w:tr>
    </w:tbl>
    <w:p w14:paraId="36B7EE0E">
      <w:pPr>
        <w:spacing w:after="0"/>
        <w:rPr>
          <w:rFonts w:hint="default" w:ascii="Times New Roman" w:hAnsi="Times New Roman" w:cs="Times New Roman"/>
          <w:color w:val="000000" w:themeColor="text1"/>
          <w14:textFill>
            <w14:solidFill>
              <w14:schemeClr w14:val="tx1"/>
            </w14:solidFill>
          </w14:textFill>
        </w:rPr>
      </w:pPr>
    </w:p>
    <w:p w14:paraId="2F22388F">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5.4 – Các tình huống thu hồi token</w:t>
      </w:r>
    </w:p>
    <w:p w14:paraId="5270F59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Cần nói rõ đây là một sự đánh đổi có ý thức: thêm bước tra Redis nghĩa là việc kiểm tra token không còn hoàn toàn phi trạng thái nữa. Đổi lại, hệ thống có khả năng thu hồi tức thời — điều mà JWT thuần không thể cung cấp. Chi phí là một lệnh đọc Redis mỗi request, ở mức dưới một mili-giây.</w:t>
      </w:r>
    </w:p>
    <w:p w14:paraId="2788717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71B55CAF">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 CƠ CHẾ GIỚI HẠN TỐC ĐỘ (RATE LIMITING)</w:t>
      </w:r>
    </w:p>
    <w:p w14:paraId="5AC9D60B">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6.1. Mục tiêu</w:t>
      </w:r>
    </w:p>
    <w:p w14:paraId="5E3C444A">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Ngăn tấn công vét cạn mật khẩu ở các endpoint đăng nhập và đăng ký.</w:t>
      </w:r>
    </w:p>
    <w:p w14:paraId="1FE56C47">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Bảo vệ chi phí vận hành: mỗi lời gọi tới ai-service là một lần gọi mô hình ngôn ngữ có tính phí.</w:t>
      </w:r>
    </w:p>
    <w:p w14:paraId="469081E9">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Ngăn một người dùng đơn lẻ chiếm dụng tài nguyên chung, dù vô tình hay cố ý.</w:t>
      </w:r>
    </w:p>
    <w:p w14:paraId="20487123">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6.2. Thuật toán và lý do lựa chọn</w:t>
      </w:r>
    </w:p>
    <w:p w14:paraId="765B070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Hệ thống dùng thuật toán cửa sổ cố định (fixed window counter): mỗi tổ hợp (nhóm endpoint, địa chỉ IP) ứng với một bộ đếm trong Redis, tự hết hạn sau khoảng thời gian cửa sổ.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45ED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CE3EE"/>
          </w:tcPr>
          <w:p w14:paraId="65E4AB7C">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Thuật toán</w:t>
            </w:r>
          </w:p>
        </w:tc>
        <w:tc>
          <w:tcPr>
            <w:tcW w:w="2494" w:type="dxa"/>
            <w:shd w:val="clear" w:color="auto" w:fill="DCE3EE"/>
          </w:tcPr>
          <w:p w14:paraId="6EE33C3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Ưu điểm</w:t>
            </w:r>
          </w:p>
        </w:tc>
        <w:tc>
          <w:tcPr>
            <w:tcW w:w="2721" w:type="dxa"/>
            <w:shd w:val="clear" w:color="auto" w:fill="DCE3EE"/>
          </w:tcPr>
          <w:p w14:paraId="0BEE0FC8">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Nhược điểm</w:t>
            </w:r>
          </w:p>
        </w:tc>
        <w:tc>
          <w:tcPr>
            <w:tcW w:w="2041" w:type="dxa"/>
            <w:shd w:val="clear" w:color="auto" w:fill="DCE3EE"/>
          </w:tcPr>
          <w:p w14:paraId="65E58238">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Đánh giá</w:t>
            </w:r>
          </w:p>
        </w:tc>
      </w:tr>
      <w:tr w14:paraId="2F9C5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930909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Fixed window</w:t>
            </w:r>
          </w:p>
        </w:tc>
        <w:tc>
          <w:tcPr>
            <w:tcW w:w="2494" w:type="dxa"/>
          </w:tcPr>
          <w:p w14:paraId="3D51861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Đơn giản, chỉ cần một khoá Redis, chi phí O(1)</w:t>
            </w:r>
          </w:p>
        </w:tc>
        <w:tc>
          <w:tcPr>
            <w:tcW w:w="2721" w:type="dxa"/>
          </w:tcPr>
          <w:p w14:paraId="28AB6FC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Hiện tượng dồn ở biên: có thể đạt gấp đôi hạn mức quanh mốc chuyển cửa sổ</w:t>
            </w:r>
          </w:p>
        </w:tc>
        <w:tc>
          <w:tcPr>
            <w:tcW w:w="2041" w:type="dxa"/>
          </w:tcPr>
          <w:p w14:paraId="4671A73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Đã chọn — đủ tốt cho mục tiêu bảo vệ</w:t>
            </w:r>
          </w:p>
        </w:tc>
      </w:tr>
      <w:tr w14:paraId="10B2E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EBF0EE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Sliding window log</w:t>
            </w:r>
          </w:p>
        </w:tc>
        <w:tc>
          <w:tcPr>
            <w:tcW w:w="2494" w:type="dxa"/>
          </w:tcPr>
          <w:p w14:paraId="09E90B7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Chính xác tuyệt đối</w:t>
            </w:r>
          </w:p>
        </w:tc>
        <w:tc>
          <w:tcPr>
            <w:tcW w:w="2721" w:type="dxa"/>
          </w:tcPr>
          <w:p w14:paraId="7771F8D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Phải lưu dấu thời gian của từng request, tốn bộ nhớ theo lưu lượng</w:t>
            </w:r>
          </w:p>
        </w:tc>
        <w:tc>
          <w:tcPr>
            <w:tcW w:w="2041" w:type="dxa"/>
          </w:tcPr>
          <w:p w14:paraId="6953550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Quá mức cần thiết</w:t>
            </w:r>
          </w:p>
        </w:tc>
      </w:tr>
      <w:tr w14:paraId="6F13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35165F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Token bucket</w:t>
            </w:r>
          </w:p>
        </w:tc>
        <w:tc>
          <w:tcPr>
            <w:tcW w:w="2494" w:type="dxa"/>
          </w:tcPr>
          <w:p w14:paraId="1B37EB6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Cho phép bùng nổ ngắn hạn một cách có kiểm soát</w:t>
            </w:r>
          </w:p>
        </w:tc>
        <w:tc>
          <w:tcPr>
            <w:tcW w:w="2721" w:type="dxa"/>
          </w:tcPr>
          <w:p w14:paraId="2DE24C5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Cần lưu và cập nhật nhiều biến trạng thái</w:t>
            </w:r>
          </w:p>
        </w:tc>
        <w:tc>
          <w:tcPr>
            <w:tcW w:w="2041" w:type="dxa"/>
          </w:tcPr>
          <w:p w14:paraId="53C5D48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Phù hợp giai đoạn sau</w:t>
            </w:r>
          </w:p>
        </w:tc>
      </w:tr>
    </w:tbl>
    <w:p w14:paraId="224FEF38">
      <w:pPr>
        <w:spacing w:after="0"/>
        <w:rPr>
          <w:rFonts w:hint="default" w:ascii="Times New Roman" w:hAnsi="Times New Roman" w:cs="Times New Roman"/>
          <w:color w:val="000000" w:themeColor="text1"/>
          <w14:textFill>
            <w14:solidFill>
              <w14:schemeClr w14:val="tx1"/>
            </w14:solidFill>
          </w14:textFill>
        </w:rPr>
      </w:pPr>
    </w:p>
    <w:p w14:paraId="6E9FD3BB">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6.1 – So sánh các thuật toán giới hạn tốc độ</w:t>
      </w:r>
    </w:p>
    <w:p w14:paraId="7A6DCB6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Nhược điểm dồn ở biên của cửa sổ cố định là có thật, nhưng mục tiêu ở đây là chặn lạm dụng chứ không phải tính cước chính xác, nên mức sai lệch tối đa gấp đôi trong một khoảng ngắn là chấp nhận được.</w:t>
      </w:r>
    </w:p>
    <w:p w14:paraId="7BDC5C19">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6.3. Bảo đảm tính nguyên tử bằng Lua script</w:t>
      </w:r>
    </w:p>
    <w:p w14:paraId="7996E26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Đây là điểm kỹ thuật quan trọng nhất của cơ chế. Cách viết trực quan là gọi hai lệnh Redis liên tiếp:</w:t>
      </w:r>
    </w:p>
    <w:p w14:paraId="0CD84440">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Long count = redis.opsForValue().increment(key);       // lệnh 1</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if (count == 1) redis.expire(key, windowSeconds);      // lệnh 2  &lt;-- có lỗi</w:t>
      </w:r>
    </w:p>
    <w:p w14:paraId="2BD939B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Đoạn mã trên chứa một lỗi khó phát hiện. Nếu tiến trình gặp sự cố, hoặc kết nối mạng đứt, hoặc bộ thu gom rác tạm dừng ứng dụng đúng giữa hai lệnh, thì khoá được tạo ra mà không có thời gian sống. Khoá đó tồn tại vĩnh viễn với giá trị vượt ngưỡng, và địa chỉ IP tương ứng bị chặn mãi mãi. Ngoài ra, khi nhiều luồng cùng chạy, cả hai luồng có thể cùng nhận count = 1 và cùng gọi expire, khiến cửa sổ bị kéo dài sai.</w:t>
      </w:r>
    </w:p>
    <w:p w14:paraId="3D865A1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Giải pháp là gộp hai lệnh vào một script Lua. Redis thực thi script theo cơ chế đơn luồng và nguyên tử, nghĩa là không lệnh nào khác chen được vào giữa:</w:t>
      </w:r>
    </w:p>
    <w:p w14:paraId="25F43AC8">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private static final RedisScript&lt;Long&gt; INCR_WITH_TTL = new DefaultRedisScript&lt;&gt;("""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local c = redis.call('INCR', KEYS[1])</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if c == 1 then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redis.call('EXPIRE', KEYS[1], ARGV[1])   -- chỉ đặt TTL ở lần đầu</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end</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return c</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Long.class);</w:t>
      </w:r>
    </w:p>
    <w:p w14:paraId="2581F787">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6.4. Chính sách hạn mức theo nhóm endpoint</w:t>
      </w:r>
    </w:p>
    <w:p w14:paraId="68501C7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Một hạn mức chung cho toàn hệ thống là không dùng được: đăng nhập cần siết chặt, còn endpoint /me được frontend gọi mỗi lần tải trang nên cần nới rộng. Nếu dùng chung một bộ đếm, việc tải lại trang vài lần sẽ làm cạn hạn mức và người dùng không đăng nhập được nữa.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1814"/>
        <w:gridCol w:w="1814"/>
        <w:gridCol w:w="1814"/>
        <w:gridCol w:w="1814"/>
      </w:tblGrid>
      <w:tr w14:paraId="5F93F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3EE"/>
          </w:tcPr>
          <w:p w14:paraId="5557FB03">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Tên luật</w:t>
            </w:r>
          </w:p>
        </w:tc>
        <w:tc>
          <w:tcPr>
            <w:tcW w:w="2494" w:type="dxa"/>
            <w:shd w:val="clear" w:color="auto" w:fill="DCE3EE"/>
          </w:tcPr>
          <w:p w14:paraId="6A07B10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Tiền tố đường dẫn</w:t>
            </w:r>
          </w:p>
        </w:tc>
        <w:tc>
          <w:tcPr>
            <w:tcW w:w="1020" w:type="dxa"/>
            <w:shd w:val="clear" w:color="auto" w:fill="DCE3EE"/>
          </w:tcPr>
          <w:p w14:paraId="4498B67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Hạn mức</w:t>
            </w:r>
          </w:p>
        </w:tc>
        <w:tc>
          <w:tcPr>
            <w:tcW w:w="1134" w:type="dxa"/>
            <w:shd w:val="clear" w:color="auto" w:fill="DCE3EE"/>
          </w:tcPr>
          <w:p w14:paraId="5AB33297">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Cửa sổ</w:t>
            </w:r>
          </w:p>
        </w:tc>
        <w:tc>
          <w:tcPr>
            <w:tcW w:w="2835" w:type="dxa"/>
            <w:shd w:val="clear" w:color="auto" w:fill="DCE3EE"/>
          </w:tcPr>
          <w:p w14:paraId="63A0134A">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Lý do đặt mức này</w:t>
            </w:r>
          </w:p>
        </w:tc>
      </w:tr>
      <w:tr w14:paraId="03471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48A2B6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auth-login</w:t>
            </w:r>
          </w:p>
        </w:tc>
        <w:tc>
          <w:tcPr>
            <w:tcW w:w="2494" w:type="dxa"/>
          </w:tcPr>
          <w:p w14:paraId="41F9AC4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/api/auth/login</w:t>
            </w:r>
          </w:p>
        </w:tc>
        <w:tc>
          <w:tcPr>
            <w:tcW w:w="1020" w:type="dxa"/>
          </w:tcPr>
          <w:p w14:paraId="41E1A82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10</w:t>
            </w:r>
          </w:p>
        </w:tc>
        <w:tc>
          <w:tcPr>
            <w:tcW w:w="1134" w:type="dxa"/>
          </w:tcPr>
          <w:p w14:paraId="42D579E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 giây</w:t>
            </w:r>
          </w:p>
        </w:tc>
        <w:tc>
          <w:tcPr>
            <w:tcW w:w="2835" w:type="dxa"/>
          </w:tcPr>
          <w:p w14:paraId="7309A08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Bề mặt tấn công vét cạn mật khẩu</w:t>
            </w:r>
          </w:p>
        </w:tc>
      </w:tr>
      <w:tr w14:paraId="08F7A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7D931E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auth-register</w:t>
            </w:r>
          </w:p>
        </w:tc>
        <w:tc>
          <w:tcPr>
            <w:tcW w:w="2494" w:type="dxa"/>
          </w:tcPr>
          <w:p w14:paraId="6919D51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/api/auth/register</w:t>
            </w:r>
          </w:p>
        </w:tc>
        <w:tc>
          <w:tcPr>
            <w:tcW w:w="1020" w:type="dxa"/>
          </w:tcPr>
          <w:p w14:paraId="736F709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5</w:t>
            </w:r>
          </w:p>
        </w:tc>
        <w:tc>
          <w:tcPr>
            <w:tcW w:w="1134" w:type="dxa"/>
          </w:tcPr>
          <w:p w14:paraId="0607942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 giây</w:t>
            </w:r>
          </w:p>
        </w:tc>
        <w:tc>
          <w:tcPr>
            <w:tcW w:w="2835" w:type="dxa"/>
          </w:tcPr>
          <w:p w14:paraId="3141FF7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Chặn tạo tài khoản rác hàng loạt</w:t>
            </w:r>
          </w:p>
        </w:tc>
      </w:tr>
      <w:tr w14:paraId="44230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51D6CFC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w:t>
            </w:r>
          </w:p>
        </w:tc>
        <w:tc>
          <w:tcPr>
            <w:tcW w:w="2494" w:type="dxa"/>
          </w:tcPr>
          <w:p w14:paraId="6ACA31C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w:t>
            </w:r>
          </w:p>
        </w:tc>
        <w:tc>
          <w:tcPr>
            <w:tcW w:w="1020" w:type="dxa"/>
          </w:tcPr>
          <w:p w14:paraId="03931D4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w:t>
            </w:r>
          </w:p>
        </w:tc>
        <w:tc>
          <w:tcPr>
            <w:tcW w:w="1134" w:type="dxa"/>
          </w:tcPr>
          <w:p w14:paraId="1BDF975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 giây</w:t>
            </w:r>
          </w:p>
        </w:tc>
        <w:tc>
          <w:tcPr>
            <w:tcW w:w="2835" w:type="dxa"/>
          </w:tcPr>
          <w:p w14:paraId="4DFFD8F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/me được gọi ở mỗi lần tải trang</w:t>
            </w:r>
          </w:p>
        </w:tc>
      </w:tr>
      <w:tr w14:paraId="4E5C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EAB4D2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w:t>
            </w:r>
          </w:p>
        </w:tc>
        <w:tc>
          <w:tcPr>
            <w:tcW w:w="2494" w:type="dxa"/>
          </w:tcPr>
          <w:p w14:paraId="06653A9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/api/chat/</w:t>
            </w:r>
          </w:p>
        </w:tc>
        <w:tc>
          <w:tcPr>
            <w:tcW w:w="1020" w:type="dxa"/>
          </w:tcPr>
          <w:p w14:paraId="4E382CF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w:t>
            </w:r>
          </w:p>
        </w:tc>
        <w:tc>
          <w:tcPr>
            <w:tcW w:w="1134" w:type="dxa"/>
          </w:tcPr>
          <w:p w14:paraId="5D09EC7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 giây</w:t>
            </w:r>
          </w:p>
        </w:tc>
        <w:tc>
          <w:tcPr>
            <w:tcW w:w="2835" w:type="dxa"/>
          </w:tcPr>
          <w:p w14:paraId="5E651D6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Thao tác nghiệp vụ thông thường</w:t>
            </w:r>
          </w:p>
        </w:tc>
      </w:tr>
      <w:tr w14:paraId="0B66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6C151F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ai</w:t>
            </w:r>
          </w:p>
        </w:tc>
        <w:tc>
          <w:tcPr>
            <w:tcW w:w="2494" w:type="dxa"/>
          </w:tcPr>
          <w:p w14:paraId="2FCAB30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/api/ai/</w:t>
            </w:r>
          </w:p>
        </w:tc>
        <w:tc>
          <w:tcPr>
            <w:tcW w:w="1020" w:type="dxa"/>
          </w:tcPr>
          <w:p w14:paraId="07ACF02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10</w:t>
            </w:r>
          </w:p>
        </w:tc>
        <w:tc>
          <w:tcPr>
            <w:tcW w:w="1134" w:type="dxa"/>
          </w:tcPr>
          <w:p w14:paraId="47771F4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 giây</w:t>
            </w:r>
          </w:p>
        </w:tc>
        <w:tc>
          <w:tcPr>
            <w:tcW w:w="2835" w:type="dxa"/>
          </w:tcPr>
          <w:p w14:paraId="6360189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Mỗi request là một lần gọi mô hình có tính phí</w:t>
            </w:r>
          </w:p>
        </w:tc>
      </w:tr>
    </w:tbl>
    <w:p w14:paraId="1CBB5404">
      <w:pPr>
        <w:spacing w:after="0"/>
        <w:rPr>
          <w:rFonts w:hint="default" w:ascii="Times New Roman" w:hAnsi="Times New Roman" w:cs="Times New Roman"/>
          <w:color w:val="000000" w:themeColor="text1"/>
          <w14:textFill>
            <w14:solidFill>
              <w14:schemeClr w14:val="tx1"/>
            </w14:solidFill>
          </w14:textFill>
        </w:rPr>
      </w:pPr>
    </w:p>
    <w:p w14:paraId="393BA093">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6.2 – Chính sách giới hạn tốc độ theo nhóm endpoint</w:t>
      </w:r>
    </w:p>
    <w:p w14:paraId="255FD85F">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6.5. Khớp luật theo tiền tố dài nhất</w:t>
      </w:r>
    </w:p>
    <w:p w14:paraId="4FB712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Do /api/auth/login đồng thời khớp với cả luật auth-login và luật auth, cần một quy tắc phân định. Cài đặt ban đầu dùng findFirst(), tức là kết quả phụ thuộc vào thứ tự khai báo trong tệp YAML — một quả bom hẹn giờ, vì chỉ cần sắp xếp lại cấu hình cho gọn là hành vi bảo mật thay đổi mà không ai nhận ra. Cài đặt hiện tại chọn luật có tiền tố dài nhất:</w:t>
      </w:r>
    </w:p>
    <w:p w14:paraId="584C6DA5">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private RateLimitProperties.Rule resolveRule(String path)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return properties.getRules().stream()</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.filter(rule -&gt; path.startsWith(rule.getPathPrefix()))</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.max(Comparator.comparingInt(rule -&gt; rule.getPathPrefix().length()))</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.orElse(null);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p>
    <w:p w14:paraId="204337A8">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6.6. Miễn trừ cho endpoint kiểm tra sức khoẻ</w:t>
      </w:r>
    </w:p>
    <w:p w14:paraId="63E1F84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Các endpoint /health bị bỏ qua hoàn toàn. Lý do: công cụ giám sát và bộ điều phối container thăm dò các endpoint này liên tục, có thể vài giây một lần. Nếu tính vào hạn mức chung, chính hoạt động giám sát sẽ làm cạn hạn mức của người dùng thật.</w:t>
      </w:r>
    </w:p>
    <w:p w14:paraId="0B98C89B">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6.7. Chính sách khi Redis gặp sự cố</w:t>
      </w:r>
    </w:p>
    <w:p w14:paraId="29D436C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Khi Redis không truy cập được, bộ lọc rate limit chọn fail-open — cho request đi qua và chỉ ghi log cảnh báo:</w:t>
      </w:r>
    </w:p>
    <w:p w14:paraId="373E65F0">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catch (DataAccessException e)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 fail open có chủ đích: rate limit là lớp bảo vệ, không được kéo sập cả gateway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logger.warn("Redis không khả dụng — tạm bỏ qua rate limit cho " + path, 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filterChain.doFilter(request, response);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return;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p>
    <w:p w14:paraId="29A7ADF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Ngược lại, khâu kiểm tra thu hồi token (mục 5.7) cũng phụ thuộc Redis nhưng chọn fail-closed — từ chối mọi request. Sự tương phản này là có chủ đích và phản ánh hậu quả khác nhau của mỗi lựa chọn: mất tạm thời cơ chế rate limit chỉ khiến hệ thống dễ bị lạm dụng trong ít phút, còn mất cơ chế kiểm tra thu hồi sẽ khiến mọi token đã bị thu hồi hoạt động trở lại — một lỗ hổng bảo mật thực sự.</w:t>
      </w:r>
    </w:p>
    <w:p w14:paraId="168CFEA5">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6.8. Định danh client</w:t>
      </w:r>
    </w:p>
    <w:p w14:paraId="020DEA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Bộ đếm được lập theo địa chỉ IP lấy từ request.getRemoteAddr(). Một cài đặt phổ biến là ưu tiên đọc header X-Forwarded-For, nhưng cách đó không an toàn khi gateway đứng ở biên: header này do client tự gửi, kẻ tấn công chỉ cần đổi giá trị ở mỗi request là có hạn mức mới, vô hiệu hoá hoàn toàn cơ chế. Chỉ khi nào hệ thống thực sự đứng sau một reverse proxy tin cậy thì mới nên đọc header này, và khi đó phải kèm danh sách proxy được tin.</w:t>
      </w:r>
    </w:p>
    <w:p w14:paraId="63C3F5C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Hạn chế đã biết: nhiều người dùng sau cùng một địa chỉ NAT sẽ dùng chung hạn mức. Cách khắc phục ở giai đoạn sau là lập khoá theo định danh người dùng cho các endpoint đã xác thực, và chỉ dùng IP cho các endpoint công khai.</w:t>
      </w:r>
    </w:p>
    <w:p w14:paraId="3DE5E9B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2F433853">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7. QUẢN LÝ DỮ LIỆU — DATABASE PER SERVICE</w:t>
      </w:r>
    </w:p>
    <w:p w14:paraId="4DD6F071">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7.1. Vì sao phải tách cơ sở dữ liệu</w:t>
      </w:r>
    </w:p>
    <w:p w14:paraId="799F1FA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Ban đầu cả hai dịch vụ Java dùng chung một database tên chatbox. Cách này chạy được nhưng phá vỡ tính độc lập vốn là mục đích của microservice: chỉ cần một dịch vụ viết một câu truy vấn nối bảng sang bảng của dịch vụ kia là hai dịch vụ dính chặt vào nhau ở tầng lược đồ, và từ đó không thể triển khai, nâng cấp hay mở rộng chúng một cách riêng rẽ nữa.</w:t>
      </w:r>
    </w:p>
    <w:p w14:paraId="2EB8FA76">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7.2. Cách tách</w:t>
      </w:r>
    </w:p>
    <w:p w14:paraId="0F32D05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Tách database thôi là chưa đủ. Nếu cả hai dịch vụ vẫn đăng nhập bằng cùng một tài khoản PostgreSQL thì ranh giới chỉ nằm trên giấy tờ — không có gì ngăn dịch vụ này kết nối sang database của dịch vụ kia ngoài kỷ luật của người viết mã. Vì vậy hệ thống tạo cả tài khoản riêng và thu hồi quyền kết nối mặc định:</w:t>
      </w:r>
    </w:p>
    <w:p w14:paraId="17FD222E">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 docker/postgres-init/01-service-databases.sql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CREATE USER auth_service WITH PASSWORD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CREATE DATABASE chatbox_auth OWNER auth_service;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REVOKE CONNECT ON DATABASE chatbox_auth FROM PUBLIC;</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GRANT  CONNECT ON DATABASE chatbox_auth TO auth_service;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CREATE USER chat_service WITH PASSWORD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CREATE DATABASE chatbox_chat OWNER chat_service;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REVOKE CONNECT ON DATABASE chatbox_chat FROM PUBLIC;</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GRANT  CONNECT ON DATABASE chatbox_chat TO chat_service;</w:t>
      </w:r>
    </w:p>
    <w:p w14:paraId="12C815A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Kết quả là chính PostgreSQL cưỡng chế ranh giới, không cần ai phải ghi nhớ quy ước. Điều này đã được kiểm chứng khi chạy thực tế: dùng tài khoản chat_service kết nối tới chatbox_auth nhận được lỗi FATAL: permission denied for database.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13D8C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DCE3EE"/>
          </w:tcPr>
          <w:p w14:paraId="022B5E0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Database</w:t>
            </w:r>
          </w:p>
        </w:tc>
        <w:tc>
          <w:tcPr>
            <w:tcW w:w="1928" w:type="dxa"/>
            <w:shd w:val="clear" w:color="auto" w:fill="DCE3EE"/>
          </w:tcPr>
          <w:p w14:paraId="21E3091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Chủ sở hữu</w:t>
            </w:r>
          </w:p>
        </w:tc>
        <w:tc>
          <w:tcPr>
            <w:tcW w:w="2835" w:type="dxa"/>
            <w:shd w:val="clear" w:color="auto" w:fill="DCE3EE"/>
          </w:tcPr>
          <w:p w14:paraId="3337F8A4">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Các bảng</w:t>
            </w:r>
          </w:p>
        </w:tc>
        <w:tc>
          <w:tcPr>
            <w:tcW w:w="2381" w:type="dxa"/>
            <w:shd w:val="clear" w:color="auto" w:fill="DCE3EE"/>
          </w:tcPr>
          <w:p w14:paraId="500AC2A3">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Dịch vụ được phép truy cập</w:t>
            </w:r>
          </w:p>
        </w:tc>
      </w:tr>
      <w:tr w14:paraId="680EE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83EA00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chatbox_auth</w:t>
            </w:r>
          </w:p>
        </w:tc>
        <w:tc>
          <w:tcPr>
            <w:tcW w:w="1928" w:type="dxa"/>
          </w:tcPr>
          <w:p w14:paraId="27562E5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auth_service</w:t>
            </w:r>
          </w:p>
        </w:tc>
        <w:tc>
          <w:tcPr>
            <w:tcW w:w="2835" w:type="dxa"/>
          </w:tcPr>
          <w:p w14:paraId="39945FF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accounts</w:t>
            </w:r>
          </w:p>
        </w:tc>
        <w:tc>
          <w:tcPr>
            <w:tcW w:w="2381" w:type="dxa"/>
          </w:tcPr>
          <w:p w14:paraId="1D9920D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Chỉ auth-service</w:t>
            </w:r>
          </w:p>
        </w:tc>
      </w:tr>
      <w:tr w14:paraId="1CA33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9EA8DA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chatbox_chat</w:t>
            </w:r>
          </w:p>
        </w:tc>
        <w:tc>
          <w:tcPr>
            <w:tcW w:w="1928" w:type="dxa"/>
          </w:tcPr>
          <w:p w14:paraId="68EC3BF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chat_service</w:t>
            </w:r>
          </w:p>
        </w:tc>
        <w:tc>
          <w:tcPr>
            <w:tcW w:w="2835" w:type="dxa"/>
          </w:tcPr>
          <w:p w14:paraId="5AA56C0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conversations, messages</w:t>
            </w:r>
          </w:p>
        </w:tc>
        <w:tc>
          <w:tcPr>
            <w:tcW w:w="2381" w:type="dxa"/>
          </w:tcPr>
          <w:p w14:paraId="1850CE7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Chỉ chat-service</w:t>
            </w:r>
          </w:p>
        </w:tc>
      </w:tr>
    </w:tbl>
    <w:p w14:paraId="2667A157">
      <w:pPr>
        <w:spacing w:after="0"/>
        <w:rPr>
          <w:rFonts w:hint="default" w:ascii="Times New Roman" w:hAnsi="Times New Roman" w:cs="Times New Roman"/>
          <w:color w:val="000000" w:themeColor="text1"/>
          <w14:textFill>
            <w14:solidFill>
              <w14:schemeClr w14:val="tx1"/>
            </w14:solidFill>
          </w14:textFill>
        </w:rPr>
      </w:pPr>
    </w:p>
    <w:p w14:paraId="76EFDA70">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7.1 – Phân chia dữ liệu theo dịch vụ</w:t>
      </w:r>
    </w:p>
    <w:p w14:paraId="2C09F04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Tệp SQL này được viết theo kiểu idempotent (chạy nhiều lần vẫn cho kết quả như nhau) nhờ kỹ thuật \gexec của psql, vì thư mục /docker-entrypoint-initdb.d của PostgreSQL chỉ tự chạy khi volume dữ liệu còn trống. Với volume đã có dữ liệu, dịch vụ database-init trong Docker Compose sẽ chạy lại tệp này một cách an toàn.</w:t>
      </w:r>
    </w:p>
    <w:p w14:paraId="018335B0">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7.3. Hệ quả: không có khoá ngoại xuyên dịch vụ</w:t>
      </w:r>
    </w:p>
    <w:p w14:paraId="4AD6FD0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Việc tách gần như không tốn công sửa mã, vì ngay từ đầu không có gì vượt qua ranh giới. Trường conversations.user_id là một chuỗi String(80) lưu giá trị claim sub của token, trong khi khoá chính accounts.id là kiểu Long. Hai kiểu dữ liệu khác nhau, nên ngay cả khi muốn thì cũng không nối bảng được. Ràng buộc toàn vẹn giữa hai miền dữ liệu không do CSDL bảo đảm, mà do lớp xác thực bảo đảm: chat-service chỉ nhận user_id từ một token đã được kiểm tra chữ ký.</w:t>
      </w:r>
    </w:p>
    <w:p w14:paraId="463D5DF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Đổi lại có một hệ quả phải chấp nhận: xoá một tài khoản sẽ để lại các hội thoại mồ côi, vì không có ràng buộc ON DELETE CASCADE nào xuyên qua ranh giới. Đây là bài toán nhất quán sau cùng (eventual consistency) điển hình trong hệ phân tán; lời giải đúng là auth-service phát đi một sự kiện account.deleted để chat-service tự dọn dẹp dữ liệu của mình.</w:t>
      </w:r>
    </w:p>
    <w:p w14:paraId="392D2A0D">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7.4. Redis dùng chung — một ngoại lệ có chủ đích</w:t>
      </w:r>
    </w:p>
    <w:p w14:paraId="6C5455B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Redis được cả auth-service và api-gateway truy cập, thoạt nhìn có vẻ vi phạm nguyên tắc vừa nêu. Đây là ngoại lệ được cân nhắc: khoá jwt:{accountId} không phải dữ liệu nghiệp vụ mà là trạng thái phiên xác thực — thứ mà theo bản chất bài toán phải được chia sẻ giữa bên cấp phát và bên kiểm tra. Phương án thay thế là để gateway gọi một API kiểm tra của auth-service ở mỗi request, nhưng như vậy auth-service trở thành nút thắt cổ chai và là điểm hỏng đơn (single point of failure) cho toàn bộ lưu lượng. Cần lưu ý rằng đây vẫn là một điểm dính kết: hai dịch vụ phải thống nhất về tiền tố khoá, và trong mã nguồn đã có chú thích ở cả hai phía nhắc nhở điều đó.</w:t>
      </w:r>
    </w:p>
    <w:p w14:paraId="7F57BDE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2781A322">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8. XỬ LÝ LỖI, TRUY VẾT VÀ KHẢ NĂNG CHỊU LỖI</w:t>
      </w:r>
    </w:p>
    <w:p w14:paraId="74D51796">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8.1. Mã truy vết yêu cầu (correlation ID)</w:t>
      </w:r>
    </w:p>
    <w:p w14:paraId="0489E1D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Trong hệ nguyên khối, một yêu cầu tương ứng với một chuỗi log liền mạch. Trong hệ phân tán, cùng một yêu cầu để lại dấu vết rải rác ở bốn tiến trình khác nhau, và nếu không có gì nối chúng lại thì việc gỡ lỗi gần như bất khả thi. RequestIdFilter giải quyết bằng cách sinh một mã cho mỗi yêu cầu và đặt vào MDC (Mapped Diagnostic Context) của hệ thống ghi log:</w:t>
      </w:r>
    </w:p>
    <w:p w14:paraId="67197BD1">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logging.pattern.level: "%5p [%X{requestId:-}]"     # application.yaml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MDC.put("requestId", requestId);                  # RequestIdFilter</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response.setHeader("X-Request-Id", requestId);</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try   { filterChain.doFilter(…);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finally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logger.info("%s %s -&gt; %d (%d ms)".formatted(method, uri, status, ms));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xml:space="preserve">    MDC.clear();     // bắt buộc: Tomcat tái sử dụng luồng, MDC gắn theo luồng</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w:t>
      </w:r>
    </w:p>
    <w:p w14:paraId="7532AB8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Hai chi tiết đáng chú ý. Thứ nhất, lệnh MDC.clear() trong khối finally là bắt buộc: Tomcat dùng bể luồng và tái sử dụng luồng cho các yêu cầu khác nhau, nên không xoá thì yêu cầu sau sẽ mang mã của yêu cầu trước — loại lỗi rất khó truy tìm. Thứ hai, mã đến từ client chỉ được chấp nhận nếu khớp biểu thức [A-Za-z0-9-]{1,64}; nếu không sẽ sinh mã mới. Nguyên nhân là một giá trị chứa ký tự xuống dòng có thể giả mạo trọn một dòng log, gây nhiễu hoặc che giấu dấu vết tấn công (log injection).</w:t>
      </w:r>
    </w:p>
    <w:p w14:paraId="3B03E823">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8.2. Xử lý ngoại lệ tập trung</w:t>
      </w:r>
    </w:p>
    <w:p w14:paraId="202A2F6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Mỗi dịch vụ có một lớp @RestControllerAdvice đảm nhận việc chuyển ngoại lệ thành phản hồi HTTP, nhờ đó các lớp controller không phải chứa khối try–catch nào.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028D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shd w:val="clear" w:color="auto" w:fill="DCE3EE"/>
          </w:tcPr>
          <w:p w14:paraId="7A178FC0">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Ngoại lệ</w:t>
            </w:r>
          </w:p>
        </w:tc>
        <w:tc>
          <w:tcPr>
            <w:tcW w:w="1247" w:type="dxa"/>
            <w:shd w:val="clear" w:color="auto" w:fill="DCE3EE"/>
          </w:tcPr>
          <w:p w14:paraId="1DDD62ED">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Mã HTTP</w:t>
            </w:r>
          </w:p>
        </w:tc>
        <w:tc>
          <w:tcPr>
            <w:tcW w:w="4989" w:type="dxa"/>
            <w:shd w:val="clear" w:color="auto" w:fill="DCE3EE"/>
          </w:tcPr>
          <w:p w14:paraId="4F291E56">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Lập luận chọn mã này</w:t>
            </w:r>
          </w:p>
        </w:tc>
      </w:tr>
      <w:tr w14:paraId="5AB14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1A941B5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ConversationNotFoundException</w:t>
            </w:r>
          </w:p>
        </w:tc>
        <w:tc>
          <w:tcPr>
            <w:tcW w:w="1247" w:type="dxa"/>
          </w:tcPr>
          <w:p w14:paraId="466EC4F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404</w:t>
            </w:r>
          </w:p>
        </w:tc>
        <w:tc>
          <w:tcPr>
            <w:tcW w:w="4989" w:type="dxa"/>
          </w:tcPr>
          <w:p w14:paraId="6C97895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Dùng cho cả trường hợp không tồn tại lẫn không sở hữu, để không tiết lộ sự tồn tại của tài nguyên</w:t>
            </w:r>
          </w:p>
        </w:tc>
      </w:tr>
      <w:tr w14:paraId="170C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7164B3F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RestClientException (gọi ai-service lỗi)</w:t>
            </w:r>
          </w:p>
        </w:tc>
        <w:tc>
          <w:tcPr>
            <w:tcW w:w="1247" w:type="dxa"/>
          </w:tcPr>
          <w:p w14:paraId="6FE5C7F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502</w:t>
            </w:r>
          </w:p>
        </w:tc>
        <w:tc>
          <w:tcPr>
            <w:tcW w:w="4989" w:type="dxa"/>
          </w:tcPr>
          <w:p w14:paraId="326E407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Lỗi nằm ở dịch vụ phía sau chứ không phải ở chat-service. Trả 500 sẽ khiến người vận hành đi tìm lỗi sai chỗ</w:t>
            </w:r>
          </w:p>
        </w:tc>
      </w:tr>
      <w:tr w14:paraId="13E1D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Pr>
          <w:p w14:paraId="4952D03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MethodArgumentNotValidException</w:t>
            </w:r>
          </w:p>
        </w:tc>
        <w:tc>
          <w:tcPr>
            <w:tcW w:w="1247" w:type="dxa"/>
          </w:tcPr>
          <w:p w14:paraId="45FFE7F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400</w:t>
            </w:r>
          </w:p>
        </w:tc>
        <w:tc>
          <w:tcPr>
            <w:tcW w:w="4989" w:type="dxa"/>
          </w:tcPr>
          <w:p w14:paraId="58BD28B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Kèm chi tiết lỗi theo từng trường để frontend hiển thị ngay tại ô nhập</w:t>
            </w:r>
          </w:p>
        </w:tc>
      </w:tr>
    </w:tbl>
    <w:p w14:paraId="033F2F69">
      <w:pPr>
        <w:spacing w:after="0"/>
        <w:rPr>
          <w:rFonts w:hint="default" w:ascii="Times New Roman" w:hAnsi="Times New Roman" w:cs="Times New Roman"/>
          <w:color w:val="000000" w:themeColor="text1"/>
          <w14:textFill>
            <w14:solidFill>
              <w14:schemeClr w14:val="tx1"/>
            </w14:solidFill>
          </w14:textFill>
        </w:rPr>
      </w:pPr>
    </w:p>
    <w:p w14:paraId="2E2B9A37">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8.1 – Ánh xạ ngoại lệ sang mã trạng thái HTTP</w:t>
      </w:r>
    </w:p>
    <w:p w14:paraId="2506C1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Thông điệp trả về khi ai-service gặp sự cố được viết theo hướng cho người dùng cuối và nói rõ trạng thái dữ liệu: "Dịch vụ AI đang không phản hồi. Câu hỏi của bạn đã được lưu, thử lại sau nhé." Câu này chính xác về mặt kỹ thuật, vì giao dịch thứ nhất đã lưu câu hỏi trước khi lời gọi thất bại.</w:t>
      </w:r>
    </w:p>
    <w:p w14:paraId="3BFA337A">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8.3. Kiểm soát thời gian chờ</w:t>
      </w:r>
    </w:p>
    <w:p w14:paraId="7C98D59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Mọi lời gọi ra ngoài đều phải có thời gian chờ. Giá trị mặc định của RestClient là chờ vô hạn, nghĩa là nếu ai-service treo, các luồng của chat-service sẽ tích tụ cho tới khi cạn bể luồng và toàn bộ dịch vụ ngừng phản hồi — một dạng lỗi lan truyền (cascading failure).</w:t>
      </w:r>
    </w:p>
    <w:p w14:paraId="30D3F57C">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factory.setConnectTimeout(Duration.ofSeconds(5));    // bắt tay nhanh, treo là hỏng thật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factory.setReadTimeout(Duration.ofSeconds(90));      // rộng tay, sinh câu trả lời mất nhiều giây</w:t>
      </w:r>
    </w:p>
    <w:p w14:paraId="37B4293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Hai giá trị được đặt khác nhau vì chúng phản ánh hai loại sự cố khác nhau: không mở được kết nối trong 5 giây gần như chắc chắn là dịch vụ đã chết, còn chờ 90 giây để nhận dữ liệu là bình thường với một tác vụ sinh văn bản.</w:t>
      </w:r>
    </w:p>
    <w:p w14:paraId="4CFD9EBC">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8.4. Ma trận chính sách khi phụ thuộc ngoài gặp sự cố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67D4C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3EE"/>
          </w:tcPr>
          <w:p w14:paraId="322526D9">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Phụ thuộc hỏng</w:t>
            </w:r>
          </w:p>
        </w:tc>
        <w:tc>
          <w:tcPr>
            <w:tcW w:w="1928" w:type="dxa"/>
            <w:shd w:val="clear" w:color="auto" w:fill="DCE3EE"/>
          </w:tcPr>
          <w:p w14:paraId="56144A3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Thành phần chịu ảnh hưởng</w:t>
            </w:r>
          </w:p>
        </w:tc>
        <w:tc>
          <w:tcPr>
            <w:tcW w:w="1701" w:type="dxa"/>
            <w:shd w:val="clear" w:color="auto" w:fill="DCE3EE"/>
          </w:tcPr>
          <w:p w14:paraId="3182B74D">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Chính sách</w:t>
            </w:r>
          </w:p>
        </w:tc>
        <w:tc>
          <w:tcPr>
            <w:tcW w:w="3855" w:type="dxa"/>
            <w:shd w:val="clear" w:color="auto" w:fill="DCE3EE"/>
          </w:tcPr>
          <w:p w14:paraId="67724673">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Lập luận</w:t>
            </w:r>
          </w:p>
        </w:tc>
      </w:tr>
      <w:tr w14:paraId="4A43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31B812D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w:t>
            </w:r>
          </w:p>
        </w:tc>
        <w:tc>
          <w:tcPr>
            <w:tcW w:w="1928" w:type="dxa"/>
          </w:tcPr>
          <w:p w14:paraId="10032CF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Rate limit ở gateway</w:t>
            </w:r>
          </w:p>
        </w:tc>
        <w:tc>
          <w:tcPr>
            <w:tcW w:w="1701" w:type="dxa"/>
          </w:tcPr>
          <w:p w14:paraId="021B28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Fail-open</w:t>
            </w:r>
          </w:p>
        </w:tc>
        <w:tc>
          <w:tcPr>
            <w:tcW w:w="3855" w:type="dxa"/>
          </w:tcPr>
          <w:p w14:paraId="20910E1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Mất tạm thời lớp bảo vệ vẫn tốt hơn là hệ thống ngừng hoạt động hoàn toàn</w:t>
            </w:r>
          </w:p>
        </w:tc>
      </w:tr>
      <w:tr w14:paraId="2AA64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3524037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w:t>
            </w:r>
          </w:p>
        </w:tc>
        <w:tc>
          <w:tcPr>
            <w:tcW w:w="1928" w:type="dxa"/>
          </w:tcPr>
          <w:p w14:paraId="600056F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tra thu hồi token</w:t>
            </w:r>
          </w:p>
        </w:tc>
        <w:tc>
          <w:tcPr>
            <w:tcW w:w="1701" w:type="dxa"/>
          </w:tcPr>
          <w:p w14:paraId="248BD58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Fail-closed</w:t>
            </w:r>
          </w:p>
        </w:tc>
        <w:tc>
          <w:tcPr>
            <w:tcW w:w="3855" w:type="dxa"/>
          </w:tcPr>
          <w:p w14:paraId="6498AE3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Cho qua đồng nghĩa với việc mọi token đã thu hồi hoạt động trở lại — không chấp nhận được</w:t>
            </w:r>
          </w:p>
        </w:tc>
      </w:tr>
      <w:tr w14:paraId="756A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403D8C2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ai-service</w:t>
            </w:r>
          </w:p>
        </w:tc>
        <w:tc>
          <w:tcPr>
            <w:tcW w:w="1928" w:type="dxa"/>
          </w:tcPr>
          <w:p w14:paraId="33B2340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Luồng hỏi–đáp</w:t>
            </w:r>
          </w:p>
        </w:tc>
        <w:tc>
          <w:tcPr>
            <w:tcW w:w="1701" w:type="dxa"/>
          </w:tcPr>
          <w:p w14:paraId="3D89EE6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Trả 502, câu hỏi vẫn được lưu</w:t>
            </w:r>
          </w:p>
        </w:tc>
        <w:tc>
          <w:tcPr>
            <w:tcW w:w="3855" w:type="dxa"/>
          </w:tcPr>
          <w:p w14:paraId="4E21E2C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Suy giảm chức năng có kiểm soát, dữ liệu người dùng không mất</w:t>
            </w:r>
          </w:p>
        </w:tc>
      </w:tr>
      <w:tr w14:paraId="54D5F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43FDEDB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auth-service (JWKS)</w:t>
            </w:r>
          </w:p>
        </w:tc>
        <w:tc>
          <w:tcPr>
            <w:tcW w:w="1928" w:type="dxa"/>
          </w:tcPr>
          <w:p w14:paraId="377259D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tra token ở gateway</w:t>
            </w:r>
          </w:p>
        </w:tc>
        <w:tc>
          <w:tcPr>
            <w:tcW w:w="1701" w:type="dxa"/>
          </w:tcPr>
          <w:p w14:paraId="1942B8D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Từ chối request</w:t>
            </w:r>
          </w:p>
        </w:tc>
        <w:tc>
          <w:tcPr>
            <w:tcW w:w="3855" w:type="dxa"/>
          </w:tcPr>
          <w:p w14:paraId="172C7B4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lấy được khoá công khai thì không thể xác minh chữ ký</w:t>
            </w:r>
          </w:p>
        </w:tc>
      </w:tr>
      <w:tr w14:paraId="0B65B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3915FD9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PostgreSQL</w:t>
            </w:r>
          </w:p>
        </w:tc>
        <w:tc>
          <w:tcPr>
            <w:tcW w:w="1928" w:type="dxa"/>
          </w:tcPr>
          <w:p w14:paraId="00C2A12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Dịch vụ tương ứng</w:t>
            </w:r>
          </w:p>
        </w:tc>
        <w:tc>
          <w:tcPr>
            <w:tcW w:w="1701" w:type="dxa"/>
          </w:tcPr>
          <w:p w14:paraId="30105AA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Dịch vụ đó lỗi, các dịch vụ khác vẫn chạy</w:t>
            </w:r>
          </w:p>
        </w:tc>
        <w:tc>
          <w:tcPr>
            <w:tcW w:w="3855" w:type="dxa"/>
          </w:tcPr>
          <w:p w14:paraId="7C034E6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Lợi ích trực tiếp của mô hình database-per-service</w:t>
            </w:r>
          </w:p>
        </w:tc>
      </w:tr>
    </w:tbl>
    <w:p w14:paraId="55C5C611">
      <w:pPr>
        <w:spacing w:after="0"/>
        <w:rPr>
          <w:rFonts w:hint="default" w:ascii="Times New Roman" w:hAnsi="Times New Roman" w:cs="Times New Roman"/>
          <w:color w:val="000000" w:themeColor="text1"/>
          <w14:textFill>
            <w14:solidFill>
              <w14:schemeClr w14:val="tx1"/>
            </w14:solidFill>
          </w14:textFill>
        </w:rPr>
      </w:pPr>
    </w:p>
    <w:p w14:paraId="3B51A6E3">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8.2 – Chính sách xử lý khi phụ thuộc ngoài gặp sự cố</w:t>
      </w:r>
    </w:p>
    <w:p w14:paraId="783A3D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Bảng này là một sản phẩm thiết kế có giá trị riêng: nó buộc phải trả lời câu hỏi "khi thành phần X hỏng thì chuyện gì xảy ra" ngay từ lúc viết mã, thay vì phát hiện ra câu trả lời vào lúc sự cố thật sự xảy ra.</w:t>
      </w:r>
    </w:p>
    <w:p w14:paraId="5E7AA44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36D11981">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9. TRIỂN KHAI VÀ CẤU HÌNH</w:t>
      </w:r>
    </w:p>
    <w:p w14:paraId="3FB5EBFA">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9.1. Hạ tầng bằng Docker Compose</w:t>
      </w:r>
    </w:p>
    <w:p w14:paraId="292A9E7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Tệp docker-compose.yml khai báo ba thành phần hạ tầng: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7823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3EE"/>
          </w:tcPr>
          <w:p w14:paraId="2E1819D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Dịch vụ</w:t>
            </w:r>
          </w:p>
        </w:tc>
        <w:tc>
          <w:tcPr>
            <w:tcW w:w="2268" w:type="dxa"/>
            <w:shd w:val="clear" w:color="auto" w:fill="DCE3EE"/>
          </w:tcPr>
          <w:p w14:paraId="753A46C8">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Ảnh container</w:t>
            </w:r>
          </w:p>
        </w:tc>
        <w:tc>
          <w:tcPr>
            <w:tcW w:w="5102" w:type="dxa"/>
            <w:shd w:val="clear" w:color="auto" w:fill="DCE3EE"/>
          </w:tcPr>
          <w:p w14:paraId="142EDDAA">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Vai trò</w:t>
            </w:r>
          </w:p>
        </w:tc>
      </w:tr>
      <w:tr w14:paraId="1B7CB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490F2F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w:t>
            </w:r>
          </w:p>
        </w:tc>
        <w:tc>
          <w:tcPr>
            <w:tcW w:w="2268" w:type="dxa"/>
          </w:tcPr>
          <w:p w14:paraId="3542065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redis:7-alpine</w:t>
            </w:r>
          </w:p>
        </w:tc>
        <w:tc>
          <w:tcPr>
            <w:tcW w:w="5102" w:type="dxa"/>
          </w:tcPr>
          <w:p w14:paraId="54B837E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Bật appendonly để dữ liệu sống sót qua lần khởi động lại; có healthcheck bằng redis-cli ping</w:t>
            </w:r>
          </w:p>
        </w:tc>
      </w:tr>
      <w:tr w14:paraId="2FFD4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7EA51D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postgres</w:t>
            </w:r>
          </w:p>
        </w:tc>
        <w:tc>
          <w:tcPr>
            <w:tcW w:w="2268" w:type="dxa"/>
          </w:tcPr>
          <w:p w14:paraId="6B6D18A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postgres:16-alpine</w:t>
            </w:r>
          </w:p>
        </w:tc>
        <w:tc>
          <w:tcPr>
            <w:tcW w:w="5102" w:type="dxa"/>
          </w:tcPr>
          <w:p w14:paraId="1051960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Gắn thư mục docker/postgres-init; healthcheck bằng pg_isready</w:t>
            </w:r>
          </w:p>
        </w:tc>
      </w:tr>
      <w:tr w14:paraId="23D96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29B27E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database-init</w:t>
            </w:r>
          </w:p>
        </w:tc>
        <w:tc>
          <w:tcPr>
            <w:tcW w:w="2268" w:type="dxa"/>
          </w:tcPr>
          <w:p w14:paraId="7FCBE84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postgres:16-alpine</w:t>
            </w:r>
          </w:p>
        </w:tc>
        <w:tc>
          <w:tcPr>
            <w:tcW w:w="5102" w:type="dxa"/>
          </w:tcPr>
          <w:p w14:paraId="0ECBB1A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Container chạy một lần, thực thi tệp SQL khởi tạo sau khi postgres đã sẵn sàng</w:t>
            </w:r>
          </w:p>
        </w:tc>
      </w:tr>
    </w:tbl>
    <w:p w14:paraId="790EF1BB">
      <w:pPr>
        <w:spacing w:after="0"/>
        <w:rPr>
          <w:rFonts w:hint="default" w:ascii="Times New Roman" w:hAnsi="Times New Roman" w:cs="Times New Roman"/>
          <w:color w:val="000000" w:themeColor="text1"/>
          <w14:textFill>
            <w14:solidFill>
              <w14:schemeClr w14:val="tx1"/>
            </w14:solidFill>
          </w14:textFill>
        </w:rPr>
      </w:pPr>
    </w:p>
    <w:p w14:paraId="34C1D8FB">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9.1 – Các thành phần hạ tầng trong Docker Compose</w:t>
      </w:r>
    </w:p>
    <w:p w14:paraId="5F8C706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Cả hai dịch vụ dữ liệu đều dùng expose thay vì ports, nghĩa là chúng chỉ hiển thị trong mạng nội bộ của Docker chứ không mở cổng ra máy chủ. Đây là một biện pháp giảm bề mặt tấn công.</w:t>
      </w:r>
    </w:p>
    <w:p w14:paraId="3D99FFE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Container database-init tồn tại để xử lý một đặc điểm dễ gây nhầm lẫn của ảnh PostgreSQL: các tệp trong /docker-entrypoint-initdb.d chỉ được thực thi khi volume dữ liệu hoàn toàn trống. Với volume đã có dữ liệu từ trước, tệp khởi tạo bị bỏ qua âm thầm; container này chạy lại tệp đó một cách tường minh và an toàn nhờ tính idempotent của SQL.</w:t>
      </w:r>
    </w:p>
    <w:p w14:paraId="46811E33">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9.2. Cấu hình ngoại vi</w:t>
      </w:r>
    </w:p>
    <w:p w14:paraId="6DD860A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Không có giá trị cấu hình nào bị cứng hoá. Mọi tham số đều theo mẫu ${TÊN_BIẾN:giá_trị_mặc_định}, trong đó giá trị mặc định phục vụ môi trường phát triển cục bộ, còn biến môi trường dùng khi triển khai thật. Mỗi dịch vụ nạp thêm tệp .env đặt cạnh nó:</w:t>
      </w:r>
    </w:p>
    <w:p w14:paraId="51222859">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spring.config.import: optional:file:.env[.properties]</w:t>
      </w:r>
    </w:p>
    <w:p w14:paraId="0BBDDE6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Có ba chi tiết cần giải thích. Tiền tố optional: khiến ứng dụng vẫn khởi động bình thường khi thiếu tệp. Phần hậu tố [.properties] là gợi ý định dạng, cần thiết vì tệp .env không có phần mở rộng nên Spring Boot không tự suy ra được cách đọc. Và quan trọng nhất: biến môi trường thật của hệ điều hành luôn có độ ưu tiên cao hơn tệp .env, đúng theo tinh thần 12-factor.</w:t>
      </w:r>
    </w:p>
    <w:p w14:paraId="5E06B31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Đây cũng là nơi từng phát sinh một lỗi im lặng đáng nhớ. Tệp .env đã tồn tại từ sớm nhưng không dịch vụ nào khai báo spring.config.import, nên Spring Boot bỏ qua nó hoàn toàn. Hệ thống vẫn chạy đúng, chỉ vì mọi giá trị trong .env tình cờ trùng khớp với giá trị mặc định viết trong application.yaml. Lỗi chỉ lộ ra khi thử thay đổi một giá trị và thấy nó không có tác dụng gì.</w:t>
      </w:r>
    </w:p>
    <w:p w14:paraId="35CF1CDC">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9.3. Thứ tự khởi động</w:t>
      </w:r>
    </w:p>
    <w:p w14:paraId="08EB0517">
      <w:pPr>
        <w:shd w:val="clear" w:color="auto" w:fill="F2F4F7"/>
        <w:spacing w:before="80" w:after="80" w:line="240" w:lineRule="auto"/>
        <w:ind w:left="227" w:right="113"/>
        <w:jc w:val="left"/>
        <w:rPr>
          <w:rFonts w:hint="default" w:ascii="Times New Roman" w:hAnsi="Times New Roman" w:cs="Times New Roman"/>
          <w:color w:val="000000" w:themeColor="text1"/>
          <w:shd w:val="clear" w:color="auto" w:fill="auto"/>
          <w14:textFill>
            <w14:solidFill>
              <w14:schemeClr w14:val="tx1"/>
            </w14:solidFill>
          </w14:textFill>
        </w:rPr>
      </w:pPr>
      <w:r>
        <w:rPr>
          <w:rFonts w:hint="default" w:ascii="Times New Roman" w:hAnsi="Times New Roman" w:eastAsia="Consolas" w:cs="Times New Roman"/>
          <w:color w:val="000000" w:themeColor="text1"/>
          <w:sz w:val="18"/>
          <w:shd w:val="clear" w:color="auto" w:fill="auto"/>
          <w14:textFill>
            <w14:solidFill>
              <w14:schemeClr w14:val="tx1"/>
            </w14:solidFill>
          </w14:textFill>
        </w:rPr>
        <w:t>1.  docker compose up -d                    # postgres + redis + khởi tạo lược đồ</w:t>
      </w:r>
      <w:r>
        <w:rPr>
          <w:rFonts w:hint="default" w:ascii="Times New Roman" w:hAnsi="Times New Roman" w:eastAsia="Consolas" w:cs="Times New Roman"/>
          <w:color w:val="000000" w:themeColor="text1"/>
          <w:sz w:val="18"/>
          <w:shd w:val="clear" w:color="auto" w:fill="auto"/>
          <w14:textFill>
            <w14:solidFill>
              <w14:schemeClr w14:val="tx1"/>
            </w14:solidFill>
          </w14:textFill>
        </w:rPr>
        <w:br w:type="textWrapping"/>
      </w:r>
      <w:r>
        <w:rPr>
          <w:rFonts w:hint="default" w:ascii="Times New Roman" w:hAnsi="Times New Roman" w:eastAsia="Consolas" w:cs="Times New Roman"/>
          <w:color w:val="000000" w:themeColor="text1"/>
          <w:sz w:val="18"/>
          <w:shd w:val="clear" w:color="auto" w:fill="auto"/>
          <w14:textFill>
            <w14:solidFill>
              <w14:schemeClr w14:val="tx1"/>
            </w14:solidFill>
          </w14:textFill>
        </w:rPr>
        <w:t>2.  cd AIservice   &amp;&amp; python -m uvicorn api.main:app --port 8000</w:t>
      </w:r>
      <w:r>
        <w:rPr>
          <w:rFonts w:hint="default" w:ascii="Times New Roman" w:hAnsi="Times New Roman" w:eastAsia="Consolas" w:cs="Times New Roman"/>
          <w:color w:val="000000" w:themeColor="text1"/>
          <w:sz w:val="18"/>
          <w:shd w:val="clear" w:color="auto" w:fill="auto"/>
          <w14:textFill>
            <w14:solidFill>
              <w14:schemeClr w14:val="tx1"/>
            </w14:solidFill>
          </w14:textFill>
        </w:rPr>
        <w:br w:type="textWrapping"/>
      </w:r>
      <w:r>
        <w:rPr>
          <w:rFonts w:hint="default" w:ascii="Times New Roman" w:hAnsi="Times New Roman" w:eastAsia="Consolas" w:cs="Times New Roman"/>
          <w:color w:val="000000" w:themeColor="text1"/>
          <w:sz w:val="18"/>
          <w:shd w:val="clear" w:color="auto" w:fill="auto"/>
          <w14:textFill>
            <w14:solidFill>
              <w14:schemeClr w14:val="tx1"/>
            </w14:solidFill>
          </w14:textFill>
        </w:rPr>
        <w:t>3.  cd auth-service &amp;&amp; java -jar target/auth-service-0.0.1-SNAPSHOT.jar</w:t>
      </w:r>
      <w:r>
        <w:rPr>
          <w:rFonts w:hint="default" w:ascii="Times New Roman" w:hAnsi="Times New Roman" w:eastAsia="Consolas" w:cs="Times New Roman"/>
          <w:color w:val="000000" w:themeColor="text1"/>
          <w:sz w:val="18"/>
          <w:shd w:val="clear" w:color="auto" w:fill="auto"/>
          <w14:textFill>
            <w14:solidFill>
              <w14:schemeClr w14:val="tx1"/>
            </w14:solidFill>
          </w14:textFill>
        </w:rPr>
        <w:br w:type="textWrapping"/>
      </w:r>
      <w:r>
        <w:rPr>
          <w:rFonts w:hint="default" w:ascii="Times New Roman" w:hAnsi="Times New Roman" w:eastAsia="Consolas" w:cs="Times New Roman"/>
          <w:color w:val="000000" w:themeColor="text1"/>
          <w:sz w:val="18"/>
          <w:shd w:val="clear" w:color="auto" w:fill="auto"/>
          <w14:textFill>
            <w14:solidFill>
              <w14:schemeClr w14:val="tx1"/>
            </w14:solidFill>
          </w14:textFill>
        </w:rPr>
        <w:t>4.  cd chat-service &amp;&amp; java -jar target/chat-service-0.0.1-SNAPSHOT.jar</w:t>
      </w:r>
      <w:r>
        <w:rPr>
          <w:rFonts w:hint="default" w:ascii="Times New Roman" w:hAnsi="Times New Roman" w:eastAsia="Consolas" w:cs="Times New Roman"/>
          <w:color w:val="000000" w:themeColor="text1"/>
          <w:sz w:val="18"/>
          <w:shd w:val="clear" w:color="auto" w:fill="auto"/>
          <w14:textFill>
            <w14:solidFill>
              <w14:schemeClr w14:val="tx1"/>
            </w14:solidFill>
          </w14:textFill>
        </w:rPr>
        <w:br w:type="textWrapping"/>
      </w:r>
      <w:r>
        <w:rPr>
          <w:rFonts w:hint="default" w:ascii="Times New Roman" w:hAnsi="Times New Roman" w:eastAsia="Consolas" w:cs="Times New Roman"/>
          <w:color w:val="000000" w:themeColor="text1"/>
          <w:sz w:val="18"/>
          <w:shd w:val="clear" w:color="auto" w:fill="auto"/>
          <w14:textFill>
            <w14:solidFill>
              <w14:schemeClr w14:val="tx1"/>
            </w14:solidFill>
          </w14:textFill>
        </w:rPr>
        <w:t>5.  cd api-gateway  &amp;&amp; java -jar target/api-gateway-0.0.1-SNAPSHOT.jar</w:t>
      </w:r>
      <w:r>
        <w:rPr>
          <w:rFonts w:hint="default" w:ascii="Times New Roman" w:hAnsi="Times New Roman" w:eastAsia="Consolas" w:cs="Times New Roman"/>
          <w:color w:val="000000" w:themeColor="text1"/>
          <w:sz w:val="18"/>
          <w:shd w:val="clear" w:color="auto" w:fill="auto"/>
          <w14:textFill>
            <w14:solidFill>
              <w14:schemeClr w14:val="tx1"/>
            </w14:solidFill>
          </w14:textFill>
        </w:rPr>
        <w:br w:type="textWrapping"/>
      </w:r>
      <w:r>
        <w:rPr>
          <w:rFonts w:hint="default" w:ascii="Times New Roman" w:hAnsi="Times New Roman" w:eastAsia="Consolas" w:cs="Times New Roman"/>
          <w:color w:val="000000" w:themeColor="text1"/>
          <w:sz w:val="18"/>
          <w:shd w:val="clear" w:color="auto" w:fill="auto"/>
          <w14:textFill>
            <w14:solidFill>
              <w14:schemeClr w14:val="tx1"/>
            </w14:solidFill>
          </w14:textFill>
        </w:rPr>
        <w:t>6.  cd frontend     &amp;&amp; npm run dev</w:t>
      </w:r>
    </w:p>
    <w:p w14:paraId="797CF66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auth-service phải khởi động trước gateway và chat-service, vì cả hai đều cần tải khoá công khai từ endpoint JWKS của nó. Ngoài ra, các dịch vụ Java phải được chạy từ chính thư mục của mình, do đường dẫn tới tệp .env được phân giải tương đối so với thư mục làm việc hiện hành.</w:t>
      </w:r>
    </w:p>
    <w:p w14:paraId="023CA3A3">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9.4. Endpoint kiểm tra sức khoẻ</w:t>
      </w:r>
    </w:p>
    <w:p w14:paraId="7B3919C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Mỗi dịch vụ cung cấp một endpoint /health công khai, được khai báo tường minh trong danh sách đường dẫn công khai của cả gateway lẫn từng dịch vụ. Thiếu khai báo này ở gateway thì chính gateway sẽ trả về 401 cho các phép thăm dò sức khoẻ, khiến công cụ giám sát báo dịch vụ đã chết trong khi nó vẫn hoạt động bình thường. Các endpoint này đồng thời được miễn trừ khỏi cơ chế rate limit (mục 6.6).</w:t>
      </w:r>
    </w:p>
    <w:p w14:paraId="711C11F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2AFF7514">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10. KIỂM THỬ</w:t>
      </w:r>
    </w:p>
    <w:p w14:paraId="2B4F5325">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10.1. Kiểm thử đơn vị và kiểm thử tầng web</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232AA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shd w:val="clear" w:color="auto" w:fill="DCE3EE"/>
          </w:tcPr>
          <w:p w14:paraId="4FB72AAC">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Lớp kiểm thử</w:t>
            </w:r>
          </w:p>
        </w:tc>
        <w:tc>
          <w:tcPr>
            <w:tcW w:w="2041" w:type="dxa"/>
            <w:shd w:val="clear" w:color="auto" w:fill="DCE3EE"/>
          </w:tcPr>
          <w:p w14:paraId="015A9380">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Đối tượng kiểm thử</w:t>
            </w:r>
          </w:p>
        </w:tc>
        <w:tc>
          <w:tcPr>
            <w:tcW w:w="4422" w:type="dxa"/>
            <w:shd w:val="clear" w:color="auto" w:fill="DCE3EE"/>
          </w:tcPr>
          <w:p w14:paraId="7E36AC4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Nội dung kiểm chứng chính</w:t>
            </w:r>
          </w:p>
        </w:tc>
      </w:tr>
      <w:tr w14:paraId="3502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02770D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JwtAuthFilterTest</w:t>
            </w:r>
          </w:p>
        </w:tc>
        <w:tc>
          <w:tcPr>
            <w:tcW w:w="2041" w:type="dxa"/>
          </w:tcPr>
          <w:p w14:paraId="7798758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Bộ lọc xác thực ở gateway</w:t>
            </w:r>
          </w:p>
        </w:tc>
        <w:tc>
          <w:tcPr>
            <w:tcW w:w="4422" w:type="dxa"/>
          </w:tcPr>
          <w:p w14:paraId="2DA8A50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Đường dẫn công khai đi qua được; thiếu token trả 401; token sai trả 401; header X-User-* do client gửi bị loại bỏ</w:t>
            </w:r>
          </w:p>
        </w:tc>
      </w:tr>
      <w:tr w14:paraId="428A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954495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RedisRateLimitFilterTest</w:t>
            </w:r>
          </w:p>
        </w:tc>
        <w:tc>
          <w:tcPr>
            <w:tcW w:w="2041" w:type="dxa"/>
          </w:tcPr>
          <w:p w14:paraId="2C10A65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Bộ lọc giới hạn tốc độ</w:t>
            </w:r>
          </w:p>
        </w:tc>
        <w:tc>
          <w:tcPr>
            <w:tcW w:w="4422" w:type="dxa"/>
          </w:tcPr>
          <w:p w14:paraId="708E9CD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Khớp luật theo tiền tố dài nhất; chặn khi vượt ngưỡng; miễn trừ /health; fail-open khi Redis lỗi</w:t>
            </w:r>
          </w:p>
        </w:tc>
      </w:tr>
      <w:tr w14:paraId="66D13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489EBB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TokenValidationServiceImplTest</w:t>
            </w:r>
          </w:p>
        </w:tc>
        <w:tc>
          <w:tcPr>
            <w:tcW w:w="2041" w:type="dxa"/>
          </w:tcPr>
          <w:p w14:paraId="4E82172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Dịch vụ kiểm tra token</w:t>
            </w:r>
          </w:p>
        </w:tc>
        <w:tc>
          <w:tcPr>
            <w:tcW w:w="4422" w:type="dxa"/>
          </w:tcPr>
          <w:p w14:paraId="01856C4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Token không khớp giá trị trong Redis bị từ chối; Redis lỗi thì fail-closed</w:t>
            </w:r>
          </w:p>
        </w:tc>
      </w:tr>
      <w:tr w14:paraId="4540C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7008BA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JwtKeyConfigTest</w:t>
            </w:r>
          </w:p>
        </w:tc>
        <w:tc>
          <w:tcPr>
            <w:tcW w:w="2041" w:type="dxa"/>
          </w:tcPr>
          <w:p w14:paraId="421D07B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Nạp và quản lý khoá RSA</w:t>
            </w:r>
          </w:p>
        </w:tc>
        <w:tc>
          <w:tcPr>
            <w:tcW w:w="4422" w:type="dxa"/>
          </w:tcPr>
          <w:p w14:paraId="1337732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kid không đổi sau khi khởi động lại (mô phỏng bằng hai thực thể cấu hình); kèm một phép thử đối chứng tái hiện lỗi kid ngẫu nhiên trước đây</w:t>
            </w:r>
          </w:p>
        </w:tc>
      </w:tr>
      <w:tr w14:paraId="70F3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5C58A8F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JwtServiceImplTest</w:t>
            </w:r>
          </w:p>
        </w:tc>
        <w:tc>
          <w:tcPr>
            <w:tcW w:w="2041" w:type="dxa"/>
          </w:tcPr>
          <w:p w14:paraId="4741C2A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Sinh token</w:t>
            </w:r>
          </w:p>
        </w:tc>
        <w:tc>
          <w:tcPr>
            <w:tcW w:w="4422" w:type="dxa"/>
          </w:tcPr>
          <w:p w14:paraId="4DB9F1C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Đủ và đúng các claim; ghi khoá Redis với TTL phù hợp</w:t>
            </w:r>
          </w:p>
        </w:tc>
      </w:tr>
      <w:tr w14:paraId="1406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5A16EE8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AuthServiceImplTest</w:t>
            </w:r>
          </w:p>
        </w:tc>
        <w:tc>
          <w:tcPr>
            <w:tcW w:w="2041" w:type="dxa"/>
          </w:tcPr>
          <w:p w14:paraId="212CE19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Nghiệp vụ tài khoản</w:t>
            </w:r>
          </w:p>
        </w:tc>
        <w:tc>
          <w:tcPr>
            <w:tcW w:w="4422" w:type="dxa"/>
          </w:tcPr>
          <w:p w14:paraId="3D42AD5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Chuẩn hoá email; trùng email trả 409; sai thông tin đăng nhập trả 401; đổi mật khẩu kéo theo thu hồi token</w:t>
            </w:r>
          </w:p>
        </w:tc>
      </w:tr>
      <w:tr w14:paraId="37931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5677DB3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AuthControllerTest / ChatControllerTest</w:t>
            </w:r>
          </w:p>
        </w:tc>
        <w:tc>
          <w:tcPr>
            <w:tcW w:w="2041" w:type="dxa"/>
          </w:tcPr>
          <w:p w14:paraId="202EEE7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Tầng web</w:t>
            </w:r>
          </w:p>
        </w:tc>
        <w:tc>
          <w:tcPr>
            <w:tcW w:w="4422" w:type="dxa"/>
          </w:tcPr>
          <w:p w14:paraId="6BA891A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Ràng buộc dữ liệu đầu vào; ánh xạ mã trạng thái; danh tính lấy từ token</w:t>
            </w:r>
          </w:p>
        </w:tc>
      </w:tr>
      <w:tr w14:paraId="75A5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2F4926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ChatServiceTest</w:t>
            </w:r>
          </w:p>
        </w:tc>
        <w:tc>
          <w:tcPr>
            <w:tcW w:w="2041" w:type="dxa"/>
          </w:tcPr>
          <w:p w14:paraId="3C3620C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Nghiệp vụ hội thoại</w:t>
            </w:r>
          </w:p>
        </w:tc>
        <w:tc>
          <w:tcPr>
            <w:tcW w:w="4422" w:type="dxa"/>
          </w:tcPr>
          <w:p w14:paraId="4BE225D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Truy cập tài nguyên của người khác trả 404; phân trang; đếm tin nhắn theo lô; lịch sử thu thập trước khi lưu câu hỏi mới</w:t>
            </w:r>
          </w:p>
        </w:tc>
      </w:tr>
    </w:tbl>
    <w:p w14:paraId="14EAFA98">
      <w:pPr>
        <w:spacing w:after="0"/>
        <w:rPr>
          <w:rFonts w:hint="default" w:ascii="Times New Roman" w:hAnsi="Times New Roman" w:cs="Times New Roman"/>
          <w:color w:val="000000" w:themeColor="text1"/>
          <w14:textFill>
            <w14:solidFill>
              <w14:schemeClr w14:val="tx1"/>
            </w14:solidFill>
          </w14:textFill>
        </w:rPr>
      </w:pPr>
    </w:p>
    <w:p w14:paraId="2EE4E289">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10.1 – Danh sách các lớp kiểm thử tự động</w:t>
      </w:r>
    </w:p>
    <w:p w14:paraId="310E798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Đáng chú ý là JwtKeyConfigTest có chứa một phép thử đối chứng âm (negative control) — tức là một trường hợp kiểm thử cố tình dựng lại lỗi cũ để chứng minh rằng bộ kiểm thử thực sự bắt được lỗi đó. Nếu không có nó, ta chỉ biết bộ kiểm thử đang chạy qua, chứ không biết nó có khả năng phát hiện lỗi hay không.</w:t>
      </w:r>
    </w:p>
    <w:p w14:paraId="2060FEFC">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10.2. Kiểm thử tích hợp toàn tuyến</w:t>
      </w:r>
    </w:p>
    <w:p w14:paraId="00E3FCA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Ngoài kiểm thử tự động, hệ thống được kiểm chứng bằng kịch bản chạy thật qua gateway với hai tài khoản người dùng khác nhau: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07EC0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DCE3EE"/>
          </w:tcPr>
          <w:p w14:paraId="3E24C5F3">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Kịch bản kiểm thử</w:t>
            </w:r>
          </w:p>
        </w:tc>
        <w:tc>
          <w:tcPr>
            <w:tcW w:w="3118" w:type="dxa"/>
            <w:shd w:val="clear" w:color="auto" w:fill="DCE3EE"/>
          </w:tcPr>
          <w:p w14:paraId="2FE7BEA1">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Kết quả mong đợi</w:t>
            </w:r>
          </w:p>
        </w:tc>
        <w:tc>
          <w:tcPr>
            <w:tcW w:w="2551" w:type="dxa"/>
            <w:shd w:val="clear" w:color="auto" w:fill="DCE3EE"/>
          </w:tcPr>
          <w:p w14:paraId="4E85ADE8">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Kết quả thực tế</w:t>
            </w:r>
          </w:p>
        </w:tc>
      </w:tr>
      <w:tr w14:paraId="5A651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600E20D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ký tài khoản mới</w:t>
            </w:r>
          </w:p>
        </w:tc>
        <w:tc>
          <w:tcPr>
            <w:tcW w:w="3118" w:type="dxa"/>
          </w:tcPr>
          <w:p w14:paraId="7385374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Trả về token RS256 hợp lệ (header alg=RS256, có kid)</w:t>
            </w:r>
          </w:p>
        </w:tc>
        <w:tc>
          <w:tcPr>
            <w:tcW w:w="2551" w:type="dxa"/>
          </w:tcPr>
          <w:p w14:paraId="72A1341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7E25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5D57B3D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Gọi /api/auth/me kèm token hợp lệ</w:t>
            </w:r>
          </w:p>
        </w:tc>
        <w:tc>
          <w:tcPr>
            <w:tcW w:w="3118" w:type="dxa"/>
          </w:tcPr>
          <w:p w14:paraId="7893CD6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200 kèm thông tin tài khoản</w:t>
            </w:r>
          </w:p>
        </w:tc>
        <w:tc>
          <w:tcPr>
            <w:tcW w:w="2551" w:type="dxa"/>
          </w:tcPr>
          <w:p w14:paraId="439683C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77B4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4185240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Gọi /api/auth/me không kèm token</w:t>
            </w:r>
          </w:p>
        </w:tc>
        <w:tc>
          <w:tcPr>
            <w:tcW w:w="3118" w:type="dxa"/>
          </w:tcPr>
          <w:p w14:paraId="0D8C23C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401</w:t>
            </w:r>
          </w:p>
        </w:tc>
        <w:tc>
          <w:tcPr>
            <w:tcW w:w="2551" w:type="dxa"/>
          </w:tcPr>
          <w:p w14:paraId="656A12B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2B0DC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62FCA91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Gọi kèm token bịa đặt</w:t>
            </w:r>
          </w:p>
        </w:tc>
        <w:tc>
          <w:tcPr>
            <w:tcW w:w="3118" w:type="dxa"/>
          </w:tcPr>
          <w:p w14:paraId="152BC3B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401</w:t>
            </w:r>
          </w:p>
        </w:tc>
        <w:tc>
          <w:tcPr>
            <w:tcW w:w="2551" w:type="dxa"/>
          </w:tcPr>
          <w:p w14:paraId="4099C92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2AF75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189E64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Gửi header X-User-Id giả, không kèm token</w:t>
            </w:r>
          </w:p>
        </w:tc>
        <w:tc>
          <w:tcPr>
            <w:tcW w:w="3118" w:type="dxa"/>
          </w:tcPr>
          <w:p w14:paraId="4F135AA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401</w:t>
            </w:r>
          </w:p>
        </w:tc>
        <w:tc>
          <w:tcPr>
            <w:tcW w:w="2551" w:type="dxa"/>
          </w:tcPr>
          <w:p w14:paraId="0E72217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6DCA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0FAB98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Gửi token hợp lệ kèm X-User-Id=999</w:t>
            </w:r>
          </w:p>
        </w:tc>
        <w:tc>
          <w:tcPr>
            <w:tcW w:w="3118" w:type="dxa"/>
          </w:tcPr>
          <w:p w14:paraId="48F86DF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Trả về id thật, header giả bị bỏ qua</w:t>
            </w:r>
          </w:p>
        </w:tc>
        <w:tc>
          <w:tcPr>
            <w:tcW w:w="2551" w:type="dxa"/>
          </w:tcPr>
          <w:p w14:paraId="61653A2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59A95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4CCE906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Người dùng B truy cập hội thoại của A</w:t>
            </w:r>
          </w:p>
        </w:tc>
        <w:tc>
          <w:tcPr>
            <w:tcW w:w="3118" w:type="dxa"/>
          </w:tcPr>
          <w:p w14:paraId="0F1033A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404 ở toàn bộ các endpoint</w:t>
            </w:r>
          </w:p>
        </w:tc>
        <w:tc>
          <w:tcPr>
            <w:tcW w:w="2551" w:type="dxa"/>
          </w:tcPr>
          <w:p w14:paraId="3A8FE58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 (12/12 phép thử)</w:t>
            </w:r>
          </w:p>
        </w:tc>
      </w:tr>
      <w:tr w14:paraId="53452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31E0AB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Gọi 21 lần liên tiếp vào /api/chat/</w:t>
            </w:r>
          </w:p>
        </w:tc>
        <w:tc>
          <w:tcPr>
            <w:tcW w:w="3118" w:type="dxa"/>
          </w:tcPr>
          <w:p w14:paraId="76A1C51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 lần đầu qua, lần thứ 21 trả 429</w:t>
            </w:r>
          </w:p>
        </w:tc>
        <w:tc>
          <w:tcPr>
            <w:tcW w:w="2551" w:type="dxa"/>
          </w:tcPr>
          <w:p w14:paraId="2A061B9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0730A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9F881D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Gọi 15 lần vào /api/auth/health</w:t>
            </w:r>
          </w:p>
        </w:tc>
        <w:tc>
          <w:tcPr>
            <w:tcW w:w="3118" w:type="dxa"/>
          </w:tcPr>
          <w:p w14:paraId="035E85A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tạo khoá đếm nào trong Redis</w:t>
            </w:r>
          </w:p>
        </w:tc>
        <w:tc>
          <w:tcPr>
            <w:tcW w:w="2551" w:type="dxa"/>
          </w:tcPr>
          <w:p w14:paraId="7065C04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14C5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0B74ECD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tra khoá Redis sau khi gọi login và /me</w:t>
            </w:r>
          </w:p>
        </w:tc>
        <w:tc>
          <w:tcPr>
            <w:tcW w:w="3118" w:type="dxa"/>
          </w:tcPr>
          <w:p w14:paraId="25D49F7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Hai khoá khác nhau: rate-limit:auth-login:… và rate-limit:auth:…</w:t>
            </w:r>
          </w:p>
        </w:tc>
        <w:tc>
          <w:tcPr>
            <w:tcW w:w="2551" w:type="dxa"/>
          </w:tcPr>
          <w:p w14:paraId="3BA4147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59E4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62BF8F0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Request preflight OPTIONS từ origin hợp lệ</w:t>
            </w:r>
          </w:p>
        </w:tc>
        <w:tc>
          <w:tcPr>
            <w:tcW w:w="3118" w:type="dxa"/>
          </w:tcPr>
          <w:p w14:paraId="7095E13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200 kèm header Access-Control-Allow-Origin</w:t>
            </w:r>
          </w:p>
        </w:tc>
        <w:tc>
          <w:tcPr>
            <w:tcW w:w="2551" w:type="dxa"/>
          </w:tcPr>
          <w:p w14:paraId="059AA4E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70BC7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EAFF2C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Request từ origin lạ</w:t>
            </w:r>
          </w:p>
        </w:tc>
        <w:tc>
          <w:tcPr>
            <w:tcW w:w="3118" w:type="dxa"/>
          </w:tcPr>
          <w:p w14:paraId="51072C9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403</w:t>
            </w:r>
          </w:p>
        </w:tc>
        <w:tc>
          <w:tcPr>
            <w:tcW w:w="2551" w:type="dxa"/>
          </w:tcPr>
          <w:p w14:paraId="62F3BF2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0B96E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63AB3DA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Khởi động lại auth-service rồi dùng token cũ</w:t>
            </w:r>
          </w:p>
        </w:tc>
        <w:tc>
          <w:tcPr>
            <w:tcW w:w="3118" w:type="dxa"/>
          </w:tcPr>
          <w:p w14:paraId="125A987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Vẫn 200, do kid ổn định giữa các lần khởi động</w:t>
            </w:r>
          </w:p>
        </w:tc>
        <w:tc>
          <w:tcPr>
            <w:tcW w:w="2551" w:type="dxa"/>
          </w:tcPr>
          <w:p w14:paraId="6C33D8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36202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FF4A65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xuất rồi dùng lại token cũ</w:t>
            </w:r>
          </w:p>
        </w:tc>
        <w:tc>
          <w:tcPr>
            <w:tcW w:w="3118" w:type="dxa"/>
          </w:tcPr>
          <w:p w14:paraId="656D9E2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401 — token đã bị thu hồi</w:t>
            </w:r>
          </w:p>
        </w:tc>
        <w:tc>
          <w:tcPr>
            <w:tcW w:w="2551" w:type="dxa"/>
          </w:tcPr>
          <w:p w14:paraId="44FF48D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r w14:paraId="6F42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A49FB5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Toàn tuyến hỏi–đáp thật qua gateway</w:t>
            </w:r>
          </w:p>
        </w:tc>
        <w:tc>
          <w:tcPr>
            <w:tcW w:w="3118" w:type="dxa"/>
          </w:tcPr>
          <w:p w14:paraId="2F0908E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Lưu và đọc lại được từ chatbox_chat, có ghi nhận độ trễ</w:t>
            </w:r>
          </w:p>
        </w:tc>
        <w:tc>
          <w:tcPr>
            <w:tcW w:w="2551" w:type="dxa"/>
          </w:tcPr>
          <w:p w14:paraId="12C7C44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Đạt</w:t>
            </w:r>
          </w:p>
        </w:tc>
      </w:tr>
    </w:tbl>
    <w:p w14:paraId="58E835B4">
      <w:pPr>
        <w:spacing w:after="0"/>
        <w:rPr>
          <w:rFonts w:hint="default" w:ascii="Times New Roman" w:hAnsi="Times New Roman" w:cs="Times New Roman"/>
          <w:color w:val="000000" w:themeColor="text1"/>
          <w14:textFill>
            <w14:solidFill>
              <w14:schemeClr w14:val="tx1"/>
            </w14:solidFill>
          </w14:textFill>
        </w:rPr>
      </w:pPr>
    </w:p>
    <w:p w14:paraId="5B713489">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10.2 – Kết quả kiểm thử tích hợp toàn tuyến</w:t>
      </w:r>
    </w:p>
    <w:p w14:paraId="1E3D3BD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4490F6A0">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 ĐÁNH GIÁ</w:t>
      </w:r>
    </w:p>
    <w:p w14:paraId="78B65447">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11.1. Kết quả đạt được</w:t>
      </w:r>
    </w:p>
    <w:p w14:paraId="7CB23852">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Hệ thống nguyên khối đã được tách thành bốn dịch vụ độc lập, trong đó có một dịch vụ viết bằng ngôn ngữ khác — minh chứng cụ thể cho tính đa ngôn ngữ mà kiến trúc microservice mang lại.</w:t>
      </w:r>
    </w:p>
    <w:p w14:paraId="530C07D4">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Cơ chế xác thực phi trạng thái hoàn chỉnh với RS256 và JWKS: chỉ một dịch vụ nắm giữ bí mật, các dịch vụ còn lại kiểm tra độc lập bằng khoá công khai.</w:t>
      </w:r>
    </w:p>
    <w:p w14:paraId="23AD13BA">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Kiểm soát truy cập ở hai mức (đường dẫn và đối tượng), có khả năng thu hồi token tức thời.</w:t>
      </w:r>
    </w:p>
    <w:p w14:paraId="59CFA35F">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Cơ chế giới hạn tốc độ phân tán, an toàn với truy cập đồng thời, có chính sách riêng cho từng nhóm endpoint.</w:t>
      </w:r>
    </w:p>
    <w:p w14:paraId="0A9AB9B3">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Ranh giới dữ liệu được cưỡng chế ở tầng hệ quản trị CSDL chứ không chỉ bằng quy ước.</w:t>
      </w:r>
    </w:p>
    <w:p w14:paraId="099DDB00">
      <w:pPr>
        <w:pStyle w:val="23"/>
        <w:spacing w:after="60" w:line="300" w:lineRule="auto"/>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Có mã truy vết xuyên dịch vụ, xử lý lỗi tập trung, kiểm soát thời gian chờ và bộ kiểm thử tự động.</w:t>
      </w:r>
    </w:p>
    <w:p w14:paraId="3E506523">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11.2. Hạn chế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13559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shd w:val="clear" w:color="auto" w:fill="DCE3EE"/>
          </w:tcPr>
          <w:p w14:paraId="01C4385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Hạn chế</w:t>
            </w:r>
          </w:p>
        </w:tc>
        <w:tc>
          <w:tcPr>
            <w:tcW w:w="2948" w:type="dxa"/>
            <w:shd w:val="clear" w:color="auto" w:fill="DCE3EE"/>
          </w:tcPr>
          <w:p w14:paraId="04DF03A7">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Ảnh hưởng</w:t>
            </w:r>
          </w:p>
        </w:tc>
        <w:tc>
          <w:tcPr>
            <w:tcW w:w="3628" w:type="dxa"/>
            <w:shd w:val="clear" w:color="auto" w:fill="DCE3EE"/>
          </w:tcPr>
          <w:p w14:paraId="74F03CD4">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Hướng khắc phục</w:t>
            </w:r>
          </w:p>
        </w:tc>
      </w:tr>
      <w:tr w14:paraId="2A96E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5400543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Địa chỉ các dịch vụ được cấu hình tĩnh</w:t>
            </w:r>
          </w:p>
        </w:tc>
        <w:tc>
          <w:tcPr>
            <w:tcW w:w="2948" w:type="dxa"/>
          </w:tcPr>
          <w:p w14:paraId="756B58A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thể tự động nhân bản dịch vụ</w:t>
            </w:r>
          </w:p>
        </w:tc>
        <w:tc>
          <w:tcPr>
            <w:tcW w:w="3628" w:type="dxa"/>
          </w:tcPr>
          <w:p w14:paraId="122087B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Bổ sung service discovery (Eureka, Consul) hoặc dùng Service của Kubernetes</w:t>
            </w:r>
          </w:p>
        </w:tc>
      </w:tr>
      <w:tr w14:paraId="083C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5DC6994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Chưa có circuit breaker</w:t>
            </w:r>
          </w:p>
        </w:tc>
        <w:tc>
          <w:tcPr>
            <w:tcW w:w="2948" w:type="dxa"/>
          </w:tcPr>
          <w:p w14:paraId="75717D4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ai-service chậm kéo theo chat-service chậm; chỉ có timeout bảo vệ</w:t>
            </w:r>
          </w:p>
        </w:tc>
        <w:tc>
          <w:tcPr>
            <w:tcW w:w="3628" w:type="dxa"/>
          </w:tcPr>
          <w:p w14:paraId="35EEC41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Áp dụng Resilience4j với ngưỡng tỷ lệ lỗi và cơ chế nửa mở</w:t>
            </w:r>
          </w:p>
        </w:tc>
      </w:tr>
      <w:tr w14:paraId="4208A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1F7ADA5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Giao tiếp hoàn toàn đồng bộ</w:t>
            </w:r>
          </w:p>
        </w:tc>
        <w:tc>
          <w:tcPr>
            <w:tcW w:w="2948" w:type="dxa"/>
          </w:tcPr>
          <w:p w14:paraId="738FA7B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Người dùng phải chờ suốt thời gian mô hình sinh câu trả lời</w:t>
            </w:r>
          </w:p>
        </w:tc>
        <w:tc>
          <w:tcPr>
            <w:tcW w:w="3628" w:type="dxa"/>
          </w:tcPr>
          <w:p w14:paraId="5B84C3F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Chuyển sang mô hình bất đồng bộ (xem mục 11.4)</w:t>
            </w:r>
          </w:p>
        </w:tc>
      </w:tr>
      <w:tr w14:paraId="777C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529A852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có refresh token</w:t>
            </w:r>
          </w:p>
        </w:tc>
        <w:tc>
          <w:tcPr>
            <w:tcW w:w="2948" w:type="dxa"/>
          </w:tcPr>
          <w:p w14:paraId="37AE720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Token sống 24 giờ; bị lộ thì cửa sổ rủi ro dài</w:t>
            </w:r>
          </w:p>
        </w:tc>
        <w:tc>
          <w:tcPr>
            <w:tcW w:w="3628" w:type="dxa"/>
          </w:tcPr>
          <w:p w14:paraId="11A98B7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Access token ngắn hạn (15 phút) kèm refresh token dài hạn có thể thu hồi</w:t>
            </w:r>
          </w:p>
        </w:tc>
      </w:tr>
      <w:tr w14:paraId="5811E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2218FC7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Mô hình một phiên duy nhất</w:t>
            </w:r>
          </w:p>
        </w:tc>
        <w:tc>
          <w:tcPr>
            <w:tcW w:w="2948" w:type="dxa"/>
          </w:tcPr>
          <w:p w14:paraId="37B845B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nhập máy mới làm đăng xuất máy cũ</w:t>
            </w:r>
          </w:p>
        </w:tc>
        <w:tc>
          <w:tcPr>
            <w:tcW w:w="3628" w:type="dxa"/>
          </w:tcPr>
          <w:p w14:paraId="33CE7F5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Đổi khoá Redis thành tập hợp jti thay vì một chuỗi token</w:t>
            </w:r>
          </w:p>
        </w:tc>
      </w:tr>
      <w:tr w14:paraId="767D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72CF92C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Rate limit lập theo địa chỉ IP</w:t>
            </w:r>
          </w:p>
        </w:tc>
        <w:tc>
          <w:tcPr>
            <w:tcW w:w="2948" w:type="dxa"/>
          </w:tcPr>
          <w:p w14:paraId="3338119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Nhiều người sau cùng một NAT dùng chung hạn mức</w:t>
            </w:r>
          </w:p>
        </w:tc>
        <w:tc>
          <w:tcPr>
            <w:tcW w:w="3628" w:type="dxa"/>
          </w:tcPr>
          <w:p w14:paraId="0886BD6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Lập khoá theo định danh người dùng cho endpoint đã xác thực</w:t>
            </w:r>
          </w:p>
        </w:tc>
      </w:tr>
      <w:tr w14:paraId="3BA93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588F69D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Lược đồ CSDL do hibernate ddl-auto=update quản lý</w:t>
            </w:r>
          </w:p>
        </w:tc>
        <w:tc>
          <w:tcPr>
            <w:tcW w:w="2948" w:type="dxa"/>
          </w:tcPr>
          <w:p w14:paraId="692110E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 có lịch sử thay đổi, không quay lui được</w:t>
            </w:r>
          </w:p>
        </w:tc>
        <w:tc>
          <w:tcPr>
            <w:tcW w:w="3628" w:type="dxa"/>
          </w:tcPr>
          <w:p w14:paraId="3CE7DAA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Chuyển sang Flyway hoặc Liquibase</w:t>
            </w:r>
          </w:p>
        </w:tc>
      </w:tr>
      <w:tr w14:paraId="79CB0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6DA9EAC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Chưa có hệ thống giám sát tập trung</w:t>
            </w:r>
          </w:p>
        </w:tc>
        <w:tc>
          <w:tcPr>
            <w:tcW w:w="2948" w:type="dxa"/>
          </w:tcPr>
          <w:p w14:paraId="7081606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Phải đọc log ở từng tiến trình riêng lẻ</w:t>
            </w:r>
          </w:p>
        </w:tc>
        <w:tc>
          <w:tcPr>
            <w:tcW w:w="3628" w:type="dxa"/>
          </w:tcPr>
          <w:p w14:paraId="24DAA0D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Prometheus + Grafana; gom log bằng ELK; truy vết phân tán bằng OpenTelemetry</w:t>
            </w:r>
          </w:p>
        </w:tc>
      </w:tr>
      <w:tr w14:paraId="3537D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3163F2F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Chưa đóng gói các dịch vụ Java vào container</w:t>
            </w:r>
          </w:p>
        </w:tc>
        <w:tc>
          <w:tcPr>
            <w:tcW w:w="2948" w:type="dxa"/>
          </w:tcPr>
          <w:p w14:paraId="45D28D0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Triển khai còn thủ công</w:t>
            </w:r>
          </w:p>
        </w:tc>
        <w:tc>
          <w:tcPr>
            <w:tcW w:w="3628" w:type="dxa"/>
          </w:tcPr>
          <w:p w14:paraId="0381063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Viết Dockerfile cho từng dịch vụ và bổ sung vào Docker Compose</w:t>
            </w:r>
          </w:p>
        </w:tc>
      </w:tr>
    </w:tbl>
    <w:p w14:paraId="7BA524A9">
      <w:pPr>
        <w:spacing w:after="0"/>
        <w:rPr>
          <w:rFonts w:hint="default" w:ascii="Times New Roman" w:hAnsi="Times New Roman" w:cs="Times New Roman"/>
          <w:color w:val="000000" w:themeColor="text1"/>
          <w14:textFill>
            <w14:solidFill>
              <w14:schemeClr w14:val="tx1"/>
            </w14:solidFill>
          </w14:textFill>
        </w:rPr>
      </w:pPr>
    </w:p>
    <w:p w14:paraId="36486ED0">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11.1 – Hạn chế của hệ thống và hướng khắc phục</w:t>
      </w:r>
    </w:p>
    <w:p w14:paraId="4A24F376">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11.3. Bài học kỹ thuật rút ra từ các lỗi thực tế</w:t>
      </w:r>
    </w:p>
    <w:p w14:paraId="7A44EF6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Phần này ghi lại những lỗi đã thực sự phát sinh trong quá trình xây dựng và cách khắc phục. Chúng có giá trị vì đều là những lỗi không thể nhận ra khi đọc mã, mà chỉ lộ ra khi vận hành.</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744FC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shd w:val="clear" w:color="auto" w:fill="DCE3EE"/>
          </w:tcPr>
          <w:p w14:paraId="5B12FD5E">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Vấn đề</w:t>
            </w:r>
          </w:p>
        </w:tc>
        <w:tc>
          <w:tcPr>
            <w:tcW w:w="3175" w:type="dxa"/>
            <w:shd w:val="clear" w:color="auto" w:fill="DCE3EE"/>
          </w:tcPr>
          <w:p w14:paraId="1F0B0737">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Nguyên nhân gốc</w:t>
            </w:r>
          </w:p>
        </w:tc>
        <w:tc>
          <w:tcPr>
            <w:tcW w:w="3175" w:type="dxa"/>
            <w:shd w:val="clear" w:color="auto" w:fill="DCE3EE"/>
          </w:tcPr>
          <w:p w14:paraId="33130B18">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Cách khắc phục</w:t>
            </w:r>
          </w:p>
        </w:tc>
      </w:tr>
      <w:tr w14:paraId="26FA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54B7CB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Người dùng bị đăng xuất hàng loạt sau mỗi lần khởi động lại dịch vụ</w:t>
            </w:r>
          </w:p>
        </w:tc>
        <w:tc>
          <w:tcPr>
            <w:tcW w:w="3175" w:type="dxa"/>
          </w:tcPr>
          <w:p w14:paraId="5FDC1A2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kid sinh bằng UUID ngẫu nhiên mỗi lần khởi động, dù khoá RSA đã cố định</w:t>
            </w:r>
          </w:p>
        </w:tc>
        <w:tc>
          <w:tcPr>
            <w:tcW w:w="3175" w:type="dxa"/>
          </w:tcPr>
          <w:p w14:paraId="25FA481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Dùng keyIDFromThumbprint() theo RFC 7638; bổ sung phép thử mô phỏng khởi động lại</w:t>
            </w:r>
          </w:p>
        </w:tc>
      </w:tr>
      <w:tr w14:paraId="06FC7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F769A8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Toàn bộ request từ frontend thất bại vì CORS, nhưng thử bằng dòng lệnh thì bình thường</w:t>
            </w:r>
          </w:p>
        </w:tc>
        <w:tc>
          <w:tcPr>
            <w:tcW w:w="3175" w:type="dxa"/>
          </w:tcPr>
          <w:p w14:paraId="0C7080F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Bộ lọc CORS chạy sau bộ lọc JWT; request preflight OPTIONS không mang token nên bị trả 401</w:t>
            </w:r>
          </w:p>
        </w:tc>
        <w:tc>
          <w:tcPr>
            <w:tcW w:w="3175" w:type="dxa"/>
          </w:tcPr>
          <w:p w14:paraId="6C4F1F7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ký CorsFilter qua FilterRegistrationBean với Ordered.HIGHEST_PRECEDENCE</w:t>
            </w:r>
          </w:p>
        </w:tc>
      </w:tr>
      <w:tr w14:paraId="4407D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07CC99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Ứng dụng không khởi động được, báo lỗi algid parse error</w:t>
            </w:r>
          </w:p>
        </w:tc>
        <w:tc>
          <w:tcPr>
            <w:tcW w:w="3175" w:type="dxa"/>
          </w:tcPr>
          <w:p w14:paraId="7D91587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openssl xuất khoá ở định dạng PKCS#1, trong khi PKCS8EncodedKeySpec của Java chỉ đọc PKCS#8</w:t>
            </w:r>
          </w:p>
        </w:tc>
        <w:tc>
          <w:tcPr>
            <w:tcW w:w="3175" w:type="dxa"/>
          </w:tcPr>
          <w:p w14:paraId="0416D6C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Thêm bước chuyển đổi openssl pkcs8 -topk8 -nocrypt; ghi rõ lệnh đúng trong .env.example</w:t>
            </w:r>
          </w:p>
        </w:tc>
      </w:tr>
      <w:tr w14:paraId="694E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879DC2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Tệp .env không có tác dụng dù nội dung đúng</w:t>
            </w:r>
          </w:p>
        </w:tc>
        <w:tc>
          <w:tcPr>
            <w:tcW w:w="3175" w:type="dxa"/>
          </w:tcPr>
          <w:p w14:paraId="4F90FE4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Thiếu khai báo spring.config.import nên Spring Boot bỏ qua tệp; hệ thống vẫn chạy vì mọi giá trị tình cờ trùng với giá trị mặc định</w:t>
            </w:r>
          </w:p>
        </w:tc>
        <w:tc>
          <w:tcPr>
            <w:tcW w:w="3175" w:type="dxa"/>
          </w:tcPr>
          <w:p w14:paraId="5CD4063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Thêm spring.config.import: optional:file:.env[.properties]</w:t>
            </w:r>
          </w:p>
        </w:tc>
      </w:tr>
      <w:tr w14:paraId="2C513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DF8562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Ứng dụng báo sai mật khẩu CSDL dù cấu hình đúng</w:t>
            </w:r>
          </w:p>
        </w:tc>
        <w:tc>
          <w:tcPr>
            <w:tcW w:w="3175" w:type="dxa"/>
          </w:tcPr>
          <w:p w14:paraId="6EACEBE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Dịch vụ PostgreSQL cài trực tiếp trên máy đang chiếm cổng 5432, che mất container Docker</w:t>
            </w:r>
          </w:p>
        </w:tc>
        <w:tc>
          <w:tcPr>
            <w:tcW w:w="3175" w:type="dxa"/>
          </w:tcPr>
          <w:p w14:paraId="61506ED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Dừng dịch vụ PostgreSQL của hệ điều hành; bài học: luôn xác minh mình đang kết nối tới đâu</w:t>
            </w:r>
          </w:p>
        </w:tc>
      </w:tr>
      <w:tr w14:paraId="7558D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58B7BA0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Ứng dụng chết ngay khi khởi tạo bean RestClient</w:t>
            </w:r>
          </w:p>
        </w:tc>
        <w:tc>
          <w:tcPr>
            <w:tcW w:w="3175" w:type="dxa"/>
          </w:tcPr>
          <w:p w14:paraId="41A6ACB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Từ Spring Boot 4, RestClient.Builder không còn là bean được cấu hình tự động</w:t>
            </w:r>
          </w:p>
        </w:tc>
        <w:tc>
          <w:tcPr>
            <w:tcW w:w="3175" w:type="dxa"/>
          </w:tcPr>
          <w:p w14:paraId="5A02505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Dùng phương thức tĩnh RestClient.builder()</w:t>
            </w:r>
          </w:p>
        </w:tc>
      </w:tr>
      <w:tr w14:paraId="52B02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52DFC2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Bộ đếm rate limit có thể tồn tại vĩnh viễn</w:t>
            </w:r>
          </w:p>
        </w:tc>
        <w:tc>
          <w:tcPr>
            <w:tcW w:w="3175" w:type="dxa"/>
          </w:tcPr>
          <w:p w14:paraId="31E2791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INCR và EXPIRE là hai lệnh tách rời; sự cố xảy ra giữa hai lệnh để lại khoá không có TTL</w:t>
            </w:r>
          </w:p>
        </w:tc>
        <w:tc>
          <w:tcPr>
            <w:tcW w:w="3175" w:type="dxa"/>
          </w:tcPr>
          <w:p w14:paraId="000E9AB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Gộp vào một script Lua thực thi nguyên tử</w:t>
            </w:r>
          </w:p>
        </w:tc>
      </w:tr>
      <w:tr w14:paraId="73E79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56C6B94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Kết quả khớp luật rate limit phụ thuộc thứ tự khai báo trong YAML</w:t>
            </w:r>
          </w:p>
        </w:tc>
        <w:tc>
          <w:tcPr>
            <w:tcW w:w="3175" w:type="dxa"/>
          </w:tcPr>
          <w:p w14:paraId="3BF4716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Cài đặt dùng findFirst()</w:t>
            </w:r>
          </w:p>
        </w:tc>
        <w:tc>
          <w:tcPr>
            <w:tcW w:w="3175" w:type="dxa"/>
          </w:tcPr>
          <w:p w14:paraId="43F99DF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Đổi sang quy tắc khớp tiền tố dài nhất bằng max(comparing(length))</w:t>
            </w:r>
          </w:p>
        </w:tc>
      </w:tr>
    </w:tbl>
    <w:p w14:paraId="38EA5DC6">
      <w:pPr>
        <w:spacing w:after="0"/>
        <w:rPr>
          <w:rFonts w:hint="default" w:ascii="Times New Roman" w:hAnsi="Times New Roman" w:cs="Times New Roman"/>
          <w:color w:val="000000" w:themeColor="text1"/>
          <w14:textFill>
            <w14:solidFill>
              <w14:schemeClr w14:val="tx1"/>
            </w14:solidFill>
          </w14:textFill>
        </w:rPr>
      </w:pPr>
    </w:p>
    <w:p w14:paraId="0FDD4591">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11.2 – Các lỗi thực tế và bài học kỹ thuật</w:t>
      </w:r>
    </w:p>
    <w:p w14:paraId="07BA281A">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11.4. Thảo luận: có nên chuyển sang giao tiếp bất đồng bộ?</w:t>
      </w:r>
    </w:p>
    <w:p w14:paraId="76DD8DD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Hiện tại chat-service gọi ai-service theo kiểu đồng bộ và giữ kết nối HTTP suốt thời gian mô hình sinh câu trả lời. Một phương án bất đồng bộ dùng hàng đợi thông điệp đã được xây dựng thử nghiệm với Kafka, sau đó gỡ bỏ. Lý do gỡ bỏ đáng được phân tích trong báo cáo này vì nó là một kết luận thiết kế chứ không phải một thất bại kỹ thuật.</w:t>
      </w:r>
    </w:p>
    <w:p w14:paraId="707DA3A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Thiết kế thử nghiệm gồm hai chủ đề (topic) — một cho tin nhắn được tạo, một cho câu trả lời sinh ra — với đúng một bên gửi và một bên nhận, cùng một mã tương quan để ghép câu trả lời về đúng câu hỏi. Chính mã tương quan ấy là dấu hiệu nhận biết: cấu hình một–một kèm mã tương quan thực chất là một lời gọi thủ tục từ xa được nguỵ trang trên nền nhật ký thông điệp. Nó gánh trọn chi phí vận hành của một hệ thống hàng đợi mà không thu được lợi ích cốt lõi là tách rời bên gửi và bên nhận.</w:t>
      </w:r>
    </w:p>
    <w:p w14:paraId="00DC7AC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Kết luận: độ trễ của mô hình ngôn ngữ (3–10 giây) là lý do chính đáng để làm bất đồng bộ, nhưng việc chọn Kafka thì chưa. Hàng đợi tác vụ đơn giản hoặc Redis Streams phù hợp hơn ở quy mô này. Kafka chỉ thực sự xứng đáng khi xuất hiện bên tiêu thụ thứ hai độc lập — chẳng hạn một dịch vụ phân tích, hoặc một dịch vụ dọn dữ liệu mồ côi khi tài khoản bị xoá (đã nêu ở mục 7.3).</w:t>
      </w:r>
    </w:p>
    <w:p w14:paraId="7605EACA">
      <w:pPr>
        <w:pStyle w:val="3"/>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11.5. Hướng phát triển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3024"/>
        <w:gridCol w:w="3024"/>
      </w:tblGrid>
      <w:tr w14:paraId="350C2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shd w:val="clear" w:color="auto" w:fill="DCE3EE"/>
          </w:tcPr>
          <w:p w14:paraId="32E47C2D">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Giai đoạn</w:t>
            </w:r>
          </w:p>
        </w:tc>
        <w:tc>
          <w:tcPr>
            <w:tcW w:w="3969" w:type="dxa"/>
            <w:shd w:val="clear" w:color="auto" w:fill="DCE3EE"/>
          </w:tcPr>
          <w:p w14:paraId="127BBA65">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Nội dung</w:t>
            </w:r>
          </w:p>
        </w:tc>
        <w:tc>
          <w:tcPr>
            <w:tcW w:w="3742" w:type="dxa"/>
            <w:shd w:val="clear" w:color="auto" w:fill="DCE3EE"/>
          </w:tcPr>
          <w:p w14:paraId="5C63728F">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Giá trị mang lại</w:t>
            </w:r>
          </w:p>
        </w:tc>
      </w:tr>
      <w:tr w14:paraId="679E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E501D4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Ngắn hạn</w:t>
            </w:r>
          </w:p>
        </w:tc>
        <w:tc>
          <w:tcPr>
            <w:tcW w:w="3969" w:type="dxa"/>
          </w:tcPr>
          <w:p w14:paraId="076D738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Viết Dockerfile cho ba dịch vụ Java; chuyển lược đồ sang Flyway; bổ sung refresh token</w:t>
            </w:r>
          </w:p>
        </w:tc>
        <w:tc>
          <w:tcPr>
            <w:tcW w:w="3742" w:type="dxa"/>
          </w:tcPr>
          <w:p w14:paraId="217594B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Triển khai lặp lại được, quản lý lược đồ an toàn, giảm cửa sổ rủi ro khi token bị lộ</w:t>
            </w:r>
          </w:p>
        </w:tc>
      </w:tr>
      <w:tr w14:paraId="5038A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333D8F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Trung hạn</w:t>
            </w:r>
          </w:p>
        </w:tc>
        <w:tc>
          <w:tcPr>
            <w:tcW w:w="3969" w:type="dxa"/>
          </w:tcPr>
          <w:p w14:paraId="6CC9842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Circuit breaker bằng Resilience4j; rate limit theo người dùng; trả lời theo luồng (streaming) bằng SSE</w:t>
            </w:r>
          </w:p>
        </w:tc>
        <w:tc>
          <w:tcPr>
            <w:tcW w:w="3742" w:type="dxa"/>
          </w:tcPr>
          <w:p w14:paraId="5AA7190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Chống lỗi lan truyền, phân bổ hạn mức công bằng, cải thiện trải nghiệm</w:t>
            </w:r>
          </w:p>
        </w:tc>
      </w:tr>
      <w:tr w14:paraId="76AA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29C268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Dài hạn</w:t>
            </w:r>
          </w:p>
        </w:tc>
        <w:tc>
          <w:tcPr>
            <w:tcW w:w="3969" w:type="dxa"/>
          </w:tcPr>
          <w:p w14:paraId="4225FAD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Service discovery; giám sát bằng Prometheus + Grafana; truy vết phân tán bằng OpenTelemetry; xử lý bất đồng bộ với bên tiêu thụ thứ hai thực sự; quy trình CI/CD</w:t>
            </w:r>
          </w:p>
        </w:tc>
        <w:tc>
          <w:tcPr>
            <w:tcW w:w="3742" w:type="dxa"/>
          </w:tcPr>
          <w:p w14:paraId="31D7E8E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Vận hành được ở quy mô lớn và quan sát được toàn hệ thống</w:t>
            </w:r>
          </w:p>
        </w:tc>
      </w:tr>
    </w:tbl>
    <w:p w14:paraId="3F841F7E">
      <w:pPr>
        <w:spacing w:after="0"/>
        <w:rPr>
          <w:rFonts w:hint="default" w:ascii="Times New Roman" w:hAnsi="Times New Roman" w:cs="Times New Roman"/>
          <w:color w:val="000000" w:themeColor="text1"/>
          <w14:textFill>
            <w14:solidFill>
              <w14:schemeClr w14:val="tx1"/>
            </w14:solidFill>
          </w14:textFill>
        </w:rPr>
      </w:pPr>
    </w:p>
    <w:p w14:paraId="7DA65A89">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11.3 – Lộ trình phát triển tiếp theo</w:t>
      </w:r>
    </w:p>
    <w:p w14:paraId="3F68A8D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32776D4F">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12. KẾT LUẬN</w:t>
      </w:r>
    </w:p>
    <w:p w14:paraId="19F06E8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 xml:space="preserve">Đề tài đã hoàn thành việc chuyển đổi hệ thống ChatBox2AI </w:t>
      </w:r>
      <w:r>
        <w:rPr>
          <w:rFonts w:hint="default" w:cs="Times New Roman"/>
          <w:b w:val="0"/>
          <w:i w:val="0"/>
          <w:color w:val="000000" w:themeColor="text1"/>
          <w:lang w:val="en-US"/>
          <w14:textFill>
            <w14:solidFill>
              <w14:schemeClr w14:val="tx1"/>
            </w14:solidFill>
          </w14:textFill>
        </w:rPr>
        <w:t>theo</w:t>
      </w:r>
      <w:r>
        <w:rPr>
          <w:rFonts w:hint="default" w:ascii="Times New Roman" w:hAnsi="Times New Roman" w:cs="Times New Roman"/>
          <w:b w:val="0"/>
          <w:i w:val="0"/>
          <w:color w:val="000000" w:themeColor="text1"/>
          <w14:textFill>
            <w14:solidFill>
              <w14:schemeClr w14:val="tx1"/>
            </w14:solidFill>
          </w14:textFill>
        </w:rPr>
        <w:t>kiến trúc microservice với bốn dịch vụ độc lập, đồng thời xây dựng đầy đủ các cơ chế nền tảng mà một hệ phân tán cần có: một cổng vào duy nhất thực thi chính sách chung, cơ chế xác thực phi trạng thái theo mô hình zero-trust, kiểm soát truy cập ở cả mức đường dẫn lẫn mức đối tượng, giới hạn tốc độ phân tán an toàn với truy cập đồng thời, và ranh giới dữ liệu được cưỡng chế bởi chính hệ quản trị CSDL.</w:t>
      </w:r>
    </w:p>
    <w:p w14:paraId="12AD4F9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 xml:space="preserve">Điểm mà </w:t>
      </w:r>
      <w:r>
        <w:rPr>
          <w:rFonts w:hint="default" w:cs="Times New Roman"/>
          <w:b w:val="0"/>
          <w:i w:val="0"/>
          <w:color w:val="000000" w:themeColor="text1"/>
          <w:lang w:val="en-US"/>
          <w14:textFill>
            <w14:solidFill>
              <w14:schemeClr w14:val="tx1"/>
            </w14:solidFill>
          </w14:textFill>
        </w:rPr>
        <w:t>em</w:t>
      </w:r>
      <w:r>
        <w:rPr>
          <w:rFonts w:hint="default" w:ascii="Times New Roman" w:hAnsi="Times New Roman" w:cs="Times New Roman"/>
          <w:b w:val="0"/>
          <w:i w:val="0"/>
          <w:color w:val="000000" w:themeColor="text1"/>
          <w14:textFill>
            <w14:solidFill>
              <w14:schemeClr w14:val="tx1"/>
            </w14:solidFill>
          </w14:textFill>
        </w:rPr>
        <w:t xml:space="preserve"> cho là có giá trị nhất trong quá trình thực hiện không nằm ở việc các cơ chế đó chạy được, mà ở việc mỗi lựa chọn thiết kế đều được đưa ra sau khi cân nhắc phương án thay thế và hiểu rõ cái giá phải trả. Chọn RS256 thay vì HS256 vì nó thu hẹp phạm vi thiệt hại khi bị xâm nhập. Chấp nhận thêm một bước tra Redis, hy sinh một phần tính phi trạng thái, để đổi lấy khả năng thu hồi token tức thời. Cho phép rate limit fail-open nhưng bắt buộc kiểm tra thu hồi token fail-closed, vì hậu quả của hai sự cố này khác nhau về bản chất. Và ngược lại, gỡ bỏ Kafka sau khi đã xây dựng xong, vì nhận ra cấu hình một bên gửi – một bên nhận không thực sự cần tới nó.</w:t>
      </w:r>
    </w:p>
    <w:p w14:paraId="79C899D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14:textFill>
            <w14:solidFill>
              <w14:schemeClr w14:val="tx1"/>
            </w14:solidFill>
          </w14:textFill>
        </w:rPr>
        <w:t>Những hạn chế còn lại đã được liệt kê tường minh ở mục 11.2 kèm hướng khắc phục cụ thể. Đó là các bước tiếp theo tự nhiên của hệ thống, không phải những vấn đề chưa có lời giải.</w:t>
      </w:r>
    </w:p>
    <w:p w14:paraId="66ED22D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41E58CC9">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PHỤ LỤC A — TỔNG HỢP GIAO DIỆN API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1814"/>
        <w:gridCol w:w="1814"/>
        <w:gridCol w:w="1814"/>
        <w:gridCol w:w="1814"/>
      </w:tblGrid>
      <w:tr w14:paraId="020B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DCE3EE"/>
          </w:tcPr>
          <w:p w14:paraId="75A0E31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Phương thức</w:t>
            </w:r>
          </w:p>
        </w:tc>
        <w:tc>
          <w:tcPr>
            <w:tcW w:w="3515" w:type="dxa"/>
            <w:shd w:val="clear" w:color="auto" w:fill="DCE3EE"/>
          </w:tcPr>
          <w:p w14:paraId="7B5814E6">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Đường dẫn qua gateway</w:t>
            </w:r>
          </w:p>
        </w:tc>
        <w:tc>
          <w:tcPr>
            <w:tcW w:w="907" w:type="dxa"/>
            <w:shd w:val="clear" w:color="auto" w:fill="DCE3EE"/>
          </w:tcPr>
          <w:p w14:paraId="22EE8C79">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Token</w:t>
            </w:r>
          </w:p>
        </w:tc>
        <w:tc>
          <w:tcPr>
            <w:tcW w:w="1134" w:type="dxa"/>
            <w:shd w:val="clear" w:color="auto" w:fill="DCE3EE"/>
          </w:tcPr>
          <w:p w14:paraId="59322712">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Giới hạn</w:t>
            </w:r>
          </w:p>
        </w:tc>
        <w:tc>
          <w:tcPr>
            <w:tcW w:w="2268" w:type="dxa"/>
            <w:shd w:val="clear" w:color="auto" w:fill="DCE3EE"/>
          </w:tcPr>
          <w:p w14:paraId="73CDAF7C">
            <w:pPr>
              <w:spacing w:after="40" w:line="264"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3"/>
                <w14:textFill>
                  <w14:solidFill>
                    <w14:schemeClr w14:val="tx1"/>
                  </w14:solidFill>
                </w14:textFill>
              </w:rPr>
              <w:t>Chức năng</w:t>
            </w:r>
          </w:p>
        </w:tc>
      </w:tr>
      <w:tr w14:paraId="13C0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BE3D0E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515" w:type="dxa"/>
          </w:tcPr>
          <w:p w14:paraId="6D138F0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/api/auth/register</w:t>
            </w:r>
          </w:p>
        </w:tc>
        <w:tc>
          <w:tcPr>
            <w:tcW w:w="907" w:type="dxa"/>
          </w:tcPr>
          <w:p w14:paraId="230DC1C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1134" w:type="dxa"/>
          </w:tcPr>
          <w:p w14:paraId="75B0BB8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5/60s</w:t>
            </w:r>
          </w:p>
        </w:tc>
        <w:tc>
          <w:tcPr>
            <w:tcW w:w="2268" w:type="dxa"/>
          </w:tcPr>
          <w:p w14:paraId="698CB6E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ký tài khoản</w:t>
            </w:r>
          </w:p>
        </w:tc>
      </w:tr>
      <w:tr w14:paraId="1B4C8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00F573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515" w:type="dxa"/>
          </w:tcPr>
          <w:p w14:paraId="4E3A5B1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/api/auth/login</w:t>
            </w:r>
          </w:p>
        </w:tc>
        <w:tc>
          <w:tcPr>
            <w:tcW w:w="907" w:type="dxa"/>
          </w:tcPr>
          <w:p w14:paraId="47FF41E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1134" w:type="dxa"/>
          </w:tcPr>
          <w:p w14:paraId="39F63C1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10/60s</w:t>
            </w:r>
          </w:p>
        </w:tc>
        <w:tc>
          <w:tcPr>
            <w:tcW w:w="2268" w:type="dxa"/>
          </w:tcPr>
          <w:p w14:paraId="362E7AD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nhập</w:t>
            </w:r>
          </w:p>
        </w:tc>
      </w:tr>
      <w:tr w14:paraId="6BEF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4AED24A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515" w:type="dxa"/>
          </w:tcPr>
          <w:p w14:paraId="09C2F9E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/api/auth/me</w:t>
            </w:r>
          </w:p>
        </w:tc>
        <w:tc>
          <w:tcPr>
            <w:tcW w:w="907" w:type="dxa"/>
          </w:tcPr>
          <w:p w14:paraId="60A0E95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24A2B9D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60/60s</w:t>
            </w:r>
          </w:p>
        </w:tc>
        <w:tc>
          <w:tcPr>
            <w:tcW w:w="2268" w:type="dxa"/>
          </w:tcPr>
          <w:p w14:paraId="0F5A2A5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Thông tin tài khoản hiện tại</w:t>
            </w:r>
          </w:p>
        </w:tc>
      </w:tr>
      <w:tr w14:paraId="1E514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216148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PATCH</w:t>
            </w:r>
          </w:p>
        </w:tc>
        <w:tc>
          <w:tcPr>
            <w:tcW w:w="3515" w:type="dxa"/>
          </w:tcPr>
          <w:p w14:paraId="72BDEF7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/api/auth/password</w:t>
            </w:r>
          </w:p>
        </w:tc>
        <w:tc>
          <w:tcPr>
            <w:tcW w:w="907" w:type="dxa"/>
          </w:tcPr>
          <w:p w14:paraId="56155AF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2465358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60/60s</w:t>
            </w:r>
          </w:p>
        </w:tc>
        <w:tc>
          <w:tcPr>
            <w:tcW w:w="2268" w:type="dxa"/>
          </w:tcPr>
          <w:p w14:paraId="032F7409">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Đổi mật khẩu</w:t>
            </w:r>
          </w:p>
        </w:tc>
      </w:tr>
      <w:tr w14:paraId="5C15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24C2CA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515" w:type="dxa"/>
          </w:tcPr>
          <w:p w14:paraId="2AEA098C">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/api/auth/logout</w:t>
            </w:r>
          </w:p>
        </w:tc>
        <w:tc>
          <w:tcPr>
            <w:tcW w:w="907" w:type="dxa"/>
          </w:tcPr>
          <w:p w14:paraId="5D29CA8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2D695EA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60/60s</w:t>
            </w:r>
          </w:p>
        </w:tc>
        <w:tc>
          <w:tcPr>
            <w:tcW w:w="2268" w:type="dxa"/>
          </w:tcPr>
          <w:p w14:paraId="2947B64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Đăng xuất, thu hồi token</w:t>
            </w:r>
          </w:p>
        </w:tc>
      </w:tr>
      <w:tr w14:paraId="14432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B9D603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515" w:type="dxa"/>
          </w:tcPr>
          <w:p w14:paraId="2E346FEB">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/api/chat/conversations</w:t>
            </w:r>
          </w:p>
        </w:tc>
        <w:tc>
          <w:tcPr>
            <w:tcW w:w="907" w:type="dxa"/>
          </w:tcPr>
          <w:p w14:paraId="4596C8FD">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604560E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20/60s</w:t>
            </w:r>
          </w:p>
        </w:tc>
        <w:tc>
          <w:tcPr>
            <w:tcW w:w="2268" w:type="dxa"/>
          </w:tcPr>
          <w:p w14:paraId="1BB4CFE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Tạo hội thoại</w:t>
            </w:r>
          </w:p>
        </w:tc>
      </w:tr>
      <w:tr w14:paraId="66BA6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1FF9F0E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515" w:type="dxa"/>
          </w:tcPr>
          <w:p w14:paraId="09ADD78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/api/chat/conversations</w:t>
            </w:r>
          </w:p>
        </w:tc>
        <w:tc>
          <w:tcPr>
            <w:tcW w:w="907" w:type="dxa"/>
          </w:tcPr>
          <w:p w14:paraId="1B5F875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604618E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20/60s</w:t>
            </w:r>
          </w:p>
        </w:tc>
        <w:tc>
          <w:tcPr>
            <w:tcW w:w="2268" w:type="dxa"/>
          </w:tcPr>
          <w:p w14:paraId="5047603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Danh sách hội thoại (phân trang)</w:t>
            </w:r>
          </w:p>
        </w:tc>
      </w:tr>
      <w:tr w14:paraId="23A6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1945C47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515" w:type="dxa"/>
          </w:tcPr>
          <w:p w14:paraId="7B304D8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/api/chat/conversations/{id}</w:t>
            </w:r>
          </w:p>
        </w:tc>
        <w:tc>
          <w:tcPr>
            <w:tcW w:w="907" w:type="dxa"/>
          </w:tcPr>
          <w:p w14:paraId="51A83AE8">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079B843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20/60s</w:t>
            </w:r>
          </w:p>
        </w:tc>
        <w:tc>
          <w:tcPr>
            <w:tcW w:w="2268" w:type="dxa"/>
          </w:tcPr>
          <w:p w14:paraId="349A747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Chi tiết hội thoại kèm tin nhắn</w:t>
            </w:r>
          </w:p>
        </w:tc>
      </w:tr>
      <w:tr w14:paraId="4B25A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D460FCA">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POST</w:t>
            </w:r>
          </w:p>
        </w:tc>
        <w:tc>
          <w:tcPr>
            <w:tcW w:w="3515" w:type="dxa"/>
          </w:tcPr>
          <w:p w14:paraId="6BE9475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/api/chat/conversations/{id}/messages</w:t>
            </w:r>
          </w:p>
        </w:tc>
        <w:tc>
          <w:tcPr>
            <w:tcW w:w="907" w:type="dxa"/>
          </w:tcPr>
          <w:p w14:paraId="2A370A9F">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26A34EF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20/60s</w:t>
            </w:r>
          </w:p>
        </w:tc>
        <w:tc>
          <w:tcPr>
            <w:tcW w:w="2268" w:type="dxa"/>
          </w:tcPr>
          <w:p w14:paraId="3FF9A90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Gửi tin nhắn, nhận câu trả lời</w:t>
            </w:r>
          </w:p>
        </w:tc>
      </w:tr>
      <w:tr w14:paraId="0D84A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530F711">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DELETE</w:t>
            </w:r>
          </w:p>
        </w:tc>
        <w:tc>
          <w:tcPr>
            <w:tcW w:w="3515" w:type="dxa"/>
          </w:tcPr>
          <w:p w14:paraId="5FFEFD83">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/api/chat/conversations/{id}</w:t>
            </w:r>
          </w:p>
        </w:tc>
        <w:tc>
          <w:tcPr>
            <w:tcW w:w="907" w:type="dxa"/>
          </w:tcPr>
          <w:p w14:paraId="61AE604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Có</w:t>
            </w:r>
          </w:p>
        </w:tc>
        <w:tc>
          <w:tcPr>
            <w:tcW w:w="1134" w:type="dxa"/>
          </w:tcPr>
          <w:p w14:paraId="0C752DC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20/60s</w:t>
            </w:r>
          </w:p>
        </w:tc>
        <w:tc>
          <w:tcPr>
            <w:tcW w:w="2268" w:type="dxa"/>
          </w:tcPr>
          <w:p w14:paraId="6C3A1A5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Xoá hội thoại</w:t>
            </w:r>
          </w:p>
        </w:tc>
      </w:tr>
      <w:tr w14:paraId="1F085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DD04A7E">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515" w:type="dxa"/>
          </w:tcPr>
          <w:p w14:paraId="0CB5818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/.well-known/jwks.json</w:t>
            </w:r>
          </w:p>
        </w:tc>
        <w:tc>
          <w:tcPr>
            <w:tcW w:w="907" w:type="dxa"/>
          </w:tcPr>
          <w:p w14:paraId="5209E37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1134" w:type="dxa"/>
          </w:tcPr>
          <w:p w14:paraId="175228B0">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w:t>
            </w:r>
          </w:p>
        </w:tc>
        <w:tc>
          <w:tcPr>
            <w:tcW w:w="2268" w:type="dxa"/>
          </w:tcPr>
          <w:p w14:paraId="4579559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Công bố khoá công khai</w:t>
            </w:r>
          </w:p>
        </w:tc>
      </w:tr>
      <w:tr w14:paraId="53684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F9B94A6">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GET</w:t>
            </w:r>
          </w:p>
        </w:tc>
        <w:tc>
          <w:tcPr>
            <w:tcW w:w="3515" w:type="dxa"/>
          </w:tcPr>
          <w:p w14:paraId="3B298BB4">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21"/>
                <w14:textFill>
                  <w14:solidFill>
                    <w14:schemeClr w14:val="tx1"/>
                  </w14:solidFill>
                </w14:textFill>
              </w:rPr>
              <w:t>/api/{auth|chat|ai}/health</w:t>
            </w:r>
          </w:p>
        </w:tc>
        <w:tc>
          <w:tcPr>
            <w:tcW w:w="907" w:type="dxa"/>
          </w:tcPr>
          <w:p w14:paraId="1EBB1C17">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Không</w:t>
            </w:r>
          </w:p>
        </w:tc>
        <w:tc>
          <w:tcPr>
            <w:tcW w:w="1134" w:type="dxa"/>
          </w:tcPr>
          <w:p w14:paraId="3F75F855">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Miễn trừ</w:t>
            </w:r>
          </w:p>
        </w:tc>
        <w:tc>
          <w:tcPr>
            <w:tcW w:w="2268" w:type="dxa"/>
          </w:tcPr>
          <w:p w14:paraId="3F178122">
            <w:pPr>
              <w:spacing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3"/>
                <w14:textFill>
                  <w14:solidFill>
                    <w14:schemeClr w14:val="tx1"/>
                  </w14:solidFill>
                </w14:textFill>
              </w:rPr>
              <w:t>Kiểm tra sức khoẻ dịch vụ</w:t>
            </w:r>
          </w:p>
        </w:tc>
      </w:tr>
    </w:tbl>
    <w:p w14:paraId="6B45A3BA">
      <w:pPr>
        <w:spacing w:after="0"/>
        <w:rPr>
          <w:rFonts w:hint="default" w:ascii="Times New Roman" w:hAnsi="Times New Roman" w:cs="Times New Roman"/>
          <w:color w:val="000000" w:themeColor="text1"/>
          <w14:textFill>
            <w14:solidFill>
              <w14:schemeClr w14:val="tx1"/>
            </w14:solidFill>
          </w14:textFill>
        </w:rPr>
      </w:pPr>
    </w:p>
    <w:p w14:paraId="348A033D">
      <w:pPr>
        <w:spacing w:after="20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i/>
          <w:color w:val="000000" w:themeColor="text1"/>
          <w:sz w:val="22"/>
          <w14:textFill>
            <w14:solidFill>
              <w14:schemeClr w14:val="tx1"/>
            </w14:solidFill>
          </w14:textFill>
        </w:rPr>
        <w:t>Bảng A.1 – Tổng hợp toàn bộ API công khai</w:t>
      </w:r>
    </w:p>
    <w:p w14:paraId="60C1BF22">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PHỤ LỤC B — CẤU TRÚC THƯ MỤC MÃ NGUỒN</w:t>
      </w:r>
    </w:p>
    <w:p w14:paraId="49D86405">
      <w:pPr>
        <w:shd w:val="clear" w:color="auto" w:fill="F2F4F7"/>
        <w:spacing w:before="80" w:after="80" w:line="240" w:lineRule="auto"/>
        <w:ind w:left="227" w:right="113"/>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Consolas" w:cs="Times New Roman"/>
          <w:color w:val="000000" w:themeColor="text1"/>
          <w:sz w:val="18"/>
          <w14:textFill>
            <w14:solidFill>
              <w14:schemeClr w14:val="tx1"/>
            </w14:solidFill>
          </w14:textFill>
        </w:rPr>
        <w:t>ChatBox2AI/</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backend-spring-services/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api-gateway/                    Java, cổng 8080</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src/main/java/…/api_gateway/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configs/    CorsConfig, JwtDecoderConfig, RateLimitProperties</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filter/     JwtAuthFilter, RedisRateLimitFilter,</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RequestIdFilter, MutatedHeadersRequest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service/    TokenValidationService (+ impl)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auth-service/                   Java, cổng 8081</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src/main/java/…/auth_service/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config/     JwtKeyConfig, SecurityConfig</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controller/ AuthController, JwksController, HealthController</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service/    AuthService, JwtService (+ impl)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dao/repository/  AccountRepository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entity/     Account</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dto/        request/, response/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 exception/  GlobalExceptionHandler</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chat-service/                   Java, cổng 8082</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src/main/java/…/chat_service/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config/     SecurityConfig</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controller/ ChatController, HealthController</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service/    ChatService, ChatTurnService (+ impl)</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dao/repository/  ConversationRepository, MessageRepository</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entity/     Conversation, Message, MessageRole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dto/        request/, response/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exception/  ApiExceptionHandler</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util/ai/    AiClient, AiRagRequest, AiRagResponse</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AIservice/                          Python FastAPI, cổng 8000</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 api/     auth.py (kiểm tra JWT), main.py, …</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frontend/                           Next.js 16, cổng 3000</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docker/postgres-init/               SQL khởi tạo database và tài khoản</w:t>
      </w:r>
      <w:r>
        <w:rPr>
          <w:rFonts w:hint="default" w:ascii="Times New Roman" w:hAnsi="Times New Roman" w:eastAsia="Consolas" w:cs="Times New Roman"/>
          <w:color w:val="000000" w:themeColor="text1"/>
          <w:sz w:val="18"/>
          <w14:textFill>
            <w14:solidFill>
              <w14:schemeClr w14:val="tx1"/>
            </w14:solidFill>
          </w14:textFill>
        </w:rPr>
        <w:br w:type="textWrapping"/>
      </w:r>
      <w:r>
        <w:rPr>
          <w:rFonts w:hint="default" w:ascii="Times New Roman" w:hAnsi="Times New Roman" w:eastAsia="Consolas" w:cs="Times New Roman"/>
          <w:color w:val="000000" w:themeColor="text1"/>
          <w:sz w:val="18"/>
          <w14:textFill>
            <w14:solidFill>
              <w14:schemeClr w14:val="tx1"/>
            </w14:solidFill>
          </w14:textFill>
        </w:rPr>
        <w:t>└── docker-compose.yml                  PostgreSQL + Redis + database-init</w:t>
      </w:r>
    </w:p>
    <w:sectPr>
      <w:footerReference r:id="rId5" w:type="default"/>
      <w:pgSz w:w="11906" w:h="16838"/>
      <w:pgMar w:top="1417" w:right="1134"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E8953">
    <w:pPr>
      <w:pStyle w:val="18"/>
      <w:jc w:val="center"/>
    </w:pPr>
    <w:r>
      <w:rPr>
        <w:rFonts w:ascii="Times New Roman" w:hAnsi="Times New Roman"/>
        <w:sz w:val="22"/>
      </w:rPr>
      <w:fldChar w:fldCharType="begin"/>
    </w:r>
    <w:r>
      <w:rPr>
        <w:rFonts w:ascii="Times New Roman" w:hAnsi="Times New Roman"/>
        <w:sz w:val="22"/>
      </w:rPr>
      <w:instrText xml:space="preserve">PAGE</w:instrText>
    </w:r>
    <w:r>
      <w:rPr>
        <w:rFonts w:ascii="Times New Roman" w:hAnsi="Times New Roman"/>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60631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36" w:lineRule="auto"/>
      <w:jc w:val="both"/>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240" w:after="120"/>
      <w:jc w:val="left"/>
      <w:outlineLvl w:val="0"/>
    </w:pPr>
    <w:rPr>
      <w:rFonts w:asciiTheme="majorHAnsi" w:hAnsiTheme="majorHAnsi" w:eastAsiaTheme="majorEastAsia" w:cstheme="majorBidi"/>
      <w:b/>
      <w:bCs/>
      <w:color w:val="1F3B63"/>
      <w:sz w:val="32"/>
      <w:szCs w:val="28"/>
    </w:rPr>
  </w:style>
  <w:style w:type="paragraph" w:styleId="3">
    <w:name w:val="heading 2"/>
    <w:basedOn w:val="1"/>
    <w:next w:val="1"/>
    <w:link w:val="139"/>
    <w:unhideWhenUsed/>
    <w:qFormat/>
    <w:uiPriority w:val="9"/>
    <w:pPr>
      <w:keepNext/>
      <w:keepLines/>
      <w:spacing w:before="240" w:after="120"/>
      <w:jc w:val="left"/>
      <w:outlineLvl w:val="1"/>
    </w:pPr>
    <w:rPr>
      <w:rFonts w:asciiTheme="majorHAnsi" w:hAnsiTheme="majorHAnsi" w:eastAsiaTheme="majorEastAsia" w:cstheme="majorBidi"/>
      <w:b/>
      <w:bCs/>
      <w:color w:val="1F3B63"/>
      <w:sz w:val="28"/>
      <w:szCs w:val="26"/>
    </w:rPr>
  </w:style>
  <w:style w:type="paragraph" w:styleId="4">
    <w:name w:val="heading 3"/>
    <w:basedOn w:val="1"/>
    <w:next w:val="1"/>
    <w:link w:val="140"/>
    <w:unhideWhenUsed/>
    <w:qFormat/>
    <w:uiPriority w:val="9"/>
    <w:pPr>
      <w:keepNext/>
      <w:keepLines/>
      <w:spacing w:before="240" w:after="120"/>
      <w:jc w:val="left"/>
      <w:outlineLvl w:val="2"/>
    </w:pPr>
    <w:rPr>
      <w:rFonts w:asciiTheme="majorHAnsi" w:hAnsiTheme="majorHAnsi" w:eastAsiaTheme="majorEastAsia" w:cstheme="majorBidi"/>
      <w:b/>
      <w:bCs/>
      <w:color w:val="1F3B63"/>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10539</Words>
  <Characters>44571</Characters>
  <Lines>0</Lines>
  <Paragraphs>0</Paragraphs>
  <TotalTime>284</TotalTime>
  <ScaleCrop>false</ScaleCrop>
  <LinksUpToDate>false</LinksUpToDate>
  <CharactersWithSpaces>55685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Lê Văn Đức</cp:lastModifiedBy>
  <dcterms:modified xsi:type="dcterms:W3CDTF">2026-08-15T18:53:07Z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eyJoZGlkIjoiMTEwMTM4YjhiYmNiZWM3M2ExNzU1MTc4NDllNjI1YWQiLCJ1c2VySWQiOiIxMzkxOTkwOTA1Mzc0In0=</vt:lpwstr>
  </property>
  <property fmtid="{D5CDD505-2E9C-101B-9397-08002B2CF9AE}" pid="3" name="KSOProductBuildVer">
    <vt:lpwstr>1033-12.1.0.28032</vt:lpwstr>
  </property>
  <property fmtid="{D5CDD505-2E9C-101B-9397-08002B2CF9AE}" pid="4" name="ICV">
    <vt:lpwstr>6CAC6B2B240E41D9B28FFCE112391885_12</vt:lpwstr>
  </property>
</Properties>
</file>