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color w:val="6B7280"/>
          <w:sz w:val="20"/>
          <w:szCs w:val="20"/>
        </w:rPr>
        <w:t xml:space="preserve">CLAUDE.md</w:t>
      </w:r>
    </w:p>
    <w:p>
      <w:pPr>
        <w:pStyle w:val="Heading1"/>
        <w:spacing w:after="240" w:before="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Luật chơi vault "Đời sống của tôi"</w:t>
      </w:r>
    </w:p>
    <w:p>
      <w:pPr>
        <w:pBdr>
          <w:bottom w:val="single" w:color="E5E7EB" w:sz="6" w:space="1"/>
        </w:pBdr>
        <w:spacing w:after="160" w:before="16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1. Chủ vault &amp; xưng hô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Chủ vault: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Nguyễn Văn A</w:t>
      </w:r>
      <w:r>
        <w:rPr>
          <w:rFonts w:ascii="Calibri" w:cs="Calibri" w:eastAsia="Calibri" w:hAnsi="Calibri"/>
          <w:sz w:val="22"/>
          <w:szCs w:val="22"/>
        </w:rPr>
        <w:t xml:space="preserve">, sinh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ngày/tháng/năm</w:t>
      </w:r>
      <w:r>
        <w:rPr>
          <w:rFonts w:ascii="Calibri" w:cs="Calibri" w:eastAsia="Calibri" w:hAnsi="Calibri"/>
          <w:sz w:val="22"/>
          <w:szCs w:val="22"/>
        </w:rPr>
        <w:t xml:space="preserve">, nghề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…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Trong mọi văn bản &amp; đối thoại: gọi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"anh A"</w:t>
      </w:r>
      <w:r>
        <w:rPr>
          <w:rFonts w:ascii="Calibri" w:cs="Calibri" w:eastAsia="Calibri" w:hAnsi="Calibri"/>
          <w:sz w:val="22"/>
          <w:szCs w:val="22"/>
        </w:rPr>
        <w:t xml:space="preserve"> (đổi theo bạn). Không gọi tên trần.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Vault này ghi ĐỜI SỐNG CÁ NHÂN — không ghi việc công ty/nội bộ.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2. Ngôn ngữ &amp; đặt tên (CỨNG)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Nội dung: tiếng Việt 100% (kể cả câu trả lời của trợ lý).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Tên file: tiếng Việt KHÔNG DẤU + gạch nối (kebab-case):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ho-ca.md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xe-cr-v.md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Tiêu đề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title:</w:t>
      </w:r>
      <w:r>
        <w:rPr>
          <w:rFonts w:ascii="Calibri" w:cs="Calibri" w:eastAsia="Calibri" w:hAnsi="Calibri"/>
          <w:sz w:val="22"/>
          <w:szCs w:val="22"/>
        </w:rPr>
        <w:t xml:space="preserve"> trong frontmatter thì có dấu. Brand/model giữ tiếng Anh.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Wikilink dùng tên file không dấu: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[[ho-ca]]</w:t>
      </w:r>
      <w:r>
        <w:rPr>
          <w:rFonts w:ascii="Calibri" w:cs="Calibri" w:eastAsia="Calibri" w:hAnsi="Calibri"/>
          <w:sz w:val="22"/>
          <w:szCs w:val="22"/>
        </w:rPr>
        <w:t xml:space="preserve">, không phải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[[hồ cá]]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3. Các mảng đời sống (domain)</w:t>
      </w:r>
    </w:p>
    <w:tbl>
      <w:tblPr>
        <w:tblW w:type="dxa" w:w="684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800"/>
        <w:gridCol w:w="5040"/>
      </w:tblGrid>
      <w:tr>
        <w:trPr>
          <w:tblHeader/>
        </w:trPr>
        <w:tc>
          <w:tcPr>
            <w:tcW w:type="dxa" w:w="1800"/>
            <w:shd w:fill="EBF5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Slug</w:t>
            </w:r>
          </w:p>
        </w:tc>
        <w:tc>
          <w:tcPr>
            <w:tcW w:type="dxa" w:w="5040"/>
            <w:shd w:fill="EBF5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Mảng</w:t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1"/>
                <w:szCs w:val="21"/>
              </w:rPr>
              <w:t xml:space="preserve">gia-dinh</w:t>
            </w:r>
          </w:p>
        </w:tc>
        <w:tc>
          <w:tcPr>
            <w:tcW w:type="dxa" w:w="5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Gia đình</w:t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1"/>
                <w:szCs w:val="21"/>
              </w:rPr>
              <w:t xml:space="preserve">suc-khoe</w:t>
            </w:r>
          </w:p>
        </w:tc>
        <w:tc>
          <w:tcPr>
            <w:tcW w:type="dxa" w:w="5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Sức khỏe / thể thao</w:t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1"/>
                <w:szCs w:val="21"/>
              </w:rPr>
              <w:t xml:space="preserve">tai-chinh</w:t>
            </w:r>
          </w:p>
        </w:tc>
        <w:tc>
          <w:tcPr>
            <w:tcW w:type="dxa" w:w="5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Tài chính</w:t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1"/>
                <w:szCs w:val="21"/>
              </w:rPr>
              <w:t xml:space="preserve">nha-cua</w:t>
            </w:r>
          </w:p>
        </w:tc>
        <w:tc>
          <w:tcPr>
            <w:tcW w:type="dxa" w:w="5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Nhà cửa / thiết bị</w:t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1"/>
                <w:szCs w:val="21"/>
              </w:rPr>
              <w:t xml:space="preserve">du-lich</w:t>
            </w:r>
          </w:p>
        </w:tc>
        <w:tc>
          <w:tcPr>
            <w:tcW w:type="dxa" w:w="5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Du lịch</w:t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827"/>
                <w:sz w:val="21"/>
                <w:szCs w:val="21"/>
              </w:rPr>
              <w:t xml:space="preserve">so-thich</w:t>
            </w:r>
          </w:p>
        </w:tc>
        <w:tc>
          <w:tcPr>
            <w:tcW w:type="dxa" w:w="50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Sở thích</w:t>
            </w:r>
          </w:p>
        </w:tc>
      </w:tr>
    </w:tbl>
    <w:p>
      <w:pPr>
        <w:spacing w:after="10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LUẬT CỨNG:</w:t>
      </w:r>
      <w:r>
        <w:rPr>
          <w:rFonts w:ascii="Calibri" w:cs="Calibri" w:eastAsia="Calibri" w:hAnsi="Calibri"/>
          <w:sz w:val="22"/>
          <w:szCs w:val="22"/>
        </w:rPr>
        <w:t xml:space="preserve"> mọi trang neo về ≥1 domain, ghi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domain: [&lt;slug&gt;]</w:t>
      </w:r>
      <w:r>
        <w:rPr>
          <w:rFonts w:ascii="Calibri" w:cs="Calibri" w:eastAsia="Calibri" w:hAnsi="Calibri"/>
          <w:sz w:val="22"/>
          <w:szCs w:val="22"/>
        </w:rPr>
        <w:t xml:space="preserve"> trong frontmatter.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4. Năm loại trang</w:t>
      </w:r>
    </w:p>
    <w:p>
      <w:pPr>
        <w:spacing w:after="120" w:line="276"/>
      </w:pPr>
      <w:r>
        <w:rPr>
          <w:rFonts w:ascii="Consolas" w:cs="Consolas" w:eastAsia="Consolas" w:hAnsi="Consolas"/>
          <w:color w:val="B03060"/>
          <w:sz w:val="20"/>
          <w:szCs w:val="20"/>
        </w:rPr>
        <w:t xml:space="preserve">wiki/domains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entities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events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concepts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analysis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journal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entity</w:t>
      </w:r>
      <w:r>
        <w:rPr>
          <w:rFonts w:ascii="Calibri" w:cs="Calibri" w:eastAsia="Calibri" w:hAnsi="Calibri"/>
          <w:sz w:val="22"/>
          <w:szCs w:val="22"/>
        </w:rPr>
        <w:t xml:space="preserve"> = thứ có danh tính lâu dài (người / nơi / thiết bị), 1 file, có block "Lịch sử".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event</w:t>
      </w:r>
      <w:r>
        <w:rPr>
          <w:rFonts w:ascii="Calibri" w:cs="Calibri" w:eastAsia="Calibri" w:hAnsi="Calibri"/>
          <w:sz w:val="22"/>
          <w:szCs w:val="22"/>
        </w:rPr>
        <w:t xml:space="preserve"> = sự kiện theo ngày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YYYY-MM-DD-mo-ta.md</w:t>
      </w:r>
      <w:r>
        <w:rPr>
          <w:rFonts w:ascii="Calibri" w:cs="Calibri" w:eastAsia="Calibri" w:hAnsi="Calibri"/>
          <w:sz w:val="22"/>
          <w:szCs w:val="22"/>
        </w:rPr>
        <w:t xml:space="preserve">, 5–10 dòng, luôn link entity.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concept</w:t>
      </w:r>
      <w:r>
        <w:rPr>
          <w:rFonts w:ascii="Calibri" w:cs="Calibri" w:eastAsia="Calibri" w:hAnsi="Calibri"/>
          <w:sz w:val="22"/>
          <w:szCs w:val="22"/>
        </w:rPr>
        <w:t xml:space="preserve"> = khái niệm cần nắm.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analysis</w:t>
      </w:r>
      <w:r>
        <w:rPr>
          <w:rFonts w:ascii="Calibri" w:cs="Calibri" w:eastAsia="Calibri" w:hAnsi="Calibri"/>
          <w:sz w:val="22"/>
          <w:szCs w:val="22"/>
        </w:rPr>
        <w:t xml:space="preserve"> = báo cáo có số liệu + mốc thời gian.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journal</w:t>
      </w:r>
      <w:r>
        <w:rPr>
          <w:rFonts w:ascii="Calibri" w:cs="Calibri" w:eastAsia="Calibri" w:hAnsi="Calibri"/>
          <w:sz w:val="22"/>
          <w:szCs w:val="22"/>
        </w:rPr>
        <w:t xml:space="preserve"> = tổng hợp tuần / tháng.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5. Frontmatter bắt buộc</w:t>
      </w:r>
    </w:p>
    <w:p>
      <w:pPr>
        <w:shd w:fill="F3F4F6" w:color="auto" w:val="clear"/>
        <w:spacing w:after="0" w:line="240"/>
        <w:ind w:left="36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Entity:</w:t>
      </w:r>
    </w:p>
    <w:p>
      <w:pPr>
        <w:shd w:fill="F3F4F6" w:color="auto" w:val="clear"/>
        <w:spacing w:after="0" w:line="240"/>
        <w:ind w:left="36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title / type: entity / category / domain: [..] / created / status</w:t>
      </w:r>
    </w:p>
    <w:p>
      <w:pPr>
        <w:shd w:fill="F3F4F6" w:color="auto" w:val="clear"/>
        <w:spacing w:after="0" w:line="240"/>
        <w:ind w:left="36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shd w:fill="F3F4F6" w:color="auto" w:val="clear"/>
        <w:spacing w:after="0" w:line="240"/>
        <w:ind w:left="36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Event:</w:t>
      </w:r>
    </w:p>
    <w:p>
      <w:pPr>
        <w:shd w:fill="F3F4F6" w:color="auto" w:val="clear"/>
        <w:spacing w:after="0" w:line="240"/>
        <w:ind w:left="36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title / type: event / date / domain: [..] / entities: [[[x]], [[y]]] / source</w:t>
      </w:r>
    </w:p>
    <w:p>
      <w:pPr>
        <w:shd w:fill="F3F4F6" w:color="auto" w:val="clear"/>
        <w:spacing w:after="0" w:line="240"/>
        <w:ind w:left="36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shd w:fill="F3F4F6" w:color="auto" w:val="clear"/>
        <w:spacing w:after="0" w:line="240"/>
        <w:ind w:left="36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Concept:</w:t>
      </w:r>
    </w:p>
    <w:p>
      <w:pPr>
        <w:shd w:fill="F3F4F6" w:color="auto" w:val="clear"/>
        <w:spacing w:after="0" w:line="240"/>
        <w:ind w:left="36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title / type: concept / domain: [..] / source</w:t>
      </w:r>
    </w:p>
    <w:p>
      <w:pPr>
        <w:shd w:fill="F3F4F6" w:color="auto" w:val="clear"/>
        <w:spacing w:after="0" w:line="240"/>
        <w:ind w:left="36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shd w:fill="F3F4F6" w:color="auto" w:val="clear"/>
        <w:spacing w:after="0" w:line="240"/>
        <w:ind w:left="36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Analysis:</w:t>
      </w:r>
    </w:p>
    <w:p>
      <w:pPr>
        <w:shd w:fill="F3F4F6" w:color="auto" w:val="clear"/>
        <w:spacing w:after="160" w:line="240"/>
        <w:ind w:left="36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title / type: analysis / domain: [..] / period / source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6. Liên kết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MỌI lần nhắc entity → BẮT BUỘC dùng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[[wikilink]]</w:t>
      </w:r>
      <w:r>
        <w:rPr>
          <w:rFonts w:ascii="Calibri" w:cs="Calibri" w:eastAsia="Calibri" w:hAnsi="Calibri"/>
          <w:sz w:val="22"/>
          <w:szCs w:val="22"/>
        </w:rPr>
        <w:t xml:space="preserve"> (tên file không dấu).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Nhắc tên trần = Obsidian không dựng được đồ thị → cấm.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7. Nguồn dữ liệu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Dữ kiện &gt; suy đoán. Mọi số liệu trỏ về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raw/&lt;file&gt;</w:t>
      </w:r>
      <w:r>
        <w:rPr>
          <w:rFonts w:ascii="Calibri" w:cs="Calibri" w:eastAsia="Calibri" w:hAnsi="Calibri"/>
          <w:sz w:val="22"/>
          <w:szCs w:val="22"/>
        </w:rPr>
        <w:t xml:space="preserve"> hoặc ảnh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IMG_xxxx</w:t>
      </w:r>
      <w:r>
        <w:rPr>
          <w:rFonts w:ascii="Calibri" w:cs="Calibri" w:eastAsia="Calibri" w:hAnsi="Calibri"/>
          <w:sz w:val="22"/>
          <w:szCs w:val="22"/>
        </w:rPr>
        <w:t xml:space="preserve"> hoặc event ngày.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Không chắc → ghi "(chưa rõ)" / "(suy đoán)". Không bịa.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Định danh nơi chốn: reverse-geocode GPS ảnh TRƯỚC, chỉ hỏi khi không có dữ liệu.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8. Xử lý mâu thuẫn — KHÔNG xóa cái cũ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Khi dữ liệu mới trái dữ liệu cũ, tạo callout giữ cả hai:</w:t>
      </w:r>
    </w:p>
    <w:p>
      <w:pPr>
        <w:pBdr>
          <w:left w:val="single" w:color="F97316" w:sz="18" w:space="10"/>
        </w:pBdr>
        <w:spacing w:after="0" w:line="260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1"/>
          <w:szCs w:val="21"/>
        </w:rPr>
        <w:t xml:space="preserve">[!contradiction] Mâu thuẫn — YYYY-MM-DD</w:t>
      </w:r>
    </w:p>
    <w:p>
      <w:pPr>
        <w:pBdr>
          <w:left w:val="single" w:color="F97316" w:sz="18" w:space="10"/>
        </w:pBdr>
        <w:spacing w:after="0" w:line="260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1"/>
          <w:szCs w:val="21"/>
        </w:rPr>
        <w:t xml:space="preserve">Cũ (ngày): …</w:t>
      </w:r>
    </w:p>
    <w:p>
      <w:pPr>
        <w:pBdr>
          <w:left w:val="single" w:color="F97316" w:sz="18" w:space="10"/>
        </w:pBdr>
        <w:spacing w:after="0" w:line="260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1"/>
          <w:szCs w:val="21"/>
        </w:rPr>
        <w:t xml:space="preserve">Mới (ngày): …</w:t>
      </w:r>
    </w:p>
    <w:p>
      <w:pPr>
        <w:pBdr>
          <w:left w:val="single" w:color="F97316" w:sz="18" w:space="10"/>
        </w:pBdr>
        <w:spacing w:after="160" w:line="260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1"/>
          <w:szCs w:val="21"/>
        </w:rPr>
        <w:t xml:space="preserve">Cần xác minh: …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9. Giọng văn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Mạnh, ngắn gọn, đi thẳng. Không nhân cách hóa, không câu ẩn ý rườm rà.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Entity / Concept ≤ 1 màn hình. Event 5–10 dòng.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10. An toàn dữ liệu (LUẬT THÉP)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Sao lưu 3-2-1. Verify bản sao khớp bản gốc TRƯỚC khi yên tâm.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CHƯA có bản #2 thì KHÔNG format thẻ / KHÔNG xóa gốc.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Đừng eject thẻ ở lượt nhìn đầu — quét lại ≥2 lần (camera có bộ nhớ trong + thẻ).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11. Log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Mỗi thao tác ghi 1 dòng vào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wiki/log.md</w:t>
      </w:r>
      <w:r>
        <w:rPr>
          <w:rFonts w:ascii="Calibri" w:cs="Calibri" w:eastAsia="Calibri" w:hAnsi="Calibri"/>
          <w:sz w:val="22"/>
          <w:szCs w:val="22"/>
        </w:rPr>
        <w:t xml:space="preserve">, mở đầu:</w:t>
      </w:r>
    </w:p>
    <w:p>
      <w:pPr>
        <w:shd w:fill="F3F4F6" w:color="auto" w:val="clear"/>
        <w:spacing w:after="0" w:line="240"/>
        <w:ind w:left="36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## [YYYY-MM-DD] &lt;action&gt; | &lt;đối tượng&gt;</w:t>
      </w:r>
    </w:p>
    <w:p>
      <w:pPr>
        <w:shd w:fill="F3F4F6" w:color="auto" w:val="clear"/>
        <w:spacing w:after="0" w:line="240"/>
        <w:ind w:left="36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shd w:fill="F3F4F6" w:color="auto" w:val="clear"/>
        <w:spacing w:after="160" w:line="240"/>
        <w:ind w:left="36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action ∈ ingest | update | query | offload | journal | analysis | refactor | setup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12. Giao thức làm việc với trợ lý AI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Cơ chế nền: mỗi lần chủ vault sửa → GHI thành luật (thêm vào file này) → không lặp lại.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Tự tra trước khi hỏi. Cảnh giác chữ do máy chuyển giọng bịa ra; không gán nhầm người nói.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Việc rủi ro / khó đảo ngược (xóa, format, tiền bạc, đối ngoại) → CHỦ VAULT chốt, AI không tự vượt.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Việc nặng chạy nền rồi chờ báo xong; không viết vòng lặp chờ ảo.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Nội dung công khai phải ẩn danh (bỏ biển số / tên / địa chỉ nhạy cảm) ngay từ khâu viết.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Nhớ gu &amp; mục tiêu cá nhân của chủ vault để không gợi ý sai.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13. Khi không chắc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Tên chưa rõ → slug tạm </w:t>
      </w:r>
      <w:r>
        <w:rPr>
          <w:rFonts w:ascii="Consolas" w:cs="Consolas" w:eastAsia="Consolas" w:hAnsi="Consolas"/>
          <w:color w:val="B03060"/>
          <w:sz w:val="20"/>
          <w:szCs w:val="20"/>
        </w:rPr>
        <w:t xml:space="preserve">[[nguoi-x]]</w:t>
      </w:r>
      <w:r>
        <w:rPr>
          <w:rFonts w:ascii="Calibri" w:cs="Calibri" w:eastAsia="Calibri" w:hAnsi="Calibri"/>
          <w:sz w:val="22"/>
          <w:szCs w:val="22"/>
        </w:rPr>
        <w:t xml:space="preserve"> + liệt kê ở mục "Câu hỏi mở".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Số / thông tin không đọc được từ ảnh → ghi "(chưa rõ)".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2026-07-27T14:43:54.857Z</dcterms:created>
  <dcterms:modified xsi:type="dcterms:W3CDTF">2026-07-27T14:43:54.858Z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