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B53254" w14:textId="605BB56B" w:rsidR="00292D9F" w:rsidRPr="00331C62" w:rsidRDefault="00292D9F" w:rsidP="00292D9F">
      <w:pPr>
        <w:spacing w:after="0" w:line="240" w:lineRule="auto"/>
        <w:jc w:val="center"/>
        <w:rPr>
          <w:rFonts w:ascii="Arial" w:eastAsia="Arial" w:hAnsi="Arial" w:cs="Arial"/>
          <w:b/>
          <w:sz w:val="20"/>
          <w:szCs w:val="20"/>
        </w:rPr>
      </w:pPr>
      <w:r w:rsidRPr="00331C62">
        <w:rPr>
          <w:rFonts w:ascii="Arial" w:eastAsia="Arial" w:hAnsi="Arial" w:cs="Arial"/>
          <w:b/>
          <w:sz w:val="20"/>
          <w:szCs w:val="20"/>
        </w:rPr>
        <w:t xml:space="preserve">PROPOSTA DE PROJETO DE EXTENSÃO </w:t>
      </w:r>
    </w:p>
    <w:p w14:paraId="556E7F7B" w14:textId="77777777" w:rsidR="005C5BD0" w:rsidRPr="00331C62" w:rsidRDefault="005C5BD0" w:rsidP="00292D9F">
      <w:pPr>
        <w:spacing w:after="0" w:line="240" w:lineRule="auto"/>
        <w:jc w:val="center"/>
        <w:rPr>
          <w:rFonts w:ascii="Arial" w:eastAsia="Arial" w:hAnsi="Arial" w:cs="Arial"/>
          <w:b/>
          <w:sz w:val="20"/>
          <w:szCs w:val="20"/>
        </w:rPr>
      </w:pPr>
    </w:p>
    <w:p w14:paraId="07588561" w14:textId="77777777" w:rsidR="00292D9F" w:rsidRPr="00331C62" w:rsidRDefault="00292D9F" w:rsidP="00292D9F">
      <w:pPr>
        <w:spacing w:after="0" w:line="240" w:lineRule="auto"/>
        <w:rPr>
          <w:rFonts w:ascii="Arial" w:eastAsia="Arial" w:hAnsi="Arial" w:cs="Arial"/>
          <w:b/>
          <w:sz w:val="20"/>
          <w:szCs w:val="20"/>
        </w:rPr>
      </w:pPr>
    </w:p>
    <w:p w14:paraId="6A018AF0" w14:textId="77777777" w:rsidR="00292D9F" w:rsidRPr="00331C62" w:rsidRDefault="00292D9F" w:rsidP="00292D9F">
      <w:pPr>
        <w:spacing w:after="0" w:line="240" w:lineRule="auto"/>
        <w:rPr>
          <w:rFonts w:ascii="Arial" w:eastAsia="Arial" w:hAnsi="Arial" w:cs="Arial"/>
          <w:b/>
          <w:sz w:val="20"/>
          <w:szCs w:val="20"/>
        </w:rPr>
      </w:pPr>
      <w:r w:rsidRPr="00331C62">
        <w:rPr>
          <w:rFonts w:ascii="Arial" w:eastAsia="Arial" w:hAnsi="Arial" w:cs="Arial"/>
          <w:b/>
          <w:sz w:val="20"/>
          <w:szCs w:val="20"/>
        </w:rPr>
        <w:t xml:space="preserve">1. DADOS GERAIS </w:t>
      </w:r>
    </w:p>
    <w:p w14:paraId="583C1BF0" w14:textId="77777777" w:rsidR="00292D9F" w:rsidRPr="00331C62" w:rsidRDefault="00292D9F" w:rsidP="00292D9F">
      <w:pPr>
        <w:spacing w:after="0" w:line="240" w:lineRule="auto"/>
        <w:rPr>
          <w:rFonts w:ascii="Arial" w:eastAsia="Arial" w:hAnsi="Arial" w:cs="Arial"/>
          <w:b/>
          <w:sz w:val="20"/>
          <w:szCs w:val="20"/>
        </w:rPr>
      </w:pPr>
    </w:p>
    <w:p w14:paraId="15089E9B" w14:textId="6D09D270" w:rsidR="00292D9F" w:rsidRPr="00331C62" w:rsidRDefault="00292D9F" w:rsidP="00292D9F">
      <w:pPr>
        <w:spacing w:after="0" w:line="240" w:lineRule="auto"/>
        <w:rPr>
          <w:rFonts w:ascii="Arial" w:eastAsia="Arial" w:hAnsi="Arial" w:cs="Arial"/>
          <w:b/>
          <w:sz w:val="20"/>
          <w:szCs w:val="20"/>
        </w:rPr>
      </w:pPr>
      <w:r w:rsidRPr="00331C62">
        <w:rPr>
          <w:rFonts w:ascii="Arial" w:eastAsia="Arial" w:hAnsi="Arial" w:cs="Arial"/>
          <w:b/>
          <w:sz w:val="20"/>
          <w:szCs w:val="20"/>
        </w:rPr>
        <w:t>Título do Projeto</w:t>
      </w:r>
    </w:p>
    <w:p w14:paraId="2CDAFBBD" w14:textId="77777777" w:rsidR="00292D9F" w:rsidRPr="00331C62" w:rsidRDefault="00292D9F" w:rsidP="00292D9F">
      <w:pPr>
        <w:spacing w:after="0" w:line="240" w:lineRule="auto"/>
        <w:rPr>
          <w:rFonts w:ascii="Arial" w:eastAsia="Arial" w:hAnsi="Arial" w:cs="Arial"/>
          <w:b/>
          <w:sz w:val="20"/>
          <w:szCs w:val="20"/>
        </w:rPr>
      </w:pPr>
    </w:p>
    <w:tbl>
      <w:tblPr>
        <w:tblW w:w="93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BF6AC7" w:rsidRPr="00331C62" w14:paraId="7778DFE2" w14:textId="77777777" w:rsidTr="00BF6AC7">
        <w:tc>
          <w:tcPr>
            <w:tcW w:w="9356" w:type="dxa"/>
            <w:vAlign w:val="center"/>
          </w:tcPr>
          <w:p w14:paraId="10BE8173" w14:textId="1987D059" w:rsidR="00292D9F" w:rsidRPr="00331C62" w:rsidRDefault="006D1AB9" w:rsidP="00BF6AC7">
            <w:pPr>
              <w:rPr>
                <w:rFonts w:ascii="Arial" w:eastAsia="Arial" w:hAnsi="Arial" w:cs="Arial"/>
                <w:sz w:val="20"/>
                <w:szCs w:val="20"/>
              </w:rPr>
            </w:pPr>
            <w:r w:rsidRPr="00331C62">
              <w:rPr>
                <w:rFonts w:ascii="Arial" w:eastAsia="Arial" w:hAnsi="Arial" w:cs="Arial"/>
                <w:sz w:val="20"/>
                <w:szCs w:val="20"/>
              </w:rPr>
              <w:t>Anti-Monopoly</w:t>
            </w:r>
          </w:p>
        </w:tc>
      </w:tr>
    </w:tbl>
    <w:p w14:paraId="7331C966" w14:textId="77777777" w:rsidR="00292D9F" w:rsidRPr="00331C62" w:rsidRDefault="00292D9F" w:rsidP="00292D9F">
      <w:pPr>
        <w:spacing w:after="0" w:line="240" w:lineRule="auto"/>
        <w:jc w:val="both"/>
        <w:rPr>
          <w:rFonts w:ascii="Arial" w:eastAsia="Arial" w:hAnsi="Arial" w:cs="Arial"/>
          <w:color w:val="FF3333"/>
          <w:sz w:val="20"/>
          <w:szCs w:val="20"/>
        </w:rPr>
      </w:pPr>
    </w:p>
    <w:p w14:paraId="58084843" w14:textId="77777777" w:rsidR="00292D9F" w:rsidRPr="00331C62" w:rsidRDefault="00292D9F" w:rsidP="00292D9F">
      <w:pPr>
        <w:spacing w:after="0" w:line="240" w:lineRule="auto"/>
        <w:jc w:val="both"/>
        <w:rPr>
          <w:rFonts w:ascii="Arial" w:eastAsia="Arial" w:hAnsi="Arial" w:cs="Arial"/>
          <w:b/>
          <w:sz w:val="20"/>
          <w:szCs w:val="20"/>
        </w:rPr>
      </w:pPr>
      <w:r w:rsidRPr="00331C62">
        <w:rPr>
          <w:rFonts w:ascii="Arial" w:eastAsia="Arial" w:hAnsi="Arial" w:cs="Arial"/>
          <w:b/>
          <w:sz w:val="20"/>
          <w:szCs w:val="20"/>
        </w:rPr>
        <w:t>Integrantes da equipe</w:t>
      </w:r>
    </w:p>
    <w:p w14:paraId="50C91612" w14:textId="77777777" w:rsidR="00292D9F" w:rsidRPr="00331C62" w:rsidRDefault="00292D9F" w:rsidP="00292D9F">
      <w:pPr>
        <w:pBdr>
          <w:top w:val="nil"/>
          <w:left w:val="nil"/>
          <w:bottom w:val="nil"/>
          <w:right w:val="nil"/>
          <w:between w:val="nil"/>
        </w:pBdr>
        <w:spacing w:after="0" w:line="240" w:lineRule="auto"/>
        <w:ind w:left="360" w:hanging="360"/>
        <w:rPr>
          <w:rFonts w:ascii="Arial" w:eastAsia="Arial" w:hAnsi="Arial" w:cs="Arial"/>
          <w:b/>
          <w:color w:val="4F6228" w:themeColor="accent3" w:themeShade="80"/>
          <w:sz w:val="20"/>
          <w:szCs w:val="20"/>
        </w:rPr>
      </w:pPr>
      <w:r w:rsidRPr="00331C62">
        <w:rPr>
          <w:rFonts w:ascii="Arial" w:eastAsia="Arial" w:hAnsi="Arial" w:cs="Arial"/>
          <w:b/>
          <w:color w:val="4F6228" w:themeColor="accent3" w:themeShade="80"/>
          <w:sz w:val="16"/>
          <w:szCs w:val="16"/>
        </w:rPr>
        <w:t>Identificar o nome completo e o RA dos participantes do projeto</w:t>
      </w:r>
    </w:p>
    <w:tbl>
      <w:tblPr>
        <w:tblW w:w="9375" w:type="dxa"/>
        <w:tblInd w:w="-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675"/>
        <w:gridCol w:w="2700"/>
      </w:tblGrid>
      <w:tr w:rsidR="00292D9F" w:rsidRPr="00331C62" w14:paraId="500CCEF6" w14:textId="77777777" w:rsidTr="00512318">
        <w:tc>
          <w:tcPr>
            <w:tcW w:w="6675" w:type="dxa"/>
            <w:shd w:val="clear" w:color="auto" w:fill="auto"/>
          </w:tcPr>
          <w:p w14:paraId="4D608150" w14:textId="77777777" w:rsidR="00292D9F" w:rsidRPr="00331C62" w:rsidRDefault="00292D9F" w:rsidP="00512318">
            <w:pPr>
              <w:spacing w:after="0" w:line="240" w:lineRule="auto"/>
              <w:rPr>
                <w:rFonts w:ascii="Arial" w:eastAsia="Arial" w:hAnsi="Arial" w:cs="Arial"/>
                <w:b/>
                <w:sz w:val="20"/>
                <w:szCs w:val="20"/>
              </w:rPr>
            </w:pPr>
            <w:r w:rsidRPr="00331C62">
              <w:rPr>
                <w:rFonts w:ascii="Arial" w:eastAsia="Arial" w:hAnsi="Arial" w:cs="Arial"/>
                <w:b/>
                <w:sz w:val="20"/>
                <w:szCs w:val="20"/>
              </w:rPr>
              <w:t>Nome:</w:t>
            </w:r>
          </w:p>
          <w:p w14:paraId="0A4DAC90" w14:textId="77777777" w:rsidR="00292D9F" w:rsidRPr="00331C62" w:rsidRDefault="00292D9F" w:rsidP="00512318">
            <w:pPr>
              <w:spacing w:after="0" w:line="240" w:lineRule="auto"/>
              <w:rPr>
                <w:rFonts w:ascii="Arial" w:eastAsia="Arial" w:hAnsi="Arial" w:cs="Arial"/>
                <w:sz w:val="20"/>
                <w:szCs w:val="20"/>
              </w:rPr>
            </w:pPr>
          </w:p>
        </w:tc>
        <w:tc>
          <w:tcPr>
            <w:tcW w:w="2700" w:type="dxa"/>
            <w:shd w:val="clear" w:color="auto" w:fill="auto"/>
          </w:tcPr>
          <w:p w14:paraId="60E1C343" w14:textId="77777777" w:rsidR="00292D9F" w:rsidRPr="00331C62" w:rsidRDefault="00292D9F" w:rsidP="00512318">
            <w:pPr>
              <w:spacing w:after="0" w:line="240" w:lineRule="auto"/>
              <w:rPr>
                <w:rFonts w:ascii="Arial" w:eastAsia="Arial" w:hAnsi="Arial" w:cs="Arial"/>
                <w:sz w:val="20"/>
                <w:szCs w:val="20"/>
              </w:rPr>
            </w:pPr>
            <w:r w:rsidRPr="00331C62">
              <w:rPr>
                <w:rFonts w:ascii="Arial" w:eastAsia="Arial" w:hAnsi="Arial" w:cs="Arial"/>
                <w:b/>
                <w:sz w:val="20"/>
                <w:szCs w:val="20"/>
              </w:rPr>
              <w:t>RA:</w:t>
            </w:r>
          </w:p>
        </w:tc>
      </w:tr>
      <w:tr w:rsidR="00BF6AC7" w:rsidRPr="00331C62" w14:paraId="3CA6BAAB" w14:textId="77777777" w:rsidTr="00512318">
        <w:tc>
          <w:tcPr>
            <w:tcW w:w="6675" w:type="dxa"/>
            <w:shd w:val="clear" w:color="auto" w:fill="auto"/>
          </w:tcPr>
          <w:p w14:paraId="166C833E" w14:textId="4955E04F" w:rsidR="00292D9F" w:rsidRPr="00331C62" w:rsidRDefault="006D1AB9" w:rsidP="00512318">
            <w:pPr>
              <w:spacing w:after="0" w:line="240" w:lineRule="auto"/>
              <w:rPr>
                <w:rFonts w:ascii="Arial" w:eastAsia="Arial" w:hAnsi="Arial" w:cs="Arial"/>
                <w:sz w:val="20"/>
                <w:szCs w:val="20"/>
              </w:rPr>
            </w:pPr>
            <w:r w:rsidRPr="00331C62">
              <w:rPr>
                <w:rFonts w:ascii="Arial" w:eastAsia="Arial" w:hAnsi="Arial" w:cs="Arial"/>
                <w:sz w:val="20"/>
                <w:szCs w:val="20"/>
              </w:rPr>
              <w:t>Duda Lucena Miguel</w:t>
            </w:r>
          </w:p>
          <w:p w14:paraId="5BF3AD20" w14:textId="77777777" w:rsidR="00292D9F" w:rsidRPr="00331C62" w:rsidRDefault="00292D9F" w:rsidP="00512318">
            <w:pPr>
              <w:spacing w:after="0" w:line="240" w:lineRule="auto"/>
              <w:rPr>
                <w:rFonts w:ascii="Arial" w:eastAsia="Arial" w:hAnsi="Arial" w:cs="Arial"/>
                <w:sz w:val="20"/>
                <w:szCs w:val="20"/>
              </w:rPr>
            </w:pPr>
          </w:p>
        </w:tc>
        <w:tc>
          <w:tcPr>
            <w:tcW w:w="2700" w:type="dxa"/>
            <w:shd w:val="clear" w:color="auto" w:fill="auto"/>
          </w:tcPr>
          <w:p w14:paraId="2E458908" w14:textId="29A131CE" w:rsidR="00292D9F" w:rsidRPr="00331C62" w:rsidRDefault="00196542" w:rsidP="00512318">
            <w:pPr>
              <w:spacing w:after="0" w:line="240" w:lineRule="auto"/>
              <w:rPr>
                <w:rFonts w:ascii="Arial" w:eastAsia="Arial" w:hAnsi="Arial" w:cs="Arial"/>
                <w:sz w:val="20"/>
                <w:szCs w:val="20"/>
              </w:rPr>
            </w:pPr>
            <w:r w:rsidRPr="00331C62">
              <w:rPr>
                <w:rFonts w:ascii="Arial" w:eastAsia="Arial" w:hAnsi="Arial" w:cs="Arial"/>
                <w:sz w:val="20"/>
                <w:szCs w:val="20"/>
              </w:rPr>
              <w:t>24025889</w:t>
            </w:r>
          </w:p>
        </w:tc>
      </w:tr>
      <w:tr w:rsidR="00BF6AC7" w:rsidRPr="00331C62" w14:paraId="48C646FB" w14:textId="77777777" w:rsidTr="00512318">
        <w:tc>
          <w:tcPr>
            <w:tcW w:w="6675" w:type="dxa"/>
            <w:shd w:val="clear" w:color="auto" w:fill="auto"/>
          </w:tcPr>
          <w:p w14:paraId="635405E4" w14:textId="7EC479CA" w:rsidR="00292D9F" w:rsidRPr="00331C62" w:rsidRDefault="00EA3D92" w:rsidP="00512318">
            <w:pPr>
              <w:spacing w:after="0" w:line="240" w:lineRule="auto"/>
              <w:rPr>
                <w:rFonts w:ascii="Arial" w:eastAsia="Arial" w:hAnsi="Arial" w:cs="Arial"/>
                <w:sz w:val="20"/>
                <w:szCs w:val="20"/>
              </w:rPr>
            </w:pPr>
            <w:r w:rsidRPr="00331C62">
              <w:rPr>
                <w:rFonts w:ascii="Arial" w:eastAsia="Arial" w:hAnsi="Arial" w:cs="Arial"/>
                <w:sz w:val="20"/>
                <w:szCs w:val="20"/>
              </w:rPr>
              <w:t>Marcus Vinicius Miranda Duque</w:t>
            </w:r>
          </w:p>
          <w:p w14:paraId="2972D884" w14:textId="77777777" w:rsidR="00292D9F" w:rsidRPr="00331C62" w:rsidRDefault="00292D9F" w:rsidP="00512318">
            <w:pPr>
              <w:spacing w:after="0" w:line="240" w:lineRule="auto"/>
              <w:rPr>
                <w:rFonts w:ascii="Arial" w:eastAsia="Arial" w:hAnsi="Arial" w:cs="Arial"/>
                <w:sz w:val="20"/>
                <w:szCs w:val="20"/>
              </w:rPr>
            </w:pPr>
          </w:p>
        </w:tc>
        <w:tc>
          <w:tcPr>
            <w:tcW w:w="2700" w:type="dxa"/>
            <w:shd w:val="clear" w:color="auto" w:fill="auto"/>
          </w:tcPr>
          <w:p w14:paraId="35E90DE1" w14:textId="3CD50124" w:rsidR="00292D9F" w:rsidRPr="00331C62" w:rsidRDefault="009B3533" w:rsidP="00512318">
            <w:pPr>
              <w:spacing w:after="0" w:line="240" w:lineRule="auto"/>
              <w:rPr>
                <w:rFonts w:ascii="Arial" w:eastAsia="Arial" w:hAnsi="Arial" w:cs="Arial"/>
                <w:sz w:val="20"/>
                <w:szCs w:val="20"/>
              </w:rPr>
            </w:pPr>
            <w:r w:rsidRPr="009B3533">
              <w:rPr>
                <w:rFonts w:ascii="Arial" w:eastAsia="Arial" w:hAnsi="Arial" w:cs="Arial"/>
                <w:sz w:val="20"/>
                <w:szCs w:val="20"/>
              </w:rPr>
              <w:t>24026080</w:t>
            </w:r>
          </w:p>
        </w:tc>
      </w:tr>
      <w:tr w:rsidR="00BF6AC7" w:rsidRPr="00331C62" w14:paraId="10933BB0" w14:textId="77777777" w:rsidTr="00512318">
        <w:tc>
          <w:tcPr>
            <w:tcW w:w="6675" w:type="dxa"/>
            <w:shd w:val="clear" w:color="auto" w:fill="auto"/>
          </w:tcPr>
          <w:p w14:paraId="799DE7A4" w14:textId="11D9D629" w:rsidR="00292D9F" w:rsidRPr="00331C62" w:rsidRDefault="00196542" w:rsidP="00512318">
            <w:pPr>
              <w:spacing w:after="0" w:line="240" w:lineRule="auto"/>
              <w:rPr>
                <w:rFonts w:ascii="Arial" w:eastAsia="Arial" w:hAnsi="Arial" w:cs="Arial"/>
                <w:sz w:val="20"/>
                <w:szCs w:val="20"/>
              </w:rPr>
            </w:pPr>
            <w:r w:rsidRPr="00331C62">
              <w:rPr>
                <w:rFonts w:ascii="Arial" w:eastAsia="Arial" w:hAnsi="Arial" w:cs="Arial"/>
                <w:sz w:val="20"/>
                <w:szCs w:val="20"/>
              </w:rPr>
              <w:t>Victor Luongo Gouveia</w:t>
            </w:r>
          </w:p>
          <w:p w14:paraId="39CC8453" w14:textId="77777777" w:rsidR="00292D9F" w:rsidRPr="00331C62" w:rsidRDefault="00292D9F" w:rsidP="00512318">
            <w:pPr>
              <w:spacing w:after="0" w:line="240" w:lineRule="auto"/>
              <w:rPr>
                <w:rFonts w:ascii="Arial" w:eastAsia="Arial" w:hAnsi="Arial" w:cs="Arial"/>
                <w:sz w:val="20"/>
                <w:szCs w:val="20"/>
              </w:rPr>
            </w:pPr>
          </w:p>
        </w:tc>
        <w:tc>
          <w:tcPr>
            <w:tcW w:w="2700" w:type="dxa"/>
            <w:shd w:val="clear" w:color="auto" w:fill="auto"/>
          </w:tcPr>
          <w:p w14:paraId="75FD46D4" w14:textId="50798B06" w:rsidR="00292D9F" w:rsidRPr="00331C62" w:rsidRDefault="0092723B" w:rsidP="00512318">
            <w:pPr>
              <w:spacing w:after="0" w:line="240" w:lineRule="auto"/>
              <w:rPr>
                <w:rFonts w:ascii="Arial" w:eastAsia="Arial" w:hAnsi="Arial" w:cs="Arial"/>
                <w:sz w:val="20"/>
                <w:szCs w:val="20"/>
              </w:rPr>
            </w:pPr>
            <w:r w:rsidRPr="0092723B">
              <w:rPr>
                <w:rFonts w:ascii="Arial" w:eastAsia="Arial" w:hAnsi="Arial" w:cs="Arial"/>
                <w:sz w:val="20"/>
                <w:szCs w:val="20"/>
              </w:rPr>
              <w:t>24025783</w:t>
            </w:r>
          </w:p>
        </w:tc>
      </w:tr>
      <w:tr w:rsidR="00BF6AC7" w:rsidRPr="00331C62" w14:paraId="122177DC" w14:textId="77777777" w:rsidTr="00512318">
        <w:tc>
          <w:tcPr>
            <w:tcW w:w="6675" w:type="dxa"/>
            <w:shd w:val="clear" w:color="auto" w:fill="auto"/>
          </w:tcPr>
          <w:p w14:paraId="7B658E66" w14:textId="19E3686C" w:rsidR="00292D9F" w:rsidRPr="00331C62" w:rsidRDefault="00196542" w:rsidP="00512318">
            <w:pPr>
              <w:spacing w:after="0" w:line="240" w:lineRule="auto"/>
              <w:rPr>
                <w:rFonts w:ascii="Arial" w:eastAsia="Arial" w:hAnsi="Arial" w:cs="Arial"/>
                <w:sz w:val="20"/>
                <w:szCs w:val="20"/>
              </w:rPr>
            </w:pPr>
            <w:r w:rsidRPr="00331C62">
              <w:rPr>
                <w:rFonts w:ascii="Arial" w:eastAsia="Arial" w:hAnsi="Arial" w:cs="Arial"/>
                <w:sz w:val="20"/>
                <w:szCs w:val="20"/>
              </w:rPr>
              <w:t>Otavio Vecchi Zeferino</w:t>
            </w:r>
          </w:p>
          <w:p w14:paraId="0214D97E" w14:textId="77777777" w:rsidR="00292D9F" w:rsidRPr="00331C62" w:rsidRDefault="00292D9F" w:rsidP="00512318">
            <w:pPr>
              <w:spacing w:after="0" w:line="240" w:lineRule="auto"/>
              <w:rPr>
                <w:rFonts w:ascii="Arial" w:eastAsia="Arial" w:hAnsi="Arial" w:cs="Arial"/>
                <w:sz w:val="20"/>
                <w:szCs w:val="20"/>
              </w:rPr>
            </w:pPr>
          </w:p>
        </w:tc>
        <w:tc>
          <w:tcPr>
            <w:tcW w:w="2700" w:type="dxa"/>
            <w:shd w:val="clear" w:color="auto" w:fill="auto"/>
          </w:tcPr>
          <w:p w14:paraId="74E862C1" w14:textId="332A963C" w:rsidR="00292D9F" w:rsidRPr="00331C62" w:rsidRDefault="009E35DF" w:rsidP="00512318">
            <w:pPr>
              <w:spacing w:after="0" w:line="240" w:lineRule="auto"/>
              <w:rPr>
                <w:rFonts w:ascii="Arial" w:eastAsia="Arial" w:hAnsi="Arial" w:cs="Arial"/>
                <w:sz w:val="20"/>
                <w:szCs w:val="20"/>
              </w:rPr>
            </w:pPr>
            <w:r w:rsidRPr="009E35DF">
              <w:rPr>
                <w:rFonts w:ascii="Arial" w:eastAsia="Arial" w:hAnsi="Arial" w:cs="Arial"/>
                <w:sz w:val="20"/>
                <w:szCs w:val="20"/>
              </w:rPr>
              <w:t>24025982</w:t>
            </w:r>
          </w:p>
        </w:tc>
      </w:tr>
    </w:tbl>
    <w:p w14:paraId="28FFF323" w14:textId="77777777" w:rsidR="00292D9F" w:rsidRPr="00331C62" w:rsidRDefault="00292D9F" w:rsidP="00292D9F">
      <w:pPr>
        <w:pBdr>
          <w:top w:val="nil"/>
          <w:left w:val="nil"/>
          <w:bottom w:val="nil"/>
          <w:right w:val="nil"/>
          <w:between w:val="nil"/>
        </w:pBdr>
        <w:spacing w:after="0" w:line="240" w:lineRule="auto"/>
        <w:ind w:left="360"/>
        <w:jc w:val="both"/>
        <w:rPr>
          <w:rFonts w:ascii="Arial" w:eastAsia="Arial" w:hAnsi="Arial" w:cs="Arial"/>
          <w:b/>
          <w:color w:val="000000"/>
          <w:sz w:val="20"/>
          <w:szCs w:val="20"/>
        </w:rPr>
      </w:pPr>
    </w:p>
    <w:p w14:paraId="7E1F52BD" w14:textId="77777777" w:rsidR="00292D9F" w:rsidRPr="00331C62"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sidRPr="00331C62">
        <w:rPr>
          <w:rFonts w:ascii="Arial" w:eastAsia="Arial" w:hAnsi="Arial" w:cs="Arial"/>
          <w:b/>
          <w:color w:val="000000"/>
          <w:sz w:val="20"/>
          <w:szCs w:val="20"/>
        </w:rPr>
        <w:t>Professor responsável</w:t>
      </w:r>
    </w:p>
    <w:tbl>
      <w:tblPr>
        <w:tblW w:w="9435" w:type="dxa"/>
        <w:tblInd w:w="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BF6AC7" w:rsidRPr="00331C62" w14:paraId="6DEBAE23" w14:textId="77777777" w:rsidTr="00512318">
        <w:tc>
          <w:tcPr>
            <w:tcW w:w="9435" w:type="dxa"/>
          </w:tcPr>
          <w:p w14:paraId="64583E8D" w14:textId="77777777" w:rsidR="00292D9F" w:rsidRPr="00331C62" w:rsidRDefault="00914940" w:rsidP="00512318">
            <w:pPr>
              <w:pBdr>
                <w:top w:val="nil"/>
                <w:left w:val="nil"/>
                <w:bottom w:val="nil"/>
                <w:right w:val="nil"/>
                <w:between w:val="nil"/>
              </w:pBdr>
              <w:jc w:val="both"/>
              <w:rPr>
                <w:rFonts w:ascii="Arial" w:eastAsia="Arial" w:hAnsi="Arial" w:cs="Arial"/>
                <w:sz w:val="20"/>
                <w:szCs w:val="20"/>
              </w:rPr>
            </w:pPr>
            <w:r w:rsidRPr="00331C62">
              <w:rPr>
                <w:rFonts w:ascii="Arial" w:eastAsia="Arial" w:hAnsi="Arial" w:cs="Arial"/>
                <w:sz w:val="20"/>
                <w:szCs w:val="20"/>
              </w:rPr>
              <w:t>Victor Bruno Alexander Rosetti de Quiroz</w:t>
            </w:r>
          </w:p>
          <w:p w14:paraId="12B61260" w14:textId="4ABF4532" w:rsidR="00EC6697" w:rsidRPr="00331C62" w:rsidRDefault="00BF6AC7" w:rsidP="00512318">
            <w:pPr>
              <w:pBdr>
                <w:top w:val="nil"/>
                <w:left w:val="nil"/>
                <w:bottom w:val="nil"/>
                <w:right w:val="nil"/>
                <w:between w:val="nil"/>
              </w:pBdr>
              <w:jc w:val="both"/>
              <w:rPr>
                <w:rFonts w:ascii="Arial" w:eastAsia="Arial" w:hAnsi="Arial" w:cs="Arial"/>
                <w:sz w:val="20"/>
                <w:szCs w:val="20"/>
              </w:rPr>
            </w:pPr>
            <w:r w:rsidRPr="00331C62">
              <w:rPr>
                <w:rFonts w:ascii="Arial" w:eastAsia="Arial" w:hAnsi="Arial" w:cs="Arial"/>
                <w:sz w:val="20"/>
                <w:szCs w:val="20"/>
              </w:rPr>
              <w:t>Fabiano Alves On</w:t>
            </w:r>
            <w:r w:rsidRPr="00331C62">
              <w:rPr>
                <w:rFonts w:ascii="Tahoma" w:eastAsia="Arial" w:hAnsi="Tahoma" w:cs="Tahoma"/>
                <w:sz w:val="20"/>
                <w:szCs w:val="20"/>
              </w:rPr>
              <w:t>ç</w:t>
            </w:r>
            <w:r w:rsidRPr="00331C62">
              <w:rPr>
                <w:rFonts w:ascii="Arial" w:eastAsia="Arial" w:hAnsi="Arial" w:cs="Arial"/>
                <w:sz w:val="20"/>
                <w:szCs w:val="20"/>
              </w:rPr>
              <w:t>a</w:t>
            </w:r>
          </w:p>
        </w:tc>
      </w:tr>
    </w:tbl>
    <w:p w14:paraId="05845693" w14:textId="77777777" w:rsidR="00292D9F" w:rsidRPr="00331C62"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40FA0192" w14:textId="77777777" w:rsidR="00292D9F" w:rsidRPr="00331C62"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r w:rsidRPr="00331C62">
        <w:rPr>
          <w:rFonts w:ascii="Arial" w:eastAsia="Arial" w:hAnsi="Arial" w:cs="Arial"/>
          <w:b/>
          <w:color w:val="000000"/>
          <w:sz w:val="20"/>
          <w:szCs w:val="20"/>
        </w:rPr>
        <w:t>Curso</w:t>
      </w:r>
    </w:p>
    <w:tbl>
      <w:tblPr>
        <w:tblW w:w="943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35"/>
      </w:tblGrid>
      <w:tr w:rsidR="00BF6AC7" w:rsidRPr="00331C62" w14:paraId="739E0DD9" w14:textId="77777777" w:rsidTr="00512318">
        <w:tc>
          <w:tcPr>
            <w:tcW w:w="9435" w:type="dxa"/>
          </w:tcPr>
          <w:p w14:paraId="521B1268" w14:textId="051E5F75" w:rsidR="00292D9F" w:rsidRPr="00331C62" w:rsidRDefault="00710B69" w:rsidP="00512318">
            <w:pPr>
              <w:pBdr>
                <w:top w:val="nil"/>
                <w:left w:val="nil"/>
                <w:bottom w:val="nil"/>
                <w:right w:val="nil"/>
                <w:between w:val="nil"/>
              </w:pBdr>
              <w:jc w:val="both"/>
              <w:rPr>
                <w:rFonts w:ascii="Arial" w:eastAsia="Arial" w:hAnsi="Arial" w:cs="Arial"/>
                <w:b/>
                <w:vertAlign w:val="subscript"/>
              </w:rPr>
            </w:pPr>
            <w:r w:rsidRPr="00331C62">
              <w:rPr>
                <w:rFonts w:ascii="Arial" w:eastAsia="Arial" w:hAnsi="Arial" w:cs="Arial"/>
                <w:sz w:val="20"/>
                <w:szCs w:val="20"/>
              </w:rPr>
              <w:t>Ciências</w:t>
            </w:r>
            <w:r w:rsidR="00EC6697" w:rsidRPr="00331C62">
              <w:rPr>
                <w:rFonts w:ascii="Arial" w:eastAsia="Arial" w:hAnsi="Arial" w:cs="Arial"/>
                <w:sz w:val="20"/>
                <w:szCs w:val="20"/>
              </w:rPr>
              <w:t xml:space="preserve"> da Computação – 1</w:t>
            </w:r>
            <w:r w:rsidR="00EC6697" w:rsidRPr="00331C62">
              <w:rPr>
                <w:rFonts w:ascii="Arial" w:eastAsia="Arial" w:hAnsi="Arial" w:cs="Arial"/>
              </w:rPr>
              <w:t>º Semestre – Matutino (CCOMP</w:t>
            </w:r>
            <w:r w:rsidR="00515A67" w:rsidRPr="00331C62">
              <w:rPr>
                <w:rFonts w:ascii="Arial" w:eastAsia="Arial" w:hAnsi="Arial" w:cs="Arial"/>
              </w:rPr>
              <w:t>.MA1)</w:t>
            </w:r>
          </w:p>
        </w:tc>
      </w:tr>
    </w:tbl>
    <w:p w14:paraId="11863785" w14:textId="77777777" w:rsidR="00292D9F" w:rsidRPr="00331C62" w:rsidRDefault="00292D9F" w:rsidP="00292D9F">
      <w:pPr>
        <w:pBdr>
          <w:top w:val="nil"/>
          <w:left w:val="nil"/>
          <w:bottom w:val="nil"/>
          <w:right w:val="nil"/>
          <w:between w:val="nil"/>
        </w:pBdr>
        <w:spacing w:after="0" w:line="240" w:lineRule="auto"/>
        <w:jc w:val="both"/>
        <w:rPr>
          <w:rFonts w:ascii="Arial" w:eastAsia="Arial" w:hAnsi="Arial" w:cs="Arial"/>
          <w:b/>
          <w:color w:val="000000"/>
          <w:sz w:val="20"/>
          <w:szCs w:val="20"/>
        </w:rPr>
      </w:pPr>
    </w:p>
    <w:p w14:paraId="650C9C31" w14:textId="77777777" w:rsidR="00292D9F" w:rsidRPr="00331C62" w:rsidRDefault="00292D9F" w:rsidP="00292D9F">
      <w:pPr>
        <w:spacing w:after="0" w:line="240" w:lineRule="auto"/>
        <w:jc w:val="both"/>
        <w:rPr>
          <w:rFonts w:ascii="Arial" w:eastAsia="Arial" w:hAnsi="Arial" w:cs="Arial"/>
          <w:b/>
          <w:sz w:val="20"/>
          <w:szCs w:val="20"/>
        </w:rPr>
      </w:pPr>
      <w:r w:rsidRPr="00331C62">
        <w:rPr>
          <w:rFonts w:ascii="Arial" w:eastAsia="Arial" w:hAnsi="Arial" w:cs="Arial"/>
          <w:b/>
          <w:sz w:val="20"/>
          <w:szCs w:val="20"/>
        </w:rPr>
        <w:t>Linha de atuação</w:t>
      </w:r>
    </w:p>
    <w:p w14:paraId="2FD0EA74" w14:textId="72348084" w:rsidR="00292D9F" w:rsidRPr="00331C62" w:rsidRDefault="00292D9F" w:rsidP="00292D9F">
      <w:pPr>
        <w:spacing w:after="0" w:line="240" w:lineRule="auto"/>
        <w:jc w:val="both"/>
        <w:rPr>
          <w:rFonts w:ascii="Arial" w:eastAsia="Arial" w:hAnsi="Arial" w:cs="Arial"/>
          <w:b/>
          <w:color w:val="4F6228" w:themeColor="accent3" w:themeShade="80"/>
          <w:sz w:val="20"/>
          <w:szCs w:val="20"/>
        </w:rPr>
      </w:pPr>
      <w:r w:rsidRPr="00331C62">
        <w:rPr>
          <w:rFonts w:ascii="Arial Unicode MS" w:eastAsia="Arial Unicode MS" w:hAnsi="Arial Unicode MS" w:cs="Arial Unicode MS"/>
          <w:b/>
          <w:color w:val="4F6228" w:themeColor="accent3" w:themeShade="80"/>
          <w:sz w:val="16"/>
          <w:szCs w:val="16"/>
        </w:rPr>
        <w:t>Identificar com ✓ uma ou mais linhas de atuação conforme</w:t>
      </w:r>
      <w:r w:rsidRPr="00331C62">
        <w:rPr>
          <w:color w:val="4F6228" w:themeColor="accent3" w:themeShade="80"/>
        </w:rPr>
        <w:t xml:space="preserve"> </w:t>
      </w:r>
      <w:r w:rsidR="005C5BD0" w:rsidRPr="00331C62">
        <w:rPr>
          <w:rFonts w:ascii="Arial" w:eastAsia="Arial" w:hAnsi="Arial" w:cs="Arial"/>
          <w:b/>
          <w:color w:val="4F6228" w:themeColor="accent3" w:themeShade="80"/>
          <w:sz w:val="16"/>
          <w:szCs w:val="16"/>
        </w:rPr>
        <w:t>projeto pedagógico de curso.</w:t>
      </w:r>
      <w:r w:rsidRPr="00331C62">
        <w:rPr>
          <w:rFonts w:ascii="Arial" w:eastAsia="Arial" w:hAnsi="Arial" w:cs="Arial"/>
          <w:b/>
          <w:color w:val="4F6228" w:themeColor="accent3" w:themeShade="80"/>
          <w:sz w:val="16"/>
          <w:szCs w:val="16"/>
        </w:rPr>
        <w:t xml:space="preserve"> </w:t>
      </w:r>
    </w:p>
    <w:tbl>
      <w:tblPr>
        <w:tblW w:w="9450" w:type="dxa"/>
        <w:tblLayout w:type="fixed"/>
        <w:tblLook w:val="0000" w:firstRow="0" w:lastRow="0" w:firstColumn="0" w:lastColumn="0" w:noHBand="0" w:noVBand="0"/>
      </w:tblPr>
      <w:tblGrid>
        <w:gridCol w:w="4530"/>
        <w:gridCol w:w="4920"/>
      </w:tblGrid>
      <w:tr w:rsidR="00292D9F" w:rsidRPr="00331C62" w14:paraId="185E47AD" w14:textId="77777777" w:rsidTr="00512318">
        <w:tc>
          <w:tcPr>
            <w:tcW w:w="4530" w:type="dxa"/>
            <w:tcBorders>
              <w:top w:val="single" w:sz="4" w:space="0" w:color="000000"/>
              <w:left w:val="single" w:sz="4" w:space="0" w:color="000000"/>
              <w:bottom w:val="single" w:sz="4" w:space="0" w:color="000000"/>
            </w:tcBorders>
            <w:shd w:val="clear" w:color="auto" w:fill="auto"/>
          </w:tcPr>
          <w:p w14:paraId="048F427B" w14:textId="1F0FBC45" w:rsidR="00292D9F" w:rsidRPr="00331C62" w:rsidRDefault="005C5BD0" w:rsidP="00611424">
            <w:pPr>
              <w:pBdr>
                <w:top w:val="nil"/>
                <w:left w:val="nil"/>
                <w:bottom w:val="nil"/>
                <w:right w:val="nil"/>
                <w:between w:val="nil"/>
              </w:pBdr>
              <w:spacing w:after="0" w:line="240" w:lineRule="auto"/>
              <w:ind w:left="360"/>
              <w:rPr>
                <w:rFonts w:ascii="Arial" w:eastAsia="Arial" w:hAnsi="Arial" w:cs="Arial"/>
                <w:color w:val="000000"/>
                <w:sz w:val="20"/>
                <w:szCs w:val="20"/>
              </w:rPr>
            </w:pPr>
            <w:r w:rsidRPr="00331C62">
              <w:rPr>
                <w:rFonts w:ascii="Arial" w:eastAsia="Arial" w:hAnsi="Arial" w:cs="Arial"/>
                <w:color w:val="000000"/>
                <w:sz w:val="20"/>
                <w:szCs w:val="20"/>
              </w:rPr>
              <w:t xml:space="preserve">- Projeto Interdisciplinar: </w:t>
            </w:r>
            <w:r w:rsidR="00611424" w:rsidRPr="00331C62">
              <w:rPr>
                <w:rFonts w:ascii="Arial" w:eastAsia="Arial" w:hAnsi="Arial" w:cs="Arial"/>
                <w:color w:val="000000"/>
                <w:sz w:val="20"/>
                <w:szCs w:val="20"/>
              </w:rPr>
              <w:t>Jogos Digitais</w:t>
            </w:r>
            <w:r w:rsidR="00515A67" w:rsidRPr="00331C62">
              <w:rPr>
                <w:rFonts w:ascii="Arial" w:eastAsia="Arial" w:hAnsi="Arial" w:cs="Arial"/>
                <w:color w:val="000000"/>
                <w:sz w:val="20"/>
                <w:szCs w:val="20"/>
              </w:rPr>
              <w:t xml:space="preserve"> </w:t>
            </w:r>
            <w:r w:rsidR="00515A67" w:rsidRPr="00331C62">
              <w:rPr>
                <w:rFonts w:ascii="Segoe UI Symbol" w:eastAsia="Arial Unicode MS" w:hAnsi="Segoe UI Symbol" w:cs="Segoe UI Symbol"/>
                <w:b/>
                <w:color w:val="4F6228" w:themeColor="accent3" w:themeShade="80"/>
                <w:sz w:val="16"/>
                <w:szCs w:val="16"/>
              </w:rPr>
              <w:t>✓</w:t>
            </w:r>
          </w:p>
        </w:tc>
        <w:tc>
          <w:tcPr>
            <w:tcW w:w="4920" w:type="dxa"/>
            <w:tcBorders>
              <w:top w:val="single" w:sz="4" w:space="0" w:color="000000"/>
              <w:left w:val="single" w:sz="4" w:space="0" w:color="000000"/>
              <w:bottom w:val="single" w:sz="4" w:space="0" w:color="000000"/>
              <w:right w:val="single" w:sz="4" w:space="0" w:color="000000"/>
            </w:tcBorders>
            <w:shd w:val="clear" w:color="auto" w:fill="auto"/>
          </w:tcPr>
          <w:p w14:paraId="3455C1D7" w14:textId="4A8B17A9" w:rsidR="00611424" w:rsidRPr="00331C62" w:rsidRDefault="00611424" w:rsidP="00611424">
            <w:pPr>
              <w:pBdr>
                <w:top w:val="nil"/>
                <w:left w:val="nil"/>
                <w:bottom w:val="nil"/>
                <w:right w:val="nil"/>
                <w:between w:val="nil"/>
              </w:pBdr>
              <w:spacing w:after="0" w:line="240" w:lineRule="auto"/>
              <w:rPr>
                <w:rFonts w:ascii="Arial" w:eastAsia="Arial" w:hAnsi="Arial" w:cs="Arial"/>
                <w:color w:val="000000"/>
                <w:sz w:val="20"/>
                <w:szCs w:val="20"/>
              </w:rPr>
            </w:pPr>
          </w:p>
          <w:p w14:paraId="2A4446D6" w14:textId="0075C4BE" w:rsidR="00292D9F" w:rsidRPr="00331C62" w:rsidRDefault="00292D9F" w:rsidP="005C5BD0">
            <w:pPr>
              <w:pBdr>
                <w:top w:val="nil"/>
                <w:left w:val="nil"/>
                <w:bottom w:val="nil"/>
                <w:right w:val="nil"/>
                <w:between w:val="nil"/>
              </w:pBdr>
              <w:spacing w:after="0" w:line="240" w:lineRule="auto"/>
              <w:rPr>
                <w:rFonts w:ascii="Arial" w:eastAsia="Arial" w:hAnsi="Arial" w:cs="Arial"/>
                <w:color w:val="000000"/>
                <w:sz w:val="20"/>
                <w:szCs w:val="20"/>
              </w:rPr>
            </w:pPr>
          </w:p>
        </w:tc>
      </w:tr>
    </w:tbl>
    <w:p w14:paraId="73F079B5" w14:textId="77777777" w:rsidR="00292D9F" w:rsidRPr="00331C62" w:rsidRDefault="00292D9F" w:rsidP="00292D9F">
      <w:pPr>
        <w:spacing w:after="0" w:line="240" w:lineRule="auto"/>
        <w:jc w:val="both"/>
        <w:rPr>
          <w:rFonts w:ascii="Arial" w:eastAsia="Arial" w:hAnsi="Arial" w:cs="Arial"/>
          <w:color w:val="FF3333"/>
          <w:sz w:val="20"/>
          <w:szCs w:val="20"/>
        </w:rPr>
      </w:pPr>
    </w:p>
    <w:p w14:paraId="6B7A07FE" w14:textId="77777777" w:rsidR="00292D9F" w:rsidRPr="00331C62" w:rsidRDefault="00292D9F" w:rsidP="00292D9F">
      <w:pPr>
        <w:spacing w:after="0" w:line="240" w:lineRule="auto"/>
        <w:jc w:val="both"/>
        <w:rPr>
          <w:rFonts w:ascii="Arial" w:eastAsia="Arial" w:hAnsi="Arial" w:cs="Arial"/>
          <w:b/>
          <w:sz w:val="20"/>
          <w:szCs w:val="20"/>
        </w:rPr>
      </w:pPr>
      <w:r w:rsidRPr="00331C62">
        <w:rPr>
          <w:rFonts w:ascii="Arial" w:eastAsia="Arial" w:hAnsi="Arial" w:cs="Arial"/>
          <w:b/>
          <w:sz w:val="20"/>
          <w:szCs w:val="20"/>
        </w:rPr>
        <w:t>Objetivos do Desenvolvimento Sustentável</w:t>
      </w:r>
    </w:p>
    <w:p w14:paraId="43918333" w14:textId="77777777" w:rsidR="00292D9F" w:rsidRPr="00331C62" w:rsidRDefault="00292D9F" w:rsidP="00292D9F">
      <w:pPr>
        <w:spacing w:after="0" w:line="240" w:lineRule="auto"/>
        <w:jc w:val="both"/>
        <w:rPr>
          <w:rFonts w:ascii="Arial" w:eastAsia="Arial" w:hAnsi="Arial" w:cs="Arial"/>
          <w:b/>
          <w:color w:val="4F6228" w:themeColor="accent3" w:themeShade="80"/>
          <w:sz w:val="16"/>
          <w:szCs w:val="16"/>
        </w:rPr>
      </w:pPr>
      <w:r w:rsidRPr="00331C62">
        <w:rPr>
          <w:rFonts w:ascii="Arial Unicode MS" w:eastAsia="Arial Unicode MS" w:hAnsi="Arial Unicode MS" w:cs="Arial Unicode MS"/>
          <w:b/>
          <w:color w:val="4F6228" w:themeColor="accent3" w:themeShade="80"/>
          <w:sz w:val="16"/>
          <w:szCs w:val="16"/>
        </w:rPr>
        <w:t>Identificar com ✓ um ou mais ODS impactado(s) pelo projeto</w:t>
      </w:r>
    </w:p>
    <w:tbl>
      <w:tblPr>
        <w:tblW w:w="9435" w:type="dxa"/>
        <w:tblInd w:w="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5"/>
        <w:gridCol w:w="4920"/>
      </w:tblGrid>
      <w:tr w:rsidR="00292D9F" w:rsidRPr="00331C62" w14:paraId="1D7BCBDF" w14:textId="77777777" w:rsidTr="00512318">
        <w:tc>
          <w:tcPr>
            <w:tcW w:w="4515" w:type="dxa"/>
          </w:tcPr>
          <w:p w14:paraId="406312F8"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 Erradicação da Pobreza</w:t>
            </w:r>
          </w:p>
          <w:p w14:paraId="33DB8CF6" w14:textId="39B65A3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2- Fome Zero</w:t>
            </w:r>
            <w:r w:rsidR="00515A67" w:rsidRPr="00331C62">
              <w:rPr>
                <w:rFonts w:ascii="Arial" w:eastAsia="Arial" w:hAnsi="Arial" w:cs="Arial"/>
                <w:sz w:val="20"/>
                <w:szCs w:val="20"/>
              </w:rPr>
              <w:t xml:space="preserve"> </w:t>
            </w:r>
            <w:r w:rsidR="00515A67" w:rsidRPr="00331C62">
              <w:rPr>
                <w:rFonts w:ascii="Segoe UI Symbol" w:eastAsia="Arial Unicode MS" w:hAnsi="Segoe UI Symbol" w:cs="Segoe UI Symbol"/>
                <w:b/>
                <w:color w:val="4F6228" w:themeColor="accent3" w:themeShade="80"/>
                <w:sz w:val="16"/>
                <w:szCs w:val="16"/>
              </w:rPr>
              <w:t>✓</w:t>
            </w:r>
          </w:p>
          <w:p w14:paraId="08BB7D2E"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3- Saúde e Bem Estar</w:t>
            </w:r>
          </w:p>
          <w:p w14:paraId="1BBE0FF3"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4- Educação de Qualidade</w:t>
            </w:r>
          </w:p>
          <w:p w14:paraId="6576A6A1"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5- Igualdade de Gênero</w:t>
            </w:r>
          </w:p>
          <w:p w14:paraId="13E36806"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6- Água Potável e Saneamento</w:t>
            </w:r>
          </w:p>
          <w:p w14:paraId="161A797C"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7- Energia Limpa e Acessível</w:t>
            </w:r>
          </w:p>
          <w:p w14:paraId="10B35295"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8- Trabalho Decente e Crescimento Econômico</w:t>
            </w:r>
          </w:p>
          <w:p w14:paraId="4A73CB03"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9- Indústria, Inovação e Infraestrutura</w:t>
            </w:r>
          </w:p>
        </w:tc>
        <w:tc>
          <w:tcPr>
            <w:tcW w:w="4920" w:type="dxa"/>
          </w:tcPr>
          <w:p w14:paraId="5740045C"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 xml:space="preserve">10- Redução das Desigualdades </w:t>
            </w:r>
          </w:p>
          <w:p w14:paraId="4DF42832" w14:textId="66780F5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11-Cidades e Comunidades Sustentáveis</w:t>
            </w:r>
          </w:p>
          <w:p w14:paraId="2AB6D9C9"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12- Consumo e Produção Responsáveis</w:t>
            </w:r>
          </w:p>
          <w:p w14:paraId="43CDC2C5"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13- Ação Contra a Mudança Global do Clima</w:t>
            </w:r>
          </w:p>
          <w:p w14:paraId="47B5D5BC"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14- Vida na Água</w:t>
            </w:r>
          </w:p>
          <w:p w14:paraId="25D562CB"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15- Vida Terrestre</w:t>
            </w:r>
          </w:p>
          <w:p w14:paraId="063BC2E4"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16- Paz, Justiça e Instituições Eficazes</w:t>
            </w:r>
          </w:p>
          <w:p w14:paraId="3DB060B2" w14:textId="77777777" w:rsidR="00292D9F" w:rsidRPr="00331C62" w:rsidRDefault="00292D9F"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17- Parcerias e Meios de Implementação</w:t>
            </w:r>
          </w:p>
          <w:p w14:paraId="327A6B86" w14:textId="77777777" w:rsidR="00292D9F" w:rsidRPr="00331C62" w:rsidRDefault="00292D9F" w:rsidP="00292D9F">
            <w:pPr>
              <w:numPr>
                <w:ilvl w:val="0"/>
                <w:numId w:val="1"/>
              </w:numPr>
              <w:shd w:val="clear" w:color="auto" w:fill="FFFFFF"/>
              <w:spacing w:after="0" w:line="240" w:lineRule="auto"/>
              <w:ind w:left="0"/>
              <w:rPr>
                <w:rFonts w:ascii="Arial" w:eastAsia="Arial" w:hAnsi="Arial" w:cs="Arial"/>
                <w:sz w:val="20"/>
                <w:szCs w:val="20"/>
              </w:rPr>
            </w:pPr>
          </w:p>
        </w:tc>
      </w:tr>
    </w:tbl>
    <w:p w14:paraId="3148FBD6" w14:textId="77777777" w:rsidR="00292D9F" w:rsidRPr="00331C62" w:rsidRDefault="00292D9F" w:rsidP="00292D9F">
      <w:pPr>
        <w:spacing w:after="0" w:line="240" w:lineRule="auto"/>
        <w:jc w:val="both"/>
        <w:rPr>
          <w:rFonts w:ascii="Arial" w:eastAsia="Arial" w:hAnsi="Arial" w:cs="Arial"/>
          <w:sz w:val="20"/>
          <w:szCs w:val="20"/>
        </w:rPr>
      </w:pPr>
    </w:p>
    <w:p w14:paraId="13B39A69" w14:textId="77777777" w:rsidR="005C5BD0" w:rsidRPr="00331C62" w:rsidRDefault="005C5BD0" w:rsidP="00292D9F">
      <w:pPr>
        <w:spacing w:after="0" w:line="240" w:lineRule="auto"/>
        <w:jc w:val="both"/>
        <w:rPr>
          <w:rFonts w:ascii="Arial" w:eastAsia="Arial" w:hAnsi="Arial" w:cs="Arial"/>
          <w:b/>
          <w:sz w:val="20"/>
          <w:szCs w:val="20"/>
        </w:rPr>
      </w:pPr>
    </w:p>
    <w:p w14:paraId="25B40AE6" w14:textId="77777777" w:rsidR="005C5BD0" w:rsidRPr="00331C62" w:rsidRDefault="005C5BD0" w:rsidP="00292D9F">
      <w:pPr>
        <w:spacing w:after="0" w:line="240" w:lineRule="auto"/>
        <w:jc w:val="both"/>
        <w:rPr>
          <w:rFonts w:ascii="Arial" w:eastAsia="Arial" w:hAnsi="Arial" w:cs="Arial"/>
          <w:b/>
          <w:sz w:val="20"/>
          <w:szCs w:val="20"/>
        </w:rPr>
      </w:pPr>
    </w:p>
    <w:p w14:paraId="57F201B4" w14:textId="6C376F41" w:rsidR="00292D9F" w:rsidRPr="00331C62" w:rsidRDefault="00292D9F" w:rsidP="00292D9F">
      <w:pPr>
        <w:spacing w:after="0" w:line="240" w:lineRule="auto"/>
        <w:jc w:val="both"/>
        <w:rPr>
          <w:rFonts w:ascii="Arial" w:eastAsia="Arial" w:hAnsi="Arial" w:cs="Arial"/>
          <w:b/>
          <w:sz w:val="20"/>
          <w:szCs w:val="20"/>
        </w:rPr>
      </w:pPr>
      <w:r w:rsidRPr="00331C62">
        <w:rPr>
          <w:rFonts w:ascii="Arial" w:eastAsia="Arial" w:hAnsi="Arial" w:cs="Arial"/>
          <w:b/>
          <w:sz w:val="20"/>
          <w:szCs w:val="20"/>
        </w:rPr>
        <w:t>Tipo de projeto</w:t>
      </w:r>
    </w:p>
    <w:p w14:paraId="7A3842BC" w14:textId="77777777" w:rsidR="00292D9F" w:rsidRPr="00331C62" w:rsidRDefault="00292D9F" w:rsidP="00292D9F">
      <w:pPr>
        <w:spacing w:after="0" w:line="240" w:lineRule="auto"/>
        <w:jc w:val="both"/>
        <w:rPr>
          <w:rFonts w:ascii="Arial" w:eastAsia="Arial" w:hAnsi="Arial" w:cs="Arial"/>
          <w:b/>
          <w:color w:val="4F6228" w:themeColor="accent3" w:themeShade="80"/>
          <w:sz w:val="16"/>
          <w:szCs w:val="16"/>
        </w:rPr>
      </w:pPr>
      <w:r w:rsidRPr="00331C62">
        <w:rPr>
          <w:rFonts w:ascii="Arial Unicode MS" w:eastAsia="Arial Unicode MS" w:hAnsi="Arial Unicode MS" w:cs="Arial Unicode MS"/>
          <w:b/>
          <w:color w:val="4F6228" w:themeColor="accent3" w:themeShade="80"/>
          <w:sz w:val="16"/>
          <w:szCs w:val="16"/>
        </w:rPr>
        <w:lastRenderedPageBreak/>
        <w:t xml:space="preserve">Identificar com ✓ o tipo de projeto. </w:t>
      </w:r>
    </w:p>
    <w:tbl>
      <w:tblPr>
        <w:tblW w:w="9450"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50"/>
      </w:tblGrid>
      <w:tr w:rsidR="00292D9F" w:rsidRPr="00331C62" w14:paraId="523986B5" w14:textId="77777777" w:rsidTr="00512318">
        <w:tc>
          <w:tcPr>
            <w:tcW w:w="9450" w:type="dxa"/>
          </w:tcPr>
          <w:p w14:paraId="5B651929" w14:textId="732A6F67" w:rsidR="00292D9F" w:rsidRPr="00331C62" w:rsidRDefault="005C5BD0"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Atividade de Extensão</w:t>
            </w:r>
            <w:r w:rsidR="00292D9F" w:rsidRPr="00331C62">
              <w:rPr>
                <w:rFonts w:ascii="Arial" w:eastAsia="Arial" w:hAnsi="Arial" w:cs="Arial"/>
                <w:sz w:val="20"/>
                <w:szCs w:val="20"/>
              </w:rPr>
              <w:t xml:space="preserve"> não implementado na prática (proposta de intervenção)</w:t>
            </w:r>
            <w:r w:rsidR="00B112D1" w:rsidRPr="00331C62">
              <w:rPr>
                <w:rFonts w:ascii="Arial Unicode MS" w:eastAsia="Arial Unicode MS" w:hAnsi="Arial Unicode MS" w:cs="Arial Unicode MS"/>
                <w:b/>
                <w:color w:val="4F6228" w:themeColor="accent3" w:themeShade="80"/>
                <w:sz w:val="16"/>
                <w:szCs w:val="16"/>
              </w:rPr>
              <w:t xml:space="preserve">  </w:t>
            </w:r>
            <w:r w:rsidR="00B112D1" w:rsidRPr="00331C62">
              <w:rPr>
                <w:rFonts w:ascii="Segoe UI Symbol" w:eastAsia="Arial Unicode MS" w:hAnsi="Segoe UI Symbol" w:cs="Segoe UI Symbol"/>
                <w:b/>
                <w:color w:val="4F6228" w:themeColor="accent3" w:themeShade="80"/>
                <w:sz w:val="16"/>
                <w:szCs w:val="16"/>
              </w:rPr>
              <w:t>✓</w:t>
            </w:r>
          </w:p>
          <w:p w14:paraId="50832544" w14:textId="079BF9CF" w:rsidR="00292D9F" w:rsidRPr="00331C62" w:rsidRDefault="005C5BD0" w:rsidP="00292D9F">
            <w:pPr>
              <w:numPr>
                <w:ilvl w:val="0"/>
                <w:numId w:val="1"/>
              </w:numPr>
              <w:shd w:val="clear" w:color="auto" w:fill="FFFFFF"/>
              <w:spacing w:after="0" w:line="240" w:lineRule="auto"/>
              <w:rPr>
                <w:rFonts w:ascii="Arial" w:eastAsia="Arial" w:hAnsi="Arial" w:cs="Arial"/>
                <w:sz w:val="20"/>
                <w:szCs w:val="20"/>
              </w:rPr>
            </w:pPr>
            <w:r w:rsidRPr="00331C62">
              <w:rPr>
                <w:rFonts w:ascii="Arial" w:eastAsia="Arial" w:hAnsi="Arial" w:cs="Arial"/>
                <w:sz w:val="20"/>
                <w:szCs w:val="20"/>
              </w:rPr>
              <w:t>Atividade de Extensão</w:t>
            </w:r>
            <w:r w:rsidR="00292D9F" w:rsidRPr="00331C62">
              <w:rPr>
                <w:rFonts w:ascii="Arial" w:eastAsia="Arial" w:hAnsi="Arial" w:cs="Arial"/>
                <w:sz w:val="20"/>
                <w:szCs w:val="20"/>
              </w:rPr>
              <w:t xml:space="preserve"> implementado na prática (intervenção executada)</w:t>
            </w:r>
          </w:p>
        </w:tc>
      </w:tr>
    </w:tbl>
    <w:p w14:paraId="03F1A1E7" w14:textId="77777777" w:rsidR="00292D9F" w:rsidRPr="00331C62" w:rsidRDefault="00292D9F" w:rsidP="00292D9F">
      <w:pPr>
        <w:spacing w:before="240" w:after="0" w:line="240" w:lineRule="auto"/>
        <w:jc w:val="both"/>
        <w:rPr>
          <w:rFonts w:ascii="Arial" w:eastAsia="Arial" w:hAnsi="Arial" w:cs="Arial"/>
          <w:b/>
          <w:sz w:val="20"/>
          <w:szCs w:val="20"/>
        </w:rPr>
      </w:pPr>
      <w:r w:rsidRPr="00331C62">
        <w:rPr>
          <w:rFonts w:ascii="Arial" w:eastAsia="Arial" w:hAnsi="Arial" w:cs="Arial"/>
          <w:b/>
          <w:sz w:val="20"/>
          <w:szCs w:val="20"/>
        </w:rPr>
        <w:t>Tema gerador</w:t>
      </w:r>
    </w:p>
    <w:tbl>
      <w:tblPr>
        <w:tblW w:w="9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55"/>
      </w:tblGrid>
      <w:tr w:rsidR="0081210E" w:rsidRPr="00331C62" w14:paraId="1CCCEB88" w14:textId="77777777" w:rsidTr="00512318">
        <w:tc>
          <w:tcPr>
            <w:tcW w:w="9355" w:type="dxa"/>
            <w:shd w:val="clear" w:color="auto" w:fill="auto"/>
            <w:tcMar>
              <w:top w:w="100" w:type="dxa"/>
              <w:left w:w="100" w:type="dxa"/>
              <w:bottom w:w="100" w:type="dxa"/>
              <w:right w:w="100" w:type="dxa"/>
            </w:tcMar>
          </w:tcPr>
          <w:p w14:paraId="67DCCDB8" w14:textId="52442245" w:rsidR="00292D9F" w:rsidRPr="00331C62" w:rsidRDefault="005E6A2C" w:rsidP="00512318">
            <w:pPr>
              <w:widowControl w:val="0"/>
              <w:pBdr>
                <w:top w:val="nil"/>
                <w:left w:val="nil"/>
                <w:bottom w:val="nil"/>
                <w:right w:val="nil"/>
                <w:between w:val="nil"/>
              </w:pBdr>
              <w:spacing w:after="0" w:line="240" w:lineRule="auto"/>
              <w:rPr>
                <w:rFonts w:ascii="Arial" w:eastAsia="Arial" w:hAnsi="Arial" w:cs="Arial"/>
                <w:b/>
                <w:sz w:val="20"/>
                <w:szCs w:val="20"/>
              </w:rPr>
            </w:pPr>
            <w:r w:rsidRPr="00331C62">
              <w:rPr>
                <w:rFonts w:ascii="Arial" w:eastAsia="Arial" w:hAnsi="Arial" w:cs="Arial"/>
                <w:sz w:val="20"/>
                <w:szCs w:val="20"/>
              </w:rPr>
              <w:t>Combate ao Oligopólio de terras</w:t>
            </w:r>
            <w:r w:rsidR="00423AF6" w:rsidRPr="00331C62">
              <w:rPr>
                <w:rFonts w:ascii="Arial" w:eastAsia="Arial" w:hAnsi="Arial" w:cs="Arial"/>
                <w:sz w:val="20"/>
                <w:szCs w:val="20"/>
              </w:rPr>
              <w:t xml:space="preserve"> agrícolas</w:t>
            </w:r>
          </w:p>
        </w:tc>
      </w:tr>
    </w:tbl>
    <w:p w14:paraId="7C747228" w14:textId="77777777" w:rsidR="00292D9F" w:rsidRPr="00331C62" w:rsidRDefault="00292D9F" w:rsidP="00292D9F">
      <w:pPr>
        <w:spacing w:before="240" w:after="0"/>
        <w:jc w:val="both"/>
        <w:rPr>
          <w:rFonts w:ascii="Arial" w:eastAsia="Arial" w:hAnsi="Arial" w:cs="Arial"/>
          <w:b/>
          <w:sz w:val="20"/>
          <w:szCs w:val="20"/>
        </w:rPr>
      </w:pPr>
      <w:r w:rsidRPr="00331C62">
        <w:rPr>
          <w:rFonts w:ascii="Arial" w:eastAsia="Arial" w:hAnsi="Arial" w:cs="Arial"/>
          <w:b/>
          <w:sz w:val="20"/>
          <w:szCs w:val="20"/>
        </w:rPr>
        <w:t xml:space="preserve"> Produto decorrente do projeto (opcional dependendo do tipo de projeto)</w:t>
      </w:r>
    </w:p>
    <w:tbl>
      <w:tblPr>
        <w:tblW w:w="9465" w:type="dxa"/>
        <w:tblInd w:w="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65"/>
      </w:tblGrid>
      <w:tr w:rsidR="0081210E" w:rsidRPr="00331C62" w14:paraId="0E69BA3A" w14:textId="77777777" w:rsidTr="00512318">
        <w:tc>
          <w:tcPr>
            <w:tcW w:w="9465" w:type="dxa"/>
          </w:tcPr>
          <w:p w14:paraId="7E1BDFE8" w14:textId="357A25A3" w:rsidR="00292D9F" w:rsidRPr="00331C62" w:rsidRDefault="00710B69" w:rsidP="00512318">
            <w:pPr>
              <w:shd w:val="clear" w:color="auto" w:fill="FFFFFF"/>
              <w:rPr>
                <w:rFonts w:ascii="Arial" w:eastAsia="Arial" w:hAnsi="Arial" w:cs="Arial"/>
                <w:b/>
                <w:sz w:val="20"/>
                <w:szCs w:val="20"/>
              </w:rPr>
            </w:pPr>
            <w:r w:rsidRPr="00331C62">
              <w:rPr>
                <w:rFonts w:ascii="Arial" w:eastAsia="Arial" w:hAnsi="Arial" w:cs="Arial"/>
                <w:sz w:val="20"/>
                <w:szCs w:val="20"/>
              </w:rPr>
              <w:t>Jogo Digital</w:t>
            </w:r>
          </w:p>
        </w:tc>
      </w:tr>
    </w:tbl>
    <w:p w14:paraId="0919E8C3" w14:textId="77777777" w:rsidR="00292D9F" w:rsidRPr="00331C62" w:rsidRDefault="00292D9F" w:rsidP="00292D9F">
      <w:pPr>
        <w:spacing w:after="0" w:line="240" w:lineRule="auto"/>
        <w:rPr>
          <w:rFonts w:ascii="Arial" w:eastAsia="Arial" w:hAnsi="Arial" w:cs="Arial"/>
          <w:b/>
          <w:sz w:val="20"/>
          <w:szCs w:val="20"/>
        </w:rPr>
      </w:pPr>
    </w:p>
    <w:p w14:paraId="42034254" w14:textId="77777777" w:rsidR="00292D9F" w:rsidRPr="00331C62" w:rsidRDefault="00292D9F" w:rsidP="00292D9F">
      <w:pPr>
        <w:spacing w:after="0" w:line="240" w:lineRule="auto"/>
        <w:rPr>
          <w:rFonts w:ascii="Arial" w:eastAsia="Arial" w:hAnsi="Arial" w:cs="Arial"/>
          <w:b/>
          <w:sz w:val="20"/>
          <w:szCs w:val="20"/>
        </w:rPr>
      </w:pPr>
      <w:r w:rsidRPr="00331C62">
        <w:rPr>
          <w:rFonts w:ascii="Arial" w:eastAsia="Arial" w:hAnsi="Arial" w:cs="Arial"/>
          <w:b/>
          <w:sz w:val="20"/>
          <w:szCs w:val="20"/>
        </w:rPr>
        <w:t>2. IDENTIFICAÇÃO DO CENÁRIO DE INTERVENÇÃO E HIPÓTESES DE SOLUÇÃO</w:t>
      </w:r>
    </w:p>
    <w:p w14:paraId="121460EB" w14:textId="77777777" w:rsidR="00292D9F" w:rsidRPr="00331C62" w:rsidRDefault="00292D9F" w:rsidP="00292D9F">
      <w:pPr>
        <w:spacing w:after="0" w:line="240" w:lineRule="auto"/>
        <w:rPr>
          <w:rFonts w:ascii="Arial" w:eastAsia="Arial" w:hAnsi="Arial" w:cs="Arial"/>
          <w:b/>
          <w:color w:val="FF3333"/>
          <w:sz w:val="16"/>
          <w:szCs w:val="16"/>
        </w:rPr>
      </w:pPr>
      <w:r w:rsidRPr="00331C62">
        <w:rPr>
          <w:rFonts w:ascii="Arial" w:eastAsia="Arial" w:hAnsi="Arial" w:cs="Arial"/>
          <w:b/>
          <w:sz w:val="20"/>
          <w:szCs w:val="20"/>
        </w:rPr>
        <w:t>Local (cenário) previsto para a implementação do projeto</w:t>
      </w:r>
    </w:p>
    <w:tbl>
      <w:tblPr>
        <w:tblW w:w="9300" w:type="dxa"/>
        <w:tblLayout w:type="fixed"/>
        <w:tblLook w:val="0000" w:firstRow="0" w:lastRow="0" w:firstColumn="0" w:lastColumn="0" w:noHBand="0" w:noVBand="0"/>
      </w:tblPr>
      <w:tblGrid>
        <w:gridCol w:w="9300"/>
      </w:tblGrid>
      <w:tr w:rsidR="00292D9F" w:rsidRPr="00331C62" w14:paraId="749E1F19"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32D6C707" w14:textId="34FAC7AB" w:rsidR="00292D9F" w:rsidRPr="00331C62" w:rsidRDefault="00423AF6" w:rsidP="00512318">
            <w:pPr>
              <w:pBdr>
                <w:top w:val="nil"/>
                <w:left w:val="nil"/>
                <w:bottom w:val="nil"/>
                <w:right w:val="nil"/>
                <w:between w:val="nil"/>
              </w:pBdr>
              <w:spacing w:after="0" w:line="240" w:lineRule="auto"/>
              <w:jc w:val="both"/>
              <w:rPr>
                <w:rFonts w:ascii="Arial" w:eastAsia="Arial" w:hAnsi="Arial" w:cs="Arial"/>
                <w:color w:val="FF3333"/>
                <w:sz w:val="20"/>
                <w:szCs w:val="20"/>
              </w:rPr>
            </w:pPr>
            <w:r w:rsidRPr="00331C62">
              <w:rPr>
                <w:rFonts w:ascii="Arial" w:eastAsia="Arial" w:hAnsi="Arial" w:cs="Arial"/>
                <w:sz w:val="20"/>
                <w:szCs w:val="20"/>
              </w:rPr>
              <w:t xml:space="preserve">O cenário de intervenção é o acúmulo de terras agrícolas nas mãos de oligarcas e a </w:t>
            </w:r>
            <w:r w:rsidR="003F6E90" w:rsidRPr="00331C62">
              <w:rPr>
                <w:rFonts w:ascii="Arial" w:eastAsia="Arial" w:hAnsi="Arial" w:cs="Arial"/>
                <w:sz w:val="20"/>
                <w:szCs w:val="20"/>
              </w:rPr>
              <w:t>negligência</w:t>
            </w:r>
            <w:r w:rsidRPr="00331C62">
              <w:rPr>
                <w:rFonts w:ascii="Arial" w:eastAsia="Arial" w:hAnsi="Arial" w:cs="Arial"/>
                <w:sz w:val="20"/>
                <w:szCs w:val="20"/>
              </w:rPr>
              <w:t xml:space="preserve"> com o abastecimento do mercado interno de seus respectivos países. A hipótese de solução é </w:t>
            </w:r>
            <w:r w:rsidR="00E764ED" w:rsidRPr="00331C62">
              <w:rPr>
                <w:rFonts w:ascii="Arial" w:eastAsia="Arial" w:hAnsi="Arial" w:cs="Arial"/>
                <w:sz w:val="20"/>
                <w:szCs w:val="20"/>
              </w:rPr>
              <w:t xml:space="preserve">a ONU organizar comissões para pautar e discutir essa situação com os países que tem esse contexto vigente, a fim de estabelecer </w:t>
            </w:r>
            <w:r w:rsidR="005A35BE" w:rsidRPr="00331C62">
              <w:rPr>
                <w:rFonts w:ascii="Arial" w:eastAsia="Arial" w:hAnsi="Arial" w:cs="Arial"/>
                <w:sz w:val="20"/>
                <w:szCs w:val="20"/>
              </w:rPr>
              <w:t>missões de reconhecimento</w:t>
            </w:r>
            <w:r w:rsidR="00473B88" w:rsidRPr="00331C62">
              <w:rPr>
                <w:rFonts w:ascii="Arial" w:eastAsia="Arial" w:hAnsi="Arial" w:cs="Arial"/>
                <w:sz w:val="20"/>
                <w:szCs w:val="20"/>
              </w:rPr>
              <w:t xml:space="preserve"> e redistribuição de terras e recursos priorizando o abastecimento do mercado alimentício interno, a fim de garantir segurança alimentara a população, implementando, em conjunto, medidas de agricultura sustentável</w:t>
            </w:r>
            <w:r w:rsidR="009C1FFA" w:rsidRPr="00331C62">
              <w:rPr>
                <w:rFonts w:ascii="Arial" w:eastAsia="Arial" w:hAnsi="Arial" w:cs="Arial"/>
                <w:sz w:val="20"/>
                <w:szCs w:val="20"/>
              </w:rPr>
              <w:t>.</w:t>
            </w:r>
          </w:p>
        </w:tc>
      </w:tr>
    </w:tbl>
    <w:p w14:paraId="711BEDD4" w14:textId="77777777" w:rsidR="00292D9F" w:rsidRPr="00331C62" w:rsidRDefault="00292D9F" w:rsidP="00292D9F">
      <w:pPr>
        <w:spacing w:after="0" w:line="240" w:lineRule="auto"/>
        <w:rPr>
          <w:rFonts w:ascii="Arial" w:eastAsia="Arial" w:hAnsi="Arial" w:cs="Arial"/>
          <w:b/>
          <w:sz w:val="20"/>
          <w:szCs w:val="20"/>
        </w:rPr>
      </w:pPr>
    </w:p>
    <w:p w14:paraId="577FBFA5" w14:textId="77777777" w:rsidR="00292D9F" w:rsidRPr="00331C62" w:rsidRDefault="00292D9F" w:rsidP="00292D9F">
      <w:pPr>
        <w:spacing w:after="0" w:line="240" w:lineRule="auto"/>
        <w:rPr>
          <w:rFonts w:ascii="Arial" w:eastAsia="Arial" w:hAnsi="Arial" w:cs="Arial"/>
          <w:b/>
          <w:color w:val="FF3333"/>
          <w:sz w:val="16"/>
          <w:szCs w:val="16"/>
        </w:rPr>
      </w:pPr>
      <w:r w:rsidRPr="00331C62">
        <w:rPr>
          <w:rFonts w:ascii="Arial" w:eastAsia="Arial" w:hAnsi="Arial" w:cs="Arial"/>
          <w:b/>
          <w:sz w:val="20"/>
          <w:szCs w:val="20"/>
        </w:rPr>
        <w:t>Público-alvo a ser atendido pelo projeto</w:t>
      </w:r>
    </w:p>
    <w:tbl>
      <w:tblPr>
        <w:tblW w:w="9300" w:type="dxa"/>
        <w:tblLayout w:type="fixed"/>
        <w:tblLook w:val="0000" w:firstRow="0" w:lastRow="0" w:firstColumn="0" w:lastColumn="0" w:noHBand="0" w:noVBand="0"/>
      </w:tblPr>
      <w:tblGrid>
        <w:gridCol w:w="9300"/>
      </w:tblGrid>
      <w:tr w:rsidR="002C7916" w:rsidRPr="00331C62" w14:paraId="13DB7B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AE810DB" w14:textId="58AF64C3" w:rsidR="00292D9F" w:rsidRPr="00331C62" w:rsidRDefault="00FB3508" w:rsidP="00512318">
            <w:pPr>
              <w:pBdr>
                <w:top w:val="nil"/>
                <w:left w:val="nil"/>
                <w:bottom w:val="nil"/>
                <w:right w:val="nil"/>
                <w:between w:val="nil"/>
              </w:pBdr>
              <w:spacing w:after="0" w:line="240" w:lineRule="auto"/>
              <w:jc w:val="both"/>
              <w:rPr>
                <w:rFonts w:ascii="Arial" w:eastAsia="Arial" w:hAnsi="Arial" w:cs="Arial"/>
                <w:sz w:val="20"/>
                <w:szCs w:val="20"/>
              </w:rPr>
            </w:pPr>
            <w:r w:rsidRPr="00331C62">
              <w:rPr>
                <w:rFonts w:ascii="Arial" w:eastAsia="Arial" w:hAnsi="Arial" w:cs="Arial"/>
                <w:sz w:val="20"/>
                <w:szCs w:val="20"/>
              </w:rPr>
              <w:t xml:space="preserve">O </w:t>
            </w:r>
            <w:r w:rsidR="002C7916" w:rsidRPr="00331C62">
              <w:rPr>
                <w:rFonts w:ascii="Arial" w:eastAsia="Arial" w:hAnsi="Arial" w:cs="Arial"/>
                <w:sz w:val="20"/>
                <w:szCs w:val="20"/>
              </w:rPr>
              <w:t>público-alvo</w:t>
            </w:r>
            <w:r w:rsidRPr="00331C62">
              <w:rPr>
                <w:rFonts w:ascii="Arial" w:eastAsia="Arial" w:hAnsi="Arial" w:cs="Arial"/>
                <w:sz w:val="20"/>
                <w:szCs w:val="20"/>
              </w:rPr>
              <w:t xml:space="preserve"> a ser atendido pelo projeto é toda população de uma pais visto que a proposta atuaria sobre o abastecimento do mercado interno de alimentos, porém, de forma mais pontual, os mais afetados seriam os pequenos produtores</w:t>
            </w:r>
            <w:r w:rsidR="0023022A" w:rsidRPr="00331C62">
              <w:rPr>
                <w:rFonts w:ascii="Arial" w:eastAsia="Arial" w:hAnsi="Arial" w:cs="Arial"/>
                <w:sz w:val="20"/>
                <w:szCs w:val="20"/>
              </w:rPr>
              <w:t>, comunidades indígenas, famílias sem-terra</w:t>
            </w:r>
            <w:r w:rsidR="0023022A" w:rsidRPr="00331C62">
              <w:rPr>
                <w:rFonts w:ascii="Arial" w:eastAsia="Arial" w:hAnsi="Arial" w:cs="Arial"/>
                <w:sz w:val="20"/>
                <w:szCs w:val="20"/>
              </w:rPr>
              <w:t>, dentre outras aqueles que tem interesse na produção agrícola familiar</w:t>
            </w:r>
          </w:p>
        </w:tc>
      </w:tr>
    </w:tbl>
    <w:p w14:paraId="6616E9DB" w14:textId="77777777" w:rsidR="00292D9F" w:rsidRPr="00331C62" w:rsidRDefault="00292D9F" w:rsidP="00292D9F">
      <w:pPr>
        <w:spacing w:after="0" w:line="240" w:lineRule="auto"/>
        <w:rPr>
          <w:rFonts w:ascii="Arial" w:eastAsia="Arial" w:hAnsi="Arial" w:cs="Arial"/>
          <w:b/>
          <w:sz w:val="20"/>
          <w:szCs w:val="20"/>
        </w:rPr>
      </w:pPr>
    </w:p>
    <w:p w14:paraId="18165412" w14:textId="77777777" w:rsidR="00292D9F" w:rsidRPr="00331C62" w:rsidRDefault="00292D9F" w:rsidP="00292D9F">
      <w:pPr>
        <w:spacing w:after="0" w:line="240" w:lineRule="auto"/>
        <w:rPr>
          <w:rFonts w:ascii="Arial" w:eastAsia="Arial" w:hAnsi="Arial" w:cs="Arial"/>
          <w:b/>
          <w:sz w:val="20"/>
          <w:szCs w:val="20"/>
        </w:rPr>
      </w:pPr>
      <w:r w:rsidRPr="00331C62">
        <w:rPr>
          <w:rFonts w:ascii="Arial" w:eastAsia="Arial" w:hAnsi="Arial" w:cs="Arial"/>
          <w:b/>
          <w:sz w:val="20"/>
          <w:szCs w:val="20"/>
        </w:rPr>
        <w:t>Apresentação do(s) problema(s) observado(s) e delimitação do objeto de estudo e intervenção</w:t>
      </w:r>
    </w:p>
    <w:tbl>
      <w:tblPr>
        <w:tblW w:w="9300" w:type="dxa"/>
        <w:tblLayout w:type="fixed"/>
        <w:tblLook w:val="0000" w:firstRow="0" w:lastRow="0" w:firstColumn="0" w:lastColumn="0" w:noHBand="0" w:noVBand="0"/>
      </w:tblPr>
      <w:tblGrid>
        <w:gridCol w:w="9300"/>
      </w:tblGrid>
      <w:tr w:rsidR="002C7916" w:rsidRPr="00331C62" w14:paraId="4E493F9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BA40464" w14:textId="6A2CA7A7" w:rsidR="00292D9F" w:rsidRPr="00331C62" w:rsidRDefault="000878E3" w:rsidP="00512318">
            <w:pPr>
              <w:pBdr>
                <w:top w:val="nil"/>
                <w:left w:val="nil"/>
                <w:bottom w:val="nil"/>
                <w:right w:val="nil"/>
                <w:between w:val="nil"/>
              </w:pBdr>
              <w:spacing w:after="0" w:line="240" w:lineRule="auto"/>
              <w:jc w:val="both"/>
              <w:rPr>
                <w:rFonts w:ascii="Arial" w:eastAsia="Arial" w:hAnsi="Arial" w:cs="Arial"/>
                <w:sz w:val="20"/>
                <w:szCs w:val="20"/>
              </w:rPr>
            </w:pPr>
            <w:r w:rsidRPr="00331C62">
              <w:rPr>
                <w:rFonts w:ascii="Arial" w:eastAsia="Arial" w:hAnsi="Arial" w:cs="Arial"/>
                <w:sz w:val="20"/>
                <w:szCs w:val="20"/>
              </w:rPr>
              <w:t xml:space="preserve">A fome e a insegurança alimentar são resultantes de um abastecimento precário do mercado alimentos interno de um </w:t>
            </w:r>
            <w:r w:rsidR="00020875" w:rsidRPr="00331C62">
              <w:rPr>
                <w:rFonts w:ascii="Arial" w:eastAsia="Arial" w:hAnsi="Arial" w:cs="Arial"/>
                <w:sz w:val="20"/>
                <w:szCs w:val="20"/>
              </w:rPr>
              <w:t>país</w:t>
            </w:r>
            <w:r w:rsidRPr="00331C62">
              <w:rPr>
                <w:rFonts w:ascii="Arial" w:eastAsia="Arial" w:hAnsi="Arial" w:cs="Arial"/>
                <w:sz w:val="20"/>
                <w:szCs w:val="20"/>
              </w:rPr>
              <w:t xml:space="preserve">. Esse </w:t>
            </w:r>
            <w:r w:rsidR="00AD1D5C" w:rsidRPr="00331C62">
              <w:rPr>
                <w:rFonts w:ascii="Arial" w:eastAsia="Arial" w:hAnsi="Arial" w:cs="Arial"/>
                <w:sz w:val="20"/>
                <w:szCs w:val="20"/>
              </w:rPr>
              <w:t xml:space="preserve">fenômeno social tem como principal causa a distribuição desigual de terras e recursos do setor agrícolas, concentrando sobre a mãos da oligarquia </w:t>
            </w:r>
            <w:r w:rsidR="000722FD" w:rsidRPr="00331C62">
              <w:rPr>
                <w:rFonts w:ascii="Arial" w:eastAsia="Arial" w:hAnsi="Arial" w:cs="Arial"/>
                <w:sz w:val="20"/>
                <w:szCs w:val="20"/>
              </w:rPr>
              <w:t xml:space="preserve">domínio sobre diversas facetas do setor como: </w:t>
            </w:r>
            <w:r w:rsidR="00020875" w:rsidRPr="00331C62">
              <w:rPr>
                <w:rFonts w:ascii="Arial" w:eastAsia="Arial" w:hAnsi="Arial" w:cs="Arial"/>
                <w:sz w:val="20"/>
                <w:szCs w:val="20"/>
              </w:rPr>
              <w:t>precificação,</w:t>
            </w:r>
            <w:r w:rsidR="002948F5" w:rsidRPr="00331C62">
              <w:rPr>
                <w:rFonts w:ascii="Arial" w:eastAsia="Arial" w:hAnsi="Arial" w:cs="Arial"/>
                <w:sz w:val="20"/>
                <w:szCs w:val="20"/>
              </w:rPr>
              <w:t xml:space="preserve"> estabilidade da oferta, diversidade</w:t>
            </w:r>
            <w:r w:rsidR="00876B49" w:rsidRPr="00331C62">
              <w:rPr>
                <w:rFonts w:ascii="Arial" w:eastAsia="Arial" w:hAnsi="Arial" w:cs="Arial"/>
                <w:sz w:val="20"/>
                <w:szCs w:val="20"/>
              </w:rPr>
              <w:t xml:space="preserve"> dos </w:t>
            </w:r>
            <w:r w:rsidR="00A357F1" w:rsidRPr="00331C62">
              <w:rPr>
                <w:rFonts w:ascii="Arial" w:eastAsia="Arial" w:hAnsi="Arial" w:cs="Arial"/>
                <w:sz w:val="20"/>
                <w:szCs w:val="20"/>
              </w:rPr>
              <w:t>tipos</w:t>
            </w:r>
            <w:r w:rsidR="002948F5" w:rsidRPr="00331C62">
              <w:rPr>
                <w:rFonts w:ascii="Arial" w:eastAsia="Arial" w:hAnsi="Arial" w:cs="Arial"/>
                <w:sz w:val="20"/>
                <w:szCs w:val="20"/>
              </w:rPr>
              <w:t xml:space="preserve"> agrícola</w:t>
            </w:r>
            <w:r w:rsidR="00A357F1" w:rsidRPr="00331C62">
              <w:rPr>
                <w:rFonts w:ascii="Arial" w:eastAsia="Arial" w:hAnsi="Arial" w:cs="Arial"/>
                <w:sz w:val="20"/>
                <w:szCs w:val="20"/>
              </w:rPr>
              <w:t>, acesso a tecnologias e recursos</w:t>
            </w:r>
            <w:r w:rsidR="00020875" w:rsidRPr="00331C62">
              <w:rPr>
                <w:rFonts w:ascii="Arial" w:eastAsia="Arial" w:hAnsi="Arial" w:cs="Arial"/>
                <w:sz w:val="20"/>
                <w:szCs w:val="20"/>
              </w:rPr>
              <w:t>.</w:t>
            </w:r>
            <w:r w:rsidR="00A357F1" w:rsidRPr="00331C62">
              <w:rPr>
                <w:rFonts w:ascii="Arial" w:eastAsia="Arial" w:hAnsi="Arial" w:cs="Arial"/>
                <w:sz w:val="20"/>
                <w:szCs w:val="20"/>
              </w:rPr>
              <w:t xml:space="preserve"> </w:t>
            </w:r>
            <w:r w:rsidR="00020875" w:rsidRPr="00331C62">
              <w:rPr>
                <w:rFonts w:ascii="Arial" w:eastAsia="Arial" w:hAnsi="Arial" w:cs="Arial"/>
                <w:sz w:val="20"/>
                <w:szCs w:val="20"/>
              </w:rPr>
              <w:t>A</w:t>
            </w:r>
            <w:r w:rsidR="00A357F1" w:rsidRPr="00331C62">
              <w:rPr>
                <w:rFonts w:ascii="Arial" w:eastAsia="Arial" w:hAnsi="Arial" w:cs="Arial"/>
                <w:sz w:val="20"/>
                <w:szCs w:val="20"/>
              </w:rPr>
              <w:t>lém</w:t>
            </w:r>
            <w:r w:rsidR="00020875" w:rsidRPr="00331C62">
              <w:rPr>
                <w:rFonts w:ascii="Arial" w:eastAsia="Arial" w:hAnsi="Arial" w:cs="Arial"/>
                <w:sz w:val="20"/>
                <w:szCs w:val="20"/>
              </w:rPr>
              <w:t xml:space="preserve"> disso,</w:t>
            </w:r>
            <w:r w:rsidR="00A357F1" w:rsidRPr="00331C62">
              <w:rPr>
                <w:rFonts w:ascii="Arial" w:eastAsia="Arial" w:hAnsi="Arial" w:cs="Arial"/>
                <w:sz w:val="20"/>
                <w:szCs w:val="20"/>
              </w:rPr>
              <w:t xml:space="preserve"> </w:t>
            </w:r>
            <w:r w:rsidR="00020875" w:rsidRPr="00331C62">
              <w:rPr>
                <w:rFonts w:ascii="Arial" w:eastAsia="Arial" w:hAnsi="Arial" w:cs="Arial"/>
                <w:sz w:val="20"/>
                <w:szCs w:val="20"/>
              </w:rPr>
              <w:t>o monopólio c</w:t>
            </w:r>
            <w:r w:rsidR="00A357F1" w:rsidRPr="00331C62">
              <w:rPr>
                <w:rFonts w:ascii="Arial" w:eastAsia="Arial" w:hAnsi="Arial" w:cs="Arial"/>
                <w:sz w:val="20"/>
                <w:szCs w:val="20"/>
              </w:rPr>
              <w:t>oncentra forte poder econômico e, por consequência, político</w:t>
            </w:r>
            <w:r w:rsidR="00985A66" w:rsidRPr="00331C62">
              <w:rPr>
                <w:rFonts w:ascii="Arial" w:eastAsia="Arial" w:hAnsi="Arial" w:cs="Arial"/>
                <w:sz w:val="20"/>
                <w:szCs w:val="20"/>
              </w:rPr>
              <w:t xml:space="preserve">, influenciando nas medidas publicas instaladas em uma região, sempre visando o </w:t>
            </w:r>
            <w:r w:rsidR="005631E1" w:rsidRPr="00331C62">
              <w:rPr>
                <w:rFonts w:ascii="Arial" w:eastAsia="Arial" w:hAnsi="Arial" w:cs="Arial"/>
                <w:sz w:val="20"/>
                <w:szCs w:val="20"/>
              </w:rPr>
              <w:t>bem-estar</w:t>
            </w:r>
            <w:r w:rsidR="00985A66" w:rsidRPr="00331C62">
              <w:rPr>
                <w:rFonts w:ascii="Arial" w:eastAsia="Arial" w:hAnsi="Arial" w:cs="Arial"/>
                <w:sz w:val="20"/>
                <w:szCs w:val="20"/>
              </w:rPr>
              <w:t xml:space="preserve"> de seu</w:t>
            </w:r>
            <w:r w:rsidR="00020875" w:rsidRPr="00331C62">
              <w:rPr>
                <w:rFonts w:ascii="Arial" w:eastAsia="Arial" w:hAnsi="Arial" w:cs="Arial"/>
                <w:sz w:val="20"/>
                <w:szCs w:val="20"/>
              </w:rPr>
              <w:t xml:space="preserve"> capital</w:t>
            </w:r>
            <w:r w:rsidR="00985A66" w:rsidRPr="00331C62">
              <w:rPr>
                <w:rFonts w:ascii="Arial" w:eastAsia="Arial" w:hAnsi="Arial" w:cs="Arial"/>
                <w:sz w:val="20"/>
                <w:szCs w:val="20"/>
              </w:rPr>
              <w:t xml:space="preserve">, mesmo que isso </w:t>
            </w:r>
            <w:r w:rsidR="00020875" w:rsidRPr="00331C62">
              <w:rPr>
                <w:rFonts w:ascii="Arial" w:eastAsia="Arial" w:hAnsi="Arial" w:cs="Arial"/>
                <w:sz w:val="20"/>
                <w:szCs w:val="20"/>
              </w:rPr>
              <w:t>vá de encontro com o bem-estar da população</w:t>
            </w:r>
            <w:r w:rsidR="005631E1" w:rsidRPr="00331C62">
              <w:rPr>
                <w:rFonts w:ascii="Arial" w:eastAsia="Arial" w:hAnsi="Arial" w:cs="Arial"/>
                <w:sz w:val="20"/>
                <w:szCs w:val="20"/>
              </w:rPr>
              <w:t xml:space="preserve"> ou do ecossistema.</w:t>
            </w:r>
            <w:r w:rsidR="00E43D89" w:rsidRPr="00331C62">
              <w:rPr>
                <w:rFonts w:ascii="Arial" w:eastAsia="Arial" w:hAnsi="Arial" w:cs="Arial"/>
                <w:sz w:val="20"/>
                <w:szCs w:val="20"/>
              </w:rPr>
              <w:t xml:space="preserve"> Outro problema seria a especulação fundiária, onde </w:t>
            </w:r>
            <w:r w:rsidR="004B26C8" w:rsidRPr="00331C62">
              <w:rPr>
                <w:rFonts w:ascii="Arial" w:eastAsia="Arial" w:hAnsi="Arial" w:cs="Arial"/>
                <w:sz w:val="20"/>
                <w:szCs w:val="20"/>
              </w:rPr>
              <w:t xml:space="preserve">um conglomerado de hectares de terras </w:t>
            </w:r>
            <w:r w:rsidR="00E36760" w:rsidRPr="00331C62">
              <w:rPr>
                <w:rFonts w:ascii="Arial" w:eastAsia="Arial" w:hAnsi="Arial" w:cs="Arial"/>
                <w:sz w:val="20"/>
                <w:szCs w:val="20"/>
              </w:rPr>
              <w:t xml:space="preserve">que </w:t>
            </w:r>
            <w:r w:rsidR="004B26C8" w:rsidRPr="00331C62">
              <w:rPr>
                <w:rFonts w:ascii="Arial" w:eastAsia="Arial" w:hAnsi="Arial" w:cs="Arial"/>
                <w:sz w:val="20"/>
                <w:szCs w:val="20"/>
              </w:rPr>
              <w:t xml:space="preserve">não cumprem qualquer papel significativo a população, existindo apenas para aumento e controle dos preços das terras, desfalcando o potencial produtivo de um pais. </w:t>
            </w:r>
          </w:p>
        </w:tc>
      </w:tr>
    </w:tbl>
    <w:p w14:paraId="6B19D787" w14:textId="77777777" w:rsidR="00292D9F" w:rsidRPr="00331C62" w:rsidRDefault="00292D9F" w:rsidP="00292D9F">
      <w:pPr>
        <w:spacing w:after="0" w:line="240" w:lineRule="auto"/>
        <w:rPr>
          <w:rFonts w:ascii="Arial" w:eastAsia="Arial" w:hAnsi="Arial" w:cs="Arial"/>
          <w:b/>
          <w:sz w:val="20"/>
          <w:szCs w:val="20"/>
        </w:rPr>
      </w:pPr>
    </w:p>
    <w:p w14:paraId="596E350D" w14:textId="77777777" w:rsidR="00292D9F" w:rsidRPr="00331C62" w:rsidRDefault="00292D9F" w:rsidP="00292D9F">
      <w:pPr>
        <w:spacing w:after="0" w:line="240" w:lineRule="auto"/>
        <w:rPr>
          <w:rFonts w:ascii="Arial" w:eastAsia="Arial" w:hAnsi="Arial" w:cs="Arial"/>
          <w:b/>
          <w:sz w:val="20"/>
          <w:szCs w:val="20"/>
        </w:rPr>
      </w:pPr>
      <w:r w:rsidRPr="00331C62">
        <w:rPr>
          <w:rFonts w:ascii="Arial" w:eastAsia="Arial" w:hAnsi="Arial" w:cs="Arial"/>
          <w:b/>
          <w:sz w:val="20"/>
          <w:szCs w:val="20"/>
        </w:rPr>
        <w:t>Definição de hipóteses para a solução do problema observado</w:t>
      </w:r>
    </w:p>
    <w:tbl>
      <w:tblPr>
        <w:tblW w:w="9300" w:type="dxa"/>
        <w:tblLayout w:type="fixed"/>
        <w:tblLook w:val="0000" w:firstRow="0" w:lastRow="0" w:firstColumn="0" w:lastColumn="0" w:noHBand="0" w:noVBand="0"/>
      </w:tblPr>
      <w:tblGrid>
        <w:gridCol w:w="9300"/>
      </w:tblGrid>
      <w:tr w:rsidR="002C7916" w:rsidRPr="00331C62" w14:paraId="434A89C6"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3F619D9" w14:textId="7040FD36" w:rsidR="00292D9F" w:rsidRPr="00331C62" w:rsidRDefault="005631E1" w:rsidP="00512318">
            <w:pPr>
              <w:pBdr>
                <w:top w:val="nil"/>
                <w:left w:val="nil"/>
                <w:bottom w:val="nil"/>
                <w:right w:val="nil"/>
                <w:between w:val="nil"/>
              </w:pBdr>
              <w:spacing w:after="0" w:line="240" w:lineRule="auto"/>
              <w:jc w:val="both"/>
              <w:rPr>
                <w:rFonts w:ascii="Arial" w:eastAsia="Arial" w:hAnsi="Arial" w:cs="Arial"/>
                <w:sz w:val="20"/>
                <w:szCs w:val="20"/>
              </w:rPr>
            </w:pPr>
            <w:r w:rsidRPr="00331C62">
              <w:rPr>
                <w:rFonts w:ascii="Arial" w:eastAsia="Arial" w:hAnsi="Arial" w:cs="Arial"/>
                <w:sz w:val="20"/>
                <w:szCs w:val="20"/>
              </w:rPr>
              <w:t>Para solucionar esse problema, dever-se-ia ser pautado este assunto em comissões internacionais afim de estabelecer a</w:t>
            </w:r>
            <w:r w:rsidR="00F72970" w:rsidRPr="00331C62">
              <w:rPr>
                <w:rFonts w:ascii="Arial" w:eastAsia="Arial" w:hAnsi="Arial" w:cs="Arial"/>
                <w:sz w:val="20"/>
                <w:szCs w:val="20"/>
              </w:rPr>
              <w:t>gendas e</w:t>
            </w:r>
            <w:r w:rsidR="00813195" w:rsidRPr="00331C62">
              <w:rPr>
                <w:rFonts w:ascii="Arial" w:eastAsia="Arial" w:hAnsi="Arial" w:cs="Arial"/>
                <w:sz w:val="20"/>
                <w:szCs w:val="20"/>
              </w:rPr>
              <w:t xml:space="preserve"> compromissos </w:t>
            </w:r>
            <w:r w:rsidR="00515BDD" w:rsidRPr="00331C62">
              <w:rPr>
                <w:rFonts w:ascii="Arial" w:eastAsia="Arial" w:hAnsi="Arial" w:cs="Arial"/>
                <w:sz w:val="20"/>
                <w:szCs w:val="20"/>
              </w:rPr>
              <w:t>governamentais</w:t>
            </w:r>
            <w:r w:rsidR="00103DA2" w:rsidRPr="00331C62">
              <w:rPr>
                <w:rFonts w:ascii="Arial" w:eastAsia="Arial" w:hAnsi="Arial" w:cs="Arial"/>
                <w:sz w:val="20"/>
                <w:szCs w:val="20"/>
              </w:rPr>
              <w:t xml:space="preserve">, </w:t>
            </w:r>
            <w:r w:rsidR="00F23012" w:rsidRPr="00331C62">
              <w:rPr>
                <w:rFonts w:ascii="Arial" w:eastAsia="Arial" w:hAnsi="Arial" w:cs="Arial"/>
                <w:sz w:val="20"/>
                <w:szCs w:val="20"/>
              </w:rPr>
              <w:t xml:space="preserve">organizando </w:t>
            </w:r>
            <w:r w:rsidR="00103DA2" w:rsidRPr="00331C62">
              <w:rPr>
                <w:rFonts w:ascii="Arial" w:eastAsia="Arial" w:hAnsi="Arial" w:cs="Arial"/>
                <w:sz w:val="20"/>
                <w:szCs w:val="20"/>
              </w:rPr>
              <w:t>a</w:t>
            </w:r>
            <w:r w:rsidR="00F23012" w:rsidRPr="00331C62">
              <w:rPr>
                <w:rFonts w:ascii="Arial" w:eastAsia="Arial" w:hAnsi="Arial" w:cs="Arial"/>
                <w:sz w:val="20"/>
                <w:szCs w:val="20"/>
              </w:rPr>
              <w:t>s</w:t>
            </w:r>
            <w:r w:rsidR="00103DA2" w:rsidRPr="00331C62">
              <w:rPr>
                <w:rFonts w:ascii="Arial" w:eastAsia="Arial" w:hAnsi="Arial" w:cs="Arial"/>
                <w:sz w:val="20"/>
                <w:szCs w:val="20"/>
              </w:rPr>
              <w:t xml:space="preserve"> demanda</w:t>
            </w:r>
            <w:r w:rsidR="00F23012" w:rsidRPr="00331C62">
              <w:rPr>
                <w:rFonts w:ascii="Arial" w:eastAsia="Arial" w:hAnsi="Arial" w:cs="Arial"/>
                <w:sz w:val="20"/>
                <w:szCs w:val="20"/>
              </w:rPr>
              <w:t>s</w:t>
            </w:r>
            <w:r w:rsidR="00103DA2" w:rsidRPr="00331C62">
              <w:rPr>
                <w:rFonts w:ascii="Arial" w:eastAsia="Arial" w:hAnsi="Arial" w:cs="Arial"/>
                <w:sz w:val="20"/>
                <w:szCs w:val="20"/>
              </w:rPr>
              <w:t xml:space="preserve"> de seus territórios</w:t>
            </w:r>
            <w:r w:rsidR="00F23012" w:rsidRPr="00331C62">
              <w:rPr>
                <w:rFonts w:ascii="Arial" w:eastAsia="Arial" w:hAnsi="Arial" w:cs="Arial"/>
                <w:sz w:val="20"/>
                <w:szCs w:val="20"/>
              </w:rPr>
              <w:t>, como o contingente populacional que sofre de insegurança alimentar, a demanda agrícola e potencial de produção, construindo esquemas de priorização no abastecimento do mercado interno</w:t>
            </w:r>
            <w:r w:rsidR="00E36760" w:rsidRPr="00331C62">
              <w:rPr>
                <w:rFonts w:ascii="Arial" w:eastAsia="Arial" w:hAnsi="Arial" w:cs="Arial"/>
                <w:sz w:val="20"/>
                <w:szCs w:val="20"/>
              </w:rPr>
              <w:t>, expropriando terras usadas na especulação fundiária, distribuindo-as para os setores de agricultura familiar e sustentável</w:t>
            </w:r>
            <w:r w:rsidR="00C44E2C" w:rsidRPr="00331C62">
              <w:rPr>
                <w:rFonts w:ascii="Arial" w:eastAsia="Arial" w:hAnsi="Arial" w:cs="Arial"/>
                <w:sz w:val="20"/>
                <w:szCs w:val="20"/>
              </w:rPr>
              <w:t>, junto de incentivos fiscais e financiamentos para cultivo e desenvolvimento de suas produções</w:t>
            </w:r>
            <w:r w:rsidR="000A677F" w:rsidRPr="00331C62">
              <w:rPr>
                <w:rFonts w:ascii="Arial" w:eastAsia="Arial" w:hAnsi="Arial" w:cs="Arial"/>
                <w:sz w:val="20"/>
                <w:szCs w:val="20"/>
              </w:rPr>
              <w:t xml:space="preserve">. </w:t>
            </w:r>
            <w:r w:rsidR="00E97DB9" w:rsidRPr="00331C62">
              <w:rPr>
                <w:rFonts w:ascii="Arial" w:eastAsia="Arial" w:hAnsi="Arial" w:cs="Arial"/>
                <w:sz w:val="20"/>
                <w:szCs w:val="20"/>
              </w:rPr>
              <w:t xml:space="preserve">Além disso, cabe aos respectivos governos disporem de </w:t>
            </w:r>
            <w:r w:rsidR="009B3533" w:rsidRPr="00331C62">
              <w:rPr>
                <w:rFonts w:ascii="Arial" w:eastAsia="Arial" w:hAnsi="Arial" w:cs="Arial"/>
                <w:sz w:val="20"/>
                <w:szCs w:val="20"/>
              </w:rPr>
              <w:t>uma infraestrutura</w:t>
            </w:r>
            <w:r w:rsidR="00E97DB9" w:rsidRPr="00331C62">
              <w:rPr>
                <w:rFonts w:ascii="Arial" w:eastAsia="Arial" w:hAnsi="Arial" w:cs="Arial"/>
                <w:sz w:val="20"/>
                <w:szCs w:val="20"/>
              </w:rPr>
              <w:t xml:space="preserve"> de transporte, abastecimento, conservação e fiscalização adequadas dos insumos agrícolas.</w:t>
            </w:r>
          </w:p>
        </w:tc>
      </w:tr>
    </w:tbl>
    <w:p w14:paraId="0274F37E" w14:textId="0A97BC0C" w:rsidR="002C7916" w:rsidRPr="00331C62" w:rsidRDefault="002C7916" w:rsidP="00292D9F">
      <w:pPr>
        <w:spacing w:after="0" w:line="240" w:lineRule="auto"/>
        <w:rPr>
          <w:rFonts w:ascii="Arial" w:eastAsia="Arial" w:hAnsi="Arial" w:cs="Arial"/>
          <w:b/>
          <w:sz w:val="20"/>
          <w:szCs w:val="20"/>
        </w:rPr>
      </w:pPr>
    </w:p>
    <w:p w14:paraId="7A15D918" w14:textId="77777777" w:rsidR="002C7916" w:rsidRPr="00331C62" w:rsidRDefault="002C7916">
      <w:pPr>
        <w:rPr>
          <w:rFonts w:ascii="Arial" w:eastAsia="Arial" w:hAnsi="Arial" w:cs="Arial"/>
          <w:b/>
          <w:sz w:val="20"/>
          <w:szCs w:val="20"/>
        </w:rPr>
      </w:pPr>
      <w:r w:rsidRPr="00331C62">
        <w:rPr>
          <w:rFonts w:ascii="Arial" w:eastAsia="Arial" w:hAnsi="Arial" w:cs="Arial"/>
          <w:b/>
          <w:sz w:val="20"/>
          <w:szCs w:val="20"/>
        </w:rPr>
        <w:br w:type="page"/>
      </w:r>
    </w:p>
    <w:p w14:paraId="1C3C2361" w14:textId="49E366D0" w:rsidR="00292D9F" w:rsidRPr="00331C62" w:rsidRDefault="00292D9F" w:rsidP="00292D9F">
      <w:pPr>
        <w:spacing w:after="0" w:line="240" w:lineRule="auto"/>
        <w:rPr>
          <w:rFonts w:ascii="Arial" w:eastAsia="Arial" w:hAnsi="Arial" w:cs="Arial"/>
          <w:sz w:val="20"/>
          <w:szCs w:val="20"/>
        </w:rPr>
      </w:pPr>
      <w:r w:rsidRPr="00331C62">
        <w:rPr>
          <w:rFonts w:ascii="Arial" w:eastAsia="Arial" w:hAnsi="Arial" w:cs="Arial"/>
          <w:b/>
          <w:sz w:val="20"/>
          <w:szCs w:val="20"/>
        </w:rPr>
        <w:lastRenderedPageBreak/>
        <w:t>3 DESCRIÇÃO DO PROJETO</w:t>
      </w:r>
    </w:p>
    <w:p w14:paraId="4A26076B" w14:textId="77777777" w:rsidR="00292D9F" w:rsidRPr="00331C62" w:rsidRDefault="00292D9F" w:rsidP="00292D9F">
      <w:pPr>
        <w:spacing w:after="0" w:line="240" w:lineRule="auto"/>
        <w:rPr>
          <w:rFonts w:ascii="Arial" w:eastAsia="Arial" w:hAnsi="Arial" w:cs="Arial"/>
          <w:sz w:val="20"/>
          <w:szCs w:val="20"/>
        </w:rPr>
      </w:pPr>
      <w:r w:rsidRPr="00331C62">
        <w:rPr>
          <w:rFonts w:ascii="Arial" w:eastAsia="Arial" w:hAnsi="Arial" w:cs="Arial"/>
          <w:b/>
          <w:sz w:val="20"/>
          <w:szCs w:val="20"/>
        </w:rPr>
        <w:t>Resumo</w:t>
      </w:r>
    </w:p>
    <w:tbl>
      <w:tblPr>
        <w:tblW w:w="9356" w:type="dxa"/>
        <w:tblInd w:w="-1" w:type="dxa"/>
        <w:tblLayout w:type="fixed"/>
        <w:tblLook w:val="0000" w:firstRow="0" w:lastRow="0" w:firstColumn="0" w:lastColumn="0" w:noHBand="0" w:noVBand="0"/>
      </w:tblPr>
      <w:tblGrid>
        <w:gridCol w:w="9356"/>
      </w:tblGrid>
      <w:tr w:rsidR="002C7916" w:rsidRPr="00331C62" w14:paraId="456ECBCD" w14:textId="77777777" w:rsidTr="00512318">
        <w:tc>
          <w:tcPr>
            <w:tcW w:w="9356" w:type="dxa"/>
            <w:tcBorders>
              <w:top w:val="single" w:sz="4" w:space="0" w:color="000000"/>
              <w:left w:val="single" w:sz="4" w:space="0" w:color="000000"/>
              <w:bottom w:val="single" w:sz="4" w:space="0" w:color="000000"/>
              <w:right w:val="single" w:sz="4" w:space="0" w:color="000000"/>
            </w:tcBorders>
            <w:shd w:val="clear" w:color="auto" w:fill="auto"/>
          </w:tcPr>
          <w:p w14:paraId="2FF78324" w14:textId="0366E8DA" w:rsidR="00292D9F" w:rsidRPr="00331C62" w:rsidRDefault="00362C22" w:rsidP="00512318">
            <w:pPr>
              <w:spacing w:after="0" w:line="240" w:lineRule="auto"/>
              <w:jc w:val="both"/>
              <w:rPr>
                <w:rFonts w:ascii="Arial" w:eastAsia="Arial" w:hAnsi="Arial" w:cs="Arial"/>
                <w:sz w:val="20"/>
                <w:szCs w:val="20"/>
              </w:rPr>
            </w:pPr>
            <w:r w:rsidRPr="00331C62">
              <w:rPr>
                <w:rFonts w:ascii="Arial" w:eastAsia="Arial" w:hAnsi="Arial" w:cs="Arial"/>
                <w:sz w:val="20"/>
                <w:szCs w:val="20"/>
              </w:rPr>
              <w:t>O projeto busca expor e debater as condições sociais, econômicas, ambientais e politicas de uma sociedade com fortes presença de oligarquias agrícolas, estabelecendo uma relação entre es</w:t>
            </w:r>
            <w:r w:rsidR="005622ED" w:rsidRPr="00331C62">
              <w:rPr>
                <w:rFonts w:ascii="Arial" w:eastAsia="Arial" w:hAnsi="Arial" w:cs="Arial"/>
                <w:sz w:val="20"/>
                <w:szCs w:val="20"/>
              </w:rPr>
              <w:t xml:space="preserve">tes grupos e a o problema exposto pela ODS de número 2 que trata </w:t>
            </w:r>
            <w:r w:rsidR="000C6708" w:rsidRPr="00331C62">
              <w:rPr>
                <w:rFonts w:ascii="Arial" w:eastAsia="Arial" w:hAnsi="Arial" w:cs="Arial"/>
                <w:sz w:val="20"/>
                <w:szCs w:val="20"/>
              </w:rPr>
              <w:t xml:space="preserve">da erradicação da fome, o alcance da segurança alimentar </w:t>
            </w:r>
            <w:r w:rsidR="00BA50F9" w:rsidRPr="00331C62">
              <w:rPr>
                <w:rFonts w:ascii="Arial" w:eastAsia="Arial" w:hAnsi="Arial" w:cs="Arial"/>
                <w:sz w:val="20"/>
                <w:szCs w:val="20"/>
              </w:rPr>
              <w:t>e a implementação de medidas sustentáveis na agricultura.</w:t>
            </w:r>
          </w:p>
        </w:tc>
      </w:tr>
    </w:tbl>
    <w:p w14:paraId="468D5B80" w14:textId="77777777" w:rsidR="00292D9F" w:rsidRPr="00331C62" w:rsidRDefault="00292D9F" w:rsidP="00292D9F">
      <w:pPr>
        <w:spacing w:after="0" w:line="240" w:lineRule="auto"/>
        <w:rPr>
          <w:rFonts w:ascii="Arial" w:eastAsia="Arial" w:hAnsi="Arial" w:cs="Arial"/>
          <w:b/>
          <w:strike/>
          <w:sz w:val="20"/>
          <w:szCs w:val="20"/>
        </w:rPr>
      </w:pPr>
    </w:p>
    <w:p w14:paraId="37FC2A26" w14:textId="77777777" w:rsidR="00292D9F" w:rsidRPr="00331C62" w:rsidRDefault="00292D9F" w:rsidP="00292D9F">
      <w:pPr>
        <w:spacing w:after="0" w:line="240" w:lineRule="auto"/>
        <w:jc w:val="both"/>
        <w:rPr>
          <w:rFonts w:ascii="Arial" w:eastAsia="Arial" w:hAnsi="Arial" w:cs="Arial"/>
          <w:sz w:val="20"/>
          <w:szCs w:val="20"/>
        </w:rPr>
      </w:pPr>
      <w:r w:rsidRPr="00331C62">
        <w:rPr>
          <w:rFonts w:ascii="Arial" w:eastAsia="Arial" w:hAnsi="Arial" w:cs="Arial"/>
          <w:b/>
          <w:sz w:val="20"/>
          <w:szCs w:val="20"/>
        </w:rPr>
        <w:t>Introdução</w:t>
      </w:r>
    </w:p>
    <w:tbl>
      <w:tblPr>
        <w:tblW w:w="9300" w:type="dxa"/>
        <w:tblLayout w:type="fixed"/>
        <w:tblLook w:val="0000" w:firstRow="0" w:lastRow="0" w:firstColumn="0" w:lastColumn="0" w:noHBand="0" w:noVBand="0"/>
      </w:tblPr>
      <w:tblGrid>
        <w:gridCol w:w="9300"/>
      </w:tblGrid>
      <w:tr w:rsidR="00292D9F" w:rsidRPr="00331C62" w14:paraId="6CDD4B31"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795DDD2C" w14:textId="77777777" w:rsidR="00AF4381" w:rsidRPr="00297F8E" w:rsidRDefault="00AF4381" w:rsidP="00AF4381">
            <w:pPr>
              <w:spacing w:after="0" w:line="240" w:lineRule="auto"/>
              <w:ind w:firstLine="708"/>
              <w:jc w:val="both"/>
              <w:rPr>
                <w:rFonts w:ascii="Arial" w:eastAsia="Arial" w:hAnsi="Arial" w:cs="Arial"/>
                <w:sz w:val="20"/>
                <w:szCs w:val="20"/>
              </w:rPr>
            </w:pPr>
          </w:p>
          <w:p w14:paraId="20FAC923" w14:textId="77777777" w:rsidR="00AF4381" w:rsidRDefault="00AF4381" w:rsidP="00AF4381">
            <w:pPr>
              <w:spacing w:after="0" w:line="240" w:lineRule="auto"/>
              <w:ind w:firstLine="708"/>
              <w:jc w:val="both"/>
              <w:rPr>
                <w:rFonts w:ascii="Arial" w:eastAsia="Arial" w:hAnsi="Arial" w:cs="Arial"/>
                <w:sz w:val="20"/>
                <w:szCs w:val="20"/>
              </w:rPr>
            </w:pPr>
            <w:r w:rsidRPr="00297F8E">
              <w:rPr>
                <w:rFonts w:ascii="Arial" w:eastAsia="Arial" w:hAnsi="Arial" w:cs="Arial"/>
                <w:sz w:val="20"/>
                <w:szCs w:val="20"/>
              </w:rPr>
              <w:t xml:space="preserve">A sustentabilidade caracteriza-se por um conceito que fundamenta as práticas de utilização de nossos recursos naturais para suprir nossas necessidades mercantis, visando a preservação desses recursos para as gerações futuras poderem suprir suas próprias necessidades. Dentro desse cenário, adotando a sustentabilidade como um conceito, em 2015, a ONU lançou 17 metas globais de desenvolvimento sustentável chamadas de “Objetivos de Desenvolvimento Sustentável (ODSs)”, buscando assim tratar os desafios mais urgentes enfrentados pelo mundo em uma agenda global onde os países signatários prometem adotar medidas públicas em seus regimentos para desenvolvimento de seus territórios seguindo o princípio da sustentabilidade. </w:t>
            </w:r>
          </w:p>
          <w:p w14:paraId="500309C6" w14:textId="77777777" w:rsidR="00AF4381" w:rsidRPr="00297F8E" w:rsidRDefault="00AF4381" w:rsidP="00AF4381">
            <w:pPr>
              <w:spacing w:after="0" w:line="240" w:lineRule="auto"/>
              <w:ind w:firstLine="708"/>
              <w:jc w:val="both"/>
              <w:rPr>
                <w:rFonts w:ascii="Arial" w:eastAsia="Arial" w:hAnsi="Arial" w:cs="Arial"/>
                <w:sz w:val="20"/>
                <w:szCs w:val="20"/>
              </w:rPr>
            </w:pPr>
            <w:r w:rsidRPr="00297F8E">
              <w:rPr>
                <w:rFonts w:ascii="Arial" w:eastAsia="Arial" w:hAnsi="Arial" w:cs="Arial"/>
                <w:sz w:val="20"/>
                <w:szCs w:val="20"/>
              </w:rPr>
              <w:t>Dentre as ODS implementas na agenda, a segunda, Fome zero e Agricultura sustentável, tem como objetivos promover a segurança alimentar, nutrição e resiliência das comunidades vulneráveis as crises alimentares, garantindo o acesso a sistemas alimentares sustentáveis, em um sistema agrônomo ecologicamente sustentável que busque a preservação dos recursos naturais dispostos, estudando e adaptando-se aos climas e intemperes climáticas para conservação e resistência da produção. Tal agenda apresenta diversos problemas socio-econ</w:t>
            </w:r>
            <w:r>
              <w:rPr>
                <w:rFonts w:ascii="Arial" w:eastAsia="Arial" w:hAnsi="Arial" w:cs="Arial"/>
                <w:sz w:val="20"/>
                <w:szCs w:val="20"/>
              </w:rPr>
              <w:t>o</w:t>
            </w:r>
            <w:r w:rsidRPr="00297F8E">
              <w:rPr>
                <w:rFonts w:ascii="Arial" w:eastAsia="Arial" w:hAnsi="Arial" w:cs="Arial"/>
                <w:sz w:val="20"/>
                <w:szCs w:val="20"/>
              </w:rPr>
              <w:t>mico-ambientais a se enfrentar no regime global e local.</w:t>
            </w:r>
          </w:p>
          <w:p w14:paraId="1F9AC467" w14:textId="77777777" w:rsidR="00AF4381" w:rsidRPr="00297F8E" w:rsidRDefault="00AF4381" w:rsidP="00AF4381">
            <w:pPr>
              <w:spacing w:after="0" w:line="240" w:lineRule="auto"/>
              <w:ind w:firstLine="708"/>
              <w:jc w:val="both"/>
              <w:rPr>
                <w:rFonts w:ascii="Arial" w:eastAsia="Arial" w:hAnsi="Arial" w:cs="Arial"/>
                <w:sz w:val="20"/>
                <w:szCs w:val="20"/>
              </w:rPr>
            </w:pPr>
            <w:r w:rsidRPr="00297F8E">
              <w:rPr>
                <w:rFonts w:ascii="Arial" w:eastAsia="Arial" w:hAnsi="Arial" w:cs="Arial"/>
                <w:sz w:val="20"/>
                <w:szCs w:val="20"/>
              </w:rPr>
              <w:t xml:space="preserve">Um dos problemas a ser explorado é a prática de mono e oligopólio. Esse sistema caracteriza-se por um grupo diminuto de empresas ou entidades que dominam a oferta de um produto ou serviço. Essa prática é comumente vista em diversos setores de uma sociedade, como exemplo do próprio setor agrícola, concentrando sob a mãos de poucos o destino de todo o potencial de produção agrícola de uma região. </w:t>
            </w:r>
          </w:p>
          <w:p w14:paraId="0F6D643C" w14:textId="6994545E" w:rsidR="00AF4381" w:rsidRPr="00297F8E" w:rsidRDefault="00AF4381" w:rsidP="00AF4381">
            <w:pPr>
              <w:spacing w:after="0" w:line="240" w:lineRule="auto"/>
              <w:ind w:firstLine="708"/>
              <w:jc w:val="both"/>
              <w:rPr>
                <w:rFonts w:ascii="Arial" w:eastAsia="Arial" w:hAnsi="Arial" w:cs="Arial"/>
                <w:sz w:val="20"/>
                <w:szCs w:val="20"/>
              </w:rPr>
            </w:pPr>
            <w:r w:rsidRPr="00616D04">
              <w:rPr>
                <w:rFonts w:ascii="Arial" w:eastAsia="Arial" w:hAnsi="Arial" w:cs="Arial"/>
                <w:sz w:val="20"/>
                <w:szCs w:val="20"/>
              </w:rPr>
              <w:t xml:space="preserve">Philip H. Howard, professor e acadêmico da Universidade Estadual de Michigan, em seu livro </w:t>
            </w:r>
            <w:r w:rsidR="00616D04" w:rsidRPr="00616D04">
              <w:rPr>
                <w:rFonts w:ascii="Arial" w:eastAsia="Arial" w:hAnsi="Arial" w:cs="Arial"/>
                <w:sz w:val="20"/>
                <w:szCs w:val="20"/>
              </w:rPr>
              <w:t>s</w:t>
            </w:r>
            <w:r w:rsidRPr="00616D04">
              <w:rPr>
                <w:rFonts w:ascii="Arial" w:eastAsia="Arial" w:hAnsi="Arial" w:cs="Arial"/>
                <w:sz w:val="20"/>
                <w:szCs w:val="20"/>
              </w:rPr>
              <w:t xml:space="preserve"> </w:t>
            </w:r>
            <w:r w:rsidRPr="00297F8E">
              <w:rPr>
                <w:rFonts w:ascii="Arial" w:eastAsia="Arial" w:hAnsi="Arial" w:cs="Arial"/>
                <w:sz w:val="20"/>
                <w:szCs w:val="20"/>
              </w:rPr>
              <w:t>(do inglês, "Concentração e poder no sistema alimentar: quem controla o que comemos?"), discorre sobre as implicâncias que o domínio de poucas empresas exercer social e economicamente na sociedade em um âmbito global. O autor explora questões como os efeitos dessa concentração de poder afetam socioeconomicamente pequenos agricultores e trabalhadores rurais, criando um espaço de competição desleal. Outro aspecto elencado foi o efeito sobre os próprios consumidores, como a precificação outorgada e elevada, como também, sob a prática de monoculturas, a disposição de uma variedade baixa e limitada de insumos, reduzindo a diversidade. Nesse quesito, outro pouco exposto fora os efeitos ambientais, pois a exploração de uma gama pequena de gêneros agrícolas afeta o equilíbrio ecológico, desencadeando em um efeito domino sobre toda a teia alimentar de um ecossistema. Outro aspecto introduzido no estudo fora o Lobby, atividade que busca influências políticas públicas e decisões de Estado em benefícios de seus membros ou causas, sendo um aspecto presente dentro das oligarquias rurais.</w:t>
            </w:r>
          </w:p>
          <w:p w14:paraId="72AB09D7" w14:textId="77777777" w:rsidR="00AF4381" w:rsidRPr="00297F8E" w:rsidRDefault="00AF4381" w:rsidP="00AF4381">
            <w:pPr>
              <w:spacing w:after="0" w:line="240" w:lineRule="auto"/>
              <w:ind w:firstLine="708"/>
              <w:jc w:val="both"/>
              <w:rPr>
                <w:rFonts w:ascii="Arial" w:eastAsia="Arial" w:hAnsi="Arial" w:cs="Arial"/>
                <w:sz w:val="20"/>
                <w:szCs w:val="20"/>
              </w:rPr>
            </w:pPr>
            <w:r w:rsidRPr="00297F8E">
              <w:rPr>
                <w:rFonts w:ascii="Arial" w:eastAsia="Arial" w:hAnsi="Arial" w:cs="Arial"/>
                <w:sz w:val="20"/>
                <w:szCs w:val="20"/>
              </w:rPr>
              <w:t>Harriet Friedmann, criador da Teoria dos Regimes Alimentares, que explora a cronologia de evolução da produção agrícola e as influências geopolíticas que a desencadearam. O sociólogo encadeia o processo histórico que caminhou para o vigente regimento alimentar, a agricultura neoliberal, cujos princípios assentam-se sobre a globalização e políticas neoliberais que promovem a aglomeração da produção de gêneros sobre o corporativismo e a agricultura industrial. O economista destaca que tal prática perpetua desigualdades sociais, instaurando um clima desbalanceado ao pequeno produtor que se marginaliza no mercado, também impulsionando a insegurança alimentar na sociedade.</w:t>
            </w:r>
          </w:p>
          <w:p w14:paraId="26A57837" w14:textId="77777777" w:rsidR="00AF4381" w:rsidRDefault="00AF4381" w:rsidP="00AF4381">
            <w:pPr>
              <w:spacing w:after="0" w:line="240" w:lineRule="auto"/>
              <w:jc w:val="both"/>
              <w:rPr>
                <w:rFonts w:ascii="Arial" w:hAnsi="Arial" w:cs="Arial"/>
                <w:sz w:val="20"/>
                <w:szCs w:val="20"/>
              </w:rPr>
            </w:pPr>
            <w:r w:rsidRPr="00297F8E">
              <w:rPr>
                <w:rFonts w:ascii="Arial" w:hAnsi="Arial" w:cs="Arial"/>
                <w:sz w:val="20"/>
                <w:szCs w:val="20"/>
              </w:rPr>
              <w:tab/>
              <w:t xml:space="preserve">Milton Santos, renomado geografo brasileiro, encabeçou estudos sobre a agricultura no espaço geográfico, explorando as relações socioeconômicas com tal setor em âmbito nacional e internacional. O explorador destaca as dinâmicas de infraestrutura como, transporte, abastecimento, acesso e o mercado consumidor, para mapear sua visão sobre o tema. Outro dos tópicos investigados fora as desigualdades sociais vigentes do sistema agrário convencional, criticando a concentração de terras, </w:t>
            </w:r>
            <w:r w:rsidRPr="00297F8E">
              <w:rPr>
                <w:rFonts w:ascii="Arial" w:hAnsi="Arial" w:cs="Arial"/>
                <w:sz w:val="20"/>
                <w:szCs w:val="20"/>
              </w:rPr>
              <w:lastRenderedPageBreak/>
              <w:t>influenciando sobre a pobreza, a insegurança alimentar e na relação de sustentabilidade com o meio ambiente. Assim como os demais estudiosos citados, Milton Santos defendia a agroecologia e suas práticas sustentáveis, juntamente com o conceito por ele criado de soberania alimentar, onde propunha que as comunidades locais detivessem o controle sobre seus sistemas agrários para alicerçar prioritariamente suas demandas internas.</w:t>
            </w:r>
          </w:p>
          <w:p w14:paraId="35019A3E" w14:textId="77777777" w:rsidR="00AF4381" w:rsidRDefault="00AF4381" w:rsidP="00AF4381">
            <w:pPr>
              <w:spacing w:after="0" w:line="240" w:lineRule="auto"/>
              <w:jc w:val="both"/>
              <w:rPr>
                <w:rFonts w:ascii="Arial" w:hAnsi="Arial" w:cs="Arial"/>
                <w:sz w:val="20"/>
                <w:szCs w:val="20"/>
              </w:rPr>
            </w:pPr>
            <w:r>
              <w:rPr>
                <w:rFonts w:ascii="Arial" w:hAnsi="Arial" w:cs="Arial"/>
                <w:sz w:val="20"/>
                <w:szCs w:val="20"/>
              </w:rPr>
              <w:tab/>
              <w:t xml:space="preserve">Junto as noções de oligarquia agrícolas, hospeda-se os conflitos pela violência das zonas rurais. Ao longo de toda história, os interesses dos proprietários de terras careciam de uma mão de obra específica para defender seus interesses no território, na maioria das vezes por meios imorais e ilegais, como invasões, desmatamentos, grilagens, trabalhos análogos a escravidão, assédios, perseguições intimidações e, até mesmo, assassinatos. </w:t>
            </w:r>
          </w:p>
          <w:p w14:paraId="19870236" w14:textId="77777777" w:rsidR="00AF4381" w:rsidRDefault="00AF4381" w:rsidP="00AF4381">
            <w:pPr>
              <w:spacing w:after="0" w:line="240" w:lineRule="auto"/>
              <w:ind w:firstLine="708"/>
              <w:jc w:val="both"/>
              <w:rPr>
                <w:rFonts w:ascii="Arial" w:hAnsi="Arial" w:cs="Arial"/>
                <w:sz w:val="20"/>
                <w:szCs w:val="20"/>
              </w:rPr>
            </w:pPr>
            <w:r>
              <w:rPr>
                <w:rFonts w:ascii="Arial" w:hAnsi="Arial" w:cs="Arial"/>
                <w:sz w:val="20"/>
                <w:szCs w:val="20"/>
              </w:rPr>
              <w:t xml:space="preserve">Um caso emblemático envolvendo o homicídio nesse contexto fora o de Chico Mentes, morto em 1988 por fazendeiros em Xapuri (AC). Este era um ativista ambiental contra o desmatamento da Amazonia, a favor da demarcação de terras indígenas e de reservas extrativistas, que acabará tendo seu fim devido aos seu trabalho em defender a importância da preservação da floresta e das comunidades locais. O mesmo inclusive chegou a ganhar em 1987, um ano antes de sua morte, o Prêmio Global 500 da ONU para o Meio Ambiente e também a honraria póstuma do prêmio GoldMan de Meio Ambiente, em 1990. </w:t>
            </w:r>
          </w:p>
          <w:p w14:paraId="6B6C823E" w14:textId="77777777" w:rsidR="00AF4381" w:rsidRDefault="00AF4381" w:rsidP="00AF4381">
            <w:pPr>
              <w:spacing w:after="0" w:line="240" w:lineRule="auto"/>
              <w:ind w:firstLine="708"/>
              <w:jc w:val="both"/>
              <w:rPr>
                <w:rFonts w:ascii="Arial" w:hAnsi="Arial" w:cs="Arial"/>
                <w:sz w:val="20"/>
                <w:szCs w:val="20"/>
              </w:rPr>
            </w:pPr>
            <w:r>
              <w:rPr>
                <w:rFonts w:ascii="Arial" w:hAnsi="Arial" w:cs="Arial"/>
                <w:sz w:val="20"/>
                <w:szCs w:val="20"/>
              </w:rPr>
              <w:t>O jornal CNN Brasil aglutinou, em uma reportagem, dados que corroboram o crescente e recorde aumento de registro de conflitos no campo desde 2023, destacando que quase 60%% dos casos correspondem a ação de fazendeiros, empresários e grileiros, com 23% dos casos partindo do próprios Estado.</w:t>
            </w:r>
          </w:p>
          <w:p w14:paraId="3CCD804E" w14:textId="77777777" w:rsidR="00AF4381" w:rsidRPr="00AA37C3" w:rsidRDefault="00AF4381" w:rsidP="00AF4381">
            <w:pPr>
              <w:spacing w:after="0" w:line="240" w:lineRule="auto"/>
              <w:ind w:firstLine="708"/>
              <w:jc w:val="both"/>
              <w:rPr>
                <w:rFonts w:ascii="Arial" w:hAnsi="Arial" w:cs="Arial"/>
                <w:sz w:val="20"/>
                <w:szCs w:val="20"/>
              </w:rPr>
            </w:pPr>
            <w:r>
              <w:rPr>
                <w:rFonts w:ascii="Arial" w:hAnsi="Arial" w:cs="Arial"/>
                <w:sz w:val="20"/>
                <w:szCs w:val="20"/>
              </w:rPr>
              <w:t xml:space="preserve">Nesse cenário, cabe ressaltas que os agentes internos, que desempenham o papel prático de proteger os interesses de seus contratantes, são membros da comunidade local. Pessoas que nasceram e cresceram na região, expostos a essa dinâmica, muitas vezes hereditária, condicionados a esse trabalho, visto a situação precária que os povos rurais enfrentam no tocante a infraestrutura, informação e educação. </w:t>
            </w:r>
          </w:p>
          <w:p w14:paraId="23F0EDBE" w14:textId="6DB740E2" w:rsidR="001D2D7F" w:rsidRPr="00331C62" w:rsidRDefault="001D2D7F" w:rsidP="00D506AC">
            <w:pPr>
              <w:spacing w:after="0" w:line="240" w:lineRule="auto"/>
              <w:jc w:val="both"/>
              <w:rPr>
                <w:rFonts w:ascii="Arial" w:eastAsia="Arial" w:hAnsi="Arial" w:cs="Arial"/>
                <w:sz w:val="20"/>
                <w:szCs w:val="20"/>
              </w:rPr>
            </w:pPr>
          </w:p>
        </w:tc>
      </w:tr>
    </w:tbl>
    <w:p w14:paraId="009A8759" w14:textId="77777777" w:rsidR="00292D9F" w:rsidRPr="00331C62" w:rsidRDefault="00292D9F" w:rsidP="00292D9F">
      <w:pPr>
        <w:spacing w:after="0" w:line="240" w:lineRule="auto"/>
        <w:rPr>
          <w:rFonts w:ascii="Arial" w:eastAsia="Arial" w:hAnsi="Arial" w:cs="Arial"/>
          <w:b/>
          <w:sz w:val="20"/>
          <w:szCs w:val="20"/>
        </w:rPr>
      </w:pPr>
    </w:p>
    <w:p w14:paraId="43470E37" w14:textId="77777777" w:rsidR="00292D9F" w:rsidRPr="00331C62" w:rsidRDefault="00292D9F" w:rsidP="00292D9F">
      <w:pPr>
        <w:spacing w:after="0" w:line="240" w:lineRule="auto"/>
        <w:rPr>
          <w:rFonts w:ascii="Arial" w:eastAsia="Arial" w:hAnsi="Arial" w:cs="Arial"/>
          <w:b/>
          <w:sz w:val="20"/>
          <w:szCs w:val="20"/>
        </w:rPr>
      </w:pPr>
      <w:r w:rsidRPr="00331C62">
        <w:rPr>
          <w:rFonts w:ascii="Arial" w:eastAsia="Arial" w:hAnsi="Arial" w:cs="Arial"/>
          <w:b/>
          <w:sz w:val="20"/>
          <w:szCs w:val="20"/>
        </w:rPr>
        <w:t>Objetivos</w:t>
      </w:r>
    </w:p>
    <w:tbl>
      <w:tblPr>
        <w:tblW w:w="9300" w:type="dxa"/>
        <w:tblLayout w:type="fixed"/>
        <w:tblLook w:val="0000" w:firstRow="0" w:lastRow="0" w:firstColumn="0" w:lastColumn="0" w:noHBand="0" w:noVBand="0"/>
      </w:tblPr>
      <w:tblGrid>
        <w:gridCol w:w="9300"/>
      </w:tblGrid>
      <w:tr w:rsidR="002C7916" w:rsidRPr="00331C62" w14:paraId="4C3D5B7D"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17F92641" w14:textId="06FD6DFF" w:rsidR="00292D9F" w:rsidRPr="00331C62" w:rsidRDefault="007E3E75" w:rsidP="00512318">
            <w:pPr>
              <w:tabs>
                <w:tab w:val="left" w:pos="360"/>
              </w:tabs>
              <w:spacing w:after="0" w:line="240" w:lineRule="auto"/>
              <w:jc w:val="both"/>
              <w:rPr>
                <w:rFonts w:ascii="Arial" w:eastAsia="Arial" w:hAnsi="Arial" w:cs="Arial"/>
                <w:sz w:val="20"/>
                <w:szCs w:val="20"/>
              </w:rPr>
            </w:pPr>
            <w:r>
              <w:rPr>
                <w:rFonts w:ascii="Arial" w:eastAsia="Arial" w:hAnsi="Arial" w:cs="Arial"/>
                <w:sz w:val="20"/>
                <w:szCs w:val="20"/>
              </w:rPr>
              <w:t xml:space="preserve">O objetivo desse trabalho consiste em elaborar uma agenda global dos países para promoção de medidas de reconhecimento e conversão da situação </w:t>
            </w:r>
            <w:r w:rsidR="007044BD">
              <w:rPr>
                <w:rFonts w:ascii="Arial" w:eastAsia="Arial" w:hAnsi="Arial" w:cs="Arial"/>
                <w:sz w:val="20"/>
                <w:szCs w:val="20"/>
              </w:rPr>
              <w:t xml:space="preserve">de concentração de terras e insegurança alimentar nos países vulneráveis a essas condições, incumbindo a seus Governos a aplicação de medidas que incentivem a agricultura sustentável e combata praticas como o lobismo e </w:t>
            </w:r>
            <w:r w:rsidR="00FC76A0">
              <w:rPr>
                <w:rFonts w:ascii="Arial" w:eastAsia="Arial" w:hAnsi="Arial" w:cs="Arial"/>
                <w:sz w:val="20"/>
                <w:szCs w:val="20"/>
              </w:rPr>
              <w:t>os crescentes casos de</w:t>
            </w:r>
            <w:r w:rsidR="007044BD">
              <w:rPr>
                <w:rFonts w:ascii="Arial" w:eastAsia="Arial" w:hAnsi="Arial" w:cs="Arial"/>
                <w:sz w:val="20"/>
                <w:szCs w:val="20"/>
              </w:rPr>
              <w:t xml:space="preserve"> viol</w:t>
            </w:r>
            <w:r w:rsidR="00FC76A0">
              <w:rPr>
                <w:rFonts w:ascii="Arial" w:eastAsia="Arial" w:hAnsi="Arial" w:cs="Arial"/>
                <w:sz w:val="20"/>
                <w:szCs w:val="20"/>
              </w:rPr>
              <w:t>ência rural, minando a influencia da oligarquia sob a regiões que destacam-se nesses casos.</w:t>
            </w:r>
          </w:p>
        </w:tc>
      </w:tr>
    </w:tbl>
    <w:p w14:paraId="68EB9603" w14:textId="77777777" w:rsidR="00292D9F" w:rsidRPr="00331C62" w:rsidRDefault="00292D9F" w:rsidP="00292D9F">
      <w:pPr>
        <w:spacing w:after="0" w:line="240" w:lineRule="auto"/>
        <w:rPr>
          <w:rFonts w:ascii="Arial" w:eastAsia="Arial" w:hAnsi="Arial" w:cs="Arial"/>
          <w:sz w:val="20"/>
          <w:szCs w:val="20"/>
        </w:rPr>
      </w:pPr>
    </w:p>
    <w:p w14:paraId="30E6D57F" w14:textId="77777777" w:rsidR="00292D9F" w:rsidRPr="00331C62" w:rsidRDefault="00292D9F" w:rsidP="00292D9F">
      <w:pPr>
        <w:spacing w:after="0" w:line="240" w:lineRule="auto"/>
        <w:rPr>
          <w:rFonts w:ascii="Arial" w:eastAsia="Arial" w:hAnsi="Arial" w:cs="Arial"/>
          <w:sz w:val="20"/>
          <w:szCs w:val="20"/>
        </w:rPr>
      </w:pPr>
      <w:r w:rsidRPr="00331C62">
        <w:rPr>
          <w:rFonts w:ascii="Arial" w:eastAsia="Arial" w:hAnsi="Arial" w:cs="Arial"/>
          <w:b/>
          <w:sz w:val="20"/>
          <w:szCs w:val="20"/>
        </w:rPr>
        <w:t xml:space="preserve">Métodos </w:t>
      </w:r>
    </w:p>
    <w:tbl>
      <w:tblPr>
        <w:tblW w:w="9300" w:type="dxa"/>
        <w:tblLayout w:type="fixed"/>
        <w:tblLook w:val="0000" w:firstRow="0" w:lastRow="0" w:firstColumn="0" w:lastColumn="0" w:noHBand="0" w:noVBand="0"/>
      </w:tblPr>
      <w:tblGrid>
        <w:gridCol w:w="9300"/>
      </w:tblGrid>
      <w:tr w:rsidR="002C7916" w:rsidRPr="00331C62" w14:paraId="6935EA53"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22992BE6" w14:textId="6DD82ACD" w:rsidR="00292D9F" w:rsidRPr="00331C62" w:rsidRDefault="00FC76A0" w:rsidP="00512318">
            <w:pPr>
              <w:spacing w:after="0" w:line="240" w:lineRule="auto"/>
              <w:jc w:val="both"/>
              <w:rPr>
                <w:rFonts w:ascii="Arial" w:eastAsia="Arial" w:hAnsi="Arial" w:cs="Arial"/>
                <w:sz w:val="20"/>
                <w:szCs w:val="20"/>
              </w:rPr>
            </w:pPr>
            <w:r>
              <w:rPr>
                <w:rFonts w:ascii="Arial" w:eastAsia="Arial" w:hAnsi="Arial" w:cs="Arial"/>
                <w:sz w:val="20"/>
                <w:szCs w:val="20"/>
              </w:rPr>
              <w:t xml:space="preserve">O método aplicado será puramente representativo. A equipe criará um jogo digital 3D usando a plataforma da Unity </w:t>
            </w:r>
            <w:r w:rsidR="00345713">
              <w:rPr>
                <w:rFonts w:ascii="Arial" w:eastAsia="Arial" w:hAnsi="Arial" w:cs="Arial"/>
                <w:sz w:val="20"/>
                <w:szCs w:val="20"/>
              </w:rPr>
              <w:t>ilustrando de forma lúdica e a situação discorrida anteriormente sobre violência rural e todas as implicâncias geradas pela concentração de terras</w:t>
            </w:r>
            <w:r w:rsidR="00F96A39">
              <w:rPr>
                <w:rFonts w:ascii="Arial" w:eastAsia="Arial" w:hAnsi="Arial" w:cs="Arial"/>
                <w:sz w:val="20"/>
                <w:szCs w:val="20"/>
              </w:rPr>
              <w:t xml:space="preserve"> sob as </w:t>
            </w:r>
            <w:r w:rsidR="00345713">
              <w:rPr>
                <w:rFonts w:ascii="Arial" w:eastAsia="Arial" w:hAnsi="Arial" w:cs="Arial"/>
                <w:sz w:val="20"/>
                <w:szCs w:val="20"/>
              </w:rPr>
              <w:t>oligarquias</w:t>
            </w:r>
            <w:r w:rsidR="00F96A39">
              <w:rPr>
                <w:rFonts w:ascii="Arial" w:eastAsia="Arial" w:hAnsi="Arial" w:cs="Arial"/>
                <w:sz w:val="20"/>
                <w:szCs w:val="20"/>
              </w:rPr>
              <w:t xml:space="preserve"> agrícolas.</w:t>
            </w:r>
            <w:r w:rsidR="00345713">
              <w:rPr>
                <w:rFonts w:ascii="Arial" w:eastAsia="Arial" w:hAnsi="Arial" w:cs="Arial"/>
                <w:sz w:val="20"/>
                <w:szCs w:val="20"/>
              </w:rPr>
              <w:t xml:space="preserve"> </w:t>
            </w:r>
          </w:p>
        </w:tc>
      </w:tr>
    </w:tbl>
    <w:p w14:paraId="546B4ED6" w14:textId="7CBB3F12" w:rsidR="00292D9F" w:rsidRPr="00331C62" w:rsidRDefault="00292D9F" w:rsidP="00292D9F">
      <w:pPr>
        <w:spacing w:after="0" w:line="240" w:lineRule="auto"/>
        <w:rPr>
          <w:rFonts w:ascii="Arial" w:eastAsia="Arial" w:hAnsi="Arial" w:cs="Arial"/>
          <w:sz w:val="20"/>
          <w:szCs w:val="20"/>
        </w:rPr>
      </w:pPr>
    </w:p>
    <w:p w14:paraId="33BC5C08" w14:textId="77777777" w:rsidR="00292D9F" w:rsidRPr="00331C62" w:rsidRDefault="00292D9F" w:rsidP="00292D9F">
      <w:pPr>
        <w:spacing w:after="0" w:line="240" w:lineRule="auto"/>
        <w:rPr>
          <w:rFonts w:ascii="Arial" w:eastAsia="Arial" w:hAnsi="Arial" w:cs="Arial"/>
          <w:sz w:val="20"/>
          <w:szCs w:val="20"/>
        </w:rPr>
      </w:pPr>
      <w:r w:rsidRPr="00331C62">
        <w:rPr>
          <w:rFonts w:ascii="Arial" w:eastAsia="Arial" w:hAnsi="Arial" w:cs="Arial"/>
          <w:b/>
          <w:sz w:val="20"/>
          <w:szCs w:val="20"/>
        </w:rPr>
        <w:t>Resultados (ou resultados esperados)</w:t>
      </w:r>
    </w:p>
    <w:tbl>
      <w:tblPr>
        <w:tblW w:w="9360" w:type="dxa"/>
        <w:tblInd w:w="-5" w:type="dxa"/>
        <w:tblLayout w:type="fixed"/>
        <w:tblLook w:val="0000" w:firstRow="0" w:lastRow="0" w:firstColumn="0" w:lastColumn="0" w:noHBand="0" w:noVBand="0"/>
      </w:tblPr>
      <w:tblGrid>
        <w:gridCol w:w="9360"/>
      </w:tblGrid>
      <w:tr w:rsidR="002C7916" w:rsidRPr="00331C62" w14:paraId="57520F44" w14:textId="77777777" w:rsidTr="004812A4">
        <w:tc>
          <w:tcPr>
            <w:tcW w:w="9360" w:type="dxa"/>
            <w:tcBorders>
              <w:top w:val="single" w:sz="4" w:space="0" w:color="000000"/>
              <w:left w:val="single" w:sz="4" w:space="0" w:color="000000"/>
              <w:bottom w:val="single" w:sz="4" w:space="0" w:color="000000"/>
              <w:right w:val="single" w:sz="4" w:space="0" w:color="000000"/>
            </w:tcBorders>
            <w:shd w:val="clear" w:color="auto" w:fill="auto"/>
          </w:tcPr>
          <w:p w14:paraId="5C237526" w14:textId="697D754D" w:rsidR="00292D9F" w:rsidRPr="00331C62" w:rsidRDefault="00B504CE" w:rsidP="00512318">
            <w:pPr>
              <w:spacing w:after="0" w:line="240" w:lineRule="auto"/>
              <w:jc w:val="both"/>
              <w:rPr>
                <w:rFonts w:ascii="Arial" w:eastAsia="Arial" w:hAnsi="Arial" w:cs="Arial"/>
                <w:sz w:val="20"/>
                <w:szCs w:val="20"/>
              </w:rPr>
            </w:pPr>
            <w:r>
              <w:rPr>
                <w:rFonts w:ascii="Arial" w:eastAsia="Arial" w:hAnsi="Arial" w:cs="Arial"/>
                <w:sz w:val="20"/>
                <w:szCs w:val="20"/>
              </w:rPr>
              <w:t>O resultado fora um jogo multi fase com dois cenários representativos</w:t>
            </w:r>
            <w:r w:rsidR="00DF2633">
              <w:rPr>
                <w:rFonts w:ascii="Arial" w:eastAsia="Arial" w:hAnsi="Arial" w:cs="Arial"/>
                <w:sz w:val="20"/>
                <w:szCs w:val="20"/>
              </w:rPr>
              <w:t>. O</w:t>
            </w:r>
            <w:r>
              <w:rPr>
                <w:rFonts w:ascii="Arial" w:eastAsia="Arial" w:hAnsi="Arial" w:cs="Arial"/>
                <w:sz w:val="20"/>
                <w:szCs w:val="20"/>
              </w:rPr>
              <w:t xml:space="preserve"> primeiro, um mapa rural onde a ONU, representada pelo Player, reconhece e combate os agentes internos da região</w:t>
            </w:r>
            <w:r w:rsidR="00DF2633">
              <w:rPr>
                <w:rFonts w:ascii="Arial" w:eastAsia="Arial" w:hAnsi="Arial" w:cs="Arial"/>
                <w:sz w:val="20"/>
                <w:szCs w:val="20"/>
              </w:rPr>
              <w:t xml:space="preserve">. O segundo, um mapa </w:t>
            </w:r>
            <w:r w:rsidR="006152F4">
              <w:rPr>
                <w:rFonts w:ascii="Arial" w:eastAsia="Arial" w:hAnsi="Arial" w:cs="Arial"/>
                <w:sz w:val="20"/>
                <w:szCs w:val="20"/>
              </w:rPr>
              <w:t xml:space="preserve">do Oligarca, representado pelo Boss, que exerce uma dinâmica com demais elementos da cena para </w:t>
            </w:r>
            <w:r w:rsidR="00FF753B">
              <w:rPr>
                <w:rFonts w:ascii="Arial" w:eastAsia="Arial" w:hAnsi="Arial" w:cs="Arial"/>
                <w:sz w:val="20"/>
                <w:szCs w:val="20"/>
              </w:rPr>
              <w:t>derrotar nosso player que precisa resistir por um número contado de rodadas.</w:t>
            </w:r>
          </w:p>
        </w:tc>
      </w:tr>
    </w:tbl>
    <w:p w14:paraId="02208317" w14:textId="77777777" w:rsidR="00292D9F" w:rsidRPr="00331C62" w:rsidRDefault="00292D9F" w:rsidP="00292D9F">
      <w:pPr>
        <w:spacing w:after="0" w:line="240" w:lineRule="auto"/>
        <w:rPr>
          <w:rFonts w:ascii="Arial" w:eastAsia="Arial" w:hAnsi="Arial" w:cs="Arial"/>
          <w:b/>
          <w:sz w:val="20"/>
          <w:szCs w:val="20"/>
        </w:rPr>
      </w:pPr>
    </w:p>
    <w:p w14:paraId="3451C599" w14:textId="77777777" w:rsidR="00292D9F" w:rsidRPr="00331C62" w:rsidRDefault="00292D9F" w:rsidP="00292D9F">
      <w:pPr>
        <w:spacing w:after="0" w:line="240" w:lineRule="auto"/>
        <w:rPr>
          <w:rFonts w:ascii="Arial" w:eastAsia="Arial" w:hAnsi="Arial" w:cs="Arial"/>
          <w:sz w:val="20"/>
          <w:szCs w:val="20"/>
        </w:rPr>
      </w:pPr>
      <w:r w:rsidRPr="00331C62">
        <w:rPr>
          <w:rFonts w:ascii="Arial" w:eastAsia="Arial" w:hAnsi="Arial" w:cs="Arial"/>
          <w:b/>
          <w:sz w:val="20"/>
          <w:szCs w:val="20"/>
        </w:rPr>
        <w:t>Considerações finais</w:t>
      </w:r>
    </w:p>
    <w:tbl>
      <w:tblPr>
        <w:tblW w:w="9300" w:type="dxa"/>
        <w:tblLayout w:type="fixed"/>
        <w:tblLook w:val="0000" w:firstRow="0" w:lastRow="0" w:firstColumn="0" w:lastColumn="0" w:noHBand="0" w:noVBand="0"/>
      </w:tblPr>
      <w:tblGrid>
        <w:gridCol w:w="9300"/>
      </w:tblGrid>
      <w:tr w:rsidR="002C7916" w:rsidRPr="00331C62" w14:paraId="7D1C9632"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5C2E73C8" w14:textId="4EA2D65C" w:rsidR="00292D9F" w:rsidRPr="00331C62" w:rsidRDefault="00D04922" w:rsidP="00FB4052">
            <w:pPr>
              <w:tabs>
                <w:tab w:val="left" w:pos="360"/>
              </w:tabs>
              <w:spacing w:after="0" w:line="240" w:lineRule="auto"/>
              <w:jc w:val="both"/>
              <w:rPr>
                <w:rFonts w:ascii="Arial" w:eastAsia="Arial" w:hAnsi="Arial" w:cs="Arial"/>
                <w:sz w:val="20"/>
                <w:szCs w:val="20"/>
              </w:rPr>
            </w:pPr>
            <w:r>
              <w:rPr>
                <w:rFonts w:ascii="Arial" w:eastAsia="Arial" w:hAnsi="Arial" w:cs="Arial"/>
                <w:sz w:val="20"/>
                <w:szCs w:val="20"/>
              </w:rPr>
              <w:t xml:space="preserve">Concluindo, assim como ilustrado nas fases do jogo, cabe a ONU desempenhar o papel de conciliar as ações dos Estados nos combates e resistências a influência e oligarquias visando priorizar o </w:t>
            </w:r>
            <w:r w:rsidR="006E6AAB">
              <w:rPr>
                <w:rFonts w:ascii="Arial" w:eastAsia="Arial" w:hAnsi="Arial" w:cs="Arial"/>
                <w:sz w:val="20"/>
                <w:szCs w:val="20"/>
              </w:rPr>
              <w:t>bem-estar de sua comunidade, condicionando-lhes um sistema que garanta seguran</w:t>
            </w:r>
            <w:r w:rsidR="00E12C68">
              <w:rPr>
                <w:rFonts w:ascii="Arial" w:eastAsia="Arial" w:hAnsi="Arial" w:cs="Arial"/>
                <w:sz w:val="20"/>
                <w:szCs w:val="20"/>
              </w:rPr>
              <w:t>ça alimentar, priorizando o abastecimento do mercado interno e suprir as demandas locais de insumos, além da preservação ambiental com práticas sustentáveis seguindo noções agroecologicas.</w:t>
            </w:r>
          </w:p>
        </w:tc>
      </w:tr>
    </w:tbl>
    <w:p w14:paraId="4CBAF480" w14:textId="77777777" w:rsidR="00292D9F" w:rsidRPr="00331C62" w:rsidRDefault="00292D9F" w:rsidP="00292D9F">
      <w:pPr>
        <w:spacing w:after="0" w:line="240" w:lineRule="auto"/>
        <w:rPr>
          <w:rFonts w:ascii="Arial" w:eastAsia="Arial" w:hAnsi="Arial" w:cs="Arial"/>
          <w:sz w:val="20"/>
          <w:szCs w:val="20"/>
        </w:rPr>
      </w:pPr>
    </w:p>
    <w:p w14:paraId="3B42A18D" w14:textId="77777777" w:rsidR="00292D9F" w:rsidRPr="00331C62" w:rsidRDefault="00292D9F" w:rsidP="00292D9F">
      <w:pPr>
        <w:spacing w:after="0" w:line="240" w:lineRule="auto"/>
        <w:rPr>
          <w:rFonts w:ascii="Arial" w:eastAsia="Arial" w:hAnsi="Arial" w:cs="Arial"/>
          <w:b/>
          <w:sz w:val="20"/>
          <w:szCs w:val="20"/>
        </w:rPr>
      </w:pPr>
      <w:r w:rsidRPr="00331C62">
        <w:rPr>
          <w:rFonts w:ascii="Arial" w:eastAsia="Arial" w:hAnsi="Arial" w:cs="Arial"/>
          <w:b/>
          <w:sz w:val="20"/>
          <w:szCs w:val="20"/>
        </w:rPr>
        <w:lastRenderedPageBreak/>
        <w:t xml:space="preserve">Referências </w:t>
      </w:r>
    </w:p>
    <w:tbl>
      <w:tblPr>
        <w:tblW w:w="9300" w:type="dxa"/>
        <w:tblLayout w:type="fixed"/>
        <w:tblLook w:val="0000" w:firstRow="0" w:lastRow="0" w:firstColumn="0" w:lastColumn="0" w:noHBand="0" w:noVBand="0"/>
      </w:tblPr>
      <w:tblGrid>
        <w:gridCol w:w="9300"/>
      </w:tblGrid>
      <w:tr w:rsidR="002C7916" w:rsidRPr="00331C62" w14:paraId="59E6741A" w14:textId="77777777" w:rsidTr="00512318">
        <w:tc>
          <w:tcPr>
            <w:tcW w:w="9300" w:type="dxa"/>
            <w:tcBorders>
              <w:top w:val="single" w:sz="4" w:space="0" w:color="000000"/>
              <w:left w:val="single" w:sz="4" w:space="0" w:color="000000"/>
              <w:bottom w:val="single" w:sz="4" w:space="0" w:color="000000"/>
              <w:right w:val="single" w:sz="4" w:space="0" w:color="000000"/>
            </w:tcBorders>
            <w:shd w:val="clear" w:color="auto" w:fill="auto"/>
          </w:tcPr>
          <w:p w14:paraId="6283A23A" w14:textId="77777777" w:rsidR="00E12C68" w:rsidRDefault="00637E45" w:rsidP="00512318">
            <w:pPr>
              <w:spacing w:after="0" w:line="240" w:lineRule="auto"/>
              <w:rPr>
                <w:rFonts w:ascii="Arial" w:eastAsia="Arial" w:hAnsi="Arial" w:cs="Arial"/>
                <w:sz w:val="20"/>
                <w:szCs w:val="20"/>
              </w:rPr>
            </w:pPr>
            <w:r w:rsidRPr="00637E45">
              <w:rPr>
                <w:rFonts w:ascii="Arial" w:eastAsia="Arial" w:hAnsi="Arial" w:cs="Arial"/>
                <w:sz w:val="20"/>
                <w:szCs w:val="20"/>
              </w:rPr>
              <w:t>CNN Brasil. Brasil registra número recorde de conflitos no campo em 2023, diz relatório. CNN Brasil, São Paulo, 25 janeiro 2024. Disponível em: https://www.cnnbrasil.com.br/nacional/brasil-registra-numero-recorde-de-conflitos-no-campo-em-2023-diz-relatorio/. Acesso em: 28 janeiro 2024.</w:t>
            </w:r>
          </w:p>
          <w:p w14:paraId="0D6FADEB" w14:textId="77777777" w:rsidR="00B0234B" w:rsidRDefault="00B0234B" w:rsidP="00512318">
            <w:pPr>
              <w:spacing w:after="0" w:line="240" w:lineRule="auto"/>
              <w:rPr>
                <w:rFonts w:ascii="Arial" w:eastAsia="Arial" w:hAnsi="Arial" w:cs="Arial"/>
                <w:sz w:val="20"/>
                <w:szCs w:val="20"/>
              </w:rPr>
            </w:pPr>
          </w:p>
          <w:p w14:paraId="3977FE53" w14:textId="77777777" w:rsidR="00B0234B" w:rsidRDefault="00B0234B" w:rsidP="00512318">
            <w:pPr>
              <w:spacing w:after="0" w:line="240" w:lineRule="auto"/>
              <w:rPr>
                <w:rFonts w:ascii="Arial" w:eastAsia="Arial" w:hAnsi="Arial" w:cs="Arial"/>
                <w:sz w:val="20"/>
                <w:szCs w:val="20"/>
              </w:rPr>
            </w:pPr>
            <w:r w:rsidRPr="00B0234B">
              <w:rPr>
                <w:rFonts w:ascii="Arial" w:eastAsia="Arial" w:hAnsi="Arial" w:cs="Arial"/>
                <w:sz w:val="20"/>
                <w:szCs w:val="20"/>
              </w:rPr>
              <w:t>MENDES, Francisco Alves (Chico Mendes). Biografia de Chico Mendes. Instituto Chico Mendes de Conservação da Biodiversidade, [s.d.]. Disponível em: https://www.icmbio.gov.br/portal/biodiversidade/unidades-de-conservacao/biografias/1308-biografia-de-chico-mendes. Acesso em: 23 maio 2024.</w:t>
            </w:r>
          </w:p>
          <w:p w14:paraId="6C6D8F83" w14:textId="77777777" w:rsidR="00B0234B" w:rsidRDefault="00B0234B" w:rsidP="00512318">
            <w:pPr>
              <w:spacing w:after="0" w:line="240" w:lineRule="auto"/>
              <w:rPr>
                <w:rFonts w:ascii="Arial" w:eastAsia="Arial" w:hAnsi="Arial" w:cs="Arial"/>
                <w:sz w:val="20"/>
                <w:szCs w:val="20"/>
              </w:rPr>
            </w:pPr>
          </w:p>
          <w:p w14:paraId="4ED56689" w14:textId="77777777" w:rsidR="00B0234B" w:rsidRDefault="000B7102" w:rsidP="00512318">
            <w:pPr>
              <w:spacing w:after="0" w:line="240" w:lineRule="auto"/>
              <w:rPr>
                <w:rFonts w:ascii="Arial" w:eastAsia="Arial" w:hAnsi="Arial" w:cs="Arial"/>
                <w:sz w:val="20"/>
                <w:szCs w:val="20"/>
              </w:rPr>
            </w:pPr>
            <w:r w:rsidRPr="000B7102">
              <w:rPr>
                <w:rFonts w:ascii="Arial" w:eastAsia="Arial" w:hAnsi="Arial" w:cs="Arial"/>
                <w:sz w:val="20"/>
                <w:szCs w:val="20"/>
              </w:rPr>
              <w:t>NAÇÕES UNIDAS. Objetivos de Desenvolvimento Sustentável. Organização das Nações Unidas, Nova York, 2015. Disponível em: https://brasil.un.org/pt-br/sdgs. Acesso em: 23 maio 2024.</w:t>
            </w:r>
          </w:p>
          <w:p w14:paraId="754393D3" w14:textId="77777777" w:rsidR="000B7102" w:rsidRDefault="000B7102" w:rsidP="00512318">
            <w:pPr>
              <w:spacing w:after="0" w:line="240" w:lineRule="auto"/>
              <w:rPr>
                <w:rFonts w:ascii="Arial" w:eastAsia="Arial" w:hAnsi="Arial" w:cs="Arial"/>
                <w:sz w:val="20"/>
                <w:szCs w:val="20"/>
              </w:rPr>
            </w:pPr>
          </w:p>
          <w:p w14:paraId="4E2D7879" w14:textId="77777777" w:rsidR="000B7102" w:rsidRDefault="002C71B7" w:rsidP="00512318">
            <w:pPr>
              <w:spacing w:after="0" w:line="240" w:lineRule="auto"/>
              <w:rPr>
                <w:rFonts w:ascii="Arial" w:eastAsia="Arial" w:hAnsi="Arial" w:cs="Arial"/>
                <w:sz w:val="20"/>
                <w:szCs w:val="20"/>
              </w:rPr>
            </w:pPr>
            <w:r w:rsidRPr="002C71B7">
              <w:rPr>
                <w:rFonts w:ascii="Arial" w:eastAsia="Arial" w:hAnsi="Arial" w:cs="Arial"/>
                <w:sz w:val="20"/>
                <w:szCs w:val="20"/>
              </w:rPr>
              <w:t>NAÇÕES UNIDAS. Objetivo de Desenvolvimento Sustentável 2: Acabar com a fome, alcançar a segurança alimentar e melhoria da nutrição e promover a agricultura sustentável. Organização das Nações Unidas, Nova York, 2015. Disponível em: https://brasil.un.org/pt-br/sdgs/2. Acesso em: 23 maio 2024.</w:t>
            </w:r>
          </w:p>
          <w:p w14:paraId="09A94E68" w14:textId="77777777" w:rsidR="002C71B7" w:rsidRDefault="002C71B7" w:rsidP="00512318">
            <w:pPr>
              <w:spacing w:after="0" w:line="240" w:lineRule="auto"/>
              <w:rPr>
                <w:rFonts w:ascii="Arial" w:eastAsia="Arial" w:hAnsi="Arial" w:cs="Arial"/>
                <w:sz w:val="20"/>
                <w:szCs w:val="20"/>
              </w:rPr>
            </w:pPr>
          </w:p>
          <w:p w14:paraId="35A66FEB" w14:textId="77777777" w:rsidR="002C71B7" w:rsidRDefault="00951B64" w:rsidP="00512318">
            <w:pPr>
              <w:spacing w:after="0" w:line="240" w:lineRule="auto"/>
              <w:rPr>
                <w:rFonts w:ascii="Arial" w:eastAsia="Arial" w:hAnsi="Arial" w:cs="Arial"/>
                <w:sz w:val="20"/>
                <w:szCs w:val="20"/>
              </w:rPr>
            </w:pPr>
            <w:r w:rsidRPr="00951B64">
              <w:rPr>
                <w:rFonts w:ascii="Arial" w:eastAsia="Arial" w:hAnsi="Arial" w:cs="Arial"/>
                <w:sz w:val="20"/>
                <w:szCs w:val="20"/>
              </w:rPr>
              <w:t>FRIEDMANN, Harriet. Agricultura e Regimes Alimentares: Modos de Produção e Dinâmicas do Capitalismo. São Paulo: Editora X, 2000.</w:t>
            </w:r>
          </w:p>
          <w:p w14:paraId="44DBADFA" w14:textId="77777777" w:rsidR="006822CC" w:rsidRDefault="006822CC" w:rsidP="00512318">
            <w:pPr>
              <w:spacing w:after="0" w:line="240" w:lineRule="auto"/>
              <w:rPr>
                <w:rFonts w:ascii="Arial" w:eastAsia="Arial" w:hAnsi="Arial" w:cs="Arial"/>
                <w:sz w:val="20"/>
                <w:szCs w:val="20"/>
              </w:rPr>
            </w:pPr>
          </w:p>
          <w:p w14:paraId="448720D4" w14:textId="43D914D6" w:rsidR="006822CC" w:rsidRDefault="006822CC" w:rsidP="00512318">
            <w:pPr>
              <w:spacing w:after="0" w:line="240" w:lineRule="auto"/>
              <w:rPr>
                <w:rFonts w:ascii="Arial" w:eastAsia="Arial" w:hAnsi="Arial" w:cs="Arial"/>
                <w:sz w:val="20"/>
                <w:szCs w:val="20"/>
              </w:rPr>
            </w:pPr>
            <w:r w:rsidRPr="006822CC">
              <w:rPr>
                <w:rFonts w:ascii="Arial" w:eastAsia="Arial" w:hAnsi="Arial" w:cs="Arial"/>
                <w:sz w:val="20"/>
                <w:szCs w:val="20"/>
                <w:lang w:val="en-US"/>
              </w:rPr>
              <w:t xml:space="preserve">HOWARD, Philip H. Concentration and Power in the Food System: Who Controls What We Eat? </w:t>
            </w:r>
            <w:r w:rsidRPr="006822CC">
              <w:rPr>
                <w:rFonts w:ascii="Arial" w:eastAsia="Arial" w:hAnsi="Arial" w:cs="Arial"/>
                <w:sz w:val="20"/>
                <w:szCs w:val="20"/>
              </w:rPr>
              <w:t>Bloomsbury Academic, 2016.</w:t>
            </w:r>
          </w:p>
          <w:p w14:paraId="6F49966F" w14:textId="77777777" w:rsidR="00DA3482" w:rsidRDefault="00DA3482" w:rsidP="00512318">
            <w:pPr>
              <w:spacing w:after="0" w:line="240" w:lineRule="auto"/>
              <w:rPr>
                <w:rFonts w:ascii="Arial" w:eastAsia="Arial" w:hAnsi="Arial" w:cs="Arial"/>
                <w:sz w:val="20"/>
                <w:szCs w:val="20"/>
              </w:rPr>
            </w:pPr>
          </w:p>
          <w:p w14:paraId="56B787ED" w14:textId="723D94E3" w:rsidR="00DA3482" w:rsidRPr="00331C62" w:rsidRDefault="00374996" w:rsidP="00512318">
            <w:pPr>
              <w:spacing w:after="0" w:line="240" w:lineRule="auto"/>
              <w:rPr>
                <w:rFonts w:ascii="Arial" w:eastAsia="Arial" w:hAnsi="Arial" w:cs="Arial"/>
                <w:sz w:val="20"/>
                <w:szCs w:val="20"/>
              </w:rPr>
            </w:pPr>
            <w:r w:rsidRPr="00374996">
              <w:rPr>
                <w:rFonts w:ascii="Arial" w:eastAsia="Arial" w:hAnsi="Arial" w:cs="Arial"/>
                <w:sz w:val="20"/>
                <w:szCs w:val="20"/>
              </w:rPr>
              <w:t>SANTOS, Milton. A Natureza do Espaço: Técnica e Tempo, Razão e Emoção. São Paulo: Editora da Universidade de São Paulo, 1996.</w:t>
            </w:r>
          </w:p>
        </w:tc>
      </w:tr>
    </w:tbl>
    <w:p w14:paraId="7900DD96" w14:textId="77777777" w:rsidR="00292D9F" w:rsidRPr="00331C62" w:rsidRDefault="00292D9F" w:rsidP="00292D9F">
      <w:pPr>
        <w:spacing w:after="0" w:line="240" w:lineRule="auto"/>
        <w:rPr>
          <w:rFonts w:ascii="Arial" w:eastAsia="Arial" w:hAnsi="Arial" w:cs="Arial"/>
          <w:b/>
          <w:sz w:val="20"/>
          <w:szCs w:val="20"/>
        </w:rPr>
      </w:pPr>
    </w:p>
    <w:p w14:paraId="3141C305" w14:textId="77777777" w:rsidR="00292D9F" w:rsidRPr="00331C62" w:rsidRDefault="00292D9F" w:rsidP="00292D9F">
      <w:pPr>
        <w:spacing w:after="0" w:line="240" w:lineRule="auto"/>
        <w:rPr>
          <w:rFonts w:ascii="Arial" w:eastAsia="Arial" w:hAnsi="Arial" w:cs="Arial"/>
          <w:b/>
          <w:sz w:val="20"/>
          <w:szCs w:val="20"/>
        </w:rPr>
      </w:pPr>
    </w:p>
    <w:p w14:paraId="42E376A6" w14:textId="77777777" w:rsidR="00292D9F" w:rsidRPr="00331C62" w:rsidRDefault="00292D9F" w:rsidP="00292D9F">
      <w:pPr>
        <w:spacing w:after="0" w:line="240" w:lineRule="auto"/>
        <w:rPr>
          <w:rFonts w:ascii="Arial" w:eastAsia="Arial" w:hAnsi="Arial" w:cs="Arial"/>
          <w:b/>
          <w:sz w:val="20"/>
          <w:szCs w:val="20"/>
        </w:rPr>
      </w:pPr>
    </w:p>
    <w:p w14:paraId="2B4BA45C" w14:textId="77777777" w:rsidR="00292D9F" w:rsidRPr="00331C62" w:rsidRDefault="00292D9F" w:rsidP="00292D9F">
      <w:pPr>
        <w:spacing w:after="0" w:line="240" w:lineRule="auto"/>
        <w:rPr>
          <w:rFonts w:ascii="Arial" w:eastAsia="Arial" w:hAnsi="Arial" w:cs="Arial"/>
          <w:b/>
          <w:sz w:val="20"/>
          <w:szCs w:val="20"/>
        </w:rPr>
      </w:pPr>
    </w:p>
    <w:p w14:paraId="0FED2009" w14:textId="77777777" w:rsidR="00292D9F" w:rsidRPr="00331C62" w:rsidRDefault="00292D9F" w:rsidP="00292D9F">
      <w:pPr>
        <w:spacing w:after="0" w:line="240" w:lineRule="auto"/>
        <w:rPr>
          <w:rFonts w:ascii="Arial" w:eastAsia="Arial" w:hAnsi="Arial" w:cs="Arial"/>
          <w:b/>
          <w:sz w:val="20"/>
          <w:szCs w:val="20"/>
        </w:rPr>
      </w:pPr>
    </w:p>
    <w:p w14:paraId="432746DF" w14:textId="77777777" w:rsidR="00292D9F" w:rsidRPr="00331C62" w:rsidRDefault="00292D9F" w:rsidP="00D85462">
      <w:pPr>
        <w:rPr>
          <w:rFonts w:ascii="Arial" w:eastAsia="Arial" w:hAnsi="Arial" w:cs="Arial"/>
          <w:b/>
          <w:sz w:val="20"/>
          <w:szCs w:val="20"/>
        </w:rPr>
      </w:pPr>
    </w:p>
    <w:p w14:paraId="54D6BA45" w14:textId="77777777" w:rsidR="00292D9F" w:rsidRPr="00331C62" w:rsidRDefault="00292D9F" w:rsidP="00292D9F">
      <w:pPr>
        <w:spacing w:after="0" w:line="240" w:lineRule="auto"/>
        <w:jc w:val="center"/>
        <w:rPr>
          <w:rFonts w:ascii="Arial" w:eastAsia="Arial" w:hAnsi="Arial" w:cs="Arial"/>
          <w:b/>
          <w:sz w:val="20"/>
          <w:szCs w:val="20"/>
        </w:rPr>
      </w:pPr>
    </w:p>
    <w:p w14:paraId="22F05D07" w14:textId="77777777" w:rsidR="0081210E" w:rsidRPr="00331C62" w:rsidRDefault="0081210E">
      <w:pPr>
        <w:rPr>
          <w:rFonts w:ascii="Arial" w:eastAsia="Arial" w:hAnsi="Arial" w:cs="Arial"/>
          <w:b/>
          <w:sz w:val="20"/>
          <w:szCs w:val="20"/>
        </w:rPr>
      </w:pPr>
      <w:r w:rsidRPr="00331C62">
        <w:rPr>
          <w:rFonts w:ascii="Arial" w:eastAsia="Arial" w:hAnsi="Arial" w:cs="Arial"/>
          <w:b/>
          <w:sz w:val="20"/>
          <w:szCs w:val="20"/>
        </w:rPr>
        <w:br w:type="page"/>
      </w:r>
    </w:p>
    <w:p w14:paraId="4CB4BA10" w14:textId="41A2F07A" w:rsidR="00292D9F" w:rsidRPr="00331C62" w:rsidRDefault="00292D9F" w:rsidP="00292D9F">
      <w:pPr>
        <w:spacing w:after="0" w:line="240" w:lineRule="auto"/>
        <w:jc w:val="center"/>
        <w:rPr>
          <w:rFonts w:ascii="Arial" w:eastAsia="Arial" w:hAnsi="Arial" w:cs="Arial"/>
          <w:b/>
          <w:sz w:val="20"/>
          <w:szCs w:val="20"/>
        </w:rPr>
      </w:pPr>
      <w:r w:rsidRPr="00331C62">
        <w:rPr>
          <w:rFonts w:ascii="Arial" w:eastAsia="Arial" w:hAnsi="Arial" w:cs="Arial"/>
          <w:b/>
          <w:sz w:val="20"/>
          <w:szCs w:val="20"/>
        </w:rPr>
        <w:lastRenderedPageBreak/>
        <w:t>ANEXO I</w:t>
      </w:r>
    </w:p>
    <w:p w14:paraId="4C52DF37" w14:textId="77777777" w:rsidR="00292D9F" w:rsidRPr="00331C62" w:rsidRDefault="00292D9F" w:rsidP="00292D9F">
      <w:pPr>
        <w:spacing w:after="0" w:line="240" w:lineRule="auto"/>
        <w:jc w:val="center"/>
        <w:rPr>
          <w:rFonts w:ascii="Arial" w:eastAsia="Arial" w:hAnsi="Arial" w:cs="Arial"/>
          <w:b/>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2C7916" w:rsidRPr="00331C62" w14:paraId="0E055235" w14:textId="77777777" w:rsidTr="00512318">
        <w:tc>
          <w:tcPr>
            <w:tcW w:w="9345" w:type="dxa"/>
          </w:tcPr>
          <w:p w14:paraId="224A0DEF" w14:textId="77777777" w:rsidR="00292D9F" w:rsidRPr="00331C62" w:rsidRDefault="00292D9F" w:rsidP="00512318">
            <w:pPr>
              <w:jc w:val="both"/>
              <w:rPr>
                <w:rFonts w:ascii="Arial" w:eastAsia="Arial" w:hAnsi="Arial" w:cs="Arial"/>
                <w:b/>
                <w:sz w:val="20"/>
                <w:szCs w:val="20"/>
              </w:rPr>
            </w:pPr>
            <w:r w:rsidRPr="00331C62">
              <w:rPr>
                <w:rFonts w:ascii="Arial" w:eastAsia="Arial" w:hAnsi="Arial" w:cs="Arial"/>
                <w:sz w:val="20"/>
                <w:szCs w:val="20"/>
                <w:highlight w:val="white"/>
              </w:rPr>
              <w:t>As atividades de extensão podem resultar em produto caracterizado a partir do fazer extensionista, sempre mediados pela interação dialógica entre a comunidade acadêmica e a sociedade e seus setores, sendo exemplos: softwares; aplicativos; protótipos; desenhos técnicos; patentes; simuladores; objetos de aprendizagem; games; insumos alternativos; processos e procedimentos operativos inovadores; relatórios; relatos de experiências; cartilhas; revistas; manuais; jornais; informativos; livros; anais; cartazes; artigos; resumos; pôster; banner; site; portal; hotsite; fotografia; vídeos; áudios; tutoriais, dentre outros.</w:t>
            </w:r>
          </w:p>
        </w:tc>
      </w:tr>
    </w:tbl>
    <w:p w14:paraId="7D2F808F" w14:textId="77777777" w:rsidR="00292D9F" w:rsidRPr="00331C62" w:rsidRDefault="00292D9F" w:rsidP="00292D9F">
      <w:pPr>
        <w:spacing w:after="0" w:line="240" w:lineRule="auto"/>
        <w:jc w:val="center"/>
        <w:rPr>
          <w:rFonts w:ascii="Arial" w:eastAsia="Arial" w:hAnsi="Arial" w:cs="Arial"/>
          <w:b/>
          <w:sz w:val="20"/>
          <w:szCs w:val="20"/>
        </w:rPr>
      </w:pPr>
    </w:p>
    <w:p w14:paraId="2263EED4" w14:textId="77777777" w:rsidR="00292D9F" w:rsidRPr="00331C62" w:rsidRDefault="00292D9F" w:rsidP="00292D9F">
      <w:pPr>
        <w:spacing w:after="0" w:line="240" w:lineRule="auto"/>
        <w:jc w:val="center"/>
        <w:rPr>
          <w:rFonts w:ascii="Arial" w:eastAsia="Arial" w:hAnsi="Arial" w:cs="Arial"/>
          <w:b/>
          <w:sz w:val="20"/>
          <w:szCs w:val="20"/>
        </w:rPr>
      </w:pPr>
    </w:p>
    <w:tbl>
      <w:tblPr>
        <w:tblW w:w="9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37"/>
        <w:gridCol w:w="6398"/>
      </w:tblGrid>
      <w:tr w:rsidR="00292D9F" w:rsidRPr="00331C62" w14:paraId="50032C56" w14:textId="77777777" w:rsidTr="00512318">
        <w:tc>
          <w:tcPr>
            <w:tcW w:w="3037" w:type="dxa"/>
          </w:tcPr>
          <w:p w14:paraId="6ECDFEAC" w14:textId="77777777" w:rsidR="00292D9F" w:rsidRPr="00331C62" w:rsidRDefault="00292D9F" w:rsidP="00512318">
            <w:pPr>
              <w:rPr>
                <w:rFonts w:ascii="Arial" w:eastAsia="Arial" w:hAnsi="Arial" w:cs="Arial"/>
                <w:b/>
                <w:sz w:val="20"/>
                <w:szCs w:val="20"/>
              </w:rPr>
            </w:pPr>
            <w:r w:rsidRPr="00331C62">
              <w:rPr>
                <w:rFonts w:ascii="Arial" w:eastAsia="Arial" w:hAnsi="Arial" w:cs="Arial"/>
                <w:b/>
                <w:sz w:val="20"/>
                <w:szCs w:val="20"/>
              </w:rPr>
              <w:t xml:space="preserve">Revistas </w:t>
            </w:r>
          </w:p>
        </w:tc>
        <w:tc>
          <w:tcPr>
            <w:tcW w:w="6398" w:type="dxa"/>
          </w:tcPr>
          <w:p w14:paraId="6FB00D82" w14:textId="77777777" w:rsidR="00292D9F" w:rsidRPr="00331C62" w:rsidRDefault="00292D9F" w:rsidP="00512318">
            <w:pPr>
              <w:rPr>
                <w:rFonts w:ascii="Arial" w:eastAsia="Arial" w:hAnsi="Arial" w:cs="Arial"/>
                <w:b/>
                <w:sz w:val="20"/>
                <w:szCs w:val="20"/>
              </w:rPr>
            </w:pPr>
            <w:r w:rsidRPr="00331C62">
              <w:rPr>
                <w:rFonts w:ascii="Arial" w:eastAsia="Arial" w:hAnsi="Arial" w:cs="Arial"/>
                <w:b/>
                <w:sz w:val="20"/>
                <w:szCs w:val="20"/>
              </w:rPr>
              <w:t>Link:</w:t>
            </w:r>
          </w:p>
        </w:tc>
      </w:tr>
      <w:tr w:rsidR="00292D9F" w:rsidRPr="00331C62" w14:paraId="4FF1C5BD" w14:textId="77777777" w:rsidTr="00512318">
        <w:tc>
          <w:tcPr>
            <w:tcW w:w="3037" w:type="dxa"/>
          </w:tcPr>
          <w:p w14:paraId="24C8BFAD" w14:textId="77777777" w:rsidR="00292D9F" w:rsidRPr="00331C62" w:rsidRDefault="00292D9F" w:rsidP="00512318">
            <w:pPr>
              <w:rPr>
                <w:rFonts w:ascii="Arial" w:eastAsia="Arial" w:hAnsi="Arial" w:cs="Arial"/>
                <w:b/>
                <w:sz w:val="20"/>
                <w:szCs w:val="20"/>
              </w:rPr>
            </w:pPr>
            <w:r w:rsidRPr="00331C62">
              <w:rPr>
                <w:rFonts w:ascii="Arial" w:eastAsia="Arial" w:hAnsi="Arial" w:cs="Arial"/>
                <w:sz w:val="20"/>
                <w:szCs w:val="20"/>
                <w:highlight w:val="white"/>
              </w:rPr>
              <w:t>CAMINHO ABERTO: REVISTA DE EXTENSÃO DO IFSC</w:t>
            </w:r>
          </w:p>
        </w:tc>
        <w:tc>
          <w:tcPr>
            <w:tcW w:w="6398" w:type="dxa"/>
          </w:tcPr>
          <w:p w14:paraId="446E20EC"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https://periodicos.ifsc.edu.br/index.php/caminhoaberto/index</w:t>
            </w:r>
          </w:p>
        </w:tc>
      </w:tr>
      <w:tr w:rsidR="00292D9F" w:rsidRPr="00331C62" w14:paraId="5787B936" w14:textId="77777777" w:rsidTr="00512318">
        <w:tc>
          <w:tcPr>
            <w:tcW w:w="3037" w:type="dxa"/>
          </w:tcPr>
          <w:p w14:paraId="093BD2DB" w14:textId="77777777" w:rsidR="00292D9F" w:rsidRPr="00331C62" w:rsidRDefault="00292D9F" w:rsidP="00512318">
            <w:pPr>
              <w:rPr>
                <w:rFonts w:ascii="Arial" w:eastAsia="Arial" w:hAnsi="Arial" w:cs="Arial"/>
                <w:b/>
                <w:sz w:val="20"/>
                <w:szCs w:val="20"/>
              </w:rPr>
            </w:pPr>
            <w:r w:rsidRPr="00331C62">
              <w:rPr>
                <w:rFonts w:ascii="Arial" w:eastAsia="Arial" w:hAnsi="Arial" w:cs="Arial"/>
                <w:sz w:val="20"/>
                <w:szCs w:val="20"/>
              </w:rPr>
              <w:t>EXTRAMUROS </w:t>
            </w:r>
          </w:p>
        </w:tc>
        <w:tc>
          <w:tcPr>
            <w:tcW w:w="6398" w:type="dxa"/>
          </w:tcPr>
          <w:p w14:paraId="5714E450"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https://www.periodicos.univasf.edu.br/index.php/extramuros</w:t>
            </w:r>
          </w:p>
        </w:tc>
      </w:tr>
      <w:tr w:rsidR="00292D9F" w:rsidRPr="00331C62" w14:paraId="2FACE0D7" w14:textId="77777777" w:rsidTr="00512318">
        <w:tc>
          <w:tcPr>
            <w:tcW w:w="3037" w:type="dxa"/>
          </w:tcPr>
          <w:p w14:paraId="0CD938E4" w14:textId="77777777" w:rsidR="00292D9F" w:rsidRPr="00331C62" w:rsidRDefault="00292D9F" w:rsidP="00512318">
            <w:pPr>
              <w:rPr>
                <w:rFonts w:ascii="Arial" w:eastAsia="Arial" w:hAnsi="Arial" w:cs="Arial"/>
                <w:b/>
                <w:sz w:val="20"/>
                <w:szCs w:val="20"/>
              </w:rPr>
            </w:pPr>
            <w:r w:rsidRPr="00331C62">
              <w:rPr>
                <w:rFonts w:ascii="Arial" w:eastAsia="Arial" w:hAnsi="Arial" w:cs="Arial"/>
                <w:sz w:val="20"/>
                <w:szCs w:val="20"/>
              </w:rPr>
              <w:t>REVISTA BRASILEIRA DE EXTENSÃO UNIVERSITÁRIA</w:t>
            </w:r>
          </w:p>
        </w:tc>
        <w:tc>
          <w:tcPr>
            <w:tcW w:w="6398" w:type="dxa"/>
          </w:tcPr>
          <w:p w14:paraId="0468485E"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https://periodicos.uffs.edu.br/index.php/RBEU/</w:t>
            </w:r>
          </w:p>
        </w:tc>
      </w:tr>
      <w:tr w:rsidR="00292D9F" w:rsidRPr="00331C62" w14:paraId="256CC64F" w14:textId="77777777" w:rsidTr="00512318">
        <w:tc>
          <w:tcPr>
            <w:tcW w:w="3037" w:type="dxa"/>
          </w:tcPr>
          <w:p w14:paraId="163A75C5" w14:textId="77777777" w:rsidR="00292D9F" w:rsidRPr="00331C62" w:rsidRDefault="00292D9F" w:rsidP="00512318">
            <w:pPr>
              <w:rPr>
                <w:rFonts w:ascii="Arial" w:eastAsia="Arial" w:hAnsi="Arial" w:cs="Arial"/>
                <w:b/>
                <w:sz w:val="20"/>
                <w:szCs w:val="20"/>
              </w:rPr>
            </w:pPr>
            <w:r w:rsidRPr="00331C62">
              <w:rPr>
                <w:rFonts w:ascii="Arial" w:eastAsia="Arial" w:hAnsi="Arial" w:cs="Arial"/>
                <w:sz w:val="20"/>
                <w:szCs w:val="20"/>
              </w:rPr>
              <w:t>REVISTA CIÊNCIA EM EXTENSÃO</w:t>
            </w:r>
          </w:p>
        </w:tc>
        <w:tc>
          <w:tcPr>
            <w:tcW w:w="6398" w:type="dxa"/>
          </w:tcPr>
          <w:p w14:paraId="5BC4BBFD"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https://ojs.unesp.br/index.php/revista_proex/index</w:t>
            </w:r>
          </w:p>
        </w:tc>
      </w:tr>
      <w:tr w:rsidR="00292D9F" w:rsidRPr="00331C62" w14:paraId="2E007E46" w14:textId="77777777" w:rsidTr="00512318">
        <w:tc>
          <w:tcPr>
            <w:tcW w:w="3037" w:type="dxa"/>
          </w:tcPr>
          <w:p w14:paraId="59007FAB"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REVISTA DE CULTURA E EXTENSÃO</w:t>
            </w:r>
          </w:p>
        </w:tc>
        <w:tc>
          <w:tcPr>
            <w:tcW w:w="6398" w:type="dxa"/>
          </w:tcPr>
          <w:p w14:paraId="032E9B17"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https://www.revistas.usp.br/rce</w:t>
            </w:r>
          </w:p>
        </w:tc>
      </w:tr>
      <w:tr w:rsidR="00292D9F" w:rsidRPr="00331C62" w14:paraId="0206DD9C" w14:textId="77777777" w:rsidTr="00512318">
        <w:tc>
          <w:tcPr>
            <w:tcW w:w="3037" w:type="dxa"/>
          </w:tcPr>
          <w:p w14:paraId="63F910C2"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REVISTA EXTENSÃO EM AÇÃO</w:t>
            </w:r>
          </w:p>
        </w:tc>
        <w:tc>
          <w:tcPr>
            <w:tcW w:w="6398" w:type="dxa"/>
          </w:tcPr>
          <w:p w14:paraId="6504BE56"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http://periodicos.ufc.br/extensaoemacao</w:t>
            </w:r>
          </w:p>
        </w:tc>
      </w:tr>
      <w:tr w:rsidR="00292D9F" w:rsidRPr="00331C62" w14:paraId="7E8D71CA" w14:textId="77777777" w:rsidTr="00512318">
        <w:tc>
          <w:tcPr>
            <w:tcW w:w="3037" w:type="dxa"/>
          </w:tcPr>
          <w:p w14:paraId="5C706085"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EXPRESSA EXTENSÃO (UFPEL)</w:t>
            </w:r>
          </w:p>
        </w:tc>
        <w:tc>
          <w:tcPr>
            <w:tcW w:w="6398" w:type="dxa"/>
          </w:tcPr>
          <w:p w14:paraId="5E33A6A8" w14:textId="77777777" w:rsidR="00292D9F" w:rsidRPr="00331C62" w:rsidRDefault="00292D9F" w:rsidP="00512318">
            <w:pPr>
              <w:rPr>
                <w:rFonts w:ascii="Arial" w:eastAsia="Arial" w:hAnsi="Arial" w:cs="Arial"/>
                <w:sz w:val="20"/>
                <w:szCs w:val="20"/>
              </w:rPr>
            </w:pPr>
            <w:r w:rsidRPr="00331C62">
              <w:rPr>
                <w:rFonts w:ascii="Arial" w:eastAsia="Arial" w:hAnsi="Arial" w:cs="Arial"/>
                <w:sz w:val="20"/>
                <w:szCs w:val="20"/>
              </w:rPr>
              <w:t>https://periodicos.ufpel.edu.br/ojs2/index.php/expressaextensao/index</w:t>
            </w:r>
          </w:p>
        </w:tc>
      </w:tr>
    </w:tbl>
    <w:p w14:paraId="2E028BB6" w14:textId="77777777" w:rsidR="00D85462" w:rsidRPr="00331C62" w:rsidRDefault="00D85462" w:rsidP="00292D9F">
      <w:pPr>
        <w:spacing w:after="0" w:line="240" w:lineRule="auto"/>
        <w:rPr>
          <w:rFonts w:ascii="Arial" w:eastAsia="Arial" w:hAnsi="Arial" w:cs="Arial"/>
          <w:sz w:val="20"/>
          <w:szCs w:val="20"/>
        </w:rPr>
      </w:pPr>
    </w:p>
    <w:p w14:paraId="13534EC4" w14:textId="159270EA" w:rsidR="00292D9F" w:rsidRPr="00331C62" w:rsidRDefault="00292D9F" w:rsidP="00292D9F">
      <w:pPr>
        <w:spacing w:after="0" w:line="240" w:lineRule="auto"/>
        <w:rPr>
          <w:rFonts w:ascii="Arial" w:eastAsia="Arial" w:hAnsi="Arial" w:cs="Arial"/>
          <w:sz w:val="20"/>
          <w:szCs w:val="20"/>
        </w:rPr>
      </w:pPr>
      <w:r w:rsidRPr="00331C62">
        <w:rPr>
          <w:rFonts w:ascii="Arial" w:eastAsia="Arial" w:hAnsi="Arial" w:cs="Arial"/>
          <w:sz w:val="20"/>
          <w:szCs w:val="20"/>
        </w:rPr>
        <w:t xml:space="preserve">Outras revistas podem ser consultadas em: </w:t>
      </w:r>
    </w:p>
    <w:p w14:paraId="7E017CC2" w14:textId="77777777" w:rsidR="00292D9F" w:rsidRPr="00331C62" w:rsidRDefault="00000000" w:rsidP="00292D9F">
      <w:pPr>
        <w:spacing w:after="0" w:line="240" w:lineRule="auto"/>
        <w:rPr>
          <w:rFonts w:ascii="Arial" w:eastAsia="Arial" w:hAnsi="Arial" w:cs="Arial"/>
          <w:sz w:val="20"/>
          <w:szCs w:val="20"/>
        </w:rPr>
      </w:pPr>
      <w:hyperlink r:id="rId11">
        <w:r w:rsidR="00292D9F" w:rsidRPr="00331C62">
          <w:rPr>
            <w:rFonts w:ascii="Arial" w:eastAsia="Arial" w:hAnsi="Arial" w:cs="Arial"/>
            <w:color w:val="0563C1"/>
            <w:sz w:val="20"/>
            <w:szCs w:val="20"/>
            <w:u w:val="single"/>
          </w:rPr>
          <w:t>https://www.ufrgs.br/ppggeo/ppggeo/wp-content/uploads/2019/12/QUALIS-NOVO-1.pdf</w:t>
        </w:r>
      </w:hyperlink>
      <w:r w:rsidR="00292D9F" w:rsidRPr="00331C62">
        <w:rPr>
          <w:rFonts w:ascii="Arial" w:eastAsia="Arial" w:hAnsi="Arial" w:cs="Arial"/>
          <w:sz w:val="20"/>
          <w:szCs w:val="20"/>
        </w:rPr>
        <w:t xml:space="preserve"> </w:t>
      </w:r>
    </w:p>
    <w:p w14:paraId="1A1C0A3A" w14:textId="77777777" w:rsidR="00292D9F" w:rsidRPr="00331C62" w:rsidRDefault="00292D9F" w:rsidP="00292D9F">
      <w:pPr>
        <w:spacing w:after="0" w:line="240" w:lineRule="auto"/>
        <w:rPr>
          <w:rFonts w:ascii="Arial" w:eastAsia="Arial" w:hAnsi="Arial" w:cs="Arial"/>
          <w:sz w:val="20"/>
          <w:szCs w:val="20"/>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46"/>
        <w:gridCol w:w="6299"/>
      </w:tblGrid>
      <w:tr w:rsidR="00292D9F" w:rsidRPr="00331C62" w14:paraId="1A47116D" w14:textId="77777777" w:rsidTr="00512318">
        <w:tc>
          <w:tcPr>
            <w:tcW w:w="3046" w:type="dxa"/>
          </w:tcPr>
          <w:p w14:paraId="40C10E57" w14:textId="77777777" w:rsidR="00292D9F" w:rsidRPr="00331C62" w:rsidRDefault="00292D9F" w:rsidP="00512318">
            <w:pPr>
              <w:rPr>
                <w:rFonts w:ascii="Arial" w:eastAsia="Arial" w:hAnsi="Arial" w:cs="Arial"/>
                <w:b/>
                <w:sz w:val="20"/>
                <w:szCs w:val="20"/>
              </w:rPr>
            </w:pPr>
            <w:r w:rsidRPr="00331C62">
              <w:rPr>
                <w:rFonts w:ascii="Arial" w:eastAsia="Arial" w:hAnsi="Arial" w:cs="Arial"/>
                <w:b/>
                <w:sz w:val="20"/>
                <w:szCs w:val="20"/>
              </w:rPr>
              <w:t>Documentos FECAP</w:t>
            </w:r>
          </w:p>
        </w:tc>
        <w:tc>
          <w:tcPr>
            <w:tcW w:w="6299" w:type="dxa"/>
          </w:tcPr>
          <w:p w14:paraId="494FED15" w14:textId="77777777" w:rsidR="00292D9F" w:rsidRPr="00331C62" w:rsidRDefault="00292D9F" w:rsidP="00512318">
            <w:pPr>
              <w:rPr>
                <w:rFonts w:ascii="Arial" w:eastAsia="Arial" w:hAnsi="Arial" w:cs="Arial"/>
                <w:sz w:val="20"/>
                <w:szCs w:val="20"/>
              </w:rPr>
            </w:pPr>
          </w:p>
        </w:tc>
      </w:tr>
      <w:tr w:rsidR="00292D9F" w:rsidRPr="00331C62" w14:paraId="56342906" w14:textId="77777777" w:rsidTr="00512318">
        <w:tc>
          <w:tcPr>
            <w:tcW w:w="3046" w:type="dxa"/>
          </w:tcPr>
          <w:p w14:paraId="347049F3" w14:textId="7061C28C" w:rsidR="00292D9F" w:rsidRPr="00331C62" w:rsidRDefault="00D85462" w:rsidP="00D85462">
            <w:pPr>
              <w:rPr>
                <w:rFonts w:ascii="Arial" w:eastAsia="Arial" w:hAnsi="Arial" w:cs="Arial"/>
                <w:sz w:val="20"/>
                <w:szCs w:val="20"/>
              </w:rPr>
            </w:pPr>
            <w:r w:rsidRPr="00331C62">
              <w:rPr>
                <w:rFonts w:ascii="Arial" w:eastAsia="Arial" w:hAnsi="Arial" w:cs="Arial"/>
                <w:sz w:val="20"/>
                <w:szCs w:val="20"/>
              </w:rPr>
              <w:t xml:space="preserve">Regulamento das Atividade de Extensão – </w:t>
            </w:r>
            <w:r w:rsidR="00611424" w:rsidRPr="00331C62">
              <w:rPr>
                <w:rFonts w:ascii="Arial" w:eastAsia="Arial" w:hAnsi="Arial" w:cs="Arial"/>
                <w:sz w:val="20"/>
                <w:szCs w:val="20"/>
              </w:rPr>
              <w:t>Bacharelado em Ciência da Computação</w:t>
            </w:r>
          </w:p>
        </w:tc>
        <w:tc>
          <w:tcPr>
            <w:tcW w:w="6299" w:type="dxa"/>
          </w:tcPr>
          <w:p w14:paraId="52D1D062" w14:textId="3FBB755E" w:rsidR="00292D9F" w:rsidRPr="00331C62" w:rsidRDefault="00292D9F" w:rsidP="00512318">
            <w:pPr>
              <w:rPr>
                <w:rFonts w:ascii="Arial" w:eastAsia="Arial" w:hAnsi="Arial" w:cs="Arial"/>
                <w:sz w:val="20"/>
                <w:szCs w:val="20"/>
              </w:rPr>
            </w:pPr>
          </w:p>
        </w:tc>
      </w:tr>
    </w:tbl>
    <w:p w14:paraId="2A16BAD3" w14:textId="77777777" w:rsidR="00292D9F" w:rsidRPr="00331C62" w:rsidRDefault="00292D9F" w:rsidP="00292D9F">
      <w:pPr>
        <w:spacing w:after="0" w:line="240" w:lineRule="auto"/>
        <w:rPr>
          <w:rFonts w:ascii="Arial" w:eastAsia="Arial" w:hAnsi="Arial" w:cs="Arial"/>
          <w:sz w:val="20"/>
          <w:szCs w:val="20"/>
        </w:rPr>
      </w:pPr>
    </w:p>
    <w:p w14:paraId="6BD91F6E" w14:textId="77777777" w:rsidR="00767A86" w:rsidRPr="006D1AB9" w:rsidRDefault="00767A86" w:rsidP="00BA65A1"/>
    <w:sectPr w:rsidR="00767A86" w:rsidRPr="006D1AB9" w:rsidSect="00BA65A1">
      <w:headerReference w:type="default" r:id="rId12"/>
      <w:footerReference w:type="default" r:id="rId13"/>
      <w:pgSz w:w="11906" w:h="16838" w:code="9"/>
      <w:pgMar w:top="2694"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A66315" w14:textId="77777777" w:rsidR="00624745" w:rsidRPr="00331C62" w:rsidRDefault="00624745" w:rsidP="00A665B8">
      <w:pPr>
        <w:spacing w:after="0" w:line="240" w:lineRule="auto"/>
      </w:pPr>
      <w:r w:rsidRPr="00331C62">
        <w:separator/>
      </w:r>
    </w:p>
  </w:endnote>
  <w:endnote w:type="continuationSeparator" w:id="0">
    <w:p w14:paraId="2233316B" w14:textId="77777777" w:rsidR="00624745" w:rsidRPr="00331C62" w:rsidRDefault="00624745" w:rsidP="00A665B8">
      <w:pPr>
        <w:spacing w:after="0" w:line="240" w:lineRule="auto"/>
      </w:pPr>
      <w:r w:rsidRPr="00331C6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C66512" w14:textId="77777777" w:rsidR="00A665B8" w:rsidRPr="00331C62" w:rsidRDefault="00A665B8">
    <w:pPr>
      <w:pStyle w:val="Rodap"/>
    </w:pPr>
  </w:p>
  <w:p w14:paraId="6B2010B8" w14:textId="77777777" w:rsidR="00A665B8" w:rsidRPr="00331C62" w:rsidRDefault="00A665B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173250" w14:textId="77777777" w:rsidR="00624745" w:rsidRPr="00331C62" w:rsidRDefault="00624745" w:rsidP="00A665B8">
      <w:pPr>
        <w:spacing w:after="0" w:line="240" w:lineRule="auto"/>
      </w:pPr>
      <w:r w:rsidRPr="00331C62">
        <w:separator/>
      </w:r>
    </w:p>
  </w:footnote>
  <w:footnote w:type="continuationSeparator" w:id="0">
    <w:p w14:paraId="3B97BE64" w14:textId="77777777" w:rsidR="00624745" w:rsidRPr="00331C62" w:rsidRDefault="00624745" w:rsidP="00A665B8">
      <w:pPr>
        <w:spacing w:after="0" w:line="240" w:lineRule="auto"/>
      </w:pPr>
      <w:r w:rsidRPr="00331C62">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B8B62" w14:textId="77777777" w:rsidR="00BA65A1" w:rsidRPr="00331C62" w:rsidRDefault="00BA65A1">
    <w:pPr>
      <w:pStyle w:val="Cabealho"/>
    </w:pPr>
    <w:r w:rsidRPr="00331C62">
      <w:rPr>
        <w:sz w:val="20"/>
        <w:lang w:eastAsia="pt-BR"/>
      </w:rPr>
      <w:drawing>
        <wp:anchor distT="0" distB="0" distL="114300" distR="114300" simplePos="0" relativeHeight="251659264" behindDoc="1" locked="0" layoutInCell="1" allowOverlap="1" wp14:anchorId="13103D64" wp14:editId="366EAF0C">
          <wp:simplePos x="0" y="0"/>
          <wp:positionH relativeFrom="page">
            <wp:posOffset>0</wp:posOffset>
          </wp:positionH>
          <wp:positionV relativeFrom="paragraph">
            <wp:posOffset>-450214</wp:posOffset>
          </wp:positionV>
          <wp:extent cx="7581013" cy="10715347"/>
          <wp:effectExtent l="0" t="0" r="1270" b="3810"/>
          <wp:wrapNone/>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pel-timbradoOK.jpg"/>
                  <pic:cNvPicPr/>
                </pic:nvPicPr>
                <pic:blipFill>
                  <a:blip r:embed="rId1">
                    <a:extLst>
                      <a:ext uri="{28A0092B-C50C-407E-A947-70E740481C1C}">
                        <a14:useLocalDpi xmlns:a14="http://schemas.microsoft.com/office/drawing/2010/main" val="0"/>
                      </a:ext>
                    </a:extLst>
                  </a:blip>
                  <a:stretch>
                    <a:fillRect/>
                  </a:stretch>
                </pic:blipFill>
                <pic:spPr>
                  <a:xfrm>
                    <a:off x="0" y="0"/>
                    <a:ext cx="7581013" cy="10715347"/>
                  </a:xfrm>
                  <a:prstGeom prst="rect">
                    <a:avLst/>
                  </a:prstGeom>
                </pic:spPr>
              </pic:pic>
            </a:graphicData>
          </a:graphic>
          <wp14:sizeRelH relativeFrom="margin">
            <wp14:pctWidth>0</wp14:pctWidth>
          </wp14:sizeRelH>
          <wp14:sizeRelV relativeFrom="margin">
            <wp14:pctHeight>0</wp14:pctHeight>
          </wp14:sizeRelV>
        </wp:anchor>
      </w:drawing>
    </w:r>
  </w:p>
  <w:p w14:paraId="47CF097D" w14:textId="77777777" w:rsidR="00BA65A1" w:rsidRPr="00331C62" w:rsidRDefault="00BA65A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913EB3"/>
    <w:multiLevelType w:val="multilevel"/>
    <w:tmpl w:val="55A8752E"/>
    <w:lvl w:ilvl="0">
      <w:start w:val="1"/>
      <w:numFmt w:val="bullet"/>
      <w:lvlText w:val="●"/>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5F8411FF"/>
    <w:multiLevelType w:val="multilevel"/>
    <w:tmpl w:val="51823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A2D58F1"/>
    <w:multiLevelType w:val="multilevel"/>
    <w:tmpl w:val="AADC39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3774730">
    <w:abstractNumId w:val="0"/>
  </w:num>
  <w:num w:numId="2" w16cid:durableId="91627313">
    <w:abstractNumId w:val="1"/>
  </w:num>
  <w:num w:numId="3" w16cid:durableId="8879137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5B8"/>
    <w:rsid w:val="00020875"/>
    <w:rsid w:val="00036031"/>
    <w:rsid w:val="00037698"/>
    <w:rsid w:val="00037E7B"/>
    <w:rsid w:val="00064999"/>
    <w:rsid w:val="000659A6"/>
    <w:rsid w:val="000722FD"/>
    <w:rsid w:val="000878E3"/>
    <w:rsid w:val="000A677F"/>
    <w:rsid w:val="000B1B42"/>
    <w:rsid w:val="000B1D62"/>
    <w:rsid w:val="000B7102"/>
    <w:rsid w:val="000C6708"/>
    <w:rsid w:val="001015C6"/>
    <w:rsid w:val="00103DA2"/>
    <w:rsid w:val="00107FA2"/>
    <w:rsid w:val="00116349"/>
    <w:rsid w:val="0014645D"/>
    <w:rsid w:val="001752A0"/>
    <w:rsid w:val="00180054"/>
    <w:rsid w:val="00196542"/>
    <w:rsid w:val="001D2D7F"/>
    <w:rsid w:val="0023022A"/>
    <w:rsid w:val="00230F37"/>
    <w:rsid w:val="0027287A"/>
    <w:rsid w:val="00292D9F"/>
    <w:rsid w:val="002948F5"/>
    <w:rsid w:val="002A6DFD"/>
    <w:rsid w:val="002C71B7"/>
    <w:rsid w:val="002C7916"/>
    <w:rsid w:val="00331C62"/>
    <w:rsid w:val="00345713"/>
    <w:rsid w:val="00362C22"/>
    <w:rsid w:val="00374996"/>
    <w:rsid w:val="003F2947"/>
    <w:rsid w:val="003F6E90"/>
    <w:rsid w:val="004218BC"/>
    <w:rsid w:val="00423AF6"/>
    <w:rsid w:val="004262E9"/>
    <w:rsid w:val="00460526"/>
    <w:rsid w:val="00461734"/>
    <w:rsid w:val="00473B88"/>
    <w:rsid w:val="004812A4"/>
    <w:rsid w:val="00490844"/>
    <w:rsid w:val="00491B87"/>
    <w:rsid w:val="004B26C8"/>
    <w:rsid w:val="004C32C8"/>
    <w:rsid w:val="004C4386"/>
    <w:rsid w:val="004D62CA"/>
    <w:rsid w:val="004E6D41"/>
    <w:rsid w:val="00513276"/>
    <w:rsid w:val="00515A67"/>
    <w:rsid w:val="00515BDD"/>
    <w:rsid w:val="00542828"/>
    <w:rsid w:val="005517A3"/>
    <w:rsid w:val="00552140"/>
    <w:rsid w:val="005622ED"/>
    <w:rsid w:val="005631E1"/>
    <w:rsid w:val="00586632"/>
    <w:rsid w:val="005A35BE"/>
    <w:rsid w:val="005A3BCD"/>
    <w:rsid w:val="005C5BD0"/>
    <w:rsid w:val="005E6A2C"/>
    <w:rsid w:val="006104FE"/>
    <w:rsid w:val="00611424"/>
    <w:rsid w:val="006152F4"/>
    <w:rsid w:val="00616D04"/>
    <w:rsid w:val="006176F5"/>
    <w:rsid w:val="00624745"/>
    <w:rsid w:val="00637E45"/>
    <w:rsid w:val="00681BB2"/>
    <w:rsid w:val="006822CC"/>
    <w:rsid w:val="006B0618"/>
    <w:rsid w:val="006D1AB9"/>
    <w:rsid w:val="006E6AAB"/>
    <w:rsid w:val="007044BD"/>
    <w:rsid w:val="00706EF3"/>
    <w:rsid w:val="00710B69"/>
    <w:rsid w:val="007131AA"/>
    <w:rsid w:val="0073389B"/>
    <w:rsid w:val="00733AF4"/>
    <w:rsid w:val="007458FD"/>
    <w:rsid w:val="00767A86"/>
    <w:rsid w:val="007E3E75"/>
    <w:rsid w:val="0081210E"/>
    <w:rsid w:val="00813195"/>
    <w:rsid w:val="00876B49"/>
    <w:rsid w:val="00880A13"/>
    <w:rsid w:val="008C5578"/>
    <w:rsid w:val="00914940"/>
    <w:rsid w:val="0092723B"/>
    <w:rsid w:val="00951B64"/>
    <w:rsid w:val="00985A66"/>
    <w:rsid w:val="009A4A6F"/>
    <w:rsid w:val="009B3533"/>
    <w:rsid w:val="009C1FFA"/>
    <w:rsid w:val="009E35DF"/>
    <w:rsid w:val="009F1BBB"/>
    <w:rsid w:val="00A357F1"/>
    <w:rsid w:val="00A665B8"/>
    <w:rsid w:val="00AB4D6E"/>
    <w:rsid w:val="00AD1D5C"/>
    <w:rsid w:val="00AD5CF5"/>
    <w:rsid w:val="00AE6783"/>
    <w:rsid w:val="00AF4381"/>
    <w:rsid w:val="00B0234B"/>
    <w:rsid w:val="00B112D1"/>
    <w:rsid w:val="00B504CE"/>
    <w:rsid w:val="00BA50F9"/>
    <w:rsid w:val="00BA65A1"/>
    <w:rsid w:val="00BE610D"/>
    <w:rsid w:val="00BF6AC7"/>
    <w:rsid w:val="00C33FEB"/>
    <w:rsid w:val="00C44E2C"/>
    <w:rsid w:val="00C61199"/>
    <w:rsid w:val="00C67053"/>
    <w:rsid w:val="00C80C35"/>
    <w:rsid w:val="00D04922"/>
    <w:rsid w:val="00D44375"/>
    <w:rsid w:val="00D506AC"/>
    <w:rsid w:val="00D6510D"/>
    <w:rsid w:val="00D85462"/>
    <w:rsid w:val="00DA3482"/>
    <w:rsid w:val="00DB3CA9"/>
    <w:rsid w:val="00DF2633"/>
    <w:rsid w:val="00DF3A7E"/>
    <w:rsid w:val="00E12C68"/>
    <w:rsid w:val="00E265D3"/>
    <w:rsid w:val="00E36760"/>
    <w:rsid w:val="00E43D89"/>
    <w:rsid w:val="00E5686D"/>
    <w:rsid w:val="00E6300E"/>
    <w:rsid w:val="00E764ED"/>
    <w:rsid w:val="00E97DB9"/>
    <w:rsid w:val="00EA3D92"/>
    <w:rsid w:val="00EC6697"/>
    <w:rsid w:val="00F01902"/>
    <w:rsid w:val="00F046A8"/>
    <w:rsid w:val="00F0585C"/>
    <w:rsid w:val="00F207F6"/>
    <w:rsid w:val="00F23012"/>
    <w:rsid w:val="00F24282"/>
    <w:rsid w:val="00F72970"/>
    <w:rsid w:val="00F75EB3"/>
    <w:rsid w:val="00F96A39"/>
    <w:rsid w:val="00FB3508"/>
    <w:rsid w:val="00FB4052"/>
    <w:rsid w:val="00FC76A0"/>
    <w:rsid w:val="00FF753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2F2967"/>
  <w15:docId w15:val="{0AF7F93B-565D-4A41-8247-2ED81EB94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A665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665B8"/>
  </w:style>
  <w:style w:type="paragraph" w:styleId="Rodap">
    <w:name w:val="footer"/>
    <w:basedOn w:val="Normal"/>
    <w:link w:val="RodapChar"/>
    <w:uiPriority w:val="99"/>
    <w:unhideWhenUsed/>
    <w:rsid w:val="00A665B8"/>
    <w:pPr>
      <w:tabs>
        <w:tab w:val="center" w:pos="4252"/>
        <w:tab w:val="right" w:pos="8504"/>
      </w:tabs>
      <w:spacing w:after="0" w:line="240" w:lineRule="auto"/>
    </w:pPr>
  </w:style>
  <w:style w:type="character" w:customStyle="1" w:styleId="RodapChar">
    <w:name w:val="Rodapé Char"/>
    <w:basedOn w:val="Fontepargpadro"/>
    <w:link w:val="Rodap"/>
    <w:uiPriority w:val="99"/>
    <w:rsid w:val="00A665B8"/>
  </w:style>
  <w:style w:type="paragraph" w:styleId="Textodebalo">
    <w:name w:val="Balloon Text"/>
    <w:basedOn w:val="Normal"/>
    <w:link w:val="TextodebaloChar"/>
    <w:uiPriority w:val="99"/>
    <w:semiHidden/>
    <w:unhideWhenUsed/>
    <w:rsid w:val="00A665B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665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545200">
      <w:bodyDiv w:val="1"/>
      <w:marLeft w:val="0"/>
      <w:marRight w:val="0"/>
      <w:marTop w:val="0"/>
      <w:marBottom w:val="0"/>
      <w:divBdr>
        <w:top w:val="none" w:sz="0" w:space="0" w:color="auto"/>
        <w:left w:val="none" w:sz="0" w:space="0" w:color="auto"/>
        <w:bottom w:val="none" w:sz="0" w:space="0" w:color="auto"/>
        <w:right w:val="none" w:sz="0" w:space="0" w:color="auto"/>
      </w:divBdr>
    </w:div>
    <w:div w:id="1739326346">
      <w:bodyDiv w:val="1"/>
      <w:marLeft w:val="0"/>
      <w:marRight w:val="0"/>
      <w:marTop w:val="0"/>
      <w:marBottom w:val="0"/>
      <w:divBdr>
        <w:top w:val="none" w:sz="0" w:space="0" w:color="auto"/>
        <w:left w:val="none" w:sz="0" w:space="0" w:color="auto"/>
        <w:bottom w:val="none" w:sz="0" w:space="0" w:color="auto"/>
        <w:right w:val="none" w:sz="0" w:space="0" w:color="auto"/>
      </w:divBdr>
    </w:div>
    <w:div w:id="1766148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ufrgs.br/ppggeo/ppggeo/wp-content/uploads/2019/12/QUALIS-NOVO-1.pdf"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891EE1E3BCDC1C4FAAFD8784F0224B7F" ma:contentTypeVersion="7" ma:contentTypeDescription="Create a new document." ma:contentTypeScope="" ma:versionID="68f8212c2e6e7955815412737bde59c1">
  <xsd:schema xmlns:xsd="http://www.w3.org/2001/XMLSchema" xmlns:xs="http://www.w3.org/2001/XMLSchema" xmlns:p="http://schemas.microsoft.com/office/2006/metadata/properties" xmlns:ns2="65dbc61f-651c-40f7-b27a-2bb32da61f3a" xmlns:ns3="fa8a14e5-a1ba-432c-8ee2-95051867b283" targetNamespace="http://schemas.microsoft.com/office/2006/metadata/properties" ma:root="true" ma:fieldsID="9e503144b5e09f1fc0dd73cb9acd1d92" ns2:_="" ns3:_="">
    <xsd:import namespace="65dbc61f-651c-40f7-b27a-2bb32da61f3a"/>
    <xsd:import namespace="fa8a14e5-a1ba-432c-8ee2-95051867b28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dbc61f-651c-40f7-b27a-2bb32da61f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8a14e5-a1ba-432c-8ee2-95051867b28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B2B1D8-D5A2-4BD2-A84B-2FDD99D7D4E2}">
  <ds:schemaRefs>
    <ds:schemaRef ds:uri="http://schemas.openxmlformats.org/officeDocument/2006/bibliography"/>
  </ds:schemaRefs>
</ds:datastoreItem>
</file>

<file path=customXml/itemProps2.xml><?xml version="1.0" encoding="utf-8"?>
<ds:datastoreItem xmlns:ds="http://schemas.openxmlformats.org/officeDocument/2006/customXml" ds:itemID="{CFEC2869-C3A9-4501-B796-76D7384D1A7B}">
  <ds:schemaRefs>
    <ds:schemaRef ds:uri="http://schemas.microsoft.com/sharepoint/v3/contenttype/forms"/>
  </ds:schemaRefs>
</ds:datastoreItem>
</file>

<file path=customXml/itemProps3.xml><?xml version="1.0" encoding="utf-8"?>
<ds:datastoreItem xmlns:ds="http://schemas.openxmlformats.org/officeDocument/2006/customXml" ds:itemID="{B1D2E5BF-1E6D-4E16-A3BB-CA282FC2473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EF72C6E-5CCE-4203-BAE5-7A3CE336F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dbc61f-651c-40f7-b27a-2bb32da61f3a"/>
    <ds:schemaRef ds:uri="fa8a14e5-a1ba-432c-8ee2-95051867b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6</Pages>
  <Words>2476</Words>
  <Characters>13375</Characters>
  <Application>Microsoft Office Word</Application>
  <DocSecurity>0</DocSecurity>
  <Lines>111</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Daniele Selma de Oliveira</dc:creator>
  <cp:lastModifiedBy>Duda Lucena</cp:lastModifiedBy>
  <cp:revision>124</cp:revision>
  <cp:lastPrinted>2016-10-14T19:13:00Z</cp:lastPrinted>
  <dcterms:created xsi:type="dcterms:W3CDTF">2023-05-24T01:26:00Z</dcterms:created>
  <dcterms:modified xsi:type="dcterms:W3CDTF">2024-05-23T21:17:00Z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0x010100891EE1E3BCDC1C4FAAFD8784F0224B7F</vt:lpwstr>
  </property>
</Properties>
</file>