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11CB4" w14:textId="77777777" w:rsidR="00141F1C" w:rsidRPr="00AE399F" w:rsidRDefault="00FD6F73" w:rsidP="00AE399F">
      <w:pPr>
        <w:jc w:val="both"/>
      </w:pPr>
      <w:r w:rsidRPr="00AE399F">
        <w:rPr>
          <w:rFonts w:cstheme="minorHAnsi"/>
          <w:noProof/>
          <w:sz w:val="20"/>
          <w:szCs w:val="20"/>
          <w:lang w:eastAsia="pl-PL"/>
        </w:rPr>
        <w:drawing>
          <wp:anchor distT="0" distB="0" distL="114300" distR="114300" simplePos="0" relativeHeight="251662336" behindDoc="1" locked="0" layoutInCell="1" allowOverlap="1" wp14:anchorId="3020CE2B" wp14:editId="759210F9">
            <wp:simplePos x="0" y="0"/>
            <wp:positionH relativeFrom="page">
              <wp:posOffset>4738346</wp:posOffset>
            </wp:positionH>
            <wp:positionV relativeFrom="paragraph">
              <wp:posOffset>-763270</wp:posOffset>
            </wp:positionV>
            <wp:extent cx="2486396" cy="847725"/>
            <wp:effectExtent l="0" t="0" r="9525" b="0"/>
            <wp:wrapNone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talog_pocięt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98" cy="847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6EB73" w14:textId="77777777" w:rsidR="00417C67" w:rsidRPr="00AE399F" w:rsidRDefault="00417C67" w:rsidP="00AE399F">
      <w:pPr>
        <w:jc w:val="both"/>
      </w:pPr>
    </w:p>
    <w:p w14:paraId="0F236E40" w14:textId="77777777" w:rsidR="00417C67" w:rsidRPr="00AE399F" w:rsidRDefault="00417C67" w:rsidP="00AE399F">
      <w:pPr>
        <w:jc w:val="both"/>
      </w:pPr>
    </w:p>
    <w:p w14:paraId="5D494E10" w14:textId="77777777" w:rsidR="00417C67" w:rsidRPr="00AE399F" w:rsidRDefault="00417C67" w:rsidP="00AE399F">
      <w:pPr>
        <w:jc w:val="both"/>
      </w:pPr>
    </w:p>
    <w:p w14:paraId="60449A38" w14:textId="77777777" w:rsidR="00417C67" w:rsidRPr="00AE399F" w:rsidRDefault="00417C67" w:rsidP="00AE399F">
      <w:pPr>
        <w:jc w:val="both"/>
      </w:pPr>
    </w:p>
    <w:p w14:paraId="42DD5173" w14:textId="77777777" w:rsidR="00417C67" w:rsidRPr="00AE399F" w:rsidRDefault="00172F88" w:rsidP="00AE399F">
      <w:pPr>
        <w:tabs>
          <w:tab w:val="left" w:pos="1304"/>
        </w:tabs>
        <w:jc w:val="both"/>
      </w:pPr>
      <w:r w:rsidRPr="00AE399F">
        <w:tab/>
      </w:r>
    </w:p>
    <w:p w14:paraId="3F8A9353" w14:textId="77777777" w:rsidR="00A367C6" w:rsidRPr="00AE399F" w:rsidRDefault="00A367C6" w:rsidP="00AE399F">
      <w:pPr>
        <w:tabs>
          <w:tab w:val="left" w:pos="1304"/>
        </w:tabs>
        <w:jc w:val="both"/>
      </w:pPr>
    </w:p>
    <w:p w14:paraId="4242BC3B" w14:textId="77777777" w:rsidR="00A367C6" w:rsidRPr="00AE399F" w:rsidRDefault="00A367C6" w:rsidP="00AE399F">
      <w:pPr>
        <w:tabs>
          <w:tab w:val="left" w:pos="1304"/>
        </w:tabs>
        <w:jc w:val="both"/>
      </w:pPr>
    </w:p>
    <w:p w14:paraId="153BFE8D" w14:textId="77777777" w:rsidR="00A367C6" w:rsidRPr="00AE399F" w:rsidRDefault="00A367C6" w:rsidP="00AE399F">
      <w:pPr>
        <w:tabs>
          <w:tab w:val="left" w:pos="1304"/>
        </w:tabs>
        <w:jc w:val="both"/>
      </w:pPr>
    </w:p>
    <w:p w14:paraId="39A115E7" w14:textId="77777777" w:rsidR="00F635A5" w:rsidRPr="00AE399F" w:rsidRDefault="00F635A5" w:rsidP="00AE399F">
      <w:pPr>
        <w:jc w:val="both"/>
      </w:pPr>
    </w:p>
    <w:p w14:paraId="73D21EF9" w14:textId="77777777" w:rsidR="00986EA8" w:rsidRPr="00AE399F" w:rsidRDefault="007116DF" w:rsidP="00AE399F">
      <w:pPr>
        <w:jc w:val="both"/>
      </w:pPr>
      <w:r w:rsidRPr="00AE399F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A219FD" wp14:editId="08CBF0BB">
                <wp:simplePos x="0" y="0"/>
                <wp:positionH relativeFrom="margin">
                  <wp:align>right</wp:align>
                </wp:positionH>
                <wp:positionV relativeFrom="paragraph">
                  <wp:posOffset>195841</wp:posOffset>
                </wp:positionV>
                <wp:extent cx="6906410" cy="967740"/>
                <wp:effectExtent l="0" t="0" r="8890" b="3810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6410" cy="96774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AC4A9" w14:textId="77777777" w:rsidR="007116DF" w:rsidRPr="00770558" w:rsidRDefault="007116DF" w:rsidP="00770558">
                            <w:pPr>
                              <w:spacing w:before="120" w:after="120" w:line="240" w:lineRule="auto"/>
                              <w:ind w:left="851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770558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Oferta sprzedaży </w:t>
                            </w:r>
                            <w:r w:rsidR="00FD6F73" w:rsidRPr="00770558">
                              <w:rPr>
                                <w:b/>
                                <w:color w:val="C00000"/>
                                <w:sz w:val="28"/>
                              </w:rPr>
                              <w:t>rozwiązania dodatkowego</w:t>
                            </w:r>
                            <w:r w:rsidRPr="00770558">
                              <w:rPr>
                                <w:b/>
                                <w:color w:val="C00000"/>
                                <w:sz w:val="28"/>
                              </w:rPr>
                              <w:t xml:space="preserve"> dla firmy:</w:t>
                            </w:r>
                          </w:p>
                          <w:p w14:paraId="0B1735DB" w14:textId="621229BA" w:rsidR="00732260" w:rsidRPr="00770558" w:rsidRDefault="006D5C31" w:rsidP="006D5C31">
                            <w:pPr>
                              <w:ind w:left="851"/>
                              <w:rPr>
                                <w:color w:val="002060"/>
                                <w:sz w:val="36"/>
                              </w:rPr>
                            </w:pPr>
                            <w:r w:rsidRPr="006D5C31">
                              <w:rPr>
                                <w:color w:val="002060"/>
                                <w:sz w:val="36"/>
                              </w:rPr>
                              <w:t>EMBE PRESS sp. z o.o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A219FD" id="Prostokąt zaokrąglony 5" o:spid="_x0000_s1026" style="position:absolute;left:0;text-align:left;margin-left:492.6pt;margin-top:15.4pt;width:543.8pt;height:76.2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" fillcolor="#bfbfbf [2412]" stroked="f" strokeweight="1.5pt">
                <v:stroke endcap="round"/>
                <v:textbox>
                  <w:txbxContent>
                    <w:p w14:paraId="0FBAC4A9" w14:textId="77777777" w:rsidR="007116DF" w:rsidRPr="00770558" w:rsidRDefault="007116DF" w:rsidP="00770558">
                      <w:pPr>
                        <w:spacing w:before="120" w:after="120" w:line="240" w:lineRule="auto"/>
                        <w:ind w:left="851"/>
                        <w:rPr>
                          <w:b/>
                          <w:color w:val="C00000"/>
                          <w:sz w:val="28"/>
                        </w:rPr>
                      </w:pPr>
                      <w:r w:rsidRPr="00770558">
                        <w:rPr>
                          <w:b/>
                          <w:color w:val="C00000"/>
                          <w:sz w:val="28"/>
                        </w:rPr>
                        <w:t xml:space="preserve">Oferta sprzedaży </w:t>
                      </w:r>
                      <w:r w:rsidR="00FD6F73" w:rsidRPr="00770558">
                        <w:rPr>
                          <w:b/>
                          <w:color w:val="C00000"/>
                          <w:sz w:val="28"/>
                        </w:rPr>
                        <w:t>rozwiązania dodatkowego</w:t>
                      </w:r>
                      <w:r w:rsidRPr="00770558">
                        <w:rPr>
                          <w:b/>
                          <w:color w:val="C00000"/>
                          <w:sz w:val="28"/>
                        </w:rPr>
                        <w:t xml:space="preserve"> dla firmy:</w:t>
                      </w:r>
                    </w:p>
                    <w:p w14:paraId="0B1735DB" w14:textId="621229BA" w:rsidR="00732260" w:rsidRPr="00770558" w:rsidRDefault="006D5C31" w:rsidP="006D5C31">
                      <w:pPr>
                        <w:ind w:left="851"/>
                        <w:rPr>
                          <w:color w:val="002060"/>
                          <w:sz w:val="36"/>
                        </w:rPr>
                      </w:pPr>
                      <w:r w:rsidRPr="006D5C31">
                        <w:rPr>
                          <w:color w:val="002060"/>
                          <w:sz w:val="36"/>
                        </w:rPr>
                        <w:t>EMBE PRESS sp. z o.o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86EA8" w:rsidRPr="00AE399F">
        <w:tab/>
      </w:r>
    </w:p>
    <w:p w14:paraId="5EFB316A" w14:textId="77777777" w:rsidR="00986EA8" w:rsidRPr="00AE399F" w:rsidRDefault="00986EA8" w:rsidP="00AE399F">
      <w:pPr>
        <w:jc w:val="both"/>
      </w:pPr>
    </w:p>
    <w:p w14:paraId="65A38C31" w14:textId="77777777" w:rsidR="00986EA8" w:rsidRPr="00AE399F" w:rsidRDefault="00986EA8" w:rsidP="00AE399F">
      <w:pPr>
        <w:jc w:val="both"/>
      </w:pPr>
    </w:p>
    <w:p w14:paraId="4E462817" w14:textId="77777777" w:rsidR="00417C67" w:rsidRPr="00AE399F" w:rsidRDefault="00417C67" w:rsidP="00AE399F">
      <w:pPr>
        <w:jc w:val="both"/>
      </w:pPr>
    </w:p>
    <w:p w14:paraId="747CD098" w14:textId="77777777" w:rsidR="00417C67" w:rsidRPr="00AE399F" w:rsidRDefault="00417C67" w:rsidP="00AE399F">
      <w:pPr>
        <w:jc w:val="both"/>
      </w:pPr>
    </w:p>
    <w:p w14:paraId="735B5A0A" w14:textId="77777777" w:rsidR="00417C67" w:rsidRPr="00AE399F" w:rsidRDefault="00417C67" w:rsidP="00AE399F">
      <w:pPr>
        <w:jc w:val="both"/>
      </w:pPr>
    </w:p>
    <w:p w14:paraId="129A3788" w14:textId="77777777" w:rsidR="00F635A5" w:rsidRPr="00AE399F" w:rsidRDefault="00F635A5" w:rsidP="00AE399F">
      <w:pPr>
        <w:jc w:val="both"/>
      </w:pPr>
    </w:p>
    <w:p w14:paraId="415126A9" w14:textId="77777777" w:rsidR="00417C67" w:rsidRPr="00AE399F" w:rsidRDefault="00417C67" w:rsidP="00AE399F">
      <w:pPr>
        <w:jc w:val="both"/>
      </w:pPr>
    </w:p>
    <w:p w14:paraId="6144FB75" w14:textId="77777777" w:rsidR="00786501" w:rsidRPr="00AE399F" w:rsidRDefault="00786501" w:rsidP="00AE399F">
      <w:pPr>
        <w:jc w:val="both"/>
      </w:pPr>
    </w:p>
    <w:p w14:paraId="2E6F9E15" w14:textId="77777777" w:rsidR="00727E28" w:rsidRPr="00AE399F" w:rsidRDefault="00727E28" w:rsidP="00AE399F">
      <w:pPr>
        <w:jc w:val="both"/>
      </w:pPr>
    </w:p>
    <w:p w14:paraId="0B1058A9" w14:textId="77777777" w:rsidR="006503C1" w:rsidRPr="00AE399F" w:rsidRDefault="006503C1" w:rsidP="00AE399F">
      <w:pPr>
        <w:jc w:val="both"/>
      </w:pPr>
    </w:p>
    <w:p w14:paraId="0D25F462" w14:textId="77777777" w:rsidR="006503C1" w:rsidRPr="00AE399F" w:rsidRDefault="006503C1" w:rsidP="00AE399F">
      <w:pPr>
        <w:jc w:val="both"/>
      </w:pPr>
    </w:p>
    <w:p w14:paraId="041D14CB" w14:textId="77777777" w:rsidR="00786501" w:rsidRPr="00AE399F" w:rsidRDefault="00786501" w:rsidP="00AE399F">
      <w:pPr>
        <w:jc w:val="both"/>
      </w:pPr>
    </w:p>
    <w:p w14:paraId="6AB36445" w14:textId="77777777" w:rsidR="00786501" w:rsidRPr="00AE399F" w:rsidRDefault="00786501" w:rsidP="00AE399F">
      <w:pPr>
        <w:jc w:val="both"/>
      </w:pPr>
    </w:p>
    <w:tbl>
      <w:tblPr>
        <w:tblStyle w:val="Tabela-Siatka"/>
        <w:tblpPr w:leftFromText="141" w:rightFromText="141" w:vertAnchor="text" w:tblpX="2552" w:tblpY="1"/>
        <w:tblOverlap w:val="never"/>
        <w:tblW w:w="5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835"/>
        <w:gridCol w:w="2462"/>
      </w:tblGrid>
      <w:tr w:rsidR="00EC7DD7" w:rsidRPr="00AE399F" w14:paraId="335A16A1" w14:textId="77777777" w:rsidTr="00727E28">
        <w:trPr>
          <w:trHeight w:val="20"/>
        </w:trPr>
        <w:tc>
          <w:tcPr>
            <w:tcW w:w="2835" w:type="dxa"/>
            <w:tcBorders>
              <w:right w:val="single" w:sz="4" w:space="0" w:color="C00000"/>
            </w:tcBorders>
            <w:shd w:val="clear" w:color="auto" w:fill="FFFFFF" w:themeFill="background1"/>
          </w:tcPr>
          <w:p w14:paraId="7F1A9191" w14:textId="77777777" w:rsidR="00F635A5" w:rsidRPr="004C14C7" w:rsidRDefault="00FD6F73" w:rsidP="00AE399F">
            <w:pPr>
              <w:spacing w:before="120" w:after="120"/>
              <w:jc w:val="both"/>
              <w:rPr>
                <w:color w:val="002060"/>
                <w:sz w:val="20"/>
              </w:rPr>
            </w:pPr>
            <w:r w:rsidRPr="004C14C7">
              <w:rPr>
                <w:color w:val="002060"/>
                <w:sz w:val="20"/>
              </w:rPr>
              <w:t>Sporządził</w:t>
            </w:r>
            <w:r w:rsidR="00F635A5" w:rsidRPr="004C14C7">
              <w:rPr>
                <w:color w:val="002060"/>
                <w:sz w:val="20"/>
              </w:rPr>
              <w:t>:</w:t>
            </w:r>
          </w:p>
        </w:tc>
        <w:tc>
          <w:tcPr>
            <w:tcW w:w="2462" w:type="dxa"/>
            <w:tcBorders>
              <w:left w:val="single" w:sz="4" w:space="0" w:color="C00000"/>
            </w:tcBorders>
            <w:shd w:val="clear" w:color="auto" w:fill="FFFFFF" w:themeFill="background1"/>
          </w:tcPr>
          <w:p w14:paraId="394F5419" w14:textId="0CCA58DD" w:rsidR="00F635A5" w:rsidRPr="004C14C7" w:rsidRDefault="004A3742" w:rsidP="00F8383F">
            <w:pPr>
              <w:spacing w:before="120" w:after="120"/>
              <w:ind w:left="38"/>
              <w:rPr>
                <w:color w:val="002060"/>
                <w:sz w:val="20"/>
              </w:rPr>
            </w:pPr>
            <w:r>
              <w:rPr>
                <w:color w:val="002060"/>
                <w:sz w:val="20"/>
              </w:rPr>
              <w:t>Łukasz Duda</w:t>
            </w:r>
            <w:r w:rsidR="00F635A5" w:rsidRPr="004C14C7">
              <w:rPr>
                <w:color w:val="002060"/>
                <w:sz w:val="20"/>
              </w:rPr>
              <w:t xml:space="preserve"> </w:t>
            </w:r>
          </w:p>
        </w:tc>
      </w:tr>
      <w:tr w:rsidR="00EC7DD7" w:rsidRPr="00AE399F" w14:paraId="0F01DB2E" w14:textId="77777777" w:rsidTr="00727E28">
        <w:trPr>
          <w:trHeight w:val="20"/>
        </w:trPr>
        <w:tc>
          <w:tcPr>
            <w:tcW w:w="2835" w:type="dxa"/>
            <w:tcBorders>
              <w:right w:val="single" w:sz="4" w:space="0" w:color="C00000"/>
            </w:tcBorders>
            <w:shd w:val="clear" w:color="auto" w:fill="FFFFFF" w:themeFill="background1"/>
          </w:tcPr>
          <w:p w14:paraId="2222E646" w14:textId="77777777" w:rsidR="00F635A5" w:rsidRPr="004C14C7" w:rsidRDefault="00F635A5" w:rsidP="00AE399F">
            <w:pPr>
              <w:spacing w:before="120" w:after="120"/>
              <w:jc w:val="both"/>
              <w:rPr>
                <w:color w:val="002060"/>
                <w:sz w:val="20"/>
              </w:rPr>
            </w:pPr>
            <w:r w:rsidRPr="004C14C7">
              <w:rPr>
                <w:color w:val="002060"/>
                <w:sz w:val="20"/>
              </w:rPr>
              <w:t>Oferta z dnia:</w:t>
            </w:r>
          </w:p>
        </w:tc>
        <w:tc>
          <w:tcPr>
            <w:tcW w:w="2462" w:type="dxa"/>
            <w:tcBorders>
              <w:left w:val="single" w:sz="4" w:space="0" w:color="C00000"/>
            </w:tcBorders>
            <w:shd w:val="clear" w:color="auto" w:fill="FFFFFF" w:themeFill="background1"/>
          </w:tcPr>
          <w:p w14:paraId="2FE8BF5B" w14:textId="07A7E87F" w:rsidR="00F635A5" w:rsidRPr="004C14C7" w:rsidRDefault="000D402C" w:rsidP="00F8383F">
            <w:pPr>
              <w:spacing w:before="120" w:after="120"/>
              <w:ind w:left="38"/>
              <w:rPr>
                <w:color w:val="002060"/>
                <w:sz w:val="20"/>
              </w:rPr>
            </w:pPr>
            <w:sdt>
              <w:sdtPr>
                <w:rPr>
                  <w:color w:val="002060"/>
                  <w:sz w:val="20"/>
                </w:rPr>
                <w:id w:val="-460345048"/>
                <w:placeholder>
                  <w:docPart w:val="8E46197894054E328EB9EC27388F0790"/>
                </w:placeholder>
                <w15:color w:val="FF0000"/>
                <w:date w:fullDate="2020-03-24T00:00:00Z">
                  <w:dateFormat w:val="d MMMM 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6D5C31">
                  <w:rPr>
                    <w:color w:val="002060"/>
                    <w:sz w:val="20"/>
                  </w:rPr>
                  <w:t>24 marca 2020</w:t>
                </w:r>
              </w:sdtContent>
            </w:sdt>
            <w:r w:rsidR="00F635A5" w:rsidRPr="004C14C7">
              <w:rPr>
                <w:color w:val="002060"/>
                <w:sz w:val="20"/>
              </w:rPr>
              <w:t xml:space="preserve"> </w:t>
            </w:r>
          </w:p>
        </w:tc>
      </w:tr>
      <w:tr w:rsidR="00EC7DD7" w:rsidRPr="00AE399F" w14:paraId="1AEC8E52" w14:textId="77777777" w:rsidTr="00727E28">
        <w:trPr>
          <w:trHeight w:val="20"/>
        </w:trPr>
        <w:tc>
          <w:tcPr>
            <w:tcW w:w="2835" w:type="dxa"/>
            <w:tcBorders>
              <w:right w:val="single" w:sz="4" w:space="0" w:color="C00000"/>
            </w:tcBorders>
            <w:shd w:val="clear" w:color="auto" w:fill="FFFFFF" w:themeFill="background1"/>
          </w:tcPr>
          <w:p w14:paraId="55423460" w14:textId="77777777" w:rsidR="00F635A5" w:rsidRPr="004C14C7" w:rsidRDefault="00F635A5" w:rsidP="00AE399F">
            <w:pPr>
              <w:spacing w:before="120" w:after="120"/>
              <w:jc w:val="both"/>
              <w:rPr>
                <w:color w:val="002060"/>
                <w:sz w:val="20"/>
              </w:rPr>
            </w:pPr>
            <w:r w:rsidRPr="004C14C7">
              <w:rPr>
                <w:color w:val="002060"/>
                <w:sz w:val="20"/>
              </w:rPr>
              <w:t>Ważna do:</w:t>
            </w:r>
          </w:p>
        </w:tc>
        <w:tc>
          <w:tcPr>
            <w:tcW w:w="2462" w:type="dxa"/>
            <w:tcBorders>
              <w:left w:val="single" w:sz="4" w:space="0" w:color="C00000"/>
            </w:tcBorders>
            <w:shd w:val="clear" w:color="auto" w:fill="FFFFFF" w:themeFill="background1"/>
          </w:tcPr>
          <w:p w14:paraId="67E01759" w14:textId="29D22275" w:rsidR="00F635A5" w:rsidRPr="004C14C7" w:rsidRDefault="000D402C" w:rsidP="00F8383F">
            <w:pPr>
              <w:spacing w:before="120" w:after="120"/>
              <w:ind w:left="38"/>
              <w:rPr>
                <w:color w:val="002060"/>
                <w:sz w:val="20"/>
              </w:rPr>
            </w:pPr>
            <w:sdt>
              <w:sdtPr>
                <w:rPr>
                  <w:color w:val="002060"/>
                  <w:sz w:val="20"/>
                </w:rPr>
                <w:id w:val="-1333221217"/>
                <w:placeholder>
                  <w:docPart w:val="F799AE250C714B43A5F66AEBE23C6064"/>
                </w:placeholder>
                <w:date w:fullDate="2020-03-31T00:00:00Z">
                  <w:dateFormat w:val="d MMMM yyyy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6D5C31">
                  <w:rPr>
                    <w:color w:val="002060"/>
                    <w:sz w:val="20"/>
                  </w:rPr>
                  <w:t>31 marca 2020</w:t>
                </w:r>
              </w:sdtContent>
            </w:sdt>
          </w:p>
        </w:tc>
      </w:tr>
      <w:tr w:rsidR="00EC7DD7" w:rsidRPr="00AE399F" w14:paraId="794F7BF9" w14:textId="77777777" w:rsidTr="00727E28">
        <w:trPr>
          <w:trHeight w:val="20"/>
        </w:trPr>
        <w:tc>
          <w:tcPr>
            <w:tcW w:w="2835" w:type="dxa"/>
            <w:tcBorders>
              <w:right w:val="single" w:sz="4" w:space="0" w:color="C00000"/>
            </w:tcBorders>
            <w:shd w:val="clear" w:color="auto" w:fill="FFFFFF" w:themeFill="background1"/>
          </w:tcPr>
          <w:p w14:paraId="001CA33B" w14:textId="77777777" w:rsidR="00F635A5" w:rsidRPr="004C14C7" w:rsidRDefault="00F635A5" w:rsidP="00AE399F">
            <w:pPr>
              <w:spacing w:before="120" w:after="120"/>
              <w:jc w:val="both"/>
              <w:rPr>
                <w:color w:val="002060"/>
                <w:sz w:val="20"/>
              </w:rPr>
            </w:pPr>
            <w:r w:rsidRPr="004C14C7">
              <w:rPr>
                <w:color w:val="002060"/>
                <w:sz w:val="20"/>
              </w:rPr>
              <w:t>Telefon:</w:t>
            </w:r>
          </w:p>
        </w:tc>
        <w:tc>
          <w:tcPr>
            <w:tcW w:w="2462" w:type="dxa"/>
            <w:tcBorders>
              <w:left w:val="single" w:sz="4" w:space="0" w:color="C00000"/>
            </w:tcBorders>
            <w:shd w:val="clear" w:color="auto" w:fill="FFFFFF" w:themeFill="background1"/>
          </w:tcPr>
          <w:p w14:paraId="65AEADD4" w14:textId="77777777" w:rsidR="00F635A5" w:rsidRPr="004C14C7" w:rsidRDefault="000D402C" w:rsidP="00F8383F">
            <w:pPr>
              <w:spacing w:before="120" w:after="120"/>
              <w:ind w:left="38"/>
              <w:rPr>
                <w:color w:val="002060"/>
                <w:sz w:val="20"/>
              </w:rPr>
            </w:pPr>
            <w:sdt>
              <w:sdtPr>
                <w:rPr>
                  <w:color w:val="002060"/>
                  <w:sz w:val="20"/>
                </w:rPr>
                <w:id w:val="-1219122748"/>
                <w:placeholder>
                  <w:docPart w:val="4A658F2116814D688982146207D6DE2E"/>
                </w:placeholder>
                <w:dropDownList>
                  <w:listItem w:value="Dodaj nr tel"/>
                  <w:listItem w:displayText="81 532 73 21" w:value="81 532 73 21"/>
                </w:dropDownList>
              </w:sdtPr>
              <w:sdtEndPr/>
              <w:sdtContent>
                <w:r w:rsidR="00FD6F73" w:rsidRPr="004C14C7">
                  <w:rPr>
                    <w:color w:val="002060"/>
                    <w:sz w:val="20"/>
                  </w:rPr>
                  <w:t>81 532 73 21</w:t>
                </w:r>
              </w:sdtContent>
            </w:sdt>
          </w:p>
        </w:tc>
      </w:tr>
      <w:tr w:rsidR="00EC7DD7" w:rsidRPr="00AE399F" w14:paraId="421630FC" w14:textId="77777777" w:rsidTr="00727E28">
        <w:trPr>
          <w:trHeight w:val="20"/>
        </w:trPr>
        <w:tc>
          <w:tcPr>
            <w:tcW w:w="2835" w:type="dxa"/>
            <w:tcBorders>
              <w:right w:val="single" w:sz="4" w:space="0" w:color="C00000"/>
            </w:tcBorders>
            <w:shd w:val="clear" w:color="auto" w:fill="FFFFFF" w:themeFill="background1"/>
          </w:tcPr>
          <w:p w14:paraId="79540580" w14:textId="77777777" w:rsidR="00F635A5" w:rsidRPr="004C14C7" w:rsidRDefault="00F635A5" w:rsidP="00AE399F">
            <w:pPr>
              <w:spacing w:before="120" w:after="120"/>
              <w:jc w:val="both"/>
              <w:rPr>
                <w:color w:val="002060"/>
                <w:sz w:val="20"/>
              </w:rPr>
            </w:pPr>
            <w:r w:rsidRPr="004C14C7">
              <w:rPr>
                <w:color w:val="002060"/>
                <w:sz w:val="20"/>
              </w:rPr>
              <w:t xml:space="preserve">Email: </w:t>
            </w:r>
          </w:p>
        </w:tc>
        <w:tc>
          <w:tcPr>
            <w:tcW w:w="2462" w:type="dxa"/>
            <w:tcBorders>
              <w:left w:val="single" w:sz="4" w:space="0" w:color="C00000"/>
            </w:tcBorders>
            <w:shd w:val="clear" w:color="auto" w:fill="FFFFFF" w:themeFill="background1"/>
          </w:tcPr>
          <w:p w14:paraId="2763FE0E" w14:textId="77777777" w:rsidR="00F635A5" w:rsidRPr="004C14C7" w:rsidRDefault="00F635A5" w:rsidP="00F8383F">
            <w:pPr>
              <w:spacing w:before="120" w:after="120"/>
              <w:ind w:left="38"/>
              <w:rPr>
                <w:color w:val="002060"/>
                <w:sz w:val="20"/>
              </w:rPr>
            </w:pPr>
            <w:r w:rsidRPr="004C14C7">
              <w:rPr>
                <w:color w:val="002060"/>
                <w:sz w:val="20"/>
              </w:rPr>
              <w:t>biuro@huber.net.pl</w:t>
            </w:r>
          </w:p>
        </w:tc>
      </w:tr>
      <w:tr w:rsidR="00EC7DD7" w:rsidRPr="00AE399F" w14:paraId="417B0055" w14:textId="77777777" w:rsidTr="00727E28">
        <w:trPr>
          <w:trHeight w:val="20"/>
        </w:trPr>
        <w:tc>
          <w:tcPr>
            <w:tcW w:w="2835" w:type="dxa"/>
            <w:shd w:val="clear" w:color="auto" w:fill="FFFFFF" w:themeFill="background1"/>
          </w:tcPr>
          <w:p w14:paraId="6861FB7A" w14:textId="77777777" w:rsidR="00F635A5" w:rsidRPr="00AE399F" w:rsidRDefault="00F635A5" w:rsidP="00AE399F">
            <w:pPr>
              <w:spacing w:before="120" w:after="120"/>
              <w:jc w:val="both"/>
              <w:rPr>
                <w:color w:val="2C3C43" w:themeColor="text2"/>
                <w:sz w:val="24"/>
              </w:rPr>
            </w:pPr>
          </w:p>
        </w:tc>
        <w:tc>
          <w:tcPr>
            <w:tcW w:w="2462" w:type="dxa"/>
            <w:shd w:val="clear" w:color="auto" w:fill="FFFFFF" w:themeFill="background1"/>
          </w:tcPr>
          <w:p w14:paraId="11F95F8C" w14:textId="77777777" w:rsidR="00727E28" w:rsidRPr="00AE399F" w:rsidRDefault="00727E28" w:rsidP="00AE399F">
            <w:pPr>
              <w:spacing w:before="120" w:after="120"/>
              <w:ind w:left="38"/>
              <w:jc w:val="both"/>
              <w:rPr>
                <w:color w:val="2C3C43" w:themeColor="text2"/>
                <w:sz w:val="24"/>
              </w:rPr>
            </w:pPr>
          </w:p>
          <w:p w14:paraId="26D34ABD" w14:textId="77777777" w:rsidR="00727E28" w:rsidRPr="00AE399F" w:rsidRDefault="00727E28" w:rsidP="00AE399F">
            <w:pPr>
              <w:spacing w:before="120" w:after="120"/>
              <w:ind w:left="38"/>
              <w:jc w:val="both"/>
              <w:rPr>
                <w:color w:val="2C3C43" w:themeColor="text2"/>
                <w:sz w:val="24"/>
              </w:rPr>
            </w:pPr>
          </w:p>
          <w:p w14:paraId="12E6F613" w14:textId="77777777" w:rsidR="00F635A5" w:rsidRPr="00AE399F" w:rsidRDefault="00727E28" w:rsidP="00AE399F">
            <w:pPr>
              <w:spacing w:before="120" w:after="120"/>
              <w:ind w:left="38"/>
              <w:jc w:val="both"/>
              <w:rPr>
                <w:color w:val="2C3C43" w:themeColor="text2"/>
                <w:sz w:val="24"/>
              </w:rPr>
            </w:pPr>
            <w:r w:rsidRPr="00AE399F">
              <w:rPr>
                <w:noProof/>
                <w:lang w:eastAsia="pl-PL"/>
              </w:rPr>
              <w:drawing>
                <wp:anchor distT="0" distB="0" distL="114300" distR="114300" simplePos="0" relativeHeight="251665408" behindDoc="1" locked="0" layoutInCell="1" allowOverlap="1" wp14:anchorId="12DEE61E" wp14:editId="0C2EB883">
                  <wp:simplePos x="0" y="0"/>
                  <wp:positionH relativeFrom="margin">
                    <wp:posOffset>22150</wp:posOffset>
                  </wp:positionH>
                  <wp:positionV relativeFrom="paragraph">
                    <wp:posOffset>245259</wp:posOffset>
                  </wp:positionV>
                  <wp:extent cx="1364454" cy="494852"/>
                  <wp:effectExtent l="0" t="0" r="7620" b="635"/>
                  <wp:wrapNone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huber-01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54" cy="494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635A5" w:rsidRPr="00AE399F">
              <w:rPr>
                <w:color w:val="2C3C43" w:themeColor="text2"/>
                <w:sz w:val="24"/>
              </w:rPr>
              <w:t>www.huber.net.pl </w:t>
            </w:r>
          </w:p>
        </w:tc>
      </w:tr>
    </w:tbl>
    <w:p w14:paraId="26C89705" w14:textId="77777777" w:rsidR="00417C67" w:rsidRPr="00AE399F" w:rsidRDefault="00417C67" w:rsidP="00AE399F">
      <w:pPr>
        <w:jc w:val="both"/>
      </w:pPr>
    </w:p>
    <w:p w14:paraId="785661FF" w14:textId="77777777" w:rsidR="00417C67" w:rsidRPr="00AE399F" w:rsidRDefault="00417C67" w:rsidP="00AE399F">
      <w:pPr>
        <w:jc w:val="both"/>
      </w:pPr>
    </w:p>
    <w:p w14:paraId="24FA62E8" w14:textId="77777777" w:rsidR="00417C67" w:rsidRPr="00AE399F" w:rsidRDefault="00417C67" w:rsidP="00AE399F">
      <w:pPr>
        <w:jc w:val="both"/>
      </w:pPr>
    </w:p>
    <w:p w14:paraId="34B12E15" w14:textId="77777777" w:rsidR="00417C67" w:rsidRPr="00AE399F" w:rsidRDefault="00417C67" w:rsidP="00AE399F">
      <w:pPr>
        <w:jc w:val="both"/>
      </w:pPr>
    </w:p>
    <w:p w14:paraId="0C41A044" w14:textId="77777777" w:rsidR="00417C67" w:rsidRPr="00AE399F" w:rsidRDefault="00417C67" w:rsidP="00AE399F">
      <w:pPr>
        <w:jc w:val="both"/>
      </w:pPr>
    </w:p>
    <w:p w14:paraId="4CAE12DD" w14:textId="77777777" w:rsidR="00417C67" w:rsidRPr="00AE399F" w:rsidRDefault="00417C67" w:rsidP="00AE399F">
      <w:pPr>
        <w:jc w:val="both"/>
      </w:pPr>
    </w:p>
    <w:p w14:paraId="4D169109" w14:textId="77777777" w:rsidR="00417C67" w:rsidRPr="00AE399F" w:rsidRDefault="00417C67" w:rsidP="00AE399F">
      <w:pPr>
        <w:jc w:val="both"/>
      </w:pPr>
    </w:p>
    <w:p w14:paraId="75C6DD8F" w14:textId="77777777" w:rsidR="00417C67" w:rsidRPr="00AE399F" w:rsidRDefault="00417C67" w:rsidP="00AE399F">
      <w:pPr>
        <w:jc w:val="both"/>
      </w:pPr>
    </w:p>
    <w:p w14:paraId="692EA83D" w14:textId="77777777" w:rsidR="00417C67" w:rsidRPr="00AE399F" w:rsidRDefault="00417C67" w:rsidP="00AE399F">
      <w:pPr>
        <w:jc w:val="both"/>
      </w:pPr>
    </w:p>
    <w:p w14:paraId="3DF91E93" w14:textId="77777777" w:rsidR="00417C67" w:rsidRPr="00AE399F" w:rsidRDefault="00417C67" w:rsidP="00AE399F">
      <w:pPr>
        <w:jc w:val="both"/>
      </w:pPr>
    </w:p>
    <w:p w14:paraId="1916D541" w14:textId="77777777" w:rsidR="00417C67" w:rsidRPr="00AE399F" w:rsidRDefault="00417C67" w:rsidP="00AE399F">
      <w:pPr>
        <w:jc w:val="both"/>
      </w:pPr>
    </w:p>
    <w:p w14:paraId="1BFFEF04" w14:textId="77777777" w:rsidR="00417C67" w:rsidRPr="00AE399F" w:rsidRDefault="00417C67" w:rsidP="00AE399F">
      <w:pPr>
        <w:jc w:val="both"/>
      </w:pPr>
    </w:p>
    <w:p w14:paraId="44811C1C" w14:textId="77777777" w:rsidR="00417C67" w:rsidRPr="00AE399F" w:rsidRDefault="00417C67" w:rsidP="00AE399F">
      <w:pPr>
        <w:jc w:val="both"/>
      </w:pPr>
    </w:p>
    <w:p w14:paraId="282025BB" w14:textId="77777777" w:rsidR="00417C67" w:rsidRPr="00AE399F" w:rsidRDefault="00417C67" w:rsidP="00AE399F">
      <w:pPr>
        <w:jc w:val="both"/>
      </w:pPr>
    </w:p>
    <w:p w14:paraId="74543C50" w14:textId="77777777" w:rsidR="00417C67" w:rsidRPr="00AE399F" w:rsidRDefault="00417C67" w:rsidP="00AE399F">
      <w:pPr>
        <w:jc w:val="both"/>
      </w:pPr>
    </w:p>
    <w:p w14:paraId="5E9AD0E8" w14:textId="77777777" w:rsidR="00417C67" w:rsidRPr="00AE399F" w:rsidRDefault="00417C67" w:rsidP="00AE399F">
      <w:pPr>
        <w:jc w:val="both"/>
      </w:pPr>
    </w:p>
    <w:p w14:paraId="744D3A41" w14:textId="77777777" w:rsidR="00417C67" w:rsidRPr="00AE399F" w:rsidRDefault="00417C67" w:rsidP="00AE399F">
      <w:pPr>
        <w:jc w:val="both"/>
      </w:pPr>
    </w:p>
    <w:p w14:paraId="51C0D7FB" w14:textId="77777777" w:rsidR="00417C67" w:rsidRPr="00AE399F" w:rsidRDefault="00417C67" w:rsidP="00AE399F">
      <w:pPr>
        <w:jc w:val="both"/>
      </w:pPr>
    </w:p>
    <w:p w14:paraId="6E2AA880" w14:textId="77777777" w:rsidR="00417C67" w:rsidRPr="00AE399F" w:rsidRDefault="00417C67" w:rsidP="00AE399F">
      <w:pPr>
        <w:jc w:val="both"/>
      </w:pPr>
    </w:p>
    <w:p w14:paraId="758F1B0D" w14:textId="77777777" w:rsidR="00417C67" w:rsidRPr="00AE399F" w:rsidRDefault="00417C67" w:rsidP="00AE399F">
      <w:pPr>
        <w:jc w:val="both"/>
      </w:pPr>
    </w:p>
    <w:p w14:paraId="0E0DB8F0" w14:textId="77777777" w:rsidR="00417C67" w:rsidRPr="00AE399F" w:rsidRDefault="00417C67" w:rsidP="00AE399F">
      <w:pPr>
        <w:jc w:val="both"/>
      </w:pPr>
    </w:p>
    <w:p w14:paraId="3F7C825D" w14:textId="77777777" w:rsidR="00DF1031" w:rsidRPr="00AE399F" w:rsidRDefault="00DF1031" w:rsidP="00AE399F">
      <w:pPr>
        <w:jc w:val="both"/>
      </w:pPr>
    </w:p>
    <w:p w14:paraId="26A205F3" w14:textId="77777777" w:rsidR="00DF1031" w:rsidRPr="00AE399F" w:rsidRDefault="00DF1031" w:rsidP="00AE399F">
      <w:pPr>
        <w:jc w:val="both"/>
      </w:pPr>
    </w:p>
    <w:p w14:paraId="30CAFECA" w14:textId="77777777" w:rsidR="007116DF" w:rsidRPr="00AE399F" w:rsidRDefault="007116DF" w:rsidP="00AE399F">
      <w:pPr>
        <w:jc w:val="both"/>
      </w:pPr>
    </w:p>
    <w:p w14:paraId="769D581B" w14:textId="77777777" w:rsidR="007116DF" w:rsidRPr="00AE399F" w:rsidRDefault="007116DF" w:rsidP="00AE399F">
      <w:pPr>
        <w:jc w:val="both"/>
      </w:pPr>
    </w:p>
    <w:p w14:paraId="0D4A0404" w14:textId="77777777" w:rsidR="00FD6F73" w:rsidRPr="00AE399F" w:rsidRDefault="00FD6F73" w:rsidP="00AE399F">
      <w:pPr>
        <w:jc w:val="both"/>
      </w:pPr>
      <w:r w:rsidRPr="00AE399F">
        <w:br w:type="page"/>
      </w:r>
    </w:p>
    <w:p w14:paraId="6B88B8D6" w14:textId="77777777" w:rsidR="007116DF" w:rsidRPr="00AE399F" w:rsidRDefault="007116DF" w:rsidP="00AE399F">
      <w:pPr>
        <w:jc w:val="both"/>
      </w:pPr>
    </w:p>
    <w:p w14:paraId="7727CA19" w14:textId="565DE3BC" w:rsidR="00AE399F" w:rsidRDefault="006D5C31" w:rsidP="00AE399F">
      <w:pPr>
        <w:pStyle w:val="Nagwek1"/>
      </w:pPr>
      <w:r>
        <w:t>Zestawienie zapisów do Excela</w:t>
      </w:r>
    </w:p>
    <w:p w14:paraId="3DA7C436" w14:textId="75600209" w:rsidR="004A3742" w:rsidRDefault="004A3742" w:rsidP="006D5C31">
      <w:pPr>
        <w:rPr>
          <w:lang w:eastAsia="pl-PL"/>
        </w:rPr>
      </w:pPr>
      <w:r>
        <w:rPr>
          <w:lang w:eastAsia="pl-PL"/>
        </w:rPr>
        <w:t xml:space="preserve">Rozwiązaniem jest mechanizm </w:t>
      </w:r>
      <w:r w:rsidR="006D5C31">
        <w:rPr>
          <w:lang w:eastAsia="pl-PL"/>
        </w:rPr>
        <w:t>pozwalający z bazy symfonia 50c Finanse i księgowość wygenerować zestawienie dla wybranego okresu i zapisać je w Excelu.</w:t>
      </w:r>
    </w:p>
    <w:p w14:paraId="1D3F70EB" w14:textId="7F3B04C8" w:rsidR="006D5C31" w:rsidRDefault="006D5C31" w:rsidP="006D5C31">
      <w:pPr>
        <w:rPr>
          <w:lang w:eastAsia="pl-PL"/>
        </w:rPr>
      </w:pPr>
    </w:p>
    <w:p w14:paraId="1633740E" w14:textId="0EF2DB57" w:rsidR="006D5C31" w:rsidRDefault="006D5C31" w:rsidP="006D5C31">
      <w:pPr>
        <w:rPr>
          <w:lang w:eastAsia="pl-PL"/>
        </w:rPr>
      </w:pPr>
      <w:r>
        <w:rPr>
          <w:lang w:eastAsia="pl-PL"/>
        </w:rPr>
        <w:t>Zestawienie zawierać będzie kolumny:</w:t>
      </w:r>
    </w:p>
    <w:p w14:paraId="4C47EFA6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Okres</w:t>
      </w:r>
      <w:r w:rsidRPr="006D5C31">
        <w:rPr>
          <w:lang w:eastAsia="pl-PL"/>
        </w:rPr>
        <w:tab/>
      </w:r>
    </w:p>
    <w:p w14:paraId="618FFEC7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Konto</w:t>
      </w:r>
      <w:r w:rsidRPr="006D5C31">
        <w:rPr>
          <w:lang w:eastAsia="pl-PL"/>
        </w:rPr>
        <w:tab/>
      </w:r>
    </w:p>
    <w:p w14:paraId="3AC2C79C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Typ dokumentu</w:t>
      </w:r>
      <w:r w:rsidRPr="006D5C31">
        <w:rPr>
          <w:lang w:eastAsia="pl-PL"/>
        </w:rPr>
        <w:tab/>
      </w:r>
    </w:p>
    <w:p w14:paraId="3EE75979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Nr ewidencyjny</w:t>
      </w:r>
      <w:r w:rsidRPr="006D5C31">
        <w:rPr>
          <w:lang w:eastAsia="pl-PL"/>
        </w:rPr>
        <w:tab/>
      </w:r>
    </w:p>
    <w:p w14:paraId="23C3CDE8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Nr własny dokumentu</w:t>
      </w:r>
      <w:r w:rsidRPr="006D5C31">
        <w:rPr>
          <w:lang w:eastAsia="pl-PL"/>
        </w:rPr>
        <w:tab/>
      </w:r>
    </w:p>
    <w:p w14:paraId="211AE6A1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Data księgowania</w:t>
      </w:r>
      <w:r w:rsidRPr="006D5C31">
        <w:rPr>
          <w:lang w:eastAsia="pl-PL"/>
        </w:rPr>
        <w:tab/>
      </w:r>
    </w:p>
    <w:p w14:paraId="63D3C6C3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Data dokumentu</w:t>
      </w:r>
      <w:r w:rsidRPr="006D5C31">
        <w:rPr>
          <w:lang w:eastAsia="pl-PL"/>
        </w:rPr>
        <w:tab/>
      </w:r>
    </w:p>
    <w:p w14:paraId="2E674FAD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Opis</w:t>
      </w:r>
      <w:r w:rsidRPr="006D5C31">
        <w:rPr>
          <w:lang w:eastAsia="pl-PL"/>
        </w:rPr>
        <w:tab/>
      </w:r>
      <w:bookmarkStart w:id="0" w:name="_GoBack"/>
      <w:bookmarkEnd w:id="0"/>
    </w:p>
    <w:p w14:paraId="5B739040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 xml:space="preserve">kwota </w:t>
      </w:r>
      <w:proofErr w:type="spellStart"/>
      <w:r w:rsidRPr="006D5C31">
        <w:rPr>
          <w:lang w:eastAsia="pl-PL"/>
        </w:rPr>
        <w:t>Wn</w:t>
      </w:r>
      <w:proofErr w:type="spellEnd"/>
      <w:r w:rsidRPr="006D5C31">
        <w:rPr>
          <w:lang w:eastAsia="pl-PL"/>
        </w:rPr>
        <w:tab/>
      </w:r>
    </w:p>
    <w:p w14:paraId="595C3ABF" w14:textId="77777777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Kwota Ma</w:t>
      </w:r>
      <w:r w:rsidRPr="006D5C31">
        <w:rPr>
          <w:lang w:eastAsia="pl-PL"/>
        </w:rPr>
        <w:tab/>
      </w:r>
    </w:p>
    <w:p w14:paraId="287774D0" w14:textId="63CCD016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 xml:space="preserve">Nr </w:t>
      </w:r>
      <w:r w:rsidRPr="006D5C31">
        <w:rPr>
          <w:lang w:eastAsia="pl-PL"/>
        </w:rPr>
        <w:t>kontrahenta</w:t>
      </w:r>
      <w:r w:rsidRPr="006D5C31">
        <w:rPr>
          <w:lang w:eastAsia="pl-PL"/>
        </w:rPr>
        <w:tab/>
      </w:r>
    </w:p>
    <w:p w14:paraId="00F09804" w14:textId="16193F6C" w:rsidR="006D5C31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 xml:space="preserve">Nazwa </w:t>
      </w:r>
      <w:r w:rsidRPr="006D5C31">
        <w:rPr>
          <w:lang w:eastAsia="pl-PL"/>
        </w:rPr>
        <w:t>kontrahenta</w:t>
      </w:r>
      <w:r w:rsidRPr="006D5C31">
        <w:rPr>
          <w:lang w:eastAsia="pl-PL"/>
        </w:rPr>
        <w:tab/>
      </w:r>
    </w:p>
    <w:p w14:paraId="15D543B1" w14:textId="09C90C7C" w:rsidR="006D5C31" w:rsidRPr="004C14C7" w:rsidRDefault="006D5C31" w:rsidP="006D5C31">
      <w:pPr>
        <w:pStyle w:val="Akapitzlist"/>
        <w:numPr>
          <w:ilvl w:val="0"/>
          <w:numId w:val="20"/>
        </w:numPr>
        <w:rPr>
          <w:lang w:eastAsia="pl-PL"/>
        </w:rPr>
      </w:pPr>
      <w:r w:rsidRPr="006D5C31">
        <w:rPr>
          <w:lang w:eastAsia="pl-PL"/>
        </w:rPr>
        <w:t>osoba księgująca</w:t>
      </w:r>
    </w:p>
    <w:p w14:paraId="0E90DA2B" w14:textId="77777777" w:rsidR="00D338A5" w:rsidRPr="00DD6BB2" w:rsidRDefault="00D338A5" w:rsidP="00DD6BB2">
      <w:pPr>
        <w:pStyle w:val="Nagwek1"/>
      </w:pPr>
      <w:bookmarkStart w:id="1" w:name="_Toc322332791"/>
      <w:bookmarkStart w:id="2" w:name="_Toc322338845"/>
      <w:bookmarkStart w:id="3" w:name="_Toc421088812"/>
      <w:bookmarkStart w:id="4" w:name="_Toc431475958"/>
      <w:bookmarkStart w:id="5" w:name="_Toc516648154"/>
      <w:bookmarkStart w:id="6" w:name="_Toc15040614"/>
      <w:r w:rsidRPr="00DD6BB2">
        <w:t>Oferta cenowa</w:t>
      </w:r>
      <w:bookmarkEnd w:id="1"/>
      <w:bookmarkEnd w:id="2"/>
      <w:bookmarkEnd w:id="3"/>
      <w:bookmarkEnd w:id="4"/>
      <w:bookmarkEnd w:id="5"/>
      <w:bookmarkEnd w:id="6"/>
    </w:p>
    <w:tbl>
      <w:tblPr>
        <w:tblW w:w="9072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3"/>
        <w:gridCol w:w="1169"/>
      </w:tblGrid>
      <w:tr w:rsidR="00AE399F" w:rsidRPr="00AE399F" w14:paraId="50622DBF" w14:textId="77777777" w:rsidTr="00E24C2F">
        <w:trPr>
          <w:trHeight w:val="592"/>
        </w:trPr>
        <w:tc>
          <w:tcPr>
            <w:tcW w:w="7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60E6ACD" w14:textId="77777777" w:rsidR="00AE399F" w:rsidRPr="00AE399F" w:rsidRDefault="00AE399F" w:rsidP="00AE399F">
            <w:pPr>
              <w:jc w:val="both"/>
              <w:rPr>
                <w:lang w:eastAsia="pl-PL"/>
              </w:rPr>
            </w:pPr>
            <w:r w:rsidRPr="00AE399F">
              <w:rPr>
                <w:lang w:eastAsia="pl-PL"/>
              </w:rPr>
              <w:t>Nazwa rozwiązania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522429BE" w14:textId="77777777" w:rsidR="00AE399F" w:rsidRPr="00AE399F" w:rsidRDefault="00AE399F" w:rsidP="00AE399F">
            <w:pPr>
              <w:jc w:val="center"/>
              <w:rPr>
                <w:lang w:eastAsia="pl-PL"/>
              </w:rPr>
            </w:pPr>
            <w:r w:rsidRPr="00AE399F">
              <w:rPr>
                <w:lang w:eastAsia="pl-PL"/>
              </w:rPr>
              <w:t>Wartość [netto]</w:t>
            </w:r>
          </w:p>
        </w:tc>
      </w:tr>
      <w:tr w:rsidR="004A3742" w:rsidRPr="00AE399F" w14:paraId="7C13B8D5" w14:textId="77777777" w:rsidTr="004C14C7">
        <w:trPr>
          <w:trHeight w:val="312"/>
        </w:trPr>
        <w:tc>
          <w:tcPr>
            <w:tcW w:w="7903" w:type="dxa"/>
            <w:tcBorders>
              <w:top w:val="single" w:sz="4" w:space="0" w:color="auto"/>
              <w:left w:val="single" w:sz="4" w:space="0" w:color="292929"/>
              <w:bottom w:val="single" w:sz="4" w:space="0" w:color="auto"/>
              <w:right w:val="single" w:sz="4" w:space="0" w:color="292929"/>
            </w:tcBorders>
            <w:shd w:val="clear" w:color="auto" w:fill="auto"/>
            <w:noWrap/>
            <w:vAlign w:val="center"/>
          </w:tcPr>
          <w:p w14:paraId="44FACB11" w14:textId="068F4CCC" w:rsidR="004A3742" w:rsidRDefault="006D5C31" w:rsidP="00AE399F">
            <w:pPr>
              <w:jc w:val="both"/>
              <w:rPr>
                <w:lang w:eastAsia="pl-PL"/>
              </w:rPr>
            </w:pPr>
            <w:r w:rsidRPr="006D5C31">
              <w:rPr>
                <w:lang w:eastAsia="pl-PL"/>
              </w:rPr>
              <w:t>Zestawienie zapisów do Excela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292929"/>
            </w:tcBorders>
            <w:shd w:val="clear" w:color="auto" w:fill="auto"/>
            <w:noWrap/>
            <w:vAlign w:val="center"/>
          </w:tcPr>
          <w:p w14:paraId="644D1461" w14:textId="3F4D3720" w:rsidR="004A3742" w:rsidRDefault="006D5C31" w:rsidP="00AE399F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500</w:t>
            </w:r>
          </w:p>
        </w:tc>
      </w:tr>
      <w:tr w:rsidR="004C14C7" w:rsidRPr="00AE399F" w14:paraId="5794FF68" w14:textId="77777777" w:rsidTr="00E24C2F">
        <w:trPr>
          <w:trHeight w:val="312"/>
        </w:trPr>
        <w:tc>
          <w:tcPr>
            <w:tcW w:w="7903" w:type="dxa"/>
            <w:tcBorders>
              <w:top w:val="single" w:sz="4" w:space="0" w:color="auto"/>
              <w:left w:val="single" w:sz="4" w:space="0" w:color="292929"/>
              <w:bottom w:val="single" w:sz="4" w:space="0" w:color="292929"/>
              <w:right w:val="single" w:sz="4" w:space="0" w:color="292929"/>
            </w:tcBorders>
            <w:shd w:val="clear" w:color="auto" w:fill="002060"/>
            <w:noWrap/>
            <w:vAlign w:val="center"/>
          </w:tcPr>
          <w:p w14:paraId="7F77C4EA" w14:textId="77777777" w:rsidR="004C14C7" w:rsidRPr="00AE399F" w:rsidRDefault="004C14C7" w:rsidP="00236956">
            <w:pPr>
              <w:jc w:val="both"/>
              <w:rPr>
                <w:lang w:eastAsia="pl-PL"/>
              </w:rPr>
            </w:pPr>
            <w:bookmarkStart w:id="7" w:name="_Toc322338843"/>
            <w:r>
              <w:rPr>
                <w:lang w:eastAsia="pl-PL"/>
              </w:rPr>
              <w:t>Podsumowanie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292929"/>
              <w:right w:val="single" w:sz="4" w:space="0" w:color="292929"/>
            </w:tcBorders>
            <w:shd w:val="clear" w:color="auto" w:fill="002060"/>
            <w:noWrap/>
            <w:vAlign w:val="center"/>
          </w:tcPr>
          <w:p w14:paraId="30CA2FB5" w14:textId="21F98E12" w:rsidR="004C14C7" w:rsidRPr="00AE399F" w:rsidRDefault="006D5C31" w:rsidP="00236956">
            <w:pPr>
              <w:jc w:val="center"/>
              <w:rPr>
                <w:lang w:eastAsia="pl-PL"/>
              </w:rPr>
            </w:pPr>
            <w:r>
              <w:rPr>
                <w:lang w:eastAsia="pl-PL"/>
              </w:rPr>
              <w:t>5</w:t>
            </w:r>
            <w:r w:rsidR="004A3742">
              <w:rPr>
                <w:lang w:eastAsia="pl-PL"/>
              </w:rPr>
              <w:t>00</w:t>
            </w:r>
            <w:r w:rsidR="00DF11DA">
              <w:rPr>
                <w:lang w:eastAsia="pl-PL"/>
              </w:rPr>
              <w:t xml:space="preserve"> zł</w:t>
            </w:r>
          </w:p>
        </w:tc>
      </w:tr>
    </w:tbl>
    <w:p w14:paraId="0A170BA8" w14:textId="77777777" w:rsidR="00AE399F" w:rsidRPr="00AE399F" w:rsidRDefault="00AE399F" w:rsidP="00AE399F">
      <w:pPr>
        <w:jc w:val="both"/>
        <w:rPr>
          <w:rFonts w:eastAsia="Batang" w:cs="Times New Roman"/>
          <w:bCs/>
          <w:sz w:val="20"/>
          <w:szCs w:val="20"/>
          <w:lang w:eastAsia="pl-PL"/>
        </w:rPr>
      </w:pPr>
    </w:p>
    <w:p w14:paraId="3126DB76" w14:textId="77777777" w:rsidR="00AE399F" w:rsidRDefault="00AE399F" w:rsidP="00AE399F">
      <w:pPr>
        <w:jc w:val="both"/>
        <w:rPr>
          <w:rFonts w:eastAsia="Batang" w:cs="Times New Roman"/>
          <w:bCs/>
          <w:sz w:val="20"/>
          <w:szCs w:val="20"/>
          <w:lang w:eastAsia="pl-PL"/>
        </w:rPr>
      </w:pPr>
    </w:p>
    <w:p w14:paraId="3ABE16E2" w14:textId="77777777" w:rsidR="00F8383F" w:rsidRPr="00F8383F" w:rsidRDefault="00F8383F" w:rsidP="00F8383F">
      <w:pPr>
        <w:jc w:val="both"/>
        <w:rPr>
          <w:rFonts w:eastAsia="Batang" w:cs="Times New Roman"/>
          <w:b/>
          <w:bCs/>
          <w:sz w:val="20"/>
          <w:szCs w:val="20"/>
          <w:lang w:eastAsia="pl-PL"/>
        </w:rPr>
      </w:pPr>
      <w:r w:rsidRPr="00F8383F">
        <w:rPr>
          <w:rFonts w:eastAsia="Batang" w:cs="Times New Roman"/>
          <w:b/>
          <w:bCs/>
          <w:sz w:val="20"/>
          <w:szCs w:val="20"/>
          <w:lang w:eastAsia="pl-PL"/>
        </w:rPr>
        <w:t>Warunki handlowe</w:t>
      </w:r>
    </w:p>
    <w:p w14:paraId="2980ADDA" w14:textId="77777777" w:rsidR="00F8383F" w:rsidRPr="00F8383F" w:rsidRDefault="00F8383F" w:rsidP="00F8383F">
      <w:pPr>
        <w:jc w:val="both"/>
        <w:rPr>
          <w:rFonts w:eastAsia="Batang" w:cs="Times New Roman"/>
          <w:bCs/>
          <w:sz w:val="20"/>
          <w:szCs w:val="20"/>
          <w:lang w:eastAsia="pl-PL"/>
        </w:rPr>
      </w:pPr>
    </w:p>
    <w:p w14:paraId="489A3E31" w14:textId="17BD9E0A" w:rsidR="00F8383F" w:rsidRPr="00F8383F" w:rsidRDefault="00F8383F" w:rsidP="00F8383F">
      <w:pPr>
        <w:numPr>
          <w:ilvl w:val="0"/>
          <w:numId w:val="15"/>
        </w:num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F8383F">
        <w:rPr>
          <w:rFonts w:eastAsia="Batang" w:cs="Times New Roman"/>
          <w:bCs/>
          <w:sz w:val="20"/>
          <w:szCs w:val="20"/>
          <w:lang w:eastAsia="pl-PL"/>
        </w:rPr>
        <w:t>Termin realizacji: do</w:t>
      </w:r>
      <w:r w:rsidR="00C558D0">
        <w:rPr>
          <w:rFonts w:eastAsia="Batang" w:cs="Times New Roman"/>
          <w:bCs/>
          <w:sz w:val="20"/>
          <w:szCs w:val="20"/>
          <w:lang w:eastAsia="pl-PL"/>
        </w:rPr>
        <w:t xml:space="preserve"> </w:t>
      </w:r>
      <w:r w:rsidR="006D5C31">
        <w:rPr>
          <w:rFonts w:eastAsia="Batang" w:cs="Times New Roman"/>
          <w:bCs/>
          <w:sz w:val="20"/>
          <w:szCs w:val="20"/>
          <w:lang w:eastAsia="pl-PL"/>
        </w:rPr>
        <w:t>4</w:t>
      </w:r>
      <w:r w:rsidR="00C558D0">
        <w:rPr>
          <w:rFonts w:eastAsia="Batang" w:cs="Times New Roman"/>
          <w:bCs/>
          <w:sz w:val="20"/>
          <w:szCs w:val="20"/>
          <w:lang w:eastAsia="pl-PL"/>
        </w:rPr>
        <w:t xml:space="preserve"> dni</w:t>
      </w:r>
      <w:r w:rsidRPr="00F8383F">
        <w:rPr>
          <w:rFonts w:eastAsia="Batang" w:cs="Times New Roman"/>
          <w:bCs/>
          <w:sz w:val="20"/>
          <w:szCs w:val="20"/>
          <w:lang w:eastAsia="pl-PL"/>
        </w:rPr>
        <w:t xml:space="preserve"> roboczych od przesłania zamówienia</w:t>
      </w:r>
      <w:r w:rsidR="0047025B">
        <w:rPr>
          <w:rFonts w:eastAsia="Batang" w:cs="Times New Roman"/>
          <w:bCs/>
          <w:sz w:val="20"/>
          <w:szCs w:val="20"/>
          <w:lang w:eastAsia="pl-PL"/>
        </w:rPr>
        <w:t xml:space="preserve"> (akceptacja kosztów </w:t>
      </w:r>
      <w:r w:rsidR="004C14C7">
        <w:rPr>
          <w:rFonts w:eastAsia="Batang" w:cs="Times New Roman"/>
          <w:bCs/>
          <w:sz w:val="20"/>
          <w:szCs w:val="20"/>
          <w:lang w:eastAsia="pl-PL"/>
        </w:rPr>
        <w:br/>
      </w:r>
      <w:r w:rsidR="0047025B">
        <w:rPr>
          <w:rFonts w:eastAsia="Batang" w:cs="Times New Roman"/>
          <w:bCs/>
          <w:sz w:val="20"/>
          <w:szCs w:val="20"/>
          <w:lang w:eastAsia="pl-PL"/>
        </w:rPr>
        <w:t>i warunków w formie mailowej)</w:t>
      </w:r>
      <w:r w:rsidRPr="00F8383F">
        <w:rPr>
          <w:rFonts w:eastAsia="Batang" w:cs="Times New Roman"/>
          <w:bCs/>
          <w:sz w:val="20"/>
          <w:szCs w:val="20"/>
          <w:lang w:eastAsia="pl-PL"/>
        </w:rPr>
        <w:t>.</w:t>
      </w:r>
    </w:p>
    <w:p w14:paraId="6050A7E7" w14:textId="77777777" w:rsidR="00F8383F" w:rsidRPr="00F8383F" w:rsidRDefault="00F8383F" w:rsidP="00F8383F">
      <w:pPr>
        <w:numPr>
          <w:ilvl w:val="0"/>
          <w:numId w:val="15"/>
        </w:num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F8383F">
        <w:rPr>
          <w:rFonts w:eastAsia="Batang" w:cs="Times New Roman"/>
          <w:bCs/>
          <w:sz w:val="20"/>
          <w:szCs w:val="20"/>
          <w:lang w:eastAsia="pl-PL"/>
        </w:rPr>
        <w:t>Płatność na podstawie faktury VAT wystawionej w ciągu 7 dni od przekazania rozwiązania. Termin płatności: 7 dni.</w:t>
      </w:r>
    </w:p>
    <w:p w14:paraId="11463B69" w14:textId="77777777" w:rsidR="00F8383F" w:rsidRPr="00F8383F" w:rsidRDefault="00F8383F" w:rsidP="00F8383F">
      <w:pPr>
        <w:numPr>
          <w:ilvl w:val="0"/>
          <w:numId w:val="15"/>
        </w:num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F8383F">
        <w:rPr>
          <w:rFonts w:eastAsia="Batang" w:cs="Times New Roman"/>
          <w:bCs/>
          <w:sz w:val="20"/>
          <w:szCs w:val="20"/>
          <w:lang w:eastAsia="pl-PL"/>
        </w:rPr>
        <w:t>Raport jest przekazywany użytkownikowi do jego wyłącznego użytku. Dzierżawa, najem lub udostępnienie w jakiejkolwiek innej formie osobie trzeciej Raportu, dokumentacji lub ich kopii jest niedozwolone.</w:t>
      </w:r>
    </w:p>
    <w:p w14:paraId="4E61F39A" w14:textId="77777777" w:rsidR="00F8383F" w:rsidRPr="00F8383F" w:rsidRDefault="00F8383F" w:rsidP="00F8383F">
      <w:pPr>
        <w:numPr>
          <w:ilvl w:val="0"/>
          <w:numId w:val="15"/>
        </w:num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F8383F">
        <w:rPr>
          <w:rFonts w:eastAsia="Batang" w:cs="Times New Roman"/>
          <w:bCs/>
          <w:sz w:val="20"/>
          <w:szCs w:val="20"/>
          <w:lang w:eastAsia="pl-PL"/>
        </w:rPr>
        <w:t>Użytkownik nie ma prawa do dekodowania ani do modyfikowania Raportu.</w:t>
      </w:r>
    </w:p>
    <w:p w14:paraId="7884A6B0" w14:textId="77777777" w:rsidR="00C558D0" w:rsidRPr="00C558D0" w:rsidRDefault="00C558D0" w:rsidP="00C558D0">
      <w:pPr>
        <w:pStyle w:val="Akapitzlist"/>
        <w:numPr>
          <w:ilvl w:val="0"/>
          <w:numId w:val="15"/>
        </w:num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t>Raport zostaje przekazany użytkownikowi z przeznaczeniem dla ściśle określonej wersji</w:t>
      </w:r>
    </w:p>
    <w:p w14:paraId="13FBAB25" w14:textId="37B5D4EC" w:rsidR="00C558D0" w:rsidRPr="00C558D0" w:rsidRDefault="00C558D0" w:rsidP="00C558D0">
      <w:pPr>
        <w:ind w:left="720"/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t xml:space="preserve">aplikacji systemu </w:t>
      </w:r>
      <w:r w:rsidR="006D5C31">
        <w:rPr>
          <w:rFonts w:eastAsia="Batang" w:cs="Times New Roman"/>
          <w:bCs/>
          <w:sz w:val="20"/>
          <w:szCs w:val="20"/>
          <w:lang w:eastAsia="pl-PL"/>
        </w:rPr>
        <w:t>Symfonia 50C Finanse i Księgowość</w:t>
      </w:r>
      <w:r w:rsidRPr="00C558D0">
        <w:rPr>
          <w:rFonts w:eastAsia="Batang" w:cs="Times New Roman"/>
          <w:bCs/>
          <w:sz w:val="20"/>
          <w:szCs w:val="20"/>
          <w:lang w:eastAsia="pl-PL"/>
        </w:rPr>
        <w:t>. W przypadku zainstalowania u użytkownika</w:t>
      </w:r>
    </w:p>
    <w:p w14:paraId="38E17200" w14:textId="151F39B4" w:rsidR="00C558D0" w:rsidRPr="00C558D0" w:rsidRDefault="00C558D0" w:rsidP="00C558D0">
      <w:pPr>
        <w:ind w:left="720"/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t xml:space="preserve">nowszych wersji aplikacji </w:t>
      </w:r>
      <w:r w:rsidR="006D5C31">
        <w:rPr>
          <w:rFonts w:eastAsia="Batang" w:cs="Times New Roman"/>
          <w:bCs/>
          <w:sz w:val="20"/>
          <w:szCs w:val="20"/>
          <w:lang w:eastAsia="pl-PL"/>
        </w:rPr>
        <w:t>Symfonia 50C Finanse i Księgowość</w:t>
      </w:r>
      <w:r w:rsidR="006D5C31" w:rsidRPr="00C558D0">
        <w:rPr>
          <w:rFonts w:eastAsia="Batang" w:cs="Times New Roman"/>
          <w:bCs/>
          <w:sz w:val="20"/>
          <w:szCs w:val="20"/>
          <w:lang w:eastAsia="pl-PL"/>
        </w:rPr>
        <w:t>.</w:t>
      </w:r>
      <w:r w:rsidRPr="00C558D0">
        <w:rPr>
          <w:rFonts w:eastAsia="Batang" w:cs="Times New Roman"/>
          <w:bCs/>
          <w:sz w:val="20"/>
          <w:szCs w:val="20"/>
          <w:lang w:eastAsia="pl-PL"/>
        </w:rPr>
        <w:t>, w których producent oprogramowania</w:t>
      </w:r>
    </w:p>
    <w:p w14:paraId="3BDF2F62" w14:textId="77777777" w:rsidR="00C558D0" w:rsidRPr="00C558D0" w:rsidRDefault="00C558D0" w:rsidP="00C558D0">
      <w:pPr>
        <w:ind w:left="720"/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t>wprowadza zmiany w kodzie programu, połączeniach tabel bazy danych oraz</w:t>
      </w:r>
    </w:p>
    <w:p w14:paraId="7C29A414" w14:textId="77777777" w:rsidR="00C558D0" w:rsidRPr="00C558D0" w:rsidRDefault="00C558D0" w:rsidP="00C558D0">
      <w:pPr>
        <w:ind w:left="720"/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t>sposobu funkcjonowania poszczególnych tabel może zaistnieć potrzeba</w:t>
      </w:r>
    </w:p>
    <w:p w14:paraId="64889F88" w14:textId="77777777" w:rsidR="00C558D0" w:rsidRPr="00C558D0" w:rsidRDefault="00C558D0" w:rsidP="00C558D0">
      <w:pPr>
        <w:ind w:left="720"/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t>uaktualnienia raportu. Uaktualnienie takie podlega dodatkowej opłacie w wysokości</w:t>
      </w:r>
    </w:p>
    <w:p w14:paraId="685CFF71" w14:textId="77777777" w:rsidR="00C558D0" w:rsidRPr="00C558D0" w:rsidRDefault="00C558D0" w:rsidP="00C558D0">
      <w:pPr>
        <w:ind w:left="720"/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C558D0">
        <w:rPr>
          <w:rFonts w:eastAsia="Batang" w:cs="Times New Roman"/>
          <w:bCs/>
          <w:sz w:val="20"/>
          <w:szCs w:val="20"/>
          <w:lang w:eastAsia="pl-PL"/>
        </w:rPr>
        <w:lastRenderedPageBreak/>
        <w:t>20% ceny zakupu raportu.</w:t>
      </w:r>
    </w:p>
    <w:p w14:paraId="72AC8C19" w14:textId="77777777" w:rsidR="00F8383F" w:rsidRPr="00DD6BB2" w:rsidRDefault="00F8383F" w:rsidP="00DD6BB2">
      <w:pPr>
        <w:numPr>
          <w:ilvl w:val="0"/>
          <w:numId w:val="15"/>
        </w:num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DD6BB2">
        <w:rPr>
          <w:rFonts w:eastAsia="Batang" w:cs="Times New Roman"/>
          <w:bCs/>
          <w:sz w:val="20"/>
          <w:szCs w:val="20"/>
          <w:lang w:eastAsia="pl-PL"/>
        </w:rPr>
        <w:t xml:space="preserve">Użytkownik zobowiązuje się do sprawdzenia i potwierdzenia poprawności działania Raportu w ciągu 14 dni od daty przekazania go przez HUBER. Po tym terminie, jeżeli nie zostaną zgłoszone żadne uwagi, Raport zostanie uznany za działający poprawnie, </w:t>
      </w:r>
      <w:r w:rsidR="00DD6BB2">
        <w:rPr>
          <w:rFonts w:eastAsia="Batang" w:cs="Times New Roman"/>
          <w:bCs/>
          <w:sz w:val="20"/>
          <w:szCs w:val="20"/>
          <w:lang w:eastAsia="pl-PL"/>
        </w:rPr>
        <w:br/>
      </w:r>
      <w:r w:rsidRPr="00DD6BB2">
        <w:rPr>
          <w:rFonts w:eastAsia="Batang" w:cs="Times New Roman"/>
          <w:bCs/>
          <w:sz w:val="20"/>
          <w:szCs w:val="20"/>
          <w:lang w:eastAsia="pl-PL"/>
        </w:rPr>
        <w:t>a wszelkie modyfikacje w Raporcie mogą być już dodatkowo płatne.</w:t>
      </w:r>
    </w:p>
    <w:p w14:paraId="6087857B" w14:textId="77777777" w:rsidR="00F8383F" w:rsidRDefault="00F8383F" w:rsidP="00F8383F">
      <w:pPr>
        <w:jc w:val="both"/>
        <w:rPr>
          <w:rFonts w:eastAsia="Batang" w:cs="Times New Roman"/>
          <w:bCs/>
          <w:sz w:val="20"/>
          <w:szCs w:val="20"/>
          <w:lang w:eastAsia="pl-PL"/>
        </w:rPr>
      </w:pPr>
    </w:p>
    <w:p w14:paraId="4A1896D3" w14:textId="77777777" w:rsidR="00AE399F" w:rsidRPr="00AE399F" w:rsidRDefault="00AE399F" w:rsidP="00AE399F">
      <w:pPr>
        <w:jc w:val="both"/>
        <w:rPr>
          <w:rFonts w:eastAsia="Batang" w:cs="Times New Roman"/>
          <w:bCs/>
          <w:sz w:val="20"/>
          <w:szCs w:val="20"/>
          <w:lang w:eastAsia="pl-PL"/>
        </w:rPr>
      </w:pPr>
    </w:p>
    <w:p w14:paraId="2C5F0002" w14:textId="77777777" w:rsidR="00D338A5" w:rsidRPr="00AE399F" w:rsidRDefault="00FD6F73" w:rsidP="00AE399F">
      <w:pPr>
        <w:jc w:val="both"/>
        <w:rPr>
          <w:rFonts w:eastAsia="Batang" w:cs="Times New Roman"/>
          <w:bCs/>
          <w:sz w:val="20"/>
          <w:szCs w:val="20"/>
          <w:lang w:eastAsia="pl-PL"/>
        </w:rPr>
      </w:pPr>
      <w:r w:rsidRPr="00AE399F">
        <w:rPr>
          <w:rFonts w:eastAsia="Batang" w:cs="Times New Roman"/>
          <w:bCs/>
          <w:sz w:val="20"/>
          <w:szCs w:val="20"/>
          <w:lang w:eastAsia="pl-PL"/>
        </w:rPr>
        <w:t>Zapraszam</w:t>
      </w:r>
      <w:r w:rsidR="00D338A5" w:rsidRPr="00AE399F">
        <w:rPr>
          <w:rFonts w:eastAsia="Batang" w:cs="Times New Roman"/>
          <w:bCs/>
          <w:sz w:val="20"/>
          <w:szCs w:val="20"/>
          <w:lang w:eastAsia="pl-PL"/>
        </w:rPr>
        <w:t xml:space="preserve"> Państwa do dalszych rozmów</w:t>
      </w:r>
    </w:p>
    <w:p w14:paraId="53902105" w14:textId="77777777" w:rsidR="00D338A5" w:rsidRPr="00AE399F" w:rsidRDefault="00D338A5" w:rsidP="00AE399F">
      <w:pPr>
        <w:ind w:left="4536"/>
        <w:jc w:val="both"/>
        <w:rPr>
          <w:rFonts w:eastAsia="Batang" w:cs="Times New Roman"/>
          <w:bCs/>
          <w:sz w:val="20"/>
          <w:szCs w:val="20"/>
          <w:lang w:eastAsia="pl-PL"/>
        </w:rPr>
      </w:pPr>
    </w:p>
    <w:p w14:paraId="5B4FA3EB" w14:textId="08129C9A" w:rsidR="00D338A5" w:rsidRPr="00AE399F" w:rsidRDefault="00AE399F" w:rsidP="00AE399F">
      <w:pPr>
        <w:ind w:left="4536"/>
        <w:rPr>
          <w:rFonts w:eastAsia="Batang" w:cs="Times New Roman"/>
          <w:bCs/>
          <w:sz w:val="20"/>
          <w:szCs w:val="20"/>
          <w:lang w:eastAsia="pl-PL"/>
        </w:rPr>
      </w:pPr>
      <w:r w:rsidRPr="00AE399F">
        <w:rPr>
          <w:rFonts w:eastAsia="Batang" w:cs="Times New Roman"/>
          <w:bCs/>
          <w:sz w:val="20"/>
          <w:szCs w:val="20"/>
          <w:lang w:eastAsia="pl-PL"/>
        </w:rPr>
        <w:t xml:space="preserve">Z </w:t>
      </w:r>
      <w:r w:rsidR="00D338A5" w:rsidRPr="00AE399F">
        <w:rPr>
          <w:rFonts w:eastAsia="Batang" w:cs="Times New Roman"/>
          <w:bCs/>
          <w:sz w:val="20"/>
          <w:szCs w:val="20"/>
          <w:lang w:eastAsia="pl-PL"/>
        </w:rPr>
        <w:t xml:space="preserve">poważaniem, </w:t>
      </w:r>
      <w:bookmarkEnd w:id="7"/>
      <w:r w:rsidR="00D338A5" w:rsidRPr="00AE399F">
        <w:rPr>
          <w:rFonts w:eastAsia="Batang" w:cs="Times New Roman"/>
          <w:bCs/>
          <w:sz w:val="20"/>
          <w:szCs w:val="20"/>
          <w:lang w:eastAsia="pl-PL"/>
        </w:rPr>
        <w:br/>
      </w:r>
      <w:r w:rsidR="004A3742">
        <w:rPr>
          <w:rFonts w:eastAsia="Batang" w:cs="Times New Roman"/>
          <w:b/>
          <w:bCs/>
          <w:sz w:val="20"/>
          <w:szCs w:val="20"/>
          <w:lang w:eastAsia="pl-PL"/>
        </w:rPr>
        <w:t>Łukasz Duda</w:t>
      </w:r>
    </w:p>
    <w:p w14:paraId="195045D1" w14:textId="77777777" w:rsidR="00D338A5" w:rsidRPr="00AE399F" w:rsidRDefault="00D338A5" w:rsidP="00AE399F">
      <w:pPr>
        <w:ind w:left="4536"/>
        <w:rPr>
          <w:rFonts w:eastAsia="Batang" w:cs="Times New Roman"/>
          <w:bCs/>
          <w:sz w:val="20"/>
          <w:szCs w:val="20"/>
          <w:lang w:val="en-US" w:eastAsia="pl-PL"/>
        </w:rPr>
      </w:pPr>
    </w:p>
    <w:p w14:paraId="3793156E" w14:textId="77777777" w:rsidR="00D338A5" w:rsidRPr="00AE399F" w:rsidRDefault="00D338A5" w:rsidP="00AE399F">
      <w:pPr>
        <w:jc w:val="both"/>
        <w:rPr>
          <w:sz w:val="20"/>
          <w:szCs w:val="20"/>
        </w:rPr>
      </w:pPr>
    </w:p>
    <w:p w14:paraId="20A9E0C6" w14:textId="77777777" w:rsidR="00DA6E45" w:rsidRPr="00AE399F" w:rsidRDefault="00DA6E45" w:rsidP="00AE399F">
      <w:pPr>
        <w:jc w:val="both"/>
        <w:rPr>
          <w:sz w:val="20"/>
          <w:szCs w:val="20"/>
        </w:rPr>
      </w:pPr>
    </w:p>
    <w:sectPr w:rsidR="00DA6E45" w:rsidRPr="00AE399F" w:rsidSect="00FD6F7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72" w:right="1417" w:bottom="1417" w:left="1417" w:header="51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CCD30" w14:textId="77777777" w:rsidR="000D402C" w:rsidRDefault="000D402C" w:rsidP="00914756">
      <w:pPr>
        <w:spacing w:line="240" w:lineRule="auto"/>
      </w:pPr>
      <w:r>
        <w:separator/>
      </w:r>
    </w:p>
    <w:p w14:paraId="15E88661" w14:textId="77777777" w:rsidR="000D402C" w:rsidRDefault="000D402C"/>
  </w:endnote>
  <w:endnote w:type="continuationSeparator" w:id="0">
    <w:p w14:paraId="56B9688F" w14:textId="77777777" w:rsidR="000D402C" w:rsidRDefault="000D402C" w:rsidP="00914756">
      <w:pPr>
        <w:spacing w:line="240" w:lineRule="auto"/>
      </w:pPr>
      <w:r>
        <w:continuationSeparator/>
      </w:r>
    </w:p>
    <w:p w14:paraId="21ED0EAB" w14:textId="77777777" w:rsidR="000D402C" w:rsidRDefault="000D40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06F8B" w14:textId="77777777" w:rsidR="007A6895" w:rsidRDefault="007A6895" w:rsidP="007A6895">
    <w:pPr>
      <w:pStyle w:val="Stopka"/>
      <w:jc w:val="right"/>
      <w:rPr>
        <w:rFonts w:eastAsiaTheme="majorEastAsia" w:cstheme="majorBidi"/>
        <w:noProof/>
        <w:sz w:val="28"/>
        <w:szCs w:val="28"/>
        <w:lang w:eastAsia="pl-PL"/>
      </w:rPr>
    </w:pPr>
  </w:p>
  <w:p w14:paraId="2783FF3D" w14:textId="77777777" w:rsidR="007A6895" w:rsidRDefault="004534A3" w:rsidP="007969A6">
    <w:pPr>
      <w:pStyle w:val="Stopka"/>
      <w:ind w:left="-1417" w:firstLine="1417"/>
      <w:jc w:val="right"/>
      <w:rPr>
        <w:rFonts w:eastAsiaTheme="majorEastAsia" w:cstheme="majorBidi"/>
        <w:noProof/>
        <w:sz w:val="28"/>
        <w:szCs w:val="28"/>
        <w:lang w:eastAsia="pl-PL"/>
      </w:rPr>
    </w:pPr>
    <w:r>
      <w:rPr>
        <w:rFonts w:eastAsiaTheme="majorEastAsia" w:cstheme="majorBidi"/>
        <w:noProof/>
        <w:sz w:val="28"/>
        <w:szCs w:val="28"/>
        <w:lang w:eastAsia="pl-PL"/>
      </w:rPr>
      <w:drawing>
        <wp:inline distT="0" distB="0" distL="0" distR="0" wp14:anchorId="1DC55E2D" wp14:editId="37BAAE3A">
          <wp:extent cx="5760720" cy="621030"/>
          <wp:effectExtent l="0" t="0" r="0" b="0"/>
          <wp:docPr id="17" name="Obraz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topka dokumenty firmowe-6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621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E3958A" w14:textId="77777777" w:rsidR="00914756" w:rsidRPr="007A6895" w:rsidRDefault="007A6895" w:rsidP="007A6895">
    <w:pPr>
      <w:pStyle w:val="Stopka"/>
      <w:jc w:val="center"/>
      <w:rPr>
        <w:noProof/>
        <w:lang w:eastAsia="pl-PL"/>
      </w:rPr>
    </w:pPr>
    <w:r w:rsidRPr="007A6895">
      <w:rPr>
        <w:rFonts w:eastAsiaTheme="majorEastAsia" w:cstheme="majorBidi"/>
        <w:noProof/>
        <w:lang w:eastAsia="pl-PL"/>
      </w:rPr>
      <w:t xml:space="preserve">Strona </w:t>
    </w:r>
    <w:r w:rsidRPr="007A6895">
      <w:rPr>
        <w:rFonts w:eastAsiaTheme="majorEastAsia" w:cstheme="majorBidi"/>
        <w:bCs/>
        <w:noProof/>
        <w:lang w:eastAsia="pl-PL"/>
      </w:rPr>
      <w:fldChar w:fldCharType="begin"/>
    </w:r>
    <w:r w:rsidRPr="007A6895">
      <w:rPr>
        <w:rFonts w:eastAsiaTheme="majorEastAsia" w:cstheme="majorBidi"/>
        <w:bCs/>
        <w:noProof/>
        <w:lang w:eastAsia="pl-PL"/>
      </w:rPr>
      <w:instrText>PAGE  \* Arabic  \* MERGEFORMAT</w:instrText>
    </w:r>
    <w:r w:rsidRPr="007A6895">
      <w:rPr>
        <w:rFonts w:eastAsiaTheme="majorEastAsia" w:cstheme="majorBidi"/>
        <w:bCs/>
        <w:noProof/>
        <w:lang w:eastAsia="pl-PL"/>
      </w:rPr>
      <w:fldChar w:fldCharType="separate"/>
    </w:r>
    <w:r w:rsidR="00331898">
      <w:rPr>
        <w:rFonts w:eastAsiaTheme="majorEastAsia" w:cstheme="majorBidi"/>
        <w:bCs/>
        <w:noProof/>
        <w:lang w:eastAsia="pl-PL"/>
      </w:rPr>
      <w:t>2</w:t>
    </w:r>
    <w:r w:rsidRPr="007A6895">
      <w:rPr>
        <w:rFonts w:eastAsiaTheme="majorEastAsia" w:cstheme="majorBidi"/>
        <w:bCs/>
        <w:noProof/>
        <w:lang w:eastAsia="pl-PL"/>
      </w:rPr>
      <w:fldChar w:fldCharType="end"/>
    </w:r>
    <w:r w:rsidRPr="007A6895">
      <w:rPr>
        <w:rFonts w:eastAsiaTheme="majorEastAsia" w:cstheme="majorBidi"/>
        <w:noProof/>
        <w:lang w:eastAsia="pl-PL"/>
      </w:rPr>
      <w:t xml:space="preserve"> z </w:t>
    </w:r>
    <w:r w:rsidRPr="007A6895">
      <w:rPr>
        <w:rFonts w:eastAsiaTheme="majorEastAsia" w:cstheme="majorBidi"/>
        <w:bCs/>
        <w:noProof/>
        <w:lang w:eastAsia="pl-PL"/>
      </w:rPr>
      <w:fldChar w:fldCharType="begin"/>
    </w:r>
    <w:r w:rsidRPr="007A6895">
      <w:rPr>
        <w:rFonts w:eastAsiaTheme="majorEastAsia" w:cstheme="majorBidi"/>
        <w:bCs/>
        <w:noProof/>
        <w:lang w:eastAsia="pl-PL"/>
      </w:rPr>
      <w:instrText>NUMPAGES  \* Arabic  \* MERGEFORMAT</w:instrText>
    </w:r>
    <w:r w:rsidRPr="007A6895">
      <w:rPr>
        <w:rFonts w:eastAsiaTheme="majorEastAsia" w:cstheme="majorBidi"/>
        <w:bCs/>
        <w:noProof/>
        <w:lang w:eastAsia="pl-PL"/>
      </w:rPr>
      <w:fldChar w:fldCharType="separate"/>
    </w:r>
    <w:r w:rsidR="00331898">
      <w:rPr>
        <w:rFonts w:eastAsiaTheme="majorEastAsia" w:cstheme="majorBidi"/>
        <w:bCs/>
        <w:noProof/>
        <w:lang w:eastAsia="pl-PL"/>
      </w:rPr>
      <w:t>2</w:t>
    </w:r>
    <w:r w:rsidRPr="007A6895">
      <w:rPr>
        <w:rFonts w:eastAsiaTheme="majorEastAsia" w:cstheme="majorBidi"/>
        <w:bCs/>
        <w:noProof/>
        <w:lang w:eastAsia="pl-PL"/>
      </w:rPr>
      <w:fldChar w:fldCharType="end"/>
    </w:r>
  </w:p>
  <w:p w14:paraId="6EEC8275" w14:textId="77777777" w:rsidR="00D70B18" w:rsidRDefault="00D70B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61C53" w14:textId="77777777" w:rsidR="00C346F2" w:rsidRDefault="00C346F2" w:rsidP="00C346F2">
    <w:pPr>
      <w:pStyle w:val="Stopk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A47B3" w14:textId="77777777" w:rsidR="000D402C" w:rsidRDefault="000D402C" w:rsidP="00914756">
      <w:pPr>
        <w:spacing w:line="240" w:lineRule="auto"/>
      </w:pPr>
      <w:r>
        <w:separator/>
      </w:r>
    </w:p>
    <w:p w14:paraId="2DED6CEE" w14:textId="77777777" w:rsidR="000D402C" w:rsidRDefault="000D402C"/>
  </w:footnote>
  <w:footnote w:type="continuationSeparator" w:id="0">
    <w:p w14:paraId="17402C25" w14:textId="77777777" w:rsidR="000D402C" w:rsidRDefault="000D402C" w:rsidP="00914756">
      <w:pPr>
        <w:spacing w:line="240" w:lineRule="auto"/>
      </w:pPr>
      <w:r>
        <w:continuationSeparator/>
      </w:r>
    </w:p>
    <w:p w14:paraId="13EA4556" w14:textId="77777777" w:rsidR="000D402C" w:rsidRDefault="000D40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4F47C" w14:textId="77777777" w:rsidR="00D70B18" w:rsidRDefault="00181095" w:rsidP="00DF1031">
    <w:pPr>
      <w:pStyle w:val="Nagwek"/>
      <w:tabs>
        <w:tab w:val="clear" w:pos="4536"/>
        <w:tab w:val="clear" w:pos="9072"/>
      </w:tabs>
    </w:pPr>
    <w:r>
      <w:rPr>
        <w:noProof/>
        <w:lang w:eastAsia="pl-PL"/>
      </w:rPr>
      <w:drawing>
        <wp:inline distT="0" distB="0" distL="0" distR="0" wp14:anchorId="1809DC9C" wp14:editId="4D610338">
          <wp:extent cx="1620520" cy="552499"/>
          <wp:effectExtent l="0" t="0" r="0" b="0"/>
          <wp:docPr id="15" name="Obraz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" name="logo huber CMYK 450dpi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520" cy="5524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908CD">
      <w:t xml:space="preserve">    </w:t>
    </w:r>
    <w:r w:rsidR="00A1510B">
      <w:rPr>
        <w:noProof/>
        <w:lang w:eastAsia="pl-PL"/>
      </w:rPr>
      <w:t xml:space="preserve">   </w:t>
    </w:r>
    <w:r w:rsidR="00B24393">
      <w:rPr>
        <w:noProof/>
        <w:lang w:eastAsia="pl-PL"/>
      </w:rPr>
      <w:t xml:space="preserve">   </w:t>
    </w:r>
    <w:r w:rsidR="00A1510B">
      <w:rPr>
        <w:noProof/>
        <w:lang w:eastAsia="pl-PL"/>
      </w:rPr>
      <w:t xml:space="preserve">          </w:t>
    </w:r>
    <w:r w:rsidR="00DE60DF">
      <w:ptab w:relativeTo="margin" w:alignment="center" w:leader="none"/>
    </w:r>
    <w:r w:rsidR="00DE60DF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B7194" w14:textId="77777777" w:rsidR="00DE60DF" w:rsidRDefault="001D1284" w:rsidP="00EC654C">
    <w:pPr>
      <w:pStyle w:val="Nagwek"/>
      <w:tabs>
        <w:tab w:val="clear" w:pos="4536"/>
        <w:tab w:val="center" w:pos="8931"/>
        <w:tab w:val="left" w:pos="9072"/>
      </w:tabs>
      <w:ind w:right="-851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C01B3"/>
    <w:multiLevelType w:val="multilevel"/>
    <w:tmpl w:val="D0C0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2765"/>
    <w:multiLevelType w:val="multilevel"/>
    <w:tmpl w:val="2D8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65B91"/>
    <w:multiLevelType w:val="hybridMultilevel"/>
    <w:tmpl w:val="191EE460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1AD47F3F"/>
    <w:multiLevelType w:val="multilevel"/>
    <w:tmpl w:val="BD38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B235F"/>
    <w:multiLevelType w:val="hybridMultilevel"/>
    <w:tmpl w:val="D7EAC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92411"/>
    <w:multiLevelType w:val="hybridMultilevel"/>
    <w:tmpl w:val="B4CEF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26D32"/>
    <w:multiLevelType w:val="multilevel"/>
    <w:tmpl w:val="CF6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F40E4"/>
    <w:multiLevelType w:val="multilevel"/>
    <w:tmpl w:val="391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A022A"/>
    <w:multiLevelType w:val="multilevel"/>
    <w:tmpl w:val="4626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202050"/>
    <w:multiLevelType w:val="hybridMultilevel"/>
    <w:tmpl w:val="9EC6A4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F19C9"/>
    <w:multiLevelType w:val="multilevel"/>
    <w:tmpl w:val="F362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261F8"/>
    <w:multiLevelType w:val="hybridMultilevel"/>
    <w:tmpl w:val="6B6CB0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653A3"/>
    <w:multiLevelType w:val="multilevel"/>
    <w:tmpl w:val="9B6E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7225A4"/>
    <w:multiLevelType w:val="hybridMultilevel"/>
    <w:tmpl w:val="79AE8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B5782"/>
    <w:multiLevelType w:val="multilevel"/>
    <w:tmpl w:val="A6F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261A2"/>
    <w:multiLevelType w:val="multilevel"/>
    <w:tmpl w:val="BB3A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2664CD"/>
    <w:multiLevelType w:val="multilevel"/>
    <w:tmpl w:val="A30C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C0ABD"/>
    <w:multiLevelType w:val="multilevel"/>
    <w:tmpl w:val="4B80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C45570"/>
    <w:multiLevelType w:val="hybridMultilevel"/>
    <w:tmpl w:val="B6126582"/>
    <w:lvl w:ilvl="0" w:tplc="1448596C">
      <w:start w:val="1"/>
      <w:numFmt w:val="decimal"/>
      <w:lvlText w:val="%1."/>
      <w:lvlJc w:val="left"/>
      <w:pPr>
        <w:ind w:left="720" w:hanging="360"/>
      </w:pPr>
      <w:rPr>
        <w:rFonts w:hint="default"/>
        <w:color w:val="262626" w:themeColor="text1" w:themeTint="D9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2F651E"/>
    <w:multiLevelType w:val="hybridMultilevel"/>
    <w:tmpl w:val="D754738A"/>
    <w:lvl w:ilvl="0" w:tplc="11F65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9CC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0"/>
  </w:num>
  <w:num w:numId="4">
    <w:abstractNumId w:val="14"/>
  </w:num>
  <w:num w:numId="5">
    <w:abstractNumId w:val="0"/>
  </w:num>
  <w:num w:numId="6">
    <w:abstractNumId w:val="7"/>
  </w:num>
  <w:num w:numId="7">
    <w:abstractNumId w:val="12"/>
  </w:num>
  <w:num w:numId="8">
    <w:abstractNumId w:val="5"/>
  </w:num>
  <w:num w:numId="9">
    <w:abstractNumId w:val="1"/>
  </w:num>
  <w:num w:numId="10">
    <w:abstractNumId w:val="3"/>
  </w:num>
  <w:num w:numId="11">
    <w:abstractNumId w:val="16"/>
  </w:num>
  <w:num w:numId="12">
    <w:abstractNumId w:val="6"/>
  </w:num>
  <w:num w:numId="13">
    <w:abstractNumId w:val="8"/>
  </w:num>
  <w:num w:numId="14">
    <w:abstractNumId w:val="15"/>
  </w:num>
  <w:num w:numId="15">
    <w:abstractNumId w:val="18"/>
  </w:num>
  <w:num w:numId="16">
    <w:abstractNumId w:val="9"/>
  </w:num>
  <w:num w:numId="17">
    <w:abstractNumId w:val="4"/>
  </w:num>
  <w:num w:numId="18">
    <w:abstractNumId w:val="11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D0"/>
    <w:rsid w:val="00013037"/>
    <w:rsid w:val="000425E0"/>
    <w:rsid w:val="00042904"/>
    <w:rsid w:val="00053ED3"/>
    <w:rsid w:val="00072D76"/>
    <w:rsid w:val="000923F8"/>
    <w:rsid w:val="000B57F3"/>
    <w:rsid w:val="000D24D7"/>
    <w:rsid w:val="000D402C"/>
    <w:rsid w:val="000E4D82"/>
    <w:rsid w:val="00101C90"/>
    <w:rsid w:val="00112398"/>
    <w:rsid w:val="00125783"/>
    <w:rsid w:val="00141F1C"/>
    <w:rsid w:val="00155C5C"/>
    <w:rsid w:val="00172F88"/>
    <w:rsid w:val="00181095"/>
    <w:rsid w:val="001A4BDF"/>
    <w:rsid w:val="001A67B5"/>
    <w:rsid w:val="001D1284"/>
    <w:rsid w:val="00221133"/>
    <w:rsid w:val="00261406"/>
    <w:rsid w:val="002863EF"/>
    <w:rsid w:val="002908CD"/>
    <w:rsid w:val="002A02B9"/>
    <w:rsid w:val="00331898"/>
    <w:rsid w:val="0033235E"/>
    <w:rsid w:val="00346FB9"/>
    <w:rsid w:val="0036420D"/>
    <w:rsid w:val="003A1614"/>
    <w:rsid w:val="003C59BD"/>
    <w:rsid w:val="00412A90"/>
    <w:rsid w:val="00417C67"/>
    <w:rsid w:val="00436D2E"/>
    <w:rsid w:val="004406C3"/>
    <w:rsid w:val="004534A3"/>
    <w:rsid w:val="0045530A"/>
    <w:rsid w:val="0047025B"/>
    <w:rsid w:val="00483FCE"/>
    <w:rsid w:val="00483FE2"/>
    <w:rsid w:val="00492CB5"/>
    <w:rsid w:val="004950B9"/>
    <w:rsid w:val="004A1EB8"/>
    <w:rsid w:val="004A3742"/>
    <w:rsid w:val="004A3B6B"/>
    <w:rsid w:val="004B4397"/>
    <w:rsid w:val="004B75F6"/>
    <w:rsid w:val="004C14C7"/>
    <w:rsid w:val="004F6DB9"/>
    <w:rsid w:val="00535D5D"/>
    <w:rsid w:val="00574BB5"/>
    <w:rsid w:val="00595630"/>
    <w:rsid w:val="005C59AC"/>
    <w:rsid w:val="005E1C85"/>
    <w:rsid w:val="005F7C36"/>
    <w:rsid w:val="00634651"/>
    <w:rsid w:val="006503C1"/>
    <w:rsid w:val="00652367"/>
    <w:rsid w:val="006B0048"/>
    <w:rsid w:val="006C25D7"/>
    <w:rsid w:val="006C4B9B"/>
    <w:rsid w:val="006D1519"/>
    <w:rsid w:val="006D5C31"/>
    <w:rsid w:val="006F10DC"/>
    <w:rsid w:val="007116DF"/>
    <w:rsid w:val="00727E28"/>
    <w:rsid w:val="00732260"/>
    <w:rsid w:val="00770247"/>
    <w:rsid w:val="00770558"/>
    <w:rsid w:val="00786501"/>
    <w:rsid w:val="007969A6"/>
    <w:rsid w:val="007A3D39"/>
    <w:rsid w:val="007A6895"/>
    <w:rsid w:val="007B0B55"/>
    <w:rsid w:val="007D2E49"/>
    <w:rsid w:val="007E5212"/>
    <w:rsid w:val="007F461F"/>
    <w:rsid w:val="00800A22"/>
    <w:rsid w:val="00820F41"/>
    <w:rsid w:val="008255DC"/>
    <w:rsid w:val="00840A28"/>
    <w:rsid w:val="0084431D"/>
    <w:rsid w:val="00882D5A"/>
    <w:rsid w:val="00891D28"/>
    <w:rsid w:val="008B783E"/>
    <w:rsid w:val="008B7B6E"/>
    <w:rsid w:val="008E0C0C"/>
    <w:rsid w:val="008F28C7"/>
    <w:rsid w:val="00903347"/>
    <w:rsid w:val="00910D16"/>
    <w:rsid w:val="00914756"/>
    <w:rsid w:val="00915903"/>
    <w:rsid w:val="00924F65"/>
    <w:rsid w:val="009415A2"/>
    <w:rsid w:val="009629FA"/>
    <w:rsid w:val="00975373"/>
    <w:rsid w:val="009842F1"/>
    <w:rsid w:val="00986EA8"/>
    <w:rsid w:val="00991ED6"/>
    <w:rsid w:val="009B4329"/>
    <w:rsid w:val="009D1E14"/>
    <w:rsid w:val="009D6604"/>
    <w:rsid w:val="009F62DE"/>
    <w:rsid w:val="00A13A22"/>
    <w:rsid w:val="00A1510B"/>
    <w:rsid w:val="00A27F1C"/>
    <w:rsid w:val="00A367C6"/>
    <w:rsid w:val="00A51F38"/>
    <w:rsid w:val="00A56941"/>
    <w:rsid w:val="00AA23CE"/>
    <w:rsid w:val="00AB59E0"/>
    <w:rsid w:val="00AD12C6"/>
    <w:rsid w:val="00AE399F"/>
    <w:rsid w:val="00B24393"/>
    <w:rsid w:val="00B44BBB"/>
    <w:rsid w:val="00B5341D"/>
    <w:rsid w:val="00B625A5"/>
    <w:rsid w:val="00B748AB"/>
    <w:rsid w:val="00B74F2C"/>
    <w:rsid w:val="00B8280E"/>
    <w:rsid w:val="00B866A8"/>
    <w:rsid w:val="00B874C1"/>
    <w:rsid w:val="00B937EE"/>
    <w:rsid w:val="00BC222B"/>
    <w:rsid w:val="00BD0977"/>
    <w:rsid w:val="00C346F2"/>
    <w:rsid w:val="00C558D0"/>
    <w:rsid w:val="00C648A6"/>
    <w:rsid w:val="00CA6D47"/>
    <w:rsid w:val="00CB405A"/>
    <w:rsid w:val="00CD6278"/>
    <w:rsid w:val="00CD7A41"/>
    <w:rsid w:val="00D12D87"/>
    <w:rsid w:val="00D338A5"/>
    <w:rsid w:val="00D447A0"/>
    <w:rsid w:val="00D473B5"/>
    <w:rsid w:val="00D52931"/>
    <w:rsid w:val="00D70B18"/>
    <w:rsid w:val="00D821F8"/>
    <w:rsid w:val="00D849FA"/>
    <w:rsid w:val="00DA6E45"/>
    <w:rsid w:val="00DC68AE"/>
    <w:rsid w:val="00DC7982"/>
    <w:rsid w:val="00DC7CC1"/>
    <w:rsid w:val="00DD025E"/>
    <w:rsid w:val="00DD6BB2"/>
    <w:rsid w:val="00DE60DF"/>
    <w:rsid w:val="00DE68A5"/>
    <w:rsid w:val="00DF1031"/>
    <w:rsid w:val="00DF11DA"/>
    <w:rsid w:val="00E24C2F"/>
    <w:rsid w:val="00E440C5"/>
    <w:rsid w:val="00E472E0"/>
    <w:rsid w:val="00E63003"/>
    <w:rsid w:val="00E85201"/>
    <w:rsid w:val="00EC1637"/>
    <w:rsid w:val="00EC654C"/>
    <w:rsid w:val="00EC7DD7"/>
    <w:rsid w:val="00EF68AD"/>
    <w:rsid w:val="00F30F5E"/>
    <w:rsid w:val="00F635A5"/>
    <w:rsid w:val="00F8383F"/>
    <w:rsid w:val="00F96068"/>
    <w:rsid w:val="00FA3B34"/>
    <w:rsid w:val="00FB5981"/>
    <w:rsid w:val="00FD6F73"/>
    <w:rsid w:val="00FE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2BA08"/>
  <w15:chartTrackingRefBased/>
  <w15:docId w15:val="{311DCC32-0649-430D-ADBB-E75E05A8D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F1031"/>
    <w:rPr>
      <w:rFonts w:ascii="Century Gothic" w:hAnsi="Century Gothic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70558"/>
    <w:pPr>
      <w:spacing w:before="240" w:after="240" w:line="240" w:lineRule="auto"/>
      <w:jc w:val="both"/>
      <w:outlineLvl w:val="0"/>
    </w:pPr>
    <w:rPr>
      <w:rFonts w:eastAsia="Times New Roman"/>
      <w:b/>
      <w:color w:val="002060"/>
      <w:sz w:val="28"/>
      <w:szCs w:val="22"/>
      <w:u w:val="single"/>
      <w:lang w:eastAsia="pl-PL"/>
      <w14:ligatures w14:val="al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5C59AC"/>
    <w:pPr>
      <w:spacing w:before="120" w:after="120" w:line="240" w:lineRule="auto"/>
      <w:outlineLvl w:val="1"/>
    </w:pPr>
    <w:rPr>
      <w:rFonts w:eastAsia="Batang"/>
      <w:color w:val="9FC23A"/>
      <w:sz w:val="22"/>
      <w:lang w:eastAsia="pl-PL"/>
      <w14:ligatures w14:val="all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7B0B55"/>
    <w:pPr>
      <w:spacing w:before="120" w:after="120" w:line="240" w:lineRule="auto"/>
      <w:outlineLvl w:val="2"/>
    </w:p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25D7"/>
    <w:pPr>
      <w:pBdr>
        <w:top w:val="dotted" w:sz="6" w:space="2" w:color="90C226" w:themeColor="accent1"/>
      </w:pBdr>
      <w:spacing w:before="200"/>
      <w:outlineLvl w:val="3"/>
    </w:pPr>
    <w:rPr>
      <w:caps/>
      <w:color w:val="6B911C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25D7"/>
    <w:pPr>
      <w:pBdr>
        <w:bottom w:val="single" w:sz="6" w:space="1" w:color="90C226" w:themeColor="accent1"/>
      </w:pBdr>
      <w:spacing w:before="200"/>
      <w:outlineLvl w:val="4"/>
    </w:pPr>
    <w:rPr>
      <w:caps/>
      <w:color w:val="6B911C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25D7"/>
    <w:pPr>
      <w:pBdr>
        <w:bottom w:val="dotted" w:sz="6" w:space="1" w:color="90C226" w:themeColor="accent1"/>
      </w:pBdr>
      <w:spacing w:before="200"/>
      <w:outlineLvl w:val="5"/>
    </w:pPr>
    <w:rPr>
      <w:caps/>
      <w:color w:val="6B911C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25D7"/>
    <w:pPr>
      <w:spacing w:before="200"/>
      <w:outlineLvl w:val="6"/>
    </w:pPr>
    <w:rPr>
      <w:caps/>
      <w:color w:val="6B911C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25D7"/>
    <w:pPr>
      <w:spacing w:before="200"/>
      <w:outlineLvl w:val="7"/>
    </w:pPr>
    <w:rPr>
      <w:caps/>
      <w:spacing w:val="1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25D7"/>
    <w:pPr>
      <w:spacing w:before="200"/>
      <w:outlineLvl w:val="8"/>
    </w:pPr>
    <w:rPr>
      <w:i/>
      <w:iCs/>
      <w:caps/>
      <w:spacing w:val="1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1475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4756"/>
  </w:style>
  <w:style w:type="paragraph" w:styleId="Stopka">
    <w:name w:val="footer"/>
    <w:basedOn w:val="Normalny"/>
    <w:link w:val="StopkaZnak"/>
    <w:uiPriority w:val="99"/>
    <w:unhideWhenUsed/>
    <w:rsid w:val="0091475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4756"/>
  </w:style>
  <w:style w:type="character" w:customStyle="1" w:styleId="Nagwek1Znak">
    <w:name w:val="Nagłówek 1 Znak"/>
    <w:basedOn w:val="Domylnaczcionkaakapitu"/>
    <w:link w:val="Nagwek1"/>
    <w:uiPriority w:val="9"/>
    <w:rsid w:val="00770558"/>
    <w:rPr>
      <w:rFonts w:ascii="Century Gothic" w:eastAsia="Times New Roman" w:hAnsi="Century Gothic"/>
      <w:b/>
      <w:color w:val="002060"/>
      <w:sz w:val="28"/>
      <w:szCs w:val="22"/>
      <w:u w:val="single"/>
      <w:lang w:eastAsia="pl-PL"/>
      <w14:ligatures w14:val="all"/>
    </w:rPr>
  </w:style>
  <w:style w:type="character" w:customStyle="1" w:styleId="Nagwek2Znak">
    <w:name w:val="Nagłówek 2 Znak"/>
    <w:basedOn w:val="Domylnaczcionkaakapitu"/>
    <w:link w:val="Nagwek2"/>
    <w:uiPriority w:val="9"/>
    <w:rsid w:val="005C59AC"/>
    <w:rPr>
      <w:rFonts w:ascii="Century Gothic" w:eastAsia="Batang" w:hAnsi="Century Gothic"/>
      <w:color w:val="9FC23A"/>
      <w:sz w:val="22"/>
      <w:lang w:eastAsia="pl-PL"/>
      <w14:ligatures w14:val="all"/>
    </w:rPr>
  </w:style>
  <w:style w:type="character" w:customStyle="1" w:styleId="Nagwek3Znak">
    <w:name w:val="Nagłówek 3 Znak"/>
    <w:basedOn w:val="Domylnaczcionkaakapitu"/>
    <w:link w:val="Nagwek3"/>
    <w:uiPriority w:val="9"/>
    <w:rsid w:val="007B0B55"/>
    <w:rPr>
      <w:rFonts w:ascii="Century Gothic" w:hAnsi="Century Gothic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25D7"/>
    <w:rPr>
      <w:caps/>
      <w:color w:val="6B911C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25D7"/>
    <w:rPr>
      <w:caps/>
      <w:color w:val="6B911C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25D7"/>
    <w:rPr>
      <w:caps/>
      <w:color w:val="6B911C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25D7"/>
    <w:rPr>
      <w:caps/>
      <w:color w:val="6B911C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25D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25D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6C25D7"/>
    <w:rPr>
      <w:b/>
      <w:bCs/>
      <w:color w:val="6B911C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6C25D7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C25D7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25D7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6C25D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6C25D7"/>
    <w:rPr>
      <w:b/>
      <w:bCs/>
    </w:rPr>
  </w:style>
  <w:style w:type="character" w:styleId="Uwydatnienie">
    <w:name w:val="Emphasis"/>
    <w:uiPriority w:val="20"/>
    <w:qFormat/>
    <w:rsid w:val="006C25D7"/>
    <w:rPr>
      <w:caps/>
      <w:color w:val="476013" w:themeColor="accent1" w:themeShade="7F"/>
      <w:spacing w:val="5"/>
    </w:rPr>
  </w:style>
  <w:style w:type="paragraph" w:styleId="Bezodstpw">
    <w:name w:val="No Spacing"/>
    <w:link w:val="BezodstpwZnak"/>
    <w:uiPriority w:val="1"/>
    <w:rsid w:val="006C25D7"/>
    <w:pPr>
      <w:spacing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6C25D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6C25D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25D7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25D7"/>
    <w:rPr>
      <w:color w:val="90C226" w:themeColor="accent1"/>
      <w:sz w:val="24"/>
      <w:szCs w:val="24"/>
    </w:rPr>
  </w:style>
  <w:style w:type="character" w:styleId="Wyrnieniedelikatne">
    <w:name w:val="Subtle Emphasis"/>
    <w:uiPriority w:val="19"/>
    <w:qFormat/>
    <w:rsid w:val="006C25D7"/>
    <w:rPr>
      <w:i/>
      <w:iCs/>
      <w:color w:val="476013" w:themeColor="accent1" w:themeShade="7F"/>
    </w:rPr>
  </w:style>
  <w:style w:type="character" w:styleId="Wyrnienieintensywne">
    <w:name w:val="Intense Emphasis"/>
    <w:uiPriority w:val="21"/>
    <w:qFormat/>
    <w:rsid w:val="006C25D7"/>
    <w:rPr>
      <w:b/>
      <w:bCs/>
      <w:caps/>
      <w:color w:val="476013" w:themeColor="accent1" w:themeShade="7F"/>
      <w:spacing w:val="10"/>
    </w:rPr>
  </w:style>
  <w:style w:type="character" w:styleId="Odwoaniedelikatne">
    <w:name w:val="Subtle Reference"/>
    <w:uiPriority w:val="31"/>
    <w:qFormat/>
    <w:rsid w:val="006C25D7"/>
    <w:rPr>
      <w:b/>
      <w:bCs/>
      <w:color w:val="90C226" w:themeColor="accent1"/>
    </w:rPr>
  </w:style>
  <w:style w:type="character" w:styleId="Odwoanieintensywne">
    <w:name w:val="Intense Reference"/>
    <w:uiPriority w:val="32"/>
    <w:qFormat/>
    <w:rsid w:val="006C25D7"/>
    <w:rPr>
      <w:b/>
      <w:bCs/>
      <w:i/>
      <w:iCs/>
      <w:caps/>
      <w:color w:val="90C226" w:themeColor="accent1"/>
    </w:rPr>
  </w:style>
  <w:style w:type="character" w:styleId="Tytuksiki">
    <w:name w:val="Book Title"/>
    <w:uiPriority w:val="33"/>
    <w:qFormat/>
    <w:rsid w:val="006C25D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C25D7"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  <w:rsid w:val="00CD6278"/>
  </w:style>
  <w:style w:type="character" w:styleId="Tekstzastpczy">
    <w:name w:val="Placeholder Text"/>
    <w:basedOn w:val="Domylnaczcionkaakapitu"/>
    <w:uiPriority w:val="99"/>
    <w:semiHidden/>
    <w:rsid w:val="001D1284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440C5"/>
    <w:rPr>
      <w:color w:val="99CA3C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440C5"/>
    <w:rPr>
      <w:color w:val="B9D181" w:themeColor="followedHyperlink"/>
      <w:u w:val="single"/>
    </w:rPr>
  </w:style>
  <w:style w:type="table" w:customStyle="1" w:styleId="TableGrid">
    <w:name w:val="TableGrid"/>
    <w:rsid w:val="00AA23CE"/>
    <w:pPr>
      <w:spacing w:line="240" w:lineRule="auto"/>
    </w:pPr>
    <w:rPr>
      <w:sz w:val="22"/>
      <w:szCs w:val="22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1A4B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ieleenova">
    <w:name w:val="Zieleń enova"/>
    <w:basedOn w:val="Normalny"/>
    <w:link w:val="ZieleenovaZnak"/>
    <w:autoRedefine/>
    <w:qFormat/>
    <w:rsid w:val="00986EA8"/>
    <w:pPr>
      <w:tabs>
        <w:tab w:val="left" w:pos="1304"/>
      </w:tabs>
    </w:pPr>
    <w:rPr>
      <w:color w:val="9FC23A"/>
      <w:sz w:val="32"/>
    </w:rPr>
  </w:style>
  <w:style w:type="paragraph" w:customStyle="1" w:styleId="Enovaszary">
    <w:name w:val="Enova szary"/>
    <w:basedOn w:val="Zieleenova"/>
    <w:link w:val="EnovaszaryZnak"/>
    <w:qFormat/>
    <w:rsid w:val="00053ED3"/>
    <w:pPr>
      <w:framePr w:hSpace="141" w:wrap="around" w:vAnchor="text" w:hAnchor="text" w:y="1"/>
      <w:pBdr>
        <w:top w:val="single" w:sz="4" w:space="1" w:color="9FC23A"/>
        <w:left w:val="single" w:sz="4" w:space="4" w:color="9FC23A"/>
        <w:bottom w:val="single" w:sz="4" w:space="1" w:color="9FC23A"/>
        <w:right w:val="single" w:sz="4" w:space="4" w:color="9FC23A"/>
      </w:pBdr>
      <w:shd w:val="clear" w:color="auto" w:fill="292929"/>
      <w:spacing w:before="120" w:after="120" w:line="240" w:lineRule="auto"/>
      <w:suppressOverlap/>
    </w:pPr>
    <w:rPr>
      <w:sz w:val="24"/>
    </w:rPr>
  </w:style>
  <w:style w:type="character" w:customStyle="1" w:styleId="ZieleenovaZnak">
    <w:name w:val="Zieleń enova Znak"/>
    <w:basedOn w:val="Domylnaczcionkaakapitu"/>
    <w:link w:val="Zieleenova"/>
    <w:rsid w:val="00986EA8"/>
    <w:rPr>
      <w:rFonts w:ascii="Century Gothic" w:hAnsi="Century Gothic"/>
      <w:color w:val="9FC23A"/>
      <w:sz w:val="32"/>
    </w:rPr>
  </w:style>
  <w:style w:type="character" w:customStyle="1" w:styleId="EnovaszaryZnak">
    <w:name w:val="Enova szary Znak"/>
    <w:basedOn w:val="ZieleenovaZnak"/>
    <w:link w:val="Enovaszary"/>
    <w:rsid w:val="00053ED3"/>
    <w:rPr>
      <w:rFonts w:ascii="Century Gothic" w:hAnsi="Century Gothic"/>
      <w:color w:val="9FC23A"/>
      <w:sz w:val="24"/>
      <w:shd w:val="clear" w:color="auto" w:fill="292929"/>
    </w:rPr>
  </w:style>
  <w:style w:type="paragraph" w:styleId="Spistreci1">
    <w:name w:val="toc 1"/>
    <w:basedOn w:val="Normalny"/>
    <w:next w:val="Normalny"/>
    <w:autoRedefine/>
    <w:uiPriority w:val="39"/>
    <w:unhideWhenUsed/>
    <w:rsid w:val="00DC7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C7982"/>
    <w:pPr>
      <w:spacing w:after="100"/>
      <w:ind w:left="180"/>
    </w:pPr>
  </w:style>
  <w:style w:type="paragraph" w:styleId="Akapitzlist">
    <w:name w:val="List Paragraph"/>
    <w:basedOn w:val="Normalny"/>
    <w:uiPriority w:val="34"/>
    <w:qFormat/>
    <w:rsid w:val="00C5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1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0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41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2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7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3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1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0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0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9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9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9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0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3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5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3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7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4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8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4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9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7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5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3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9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82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5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6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73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0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9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5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4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9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7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32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5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2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9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86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53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7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7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67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1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9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5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0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7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1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4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9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3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1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8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6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3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7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9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8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61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68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15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7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7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97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7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otrK\Desktop\PULPIT\OFERTY\Oferta%20RAPOR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E46197894054E328EB9EC27388F07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BB163B7-A305-4EC8-8947-C4441E9234A4}"/>
      </w:docPartPr>
      <w:docPartBody>
        <w:p w:rsidR="007D64E8" w:rsidRDefault="00F71A3D">
          <w:pPr>
            <w:pStyle w:val="8E46197894054E328EB9EC27388F0790"/>
          </w:pPr>
          <w:r w:rsidRPr="00AE399F">
            <w:rPr>
              <w:rFonts w:ascii="Century Gothic" w:hAnsi="Century Gothic"/>
            </w:rPr>
            <w:t>Kliknij tutaj, aby wprowadzić datę.</w:t>
          </w:r>
        </w:p>
      </w:docPartBody>
    </w:docPart>
    <w:docPart>
      <w:docPartPr>
        <w:name w:val="F799AE250C714B43A5F66AEBE23C60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483ED0-73EB-443C-A8F7-38973EE56EFF}"/>
      </w:docPartPr>
      <w:docPartBody>
        <w:p w:rsidR="007D64E8" w:rsidRDefault="00F71A3D">
          <w:pPr>
            <w:pStyle w:val="F799AE250C714B43A5F66AEBE23C6064"/>
          </w:pPr>
          <w:r w:rsidRPr="00AE399F">
            <w:rPr>
              <w:rFonts w:ascii="Century Gothic" w:hAnsi="Century Gothic"/>
            </w:rPr>
            <w:t>Kliknij tutaj, aby wprowadzić datę.</w:t>
          </w:r>
        </w:p>
      </w:docPartBody>
    </w:docPart>
    <w:docPart>
      <w:docPartPr>
        <w:name w:val="4A658F2116814D688982146207D6DE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105BF2-090E-47F7-A6F1-E40D3E63B8C7}"/>
      </w:docPartPr>
      <w:docPartBody>
        <w:p w:rsidR="007D64E8" w:rsidRDefault="00F71A3D">
          <w:pPr>
            <w:pStyle w:val="4A658F2116814D688982146207D6DE2E"/>
          </w:pPr>
          <w:r w:rsidRPr="00743121">
            <w:rPr>
              <w:rStyle w:val="Tekstzastpczy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3D"/>
    <w:rsid w:val="00337E28"/>
    <w:rsid w:val="007D64E8"/>
    <w:rsid w:val="00942DE1"/>
    <w:rsid w:val="00CA6BFA"/>
    <w:rsid w:val="00F7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8E46197894054E328EB9EC27388F0790">
    <w:name w:val="8E46197894054E328EB9EC27388F0790"/>
  </w:style>
  <w:style w:type="paragraph" w:customStyle="1" w:styleId="F799AE250C714B43A5F66AEBE23C6064">
    <w:name w:val="F799AE250C714B43A5F66AEBE23C6064"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4A658F2116814D688982146207D6DE2E">
    <w:name w:val="4A658F2116814D688982146207D6DE2E"/>
  </w:style>
  <w:style w:type="paragraph" w:customStyle="1" w:styleId="A1B89A7D57AB41E29DDFCF84E8E57C36">
    <w:name w:val="A1B89A7D57AB41E29DDFCF84E8E57C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seta">
  <a:themeElements>
    <a:clrScheme name="Fas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s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s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18 czerwca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DC2200-A292-477B-926C-FB5A5DEF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Oferta RAPORTY.dotx</Template>
  <TotalTime>10</TotalTime>
  <Pages>3</Pages>
  <Words>306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Oferta Enova 365</vt:lpstr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Oferta Enova 365</dc:title>
  <dc:subject>Preentacja dla : Nazwa Firmy</dc:subject>
  <dc:creator>PiotrK</dc:creator>
  <cp:keywords/>
  <dc:description/>
  <cp:lastModifiedBy>Łukasz Duda</cp:lastModifiedBy>
  <cp:revision>3</cp:revision>
  <cp:lastPrinted>2020-02-10T08:36:00Z</cp:lastPrinted>
  <dcterms:created xsi:type="dcterms:W3CDTF">2020-03-09T08:34:00Z</dcterms:created>
  <dcterms:modified xsi:type="dcterms:W3CDTF">2020-03-24T08:06:00Z</dcterms:modified>
</cp:coreProperties>
</file>