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06D83" w:rsidR="00D7522C" w:rsidP="3C34477C" w:rsidRDefault="00BB281C" w14:paraId="60809894" w14:textId="4E720A43">
      <w:pPr>
        <w:pStyle w:val="papertitle"/>
        <w:spacing w:before="100" w:beforeAutospacing="on" w:after="100" w:afterAutospacing="on"/>
        <w:rPr>
          <w:kern w:val="48"/>
        </w:rPr>
      </w:pPr>
      <w:r w:rsidRPr="00106D83" w:rsidR="6C559F2B">
        <w:rPr>
          <w:kern w:val="48"/>
        </w:rPr>
        <w:t>Sentiment Analysis</w:t>
      </w:r>
      <w:r w:rsidRPr="00106D83" w:rsidR="619976D5">
        <w:rPr>
          <w:kern w:val="48"/>
        </w:rPr>
        <w:t xml:space="preserve"> – A Comparitive Study Using Lexicon</w:t>
      </w:r>
      <w:r w:rsidRPr="00106D83" w:rsidR="055D0595">
        <w:rPr>
          <w:kern w:val="48"/>
        </w:rPr>
        <w:t>, Machine Learning and Deep Approaches</w:t>
      </w:r>
      <w:r w:rsidRPr="00106D83" w:rsidR="619976D5">
        <w:rPr>
          <w:kern w:val="48"/>
        </w:rPr>
        <w:t xml:space="preserve"> </w:t>
      </w:r>
    </w:p>
    <w:p w:rsidR="3C34477C" w:rsidP="3C34477C" w:rsidRDefault="3C34477C" w14:paraId="2E9F6DFE" w14:textId="19B74974">
      <w:pPr>
        <w:pStyle w:val="papertitle"/>
        <w:spacing w:beforeAutospacing="on" w:afterAutospacing="on"/>
      </w:pPr>
    </w:p>
    <w:tbl>
      <w:tblPr>
        <w:tblStyle w:val="TableGrid"/>
        <w:tblW w:w="0" w:type="dxa"/>
        <w:tblInd w:w="5" w:type="dxa"/>
        <w:tblLook w:val="04A0" w:firstRow="1" w:lastRow="0" w:firstColumn="1" w:lastColumn="0" w:noHBand="0" w:noVBand="1"/>
      </w:tblPr>
      <w:tblGrid>
        <w:gridCol w:w="10110"/>
      </w:tblGrid>
      <w:tr w:rsidRPr="00106D83" w:rsidR="00284FA6" w:rsidTr="5B4C487A" w14:paraId="6D40C354" w14:textId="77777777">
        <w:tc>
          <w:tcPr>
            <w:tcW w:w="10110" w:type="dxa"/>
            <w:tcMar/>
          </w:tcPr>
          <w:tbl>
            <w:tblPr>
              <w:tblStyle w:val="TableGrid"/>
              <w:tblW w:w="10100" w:type="dxa"/>
              <w:tblInd w:w="5" w:type="dxa"/>
              <w:tblLook w:val="04A0" w:firstRow="1" w:lastRow="0" w:firstColumn="1" w:lastColumn="0" w:noHBand="0" w:noVBand="1"/>
            </w:tblPr>
            <w:tblGrid>
              <w:gridCol w:w="3366"/>
              <w:gridCol w:w="3367"/>
              <w:gridCol w:w="3367"/>
            </w:tblGrid>
            <w:tr w:rsidRPr="00106D83" w:rsidR="00284FA6" w:rsidTr="5B4C487A" w14:paraId="66AF5900" w14:textId="77777777">
              <w:tc>
                <w:tcPr>
                  <w:tcW w:w="3366" w:type="dxa"/>
                  <w:tcMar/>
                </w:tcPr>
                <w:p w:rsidRPr="00106D83" w:rsidR="00863848" w:rsidP="5B4C487A" w:rsidRDefault="00BB281C" w14:paraId="406A557C" w14:textId="77777777">
                  <w:pPr>
                    <w:spacing w:line="256" w:lineRule="auto"/>
                    <w:rPr>
                      <w:rFonts w:ascii="Times New Roman" w:hAnsi="Times New Roman" w:cs="Times New Roman"/>
                      <w:sz w:val="20"/>
                      <w:szCs w:val="20"/>
                    </w:rPr>
                  </w:pPr>
                  <w:r w:rsidRPr="5B4C487A" w:rsidR="00BB281C">
                    <w:rPr>
                      <w:rFonts w:ascii="Times New Roman" w:hAnsi="Times New Roman" w:cs="Times New Roman"/>
                      <w:sz w:val="20"/>
                      <w:szCs w:val="20"/>
                    </w:rPr>
                    <w:t>Neerajdattu</w:t>
                  </w:r>
                  <w:r w:rsidRPr="5B4C487A" w:rsidR="00BB281C">
                    <w:rPr>
                      <w:rFonts w:ascii="Times New Roman" w:hAnsi="Times New Roman" w:cs="Times New Roman"/>
                      <w:sz w:val="20"/>
                      <w:szCs w:val="20"/>
                    </w:rPr>
                    <w:t xml:space="preserve"> </w:t>
                  </w:r>
                  <w:r w:rsidRPr="5B4C487A" w:rsidR="00BB281C">
                    <w:rPr>
                      <w:rFonts w:ascii="Times New Roman" w:hAnsi="Times New Roman" w:cs="Times New Roman"/>
                      <w:sz w:val="20"/>
                      <w:szCs w:val="20"/>
                    </w:rPr>
                    <w:t>Dudam</w:t>
                  </w:r>
                </w:p>
                <w:p w:rsidRPr="00106D83" w:rsidR="00863848" w:rsidP="5B4C487A" w:rsidRDefault="00BB281C" w14:paraId="4A5E4938"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dept of Computer Science</w:t>
                  </w:r>
                </w:p>
                <w:p w:rsidRPr="00106D83" w:rsidR="00863848" w:rsidP="5B4C487A" w:rsidRDefault="00BB281C" w14:paraId="1E2BB4A6"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University of South Dakota</w:t>
                  </w:r>
                </w:p>
                <w:p w:rsidRPr="00106D83" w:rsidR="00863848" w:rsidP="5B4C487A" w:rsidRDefault="00BB281C" w14:paraId="0DBE0CD7" w14:textId="77777777">
                  <w:pPr>
                    <w:spacing w:line="256" w:lineRule="auto"/>
                    <w:rPr>
                      <w:rFonts w:ascii="Times New Roman" w:hAnsi="Times New Roman" w:cs="Times New Roman"/>
                      <w:sz w:val="20"/>
                      <w:szCs w:val="20"/>
                    </w:rPr>
                  </w:pPr>
                  <w:r w:rsidRPr="5B4C487A" w:rsidR="00BB281C">
                    <w:rPr>
                      <w:rFonts w:ascii="Times New Roman" w:hAnsi="Times New Roman" w:cs="Times New Roman"/>
                      <w:sz w:val="20"/>
                      <w:szCs w:val="20"/>
                    </w:rPr>
                    <w:t>Vermillion, USA</w:t>
                  </w:r>
                </w:p>
                <w:p w:rsidRPr="00106D83" w:rsidR="00863848" w:rsidP="5B4C487A" w:rsidRDefault="00BB281C" w14:paraId="4EFF40FD" w14:textId="77777777">
                  <w:pPr>
                    <w:rPr>
                      <w:rFonts w:ascii="Times New Roman" w:hAnsi="Times New Roman" w:cs="Times New Roman"/>
                      <w:kern w:val="0"/>
                      <w:sz w:val="20"/>
                      <w:szCs w:val="20"/>
                      <w14:ligatures w14:val="none"/>
                    </w:rPr>
                  </w:pPr>
                  <w:r w:rsidRPr="5B4C487A" w:rsidR="00BB281C">
                    <w:rPr>
                      <w:rFonts w:ascii="Times New Roman" w:hAnsi="Times New Roman" w:cs="Times New Roman"/>
                      <w:kern w:val="0"/>
                      <w:sz w:val="20"/>
                      <w:szCs w:val="20"/>
                      <w14:ligatures w14:val="none"/>
                    </w:rPr>
                    <w:t>neerajdattu.dudam@coyotes.usd.edu</w:t>
                  </w:r>
                </w:p>
                <w:p w:rsidRPr="00106D83" w:rsidR="00863848" w:rsidP="5B4C487A" w:rsidRDefault="00863848" w14:paraId="316CFC2F" w14:textId="77777777">
                  <w:pPr>
                    <w:rPr>
                      <w:sz w:val="20"/>
                      <w:szCs w:val="20"/>
                    </w:rPr>
                  </w:pPr>
                </w:p>
              </w:tc>
              <w:tc>
                <w:tcPr>
                  <w:tcW w:w="3367" w:type="dxa"/>
                  <w:tcMar/>
                </w:tcPr>
                <w:p w:rsidRPr="00106D83" w:rsidR="00863848" w:rsidP="5B4C487A" w:rsidRDefault="00BB281C" w14:paraId="3D135B7C" w14:textId="49329767">
                  <w:pPr>
                    <w:spacing w:line="256" w:lineRule="auto"/>
                    <w:rPr>
                      <w:rFonts w:ascii="Times New Roman" w:hAnsi="Times New Roman" w:cs="Times New Roman"/>
                      <w:sz w:val="20"/>
                      <w:szCs w:val="20"/>
                    </w:rPr>
                  </w:pPr>
                  <w:r w:rsidRPr="5B4C487A" w:rsidR="6EEEDFA6">
                    <w:rPr>
                      <w:rFonts w:ascii="Times New Roman" w:hAnsi="Times New Roman" w:cs="Times New Roman"/>
                      <w:sz w:val="20"/>
                      <w:szCs w:val="20"/>
                    </w:rPr>
                    <w:t xml:space="preserve">Teja </w:t>
                  </w:r>
                  <w:r w:rsidRPr="5B4C487A" w:rsidR="6EEEDFA6">
                    <w:rPr>
                      <w:rFonts w:ascii="Times New Roman" w:hAnsi="Times New Roman" w:cs="Times New Roman"/>
                      <w:sz w:val="20"/>
                      <w:szCs w:val="20"/>
                    </w:rPr>
                    <w:t>Mallireddy</w:t>
                  </w:r>
                </w:p>
                <w:p w:rsidRPr="00106D83" w:rsidR="00863848" w:rsidP="5B4C487A" w:rsidRDefault="00BB281C" w14:paraId="2AA977AB"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 xml:space="preserve">dept of Computer </w:t>
                  </w:r>
                  <w:r w:rsidRPr="5B4C487A" w:rsidR="00BB281C">
                    <w:rPr>
                      <w:rFonts w:ascii="Times New Roman" w:hAnsi="Times New Roman" w:cs="Times New Roman"/>
                      <w:i w:val="1"/>
                      <w:iCs w:val="1"/>
                      <w:sz w:val="20"/>
                      <w:szCs w:val="20"/>
                    </w:rPr>
                    <w:t>Science</w:t>
                  </w:r>
                </w:p>
                <w:p w:rsidRPr="00106D83" w:rsidR="00863848" w:rsidP="5B4C487A" w:rsidRDefault="00BB281C" w14:paraId="4260A9DF"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University of South Dakota</w:t>
                  </w:r>
                </w:p>
                <w:p w:rsidRPr="00106D83" w:rsidR="00863848" w:rsidP="5B4C487A" w:rsidRDefault="00BB281C" w14:paraId="1161A62F" w14:textId="77777777">
                  <w:pPr>
                    <w:spacing w:line="256" w:lineRule="auto"/>
                    <w:rPr>
                      <w:rFonts w:ascii="Times New Roman" w:hAnsi="Times New Roman" w:cs="Times New Roman"/>
                      <w:sz w:val="20"/>
                      <w:szCs w:val="20"/>
                    </w:rPr>
                  </w:pPr>
                  <w:r w:rsidRPr="5B4C487A" w:rsidR="00BB281C">
                    <w:rPr>
                      <w:rFonts w:ascii="Times New Roman" w:hAnsi="Times New Roman" w:cs="Times New Roman"/>
                      <w:sz w:val="20"/>
                      <w:szCs w:val="20"/>
                    </w:rPr>
                    <w:t>Vermillion, USA</w:t>
                  </w:r>
                </w:p>
                <w:p w:rsidRPr="00106D83" w:rsidR="00863848" w:rsidP="5B4C487A" w:rsidRDefault="00BB281C" w14:paraId="6A310834" w14:textId="3C40E8E8">
                  <w:pPr>
                    <w:rPr>
                      <w:rFonts w:ascii="Times New Roman" w:hAnsi="Times New Roman" w:cs="Times New Roman"/>
                      <w:sz w:val="20"/>
                      <w:szCs w:val="20"/>
                    </w:rPr>
                  </w:pPr>
                  <w:bookmarkStart w:name="_Hlk182412029" w:id="0"/>
                  <w:r w:rsidRPr="5B4C487A" w:rsidR="659F11AF">
                    <w:rPr>
                      <w:rFonts w:ascii="Times New Roman" w:hAnsi="Times New Roman" w:cs="Times New Roman"/>
                      <w:kern w:val="0"/>
                      <w:sz w:val="20"/>
                      <w:szCs w:val="20"/>
                      <w14:ligatures w14:val="none"/>
                    </w:rPr>
                    <w:t>Teja.mallireddy</w:t>
                  </w:r>
                  <w:r w:rsidRPr="5B4C487A" w:rsidR="63313D7F">
                    <w:rPr>
                      <w:rFonts w:ascii="Times New Roman" w:hAnsi="Times New Roman" w:cs="Times New Roman"/>
                      <w:kern w:val="0"/>
                      <w:sz w:val="20"/>
                      <w:szCs w:val="20"/>
                      <w14:ligatures w14:val="none"/>
                    </w:rPr>
                    <w:t>@</w:t>
                  </w:r>
                  <w:r w:rsidRPr="5B4C487A" w:rsidR="05D258EF">
                    <w:rPr>
                      <w:rFonts w:ascii="Times New Roman" w:hAnsi="Times New Roman" w:cs="Times New Roman"/>
                      <w:kern w:val="0"/>
                      <w:sz w:val="20"/>
                      <w:szCs w:val="20"/>
                      <w14:ligatures w14:val="none"/>
                    </w:rPr>
                    <w:t>coyotes.</w:t>
                  </w:r>
                  <w:r w:rsidRPr="5B4C487A" w:rsidR="63313D7F">
                    <w:rPr>
                      <w:rFonts w:ascii="Times New Roman" w:hAnsi="Times New Roman" w:cs="Times New Roman"/>
                      <w:kern w:val="0"/>
                      <w:sz w:val="20"/>
                      <w:szCs w:val="20"/>
                      <w14:ligatures w14:val="none"/>
                    </w:rPr>
                    <w:t>usd.edu</w:t>
                  </w:r>
                  <w:bookmarkEnd w:id="0"/>
                </w:p>
              </w:tc>
              <w:tc>
                <w:tcPr>
                  <w:tcW w:w="3367" w:type="dxa"/>
                  <w:tcMar/>
                </w:tcPr>
                <w:p w:rsidRPr="00106D83" w:rsidR="00863848" w:rsidP="3C34477C" w:rsidRDefault="00BB281C" w14:paraId="0DED6103" w14:textId="53C5D0CA">
                  <w:pPr>
                    <w:spacing w:line="256" w:lineRule="auto"/>
                    <w:rPr>
                      <w:rFonts w:ascii="Times New Roman" w:hAnsi="Times New Roman" w:cs="Times New Roman"/>
                      <w:sz w:val="18"/>
                      <w:szCs w:val="18"/>
                    </w:rPr>
                  </w:pPr>
                </w:p>
              </w:tc>
            </w:tr>
          </w:tbl>
          <w:p w:rsidRPr="00106D83" w:rsidR="00B63797" w:rsidP="00B63797" w:rsidRDefault="00B63797" w14:paraId="6550F12A" w14:textId="77777777"/>
        </w:tc>
      </w:tr>
    </w:tbl>
    <w:p w:rsidRPr="00106D83" w:rsidR="003C1AF4" w:rsidP="003C1AF4" w:rsidRDefault="003C1AF4" w14:paraId="68925D02" w14:textId="77777777">
      <w:pPr>
        <w:sectPr w:rsidRPr="00106D83" w:rsidR="003C1AF4" w:rsidSect="003B4E04">
          <w:pgSz w:w="11906" w:h="16838" w:orient="portrait" w:code="9"/>
          <w:pgMar w:top="540" w:right="893" w:bottom="1440" w:left="893" w:header="720" w:footer="720" w:gutter="0"/>
          <w:pgNumType w:start="1"/>
          <w:cols w:space="720"/>
          <w:titlePg/>
          <w:docGrid w:linePitch="360"/>
        </w:sectPr>
      </w:pPr>
    </w:p>
    <w:p w:rsidR="63313D7F" w:rsidP="5B4C487A" w:rsidRDefault="63313D7F" w14:paraId="112D072C" w14:textId="04126D8E">
      <w:pPr>
        <w:pStyle w:val="Abstract"/>
        <w:rPr>
          <w:i w:val="1"/>
          <w:iCs w:val="1"/>
          <w:sz w:val="20"/>
          <w:szCs w:val="20"/>
        </w:rPr>
      </w:pPr>
      <w:r w:rsidRPr="5B4C487A" w:rsidR="63313D7F">
        <w:rPr>
          <w:i w:val="1"/>
          <w:iCs w:val="1"/>
          <w:sz w:val="20"/>
          <w:szCs w:val="20"/>
        </w:rPr>
        <w:t>Abstract</w:t>
      </w:r>
      <w:r w:rsidRPr="5B4C487A" w:rsidR="63313D7F">
        <w:rPr>
          <w:sz w:val="20"/>
          <w:szCs w:val="20"/>
        </w:rPr>
        <w:t>—</w:t>
      </w:r>
      <w:r w:rsidRPr="5B4C487A" w:rsidR="63306C45">
        <w:rPr>
          <w:sz w:val="20"/>
          <w:szCs w:val="20"/>
        </w:rPr>
        <w:t xml:space="preserve"> </w:t>
      </w:r>
      <w:r w:rsidRPr="5B4C487A" w:rsidR="54AD597C">
        <w:rPr>
          <w:noProof w:val="0"/>
          <w:sz w:val="20"/>
          <w:szCs w:val="20"/>
          <w:lang w:val="en-US"/>
        </w:rPr>
        <w:t xml:space="preserve">In the era of data-driven insights, sentiment analysis serves as a cornerstone for interpreting public opinion across vast textual sources such as social media, review platforms, and news articles. This paper presents a comprehensive comparative study on sentiment classification using lexicon-based methods, traditional machine learning techniques, and advanced deep learning architectures. The </w:t>
      </w:r>
      <w:r w:rsidRPr="5B4C487A" w:rsidR="54AD597C">
        <w:rPr>
          <w:noProof w:val="0"/>
          <w:sz w:val="20"/>
          <w:szCs w:val="20"/>
          <w:lang w:val="en-US"/>
        </w:rPr>
        <w:t>objective</w:t>
      </w:r>
      <w:r w:rsidRPr="5B4C487A" w:rsidR="54AD597C">
        <w:rPr>
          <w:noProof w:val="0"/>
          <w:sz w:val="20"/>
          <w:szCs w:val="20"/>
          <w:lang w:val="en-US"/>
        </w:rPr>
        <w:t xml:space="preserve"> is to evaluate and contrast multiple sentiment analysis models over balanced datasets sourced from Yelp and </w:t>
      </w:r>
      <w:r w:rsidRPr="5B4C487A" w:rsidR="54AD597C">
        <w:rPr>
          <w:noProof w:val="0"/>
          <w:sz w:val="20"/>
          <w:szCs w:val="20"/>
          <w:lang w:val="en-US"/>
        </w:rPr>
        <w:t>Dynabench</w:t>
      </w:r>
      <w:r w:rsidRPr="5B4C487A" w:rsidR="54AD597C">
        <w:rPr>
          <w:noProof w:val="0"/>
          <w:sz w:val="20"/>
          <w:szCs w:val="20"/>
          <w:lang w:val="en-US"/>
        </w:rPr>
        <w:t xml:space="preserve">. The study encompasses a wide array of approaches, including lexicon-based tools like VADER, AFINN, </w:t>
      </w:r>
      <w:r w:rsidRPr="5B4C487A" w:rsidR="54AD597C">
        <w:rPr>
          <w:noProof w:val="0"/>
          <w:sz w:val="20"/>
          <w:szCs w:val="20"/>
          <w:lang w:val="en-US"/>
        </w:rPr>
        <w:t>SentiWordNet</w:t>
      </w:r>
      <w:r w:rsidRPr="5B4C487A" w:rsidR="54AD597C">
        <w:rPr>
          <w:noProof w:val="0"/>
          <w:sz w:val="20"/>
          <w:szCs w:val="20"/>
          <w:lang w:val="en-US"/>
        </w:rPr>
        <w:t xml:space="preserve">, and </w:t>
      </w:r>
      <w:r w:rsidRPr="5B4C487A" w:rsidR="54AD597C">
        <w:rPr>
          <w:noProof w:val="0"/>
          <w:sz w:val="20"/>
          <w:szCs w:val="20"/>
          <w:lang w:val="en-US"/>
        </w:rPr>
        <w:t>TextBlob</w:t>
      </w:r>
      <w:r w:rsidRPr="5B4C487A" w:rsidR="54AD597C">
        <w:rPr>
          <w:noProof w:val="0"/>
          <w:sz w:val="20"/>
          <w:szCs w:val="20"/>
          <w:lang w:val="en-US"/>
        </w:rPr>
        <w:t xml:space="preserve">, classical machine learning classifiers such as Naive Bayes, Logistic Regression, and SVM, and deep learning models ranging from LSTM and GRU to modern transformer-based models like BERT and GPT. Feature engineering techniques such as TF-IDF, N-grams, and pretrained </w:t>
      </w:r>
      <w:r w:rsidRPr="5B4C487A" w:rsidR="54AD597C">
        <w:rPr>
          <w:noProof w:val="0"/>
          <w:sz w:val="20"/>
          <w:szCs w:val="20"/>
          <w:lang w:val="en-US"/>
        </w:rPr>
        <w:t>GloVe</w:t>
      </w:r>
      <w:r w:rsidRPr="5B4C487A" w:rsidR="54AD597C">
        <w:rPr>
          <w:noProof w:val="0"/>
          <w:sz w:val="20"/>
          <w:szCs w:val="20"/>
          <w:lang w:val="en-US"/>
        </w:rPr>
        <w:t xml:space="preserve"> embeddings are also analyzed for their contribution to model performance. Empirical results show that transformer-based models significantly outperform other techniques, achieving over 70% accuracy on the combined dataset, while GRU and CNN-</w:t>
      </w:r>
      <w:r w:rsidRPr="5B4C487A" w:rsidR="54AD597C">
        <w:rPr>
          <w:noProof w:val="0"/>
          <w:sz w:val="20"/>
          <w:szCs w:val="20"/>
          <w:lang w:val="en-US"/>
        </w:rPr>
        <w:t>Ngram</w:t>
      </w:r>
      <w:r w:rsidRPr="5B4C487A" w:rsidR="54AD597C">
        <w:rPr>
          <w:noProof w:val="0"/>
          <w:sz w:val="20"/>
          <w:szCs w:val="20"/>
          <w:lang w:val="en-US"/>
        </w:rPr>
        <w:t xml:space="preserve"> architectures yield competitive results among deep learning models. Lexicon-based models, though computationally efficient and interpretable, fall short in capturing context and nuanced semantics. This study highlights the trade-offs between interpretability and performance and provides insights into model selection for various application domains.</w:t>
      </w:r>
    </w:p>
    <w:p w:rsidRPr="00106D83" w:rsidR="009303D9" w:rsidP="5B4C487A" w:rsidRDefault="00BB281C" w14:paraId="70BF4CB9" w14:textId="0973D794">
      <w:pPr>
        <w:pStyle w:val="Keywords"/>
        <w:spacing w:before="240" w:beforeAutospacing="off" w:after="240" w:afterAutospacing="off"/>
        <w:rPr>
          <w:noProof w:val="0"/>
          <w:sz w:val="20"/>
          <w:szCs w:val="20"/>
          <w:lang w:val="en-US"/>
        </w:rPr>
      </w:pPr>
      <w:r w:rsidRPr="5B4C487A" w:rsidR="63313D7F">
        <w:rPr>
          <w:sz w:val="20"/>
          <w:szCs w:val="20"/>
        </w:rPr>
        <w:t>Keywords—</w:t>
      </w:r>
      <w:r w:rsidRPr="5B4C487A" w:rsidR="63306C45">
        <w:rPr>
          <w:sz w:val="20"/>
          <w:szCs w:val="20"/>
        </w:rPr>
        <w:t xml:space="preserve"> </w:t>
      </w:r>
      <w:r w:rsidRPr="5B4C487A" w:rsidR="040C9BD7">
        <w:rPr>
          <w:noProof w:val="0"/>
          <w:sz w:val="20"/>
          <w:szCs w:val="20"/>
          <w:lang w:val="en-US"/>
        </w:rPr>
        <w:t xml:space="preserve">Sentiment Analysis, Text Classification, Lexicon-based Methods, Machine Learning, Deep Learning, LSTM, GRU, CNN N-gram, BERT, GPT, TF-IDF, </w:t>
      </w:r>
      <w:r w:rsidRPr="5B4C487A" w:rsidR="040C9BD7">
        <w:rPr>
          <w:noProof w:val="0"/>
          <w:sz w:val="20"/>
          <w:szCs w:val="20"/>
          <w:lang w:val="en-US"/>
        </w:rPr>
        <w:t>GloVe</w:t>
      </w:r>
      <w:r w:rsidRPr="5B4C487A" w:rsidR="040C9BD7">
        <w:rPr>
          <w:noProof w:val="0"/>
          <w:sz w:val="20"/>
          <w:szCs w:val="20"/>
          <w:lang w:val="en-US"/>
        </w:rPr>
        <w:t xml:space="preserve"> Embeddings, Transformer Models, Natural Language Processing (NLP).</w:t>
      </w:r>
    </w:p>
    <w:p w:rsidRPr="00106D83" w:rsidR="009303D9" w:rsidP="5B4C487A" w:rsidRDefault="00BB281C" w14:paraId="75EF42F9" w14:textId="77777777">
      <w:pPr>
        <w:pStyle w:val="Heading1"/>
        <w:rPr>
          <w:sz w:val="20"/>
          <w:szCs w:val="20"/>
        </w:rPr>
      </w:pPr>
      <w:r w:rsidRPr="5B4C487A" w:rsidR="63313D7F">
        <w:rPr>
          <w:sz w:val="20"/>
          <w:szCs w:val="20"/>
        </w:rPr>
        <w:t>Introduction</w:t>
      </w:r>
    </w:p>
    <w:p w:rsidR="5FC5D089" w:rsidP="5B4C487A" w:rsidRDefault="5FC5D089" w14:paraId="64DD55CA" w14:textId="7910B5F3">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5FC5D089">
        <w:rPr>
          <w:noProof w:val="0"/>
          <w:sz w:val="20"/>
          <w:szCs w:val="20"/>
          <w:lang w:val="en-US"/>
        </w:rPr>
        <w:t xml:space="preserve">With the proliferation of user-generated content across platforms, sentiment analysis has become essential for understanding public opinion. Businesses analyze reviews to improve products, political analysts assess public sentiment during elections, and researchers </w:t>
      </w:r>
      <w:r w:rsidRPr="5B4C487A" w:rsidR="5FC5D089">
        <w:rPr>
          <w:noProof w:val="0"/>
          <w:sz w:val="20"/>
          <w:szCs w:val="20"/>
          <w:lang w:val="en-US"/>
        </w:rPr>
        <w:t>monitor</w:t>
      </w:r>
      <w:r w:rsidRPr="5B4C487A" w:rsidR="5FC5D089">
        <w:rPr>
          <w:noProof w:val="0"/>
          <w:sz w:val="20"/>
          <w:szCs w:val="20"/>
          <w:lang w:val="en-US"/>
        </w:rPr>
        <w:t xml:space="preserve"> trends across social media platforms. As text data increases in complexity and volume, traditional analysis methods face limitations in scalability and contextual comprehension.</w:t>
      </w:r>
      <w:r w:rsidRPr="5B4C487A" w:rsidR="5FC5D089">
        <w:rPr>
          <w:sz w:val="20"/>
          <w:szCs w:val="20"/>
        </w:rPr>
        <w:t xml:space="preserve"> </w:t>
      </w:r>
      <w:r w:rsidRPr="5B4C487A" w:rsidR="5FC5D089">
        <w:rPr>
          <w:rFonts w:ascii="Times New Roman" w:hAnsi="Times New Roman" w:eastAsia="Times New Roman" w:cs="Times New Roman"/>
          <w:noProof w:val="0"/>
          <w:sz w:val="20"/>
          <w:szCs w:val="20"/>
          <w:lang w:val="en-US"/>
        </w:rPr>
        <w:t xml:space="preserve">To address these challenges, the field of Natural Language Processing (NLP) has evolved with various methodologies, ranging from rule-based sentiment scoring using predefined lexicons to advanced neural architectures that learn semantic meaning from large corpora. </w:t>
      </w:r>
      <w:r w:rsidRPr="5B4C487A" w:rsidR="5FC5D089">
        <w:rPr>
          <w:rFonts w:ascii="Times New Roman" w:hAnsi="Times New Roman" w:eastAsia="Times New Roman" w:cs="Times New Roman"/>
          <w:noProof w:val="0"/>
          <w:sz w:val="20"/>
          <w:szCs w:val="20"/>
          <w:lang w:val="en-US"/>
        </w:rPr>
        <w:t>Each category offers its own strengths and weaknesses, depending on the nature of the task, available data, and interpretability requirements.</w:t>
      </w:r>
    </w:p>
    <w:p w:rsidR="790DD37D" w:rsidP="5B4C487A" w:rsidRDefault="790DD37D" w14:paraId="0734BE51" w14:textId="6D44FA63">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790DD37D">
        <w:rPr>
          <w:rFonts w:ascii="Times New Roman" w:hAnsi="Times New Roman" w:eastAsia="Times New Roman" w:cs="Times New Roman"/>
          <w:noProof w:val="0"/>
          <w:sz w:val="20"/>
          <w:szCs w:val="20"/>
          <w:lang w:val="en-US"/>
        </w:rPr>
        <w:t>This study presents a comparative framework for evaluating sentiment analysis models spanning three main paradigms: lexicon-based methods, classical machine learning classifiers, and deep learning techniques including transformers. By experimenting with 18 different models across three datasets</w:t>
      </w:r>
      <w:r w:rsidRPr="5B4C487A" w:rsidR="1DCE9C06">
        <w:rPr>
          <w:rFonts w:ascii="Times New Roman" w:hAnsi="Times New Roman" w:eastAsia="Times New Roman" w:cs="Times New Roman"/>
          <w:noProof w:val="0"/>
          <w:sz w:val="20"/>
          <w:szCs w:val="20"/>
          <w:lang w:val="en-US"/>
        </w:rPr>
        <w:t xml:space="preserve"> </w:t>
      </w:r>
      <w:r w:rsidRPr="5B4C487A" w:rsidR="790DD37D">
        <w:rPr>
          <w:rFonts w:ascii="Times New Roman" w:hAnsi="Times New Roman" w:eastAsia="Times New Roman" w:cs="Times New Roman"/>
          <w:noProof w:val="0"/>
          <w:sz w:val="20"/>
          <w:szCs w:val="20"/>
          <w:lang w:val="en-US"/>
        </w:rPr>
        <w:t xml:space="preserve">Yelp, </w:t>
      </w:r>
      <w:r w:rsidRPr="5B4C487A" w:rsidR="790DD37D">
        <w:rPr>
          <w:rFonts w:ascii="Times New Roman" w:hAnsi="Times New Roman" w:eastAsia="Times New Roman" w:cs="Times New Roman"/>
          <w:noProof w:val="0"/>
          <w:sz w:val="20"/>
          <w:szCs w:val="20"/>
          <w:lang w:val="en-US"/>
        </w:rPr>
        <w:t>Dynabench</w:t>
      </w:r>
      <w:r w:rsidRPr="5B4C487A" w:rsidR="790DD37D">
        <w:rPr>
          <w:rFonts w:ascii="Times New Roman" w:hAnsi="Times New Roman" w:eastAsia="Times New Roman" w:cs="Times New Roman"/>
          <w:noProof w:val="0"/>
          <w:sz w:val="20"/>
          <w:szCs w:val="20"/>
          <w:lang w:val="en-US"/>
        </w:rPr>
        <w:t>, and a combined set</w:t>
      </w:r>
      <w:r w:rsidRPr="5B4C487A" w:rsidR="21C7AA43">
        <w:rPr>
          <w:rFonts w:ascii="Times New Roman" w:hAnsi="Times New Roman" w:eastAsia="Times New Roman" w:cs="Times New Roman"/>
          <w:noProof w:val="0"/>
          <w:sz w:val="20"/>
          <w:szCs w:val="20"/>
          <w:lang w:val="en-US"/>
        </w:rPr>
        <w:t xml:space="preserve"> </w:t>
      </w:r>
      <w:r w:rsidRPr="5B4C487A" w:rsidR="790DD37D">
        <w:rPr>
          <w:rFonts w:ascii="Times New Roman" w:hAnsi="Times New Roman" w:eastAsia="Times New Roman" w:cs="Times New Roman"/>
          <w:noProof w:val="0"/>
          <w:sz w:val="20"/>
          <w:szCs w:val="20"/>
          <w:lang w:val="en-US"/>
        </w:rPr>
        <w:t xml:space="preserve">we aim to </w:t>
      </w:r>
      <w:r w:rsidRPr="5B4C487A" w:rsidR="790DD37D">
        <w:rPr>
          <w:rFonts w:ascii="Times New Roman" w:hAnsi="Times New Roman" w:eastAsia="Times New Roman" w:cs="Times New Roman"/>
          <w:noProof w:val="0"/>
          <w:sz w:val="20"/>
          <w:szCs w:val="20"/>
          <w:lang w:val="en-US"/>
        </w:rPr>
        <w:t>determine</w:t>
      </w:r>
      <w:r w:rsidRPr="5B4C487A" w:rsidR="790DD37D">
        <w:rPr>
          <w:rFonts w:ascii="Times New Roman" w:hAnsi="Times New Roman" w:eastAsia="Times New Roman" w:cs="Times New Roman"/>
          <w:noProof w:val="0"/>
          <w:sz w:val="20"/>
          <w:szCs w:val="20"/>
          <w:lang w:val="en-US"/>
        </w:rPr>
        <w:t xml:space="preserve"> the trade-offs in performance, computational efficiency, and linguistic adaptability. The overarching goal is to provide guidelines for model selection tailored to practical application scenarios.</w:t>
      </w:r>
    </w:p>
    <w:p w:rsidR="679B1322" w:rsidP="5B4C487A" w:rsidRDefault="679B1322" w14:paraId="2826848A" w14:textId="76731673">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679B1322">
        <w:rPr>
          <w:rFonts w:ascii="Times New Roman" w:hAnsi="Times New Roman" w:eastAsia="Times New Roman" w:cs="Times New Roman"/>
          <w:noProof w:val="0"/>
          <w:sz w:val="20"/>
          <w:szCs w:val="20"/>
          <w:lang w:val="en-US"/>
        </w:rPr>
        <w:t>Furthermore, the increasing complexity of modern textual data</w:t>
      </w:r>
      <w:r w:rsidRPr="5B4C487A" w:rsidR="15FCB663">
        <w:rPr>
          <w:rFonts w:ascii="Times New Roman" w:hAnsi="Times New Roman" w:eastAsia="Times New Roman" w:cs="Times New Roman"/>
          <w:noProof w:val="0"/>
          <w:sz w:val="20"/>
          <w:szCs w:val="20"/>
          <w:lang w:val="en-US"/>
        </w:rPr>
        <w:t xml:space="preserve"> </w:t>
      </w:r>
      <w:r w:rsidRPr="5B4C487A" w:rsidR="679B1322">
        <w:rPr>
          <w:rFonts w:ascii="Times New Roman" w:hAnsi="Times New Roman" w:eastAsia="Times New Roman" w:cs="Times New Roman"/>
          <w:noProof w:val="0"/>
          <w:sz w:val="20"/>
          <w:szCs w:val="20"/>
          <w:lang w:val="en-US"/>
        </w:rPr>
        <w:t>filled with slang, sarcasm, and mixed sentiments</w:t>
      </w:r>
      <w:r w:rsidRPr="5B4C487A" w:rsidR="04CBC9C1">
        <w:rPr>
          <w:rFonts w:ascii="Times New Roman" w:hAnsi="Times New Roman" w:eastAsia="Times New Roman" w:cs="Times New Roman"/>
          <w:noProof w:val="0"/>
          <w:sz w:val="20"/>
          <w:szCs w:val="20"/>
          <w:lang w:val="en-US"/>
        </w:rPr>
        <w:t xml:space="preserve"> </w:t>
      </w:r>
      <w:r w:rsidRPr="5B4C487A" w:rsidR="679B1322">
        <w:rPr>
          <w:rFonts w:ascii="Times New Roman" w:hAnsi="Times New Roman" w:eastAsia="Times New Roman" w:cs="Times New Roman"/>
          <w:noProof w:val="0"/>
          <w:sz w:val="20"/>
          <w:szCs w:val="20"/>
          <w:lang w:val="en-US"/>
        </w:rPr>
        <w:t>necessitates</w:t>
      </w:r>
      <w:r w:rsidRPr="5B4C487A" w:rsidR="679B1322">
        <w:rPr>
          <w:rFonts w:ascii="Times New Roman" w:hAnsi="Times New Roman" w:eastAsia="Times New Roman" w:cs="Times New Roman"/>
          <w:noProof w:val="0"/>
          <w:sz w:val="20"/>
          <w:szCs w:val="20"/>
          <w:lang w:val="en-US"/>
        </w:rPr>
        <w:t xml:space="preserve"> more robust models capable of nuanced understanding. Traditional models may offer speed and transparency, but they often lack semantic depth. Deep learning models, particularly transformers, have shown promising capabilities in capturing these subtleties. By systematically analyzing their behavior across datasets and comparing them with older methods, this work not only benchmarks accuracy but also sheds light on the evolution and maturity of sentiment classification techniques.</w:t>
      </w:r>
    </w:p>
    <w:p w:rsidR="2A34FF29" w:rsidP="5B4C487A" w:rsidRDefault="2A34FF29" w14:paraId="312B74C9" w14:textId="0B1CAFCD">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2A34FF29">
        <w:rPr>
          <w:rFonts w:ascii="Times New Roman" w:hAnsi="Times New Roman" w:eastAsia="Times New Roman" w:cs="Times New Roman"/>
          <w:noProof w:val="0"/>
          <w:sz w:val="20"/>
          <w:szCs w:val="20"/>
          <w:lang w:val="en-US"/>
        </w:rPr>
        <w:t xml:space="preserve">In addition to performance evaluation, this research also aims to assess how well these models generalize across datasets that </w:t>
      </w:r>
      <w:r w:rsidRPr="5B4C487A" w:rsidR="2A34FF29">
        <w:rPr>
          <w:rFonts w:ascii="Times New Roman" w:hAnsi="Times New Roman" w:eastAsia="Times New Roman" w:cs="Times New Roman"/>
          <w:noProof w:val="0"/>
          <w:sz w:val="20"/>
          <w:szCs w:val="20"/>
          <w:lang w:val="en-US"/>
        </w:rPr>
        <w:t>exhibit</w:t>
      </w:r>
      <w:r w:rsidRPr="5B4C487A" w:rsidR="2A34FF29">
        <w:rPr>
          <w:rFonts w:ascii="Times New Roman" w:hAnsi="Times New Roman" w:eastAsia="Times New Roman" w:cs="Times New Roman"/>
          <w:noProof w:val="0"/>
          <w:sz w:val="20"/>
          <w:szCs w:val="20"/>
          <w:lang w:val="en-US"/>
        </w:rPr>
        <w:t xml:space="preserve"> varying linguistic properties. The Yelp dataset often </w:t>
      </w:r>
      <w:r w:rsidRPr="5B4C487A" w:rsidR="2A34FF29">
        <w:rPr>
          <w:rFonts w:ascii="Times New Roman" w:hAnsi="Times New Roman" w:eastAsia="Times New Roman" w:cs="Times New Roman"/>
          <w:noProof w:val="0"/>
          <w:sz w:val="20"/>
          <w:szCs w:val="20"/>
          <w:lang w:val="en-US"/>
        </w:rPr>
        <w:t>contains</w:t>
      </w:r>
      <w:r w:rsidRPr="5B4C487A" w:rsidR="2A34FF29">
        <w:rPr>
          <w:rFonts w:ascii="Times New Roman" w:hAnsi="Times New Roman" w:eastAsia="Times New Roman" w:cs="Times New Roman"/>
          <w:noProof w:val="0"/>
          <w:sz w:val="20"/>
          <w:szCs w:val="20"/>
          <w:lang w:val="en-US"/>
        </w:rPr>
        <w:t xml:space="preserve"> colloquial and informal expressions from user reviews, while </w:t>
      </w:r>
      <w:r w:rsidRPr="5B4C487A" w:rsidR="2A34FF29">
        <w:rPr>
          <w:rFonts w:ascii="Times New Roman" w:hAnsi="Times New Roman" w:eastAsia="Times New Roman" w:cs="Times New Roman"/>
          <w:noProof w:val="0"/>
          <w:sz w:val="20"/>
          <w:szCs w:val="20"/>
          <w:lang w:val="en-US"/>
        </w:rPr>
        <w:t>Dynabench</w:t>
      </w:r>
      <w:r w:rsidRPr="5B4C487A" w:rsidR="2A34FF29">
        <w:rPr>
          <w:rFonts w:ascii="Times New Roman" w:hAnsi="Times New Roman" w:eastAsia="Times New Roman" w:cs="Times New Roman"/>
          <w:noProof w:val="0"/>
          <w:sz w:val="20"/>
          <w:szCs w:val="20"/>
          <w:lang w:val="en-US"/>
        </w:rPr>
        <w:t xml:space="preserve"> introduces challenging constructs such as adversarial samples and fine-grained sentiment shifts. The inclusion of both datasets ensures a holistic understanding of model robustness.</w:t>
      </w:r>
    </w:p>
    <w:p w:rsidR="3C34477C" w:rsidP="5B4C487A" w:rsidRDefault="3C34477C" w14:paraId="2AFD9032" w14:textId="69889D6D">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2A34FF29">
        <w:rPr>
          <w:rFonts w:ascii="Times New Roman" w:hAnsi="Times New Roman" w:eastAsia="Times New Roman" w:cs="Times New Roman"/>
          <w:noProof w:val="0"/>
          <w:sz w:val="20"/>
          <w:szCs w:val="20"/>
          <w:lang w:val="en-US"/>
        </w:rPr>
        <w:t xml:space="preserve">Another motivation for this comparative analysis is to provide a foundation for real-world deployment. As industries increasingly integrate sentiment analysis into recommendation systems, customer support automation, and social media monitoring, the choice of </w:t>
      </w:r>
      <w:r w:rsidRPr="5B4C487A" w:rsidR="2A34FF29">
        <w:rPr>
          <w:rFonts w:ascii="Times New Roman" w:hAnsi="Times New Roman" w:eastAsia="Times New Roman" w:cs="Times New Roman"/>
          <w:noProof w:val="0"/>
          <w:sz w:val="20"/>
          <w:szCs w:val="20"/>
          <w:lang w:val="en-US"/>
        </w:rPr>
        <w:t>an appropriate model</w:t>
      </w:r>
      <w:r w:rsidRPr="5B4C487A" w:rsidR="2A34FF29">
        <w:rPr>
          <w:rFonts w:ascii="Times New Roman" w:hAnsi="Times New Roman" w:eastAsia="Times New Roman" w:cs="Times New Roman"/>
          <w:noProof w:val="0"/>
          <w:sz w:val="20"/>
          <w:szCs w:val="20"/>
          <w:lang w:val="en-US"/>
        </w:rPr>
        <w:t xml:space="preserve"> must balance interpretability, scalability, and prediction accuracy. The findings of this study offer practical insights for stakeholders </w:t>
      </w:r>
      <w:r w:rsidRPr="5B4C487A" w:rsidR="2A34FF29">
        <w:rPr>
          <w:rFonts w:ascii="Times New Roman" w:hAnsi="Times New Roman" w:eastAsia="Times New Roman" w:cs="Times New Roman"/>
          <w:noProof w:val="0"/>
          <w:sz w:val="20"/>
          <w:szCs w:val="20"/>
          <w:lang w:val="en-US"/>
        </w:rPr>
        <w:t>seeking</w:t>
      </w:r>
      <w:r w:rsidRPr="5B4C487A" w:rsidR="2A34FF29">
        <w:rPr>
          <w:rFonts w:ascii="Times New Roman" w:hAnsi="Times New Roman" w:eastAsia="Times New Roman" w:cs="Times New Roman"/>
          <w:noProof w:val="0"/>
          <w:sz w:val="20"/>
          <w:szCs w:val="20"/>
          <w:lang w:val="en-US"/>
        </w:rPr>
        <w:t xml:space="preserve"> to deploy sentiment analysis pipelines in production environments.</w:t>
      </w:r>
    </w:p>
    <w:p w:rsidRPr="00106D83" w:rsidR="00DC08B6" w:rsidP="5B4C487A" w:rsidRDefault="00DC08B6" w14:paraId="3C59B62C" w14:textId="6A02BE2F">
      <w:pPr>
        <w:pStyle w:val="Heading1"/>
        <w:rPr>
          <w:sz w:val="20"/>
          <w:szCs w:val="20"/>
        </w:rPr>
      </w:pPr>
      <w:r w:rsidRPr="5B4C487A" w:rsidR="650F12DA">
        <w:rPr>
          <w:sz w:val="20"/>
          <w:szCs w:val="20"/>
        </w:rPr>
        <w:t>Literature review</w:t>
      </w:r>
    </w:p>
    <w:p w:rsidR="4B5836C5" w:rsidP="5B4C487A" w:rsidRDefault="4B5836C5" w14:paraId="0B0742F1" w14:textId="3F436CA0">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4B5836C5">
        <w:rPr>
          <w:rFonts w:ascii="Times New Roman" w:hAnsi="Times New Roman" w:eastAsia="Times New Roman" w:cs="Times New Roman"/>
          <w:noProof w:val="0"/>
          <w:sz w:val="20"/>
          <w:szCs w:val="20"/>
          <w:lang w:val="en-US"/>
        </w:rPr>
        <w:t xml:space="preserve">Sentiment analysis as a field has grown rapidly due to its utility in applications ranging from product review mining to political sentiment tracking. Early foundational works, such as Turney (2002) and Pang and Lee (2002), </w:t>
      </w:r>
      <w:r w:rsidRPr="5B4C487A" w:rsidR="4B5836C5">
        <w:rPr>
          <w:rFonts w:ascii="Times New Roman" w:hAnsi="Times New Roman" w:eastAsia="Times New Roman" w:cs="Times New Roman"/>
          <w:noProof w:val="0"/>
          <w:sz w:val="20"/>
          <w:szCs w:val="20"/>
          <w:lang w:val="en-US"/>
        </w:rPr>
        <w:t>demonstrated</w:t>
      </w:r>
      <w:r w:rsidRPr="5B4C487A" w:rsidR="4B5836C5">
        <w:rPr>
          <w:rFonts w:ascii="Times New Roman" w:hAnsi="Times New Roman" w:eastAsia="Times New Roman" w:cs="Times New Roman"/>
          <w:noProof w:val="0"/>
          <w:sz w:val="20"/>
          <w:szCs w:val="20"/>
          <w:lang w:val="en-US"/>
        </w:rPr>
        <w:t xml:space="preserve"> the use of supervised classifiers and unsupervised sentiment lexicons for polarity detection. These approaches typically involved simple rule-based techniques and </w:t>
      </w:r>
      <w:r w:rsidRPr="5B4C487A" w:rsidR="4B5836C5">
        <w:rPr>
          <w:rFonts w:ascii="Times New Roman" w:hAnsi="Times New Roman" w:eastAsia="Times New Roman" w:cs="Times New Roman"/>
          <w:noProof w:val="0"/>
          <w:sz w:val="20"/>
          <w:szCs w:val="20"/>
          <w:lang w:val="en-US"/>
        </w:rPr>
        <w:t>required</w:t>
      </w:r>
      <w:r w:rsidRPr="5B4C487A" w:rsidR="4B5836C5">
        <w:rPr>
          <w:rFonts w:ascii="Times New Roman" w:hAnsi="Times New Roman" w:eastAsia="Times New Roman" w:cs="Times New Roman"/>
          <w:noProof w:val="0"/>
          <w:sz w:val="20"/>
          <w:szCs w:val="20"/>
          <w:lang w:val="en-US"/>
        </w:rPr>
        <w:t xml:space="preserve"> extensive manual engineering of features.</w:t>
      </w:r>
    </w:p>
    <w:p w:rsidR="4B5836C5" w:rsidP="5B4C487A" w:rsidRDefault="4B5836C5" w14:paraId="01710BF3" w14:textId="6D1439DF">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4B5836C5">
        <w:rPr>
          <w:rFonts w:ascii="Times New Roman" w:hAnsi="Times New Roman" w:eastAsia="Times New Roman" w:cs="Times New Roman"/>
          <w:noProof w:val="0"/>
          <w:sz w:val="20"/>
          <w:szCs w:val="20"/>
          <w:lang w:val="en-US"/>
        </w:rPr>
        <w:t xml:space="preserve">With the evolution of Natural Language Processing, researchers started employing ensemble learning and boosting techniques to improve classification accuracy. Random Forest and Gradient Boosting Machines offered marginal performance gains but were sensitive to the quality and balance of input features. Simultaneously, innovations in unsupervised learning such as Latent Dirichlet Allocation (LDA) and topic modeling were </w:t>
      </w:r>
      <w:r w:rsidRPr="5B4C487A" w:rsidR="4B5836C5">
        <w:rPr>
          <w:rFonts w:ascii="Times New Roman" w:hAnsi="Times New Roman" w:eastAsia="Times New Roman" w:cs="Times New Roman"/>
          <w:noProof w:val="0"/>
          <w:sz w:val="20"/>
          <w:szCs w:val="20"/>
          <w:lang w:val="en-US"/>
        </w:rPr>
        <w:t>leveraged</w:t>
      </w:r>
      <w:r w:rsidRPr="5B4C487A" w:rsidR="4B5836C5">
        <w:rPr>
          <w:rFonts w:ascii="Times New Roman" w:hAnsi="Times New Roman" w:eastAsia="Times New Roman" w:cs="Times New Roman"/>
          <w:noProof w:val="0"/>
          <w:sz w:val="20"/>
          <w:szCs w:val="20"/>
          <w:lang w:val="en-US"/>
        </w:rPr>
        <w:t xml:space="preserve"> to understand latent sentiment distributions, though they lacked precision in fine-grained classification tasks.</w:t>
      </w:r>
    </w:p>
    <w:p w:rsidR="6A27279D" w:rsidP="5B4C487A" w:rsidRDefault="6A27279D" w14:paraId="394EBAC4" w14:textId="3B655667">
      <w:pPr>
        <w:spacing w:before="240" w:beforeAutospacing="off" w:after="240" w:afterAutospacing="off"/>
        <w:jc w:val="both"/>
        <w:rPr>
          <w:noProof w:val="0"/>
          <w:sz w:val="20"/>
          <w:szCs w:val="20"/>
          <w:lang w:val="en-US"/>
        </w:rPr>
      </w:pPr>
      <w:r w:rsidRPr="5B4C487A" w:rsidR="6A27279D">
        <w:rPr>
          <w:noProof w:val="0"/>
          <w:sz w:val="20"/>
          <w:szCs w:val="20"/>
          <w:lang w:val="en-US"/>
        </w:rPr>
        <w:t>Early sentiment analysis techniques primarily relied on lexicon-based models such as VADER and AFINN, which assign predefined polarity scores to words and aggregate them for sentiment classification. These approaches offer interpretability but often lack context sensitivity.</w:t>
      </w:r>
    </w:p>
    <w:p w:rsidR="7C4543F8" w:rsidP="5B4C487A" w:rsidRDefault="7C4543F8" w14:paraId="798F935C" w14:textId="68E79AEA">
      <w:pPr>
        <w:spacing w:before="240" w:beforeAutospacing="off" w:after="240" w:afterAutospacing="off"/>
        <w:jc w:val="both"/>
        <w:rPr>
          <w:noProof w:val="0"/>
          <w:sz w:val="20"/>
          <w:szCs w:val="20"/>
          <w:lang w:val="en-US"/>
        </w:rPr>
      </w:pPr>
      <w:r w:rsidRPr="5B4C487A" w:rsidR="7C4543F8">
        <w:rPr>
          <w:noProof w:val="0"/>
          <w:sz w:val="20"/>
          <w:szCs w:val="20"/>
          <w:lang w:val="en-US"/>
        </w:rPr>
        <w:t xml:space="preserve">Traditional machine learning approaches gained traction with the availability of labeled data. Naive Bayes, Logistic Regression, and Support Vector Machines were </w:t>
      </w:r>
      <w:r w:rsidRPr="5B4C487A" w:rsidR="7C4543F8">
        <w:rPr>
          <w:noProof w:val="0"/>
          <w:sz w:val="20"/>
          <w:szCs w:val="20"/>
          <w:lang w:val="en-US"/>
        </w:rPr>
        <w:t>frequently</w:t>
      </w:r>
      <w:r w:rsidRPr="5B4C487A" w:rsidR="7C4543F8">
        <w:rPr>
          <w:noProof w:val="0"/>
          <w:sz w:val="20"/>
          <w:szCs w:val="20"/>
          <w:lang w:val="en-US"/>
        </w:rPr>
        <w:t xml:space="preserve"> employed using hand-crafted features such as Bag-of-Words (</w:t>
      </w:r>
      <w:r w:rsidRPr="5B4C487A" w:rsidR="7C4543F8">
        <w:rPr>
          <w:noProof w:val="0"/>
          <w:sz w:val="20"/>
          <w:szCs w:val="20"/>
          <w:lang w:val="en-US"/>
        </w:rPr>
        <w:t>BoW</w:t>
      </w:r>
      <w:r w:rsidRPr="5B4C487A" w:rsidR="7C4543F8">
        <w:rPr>
          <w:noProof w:val="0"/>
          <w:sz w:val="20"/>
          <w:szCs w:val="20"/>
          <w:lang w:val="en-US"/>
        </w:rPr>
        <w:t>) and Term Frequency-Inverse Document Frequency (TF-IDF). Studies by Pang et al. (2002) and Joachims (1998) laid the groundwork for applying ML to sentiment classification.</w:t>
      </w:r>
    </w:p>
    <w:p w:rsidR="04F28395" w:rsidP="5B4C487A" w:rsidRDefault="04F28395" w14:paraId="410DA8AA" w14:textId="4D077810">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04F28395">
        <w:rPr>
          <w:rFonts w:ascii="Times New Roman" w:hAnsi="Times New Roman" w:eastAsia="Times New Roman" w:cs="Times New Roman"/>
          <w:noProof w:val="0"/>
          <w:sz w:val="20"/>
          <w:szCs w:val="20"/>
          <w:lang w:val="en-US"/>
        </w:rPr>
        <w:t xml:space="preserve">The rise of deep learning brought </w:t>
      </w:r>
      <w:r w:rsidRPr="5B4C487A" w:rsidR="04F28395">
        <w:rPr>
          <w:rFonts w:ascii="Times New Roman" w:hAnsi="Times New Roman" w:eastAsia="Times New Roman" w:cs="Times New Roman"/>
          <w:noProof w:val="0"/>
          <w:sz w:val="20"/>
          <w:szCs w:val="20"/>
          <w:lang w:val="en-US"/>
        </w:rPr>
        <w:t>a paradigm shift</w:t>
      </w:r>
      <w:r w:rsidRPr="5B4C487A" w:rsidR="04F28395">
        <w:rPr>
          <w:rFonts w:ascii="Times New Roman" w:hAnsi="Times New Roman" w:eastAsia="Times New Roman" w:cs="Times New Roman"/>
          <w:noProof w:val="0"/>
          <w:sz w:val="20"/>
          <w:szCs w:val="20"/>
          <w:lang w:val="en-US"/>
        </w:rPr>
        <w:t xml:space="preserve">, introducing models capable of learning feature representations directly from raw text. Recurrent Neural Networks (RNNs), including LSTM and GRU, proved effective in capturing temporal dependencies. CNNs also </w:t>
      </w:r>
      <w:r w:rsidRPr="5B4C487A" w:rsidR="04F28395">
        <w:rPr>
          <w:rFonts w:ascii="Times New Roman" w:hAnsi="Times New Roman" w:eastAsia="Times New Roman" w:cs="Times New Roman"/>
          <w:noProof w:val="0"/>
          <w:sz w:val="20"/>
          <w:szCs w:val="20"/>
          <w:lang w:val="en-US"/>
        </w:rPr>
        <w:t>demonstrated</w:t>
      </w:r>
      <w:r w:rsidRPr="5B4C487A" w:rsidR="04F28395">
        <w:rPr>
          <w:rFonts w:ascii="Times New Roman" w:hAnsi="Times New Roman" w:eastAsia="Times New Roman" w:cs="Times New Roman"/>
          <w:noProof w:val="0"/>
          <w:sz w:val="20"/>
          <w:szCs w:val="20"/>
          <w:lang w:val="en-US"/>
        </w:rPr>
        <w:t xml:space="preserve"> </w:t>
      </w:r>
      <w:r w:rsidRPr="5B4C487A" w:rsidR="04F28395">
        <w:rPr>
          <w:rFonts w:ascii="Times New Roman" w:hAnsi="Times New Roman" w:eastAsia="Times New Roman" w:cs="Times New Roman"/>
          <w:noProof w:val="0"/>
          <w:sz w:val="20"/>
          <w:szCs w:val="20"/>
          <w:lang w:val="en-US"/>
        </w:rPr>
        <w:t>strong performance</w:t>
      </w:r>
      <w:r w:rsidRPr="5B4C487A" w:rsidR="04F28395">
        <w:rPr>
          <w:rFonts w:ascii="Times New Roman" w:hAnsi="Times New Roman" w:eastAsia="Times New Roman" w:cs="Times New Roman"/>
          <w:noProof w:val="0"/>
          <w:sz w:val="20"/>
          <w:szCs w:val="20"/>
          <w:lang w:val="en-US"/>
        </w:rPr>
        <w:t xml:space="preserve"> by learning n-gram level features. Kim (2014) explored CNNs for sentence classification with promising results.</w:t>
      </w:r>
    </w:p>
    <w:p w:rsidR="04F28395" w:rsidP="5B4C487A" w:rsidRDefault="04F28395" w14:paraId="009C7175" w14:textId="625B65F0">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04F28395">
        <w:rPr>
          <w:rFonts w:ascii="Times New Roman" w:hAnsi="Times New Roman" w:eastAsia="Times New Roman" w:cs="Times New Roman"/>
          <w:noProof w:val="0"/>
          <w:sz w:val="20"/>
          <w:szCs w:val="20"/>
          <w:lang w:val="en-US"/>
        </w:rPr>
        <w:t xml:space="preserve">More recently, transformer-based models such as BERT and GPT have redefined </w:t>
      </w:r>
      <w:r w:rsidRPr="5B4C487A" w:rsidR="04F28395">
        <w:rPr>
          <w:rFonts w:ascii="Times New Roman" w:hAnsi="Times New Roman" w:eastAsia="Times New Roman" w:cs="Times New Roman"/>
          <w:noProof w:val="0"/>
          <w:sz w:val="20"/>
          <w:szCs w:val="20"/>
          <w:lang w:val="en-US"/>
        </w:rPr>
        <w:t>state-of-the-art</w:t>
      </w:r>
      <w:r w:rsidRPr="5B4C487A" w:rsidR="04F28395">
        <w:rPr>
          <w:rFonts w:ascii="Times New Roman" w:hAnsi="Times New Roman" w:eastAsia="Times New Roman" w:cs="Times New Roman"/>
          <w:noProof w:val="0"/>
          <w:sz w:val="20"/>
          <w:szCs w:val="20"/>
          <w:lang w:val="en-US"/>
        </w:rPr>
        <w:t xml:space="preserve"> performance in NLP tasks. BERT, introduced by Devlin et al. (2019), uses bidirectional attention to capture context, while GPT (Brown et al., 2020) </w:t>
      </w:r>
      <w:r w:rsidRPr="5B4C487A" w:rsidR="04F28395">
        <w:rPr>
          <w:rFonts w:ascii="Times New Roman" w:hAnsi="Times New Roman" w:eastAsia="Times New Roman" w:cs="Times New Roman"/>
          <w:noProof w:val="0"/>
          <w:sz w:val="20"/>
          <w:szCs w:val="20"/>
          <w:lang w:val="en-US"/>
        </w:rPr>
        <w:t>showcases</w:t>
      </w:r>
      <w:r w:rsidRPr="5B4C487A" w:rsidR="04F28395">
        <w:rPr>
          <w:rFonts w:ascii="Times New Roman" w:hAnsi="Times New Roman" w:eastAsia="Times New Roman" w:cs="Times New Roman"/>
          <w:noProof w:val="0"/>
          <w:sz w:val="20"/>
          <w:szCs w:val="20"/>
          <w:lang w:val="en-US"/>
        </w:rPr>
        <w:t xml:space="preserve"> the strength of large-scale pretraining. These models have achieved remarkable accuracy in sentiment analysis and are increasingly adopted in both academic and industrial settings.</w:t>
      </w:r>
    </w:p>
    <w:p w:rsidR="3C34477C" w:rsidP="5B4C487A" w:rsidRDefault="3C34477C" w14:paraId="70FBBFC7" w14:textId="61402E6B">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04F28395">
        <w:rPr>
          <w:rFonts w:ascii="Times New Roman" w:hAnsi="Times New Roman" w:eastAsia="Times New Roman" w:cs="Times New Roman"/>
          <w:noProof w:val="0"/>
          <w:sz w:val="20"/>
          <w:szCs w:val="20"/>
          <w:lang w:val="en-US"/>
        </w:rPr>
        <w:t>This study builds upon existing literature by not only comparing classical and modern techniques but also evaluating them on multiple datasets under consistent experimental conditions. This contributes to a clearer understanding of the advantages and limitations of each approach in real-world scenarios.</w:t>
      </w:r>
    </w:p>
    <w:p w:rsidRPr="00106D83" w:rsidR="009303D9" w:rsidP="006B6B66" w:rsidRDefault="00BB281C" w14:paraId="6AF7498F" w14:textId="77777777">
      <w:pPr>
        <w:pStyle w:val="Heading1"/>
        <w:rPr/>
      </w:pPr>
      <w:r w:rsidR="00BB281C">
        <w:rPr/>
        <w:t>Dataset</w:t>
      </w:r>
    </w:p>
    <w:p w:rsidR="467614C6" w:rsidP="5B4C487A" w:rsidRDefault="467614C6" w14:paraId="53B5041C" w14:textId="471E565F">
      <w:pPr>
        <w:spacing w:before="240" w:beforeAutospacing="off" w:after="240" w:afterAutospacing="off"/>
        <w:jc w:val="both"/>
      </w:pPr>
      <w:r w:rsidRPr="5B4C487A" w:rsidR="467614C6">
        <w:rPr>
          <w:noProof w:val="0"/>
          <w:lang w:val="en-US"/>
        </w:rPr>
        <w:t xml:space="preserve">The datasets used in this study are drawn from two primary sources: the Yelp Reviews dataset and the </w:t>
      </w:r>
      <w:r w:rsidRPr="5B4C487A" w:rsidR="467614C6">
        <w:rPr>
          <w:noProof w:val="0"/>
          <w:lang w:val="en-US"/>
        </w:rPr>
        <w:t>Dynabench</w:t>
      </w:r>
      <w:r w:rsidRPr="5B4C487A" w:rsidR="467614C6">
        <w:rPr>
          <w:noProof w:val="0"/>
          <w:lang w:val="en-US"/>
        </w:rPr>
        <w:t xml:space="preserve"> Sentiment dataset. The Yelp dataset provides a rich collection of user-generated reviews with clearly labeled sentiment classes: positive, negative, and neutral. It reflects real-world customer feedback with informal language, abbreviations, and occasional use of slang, making it suitable for evaluating models in consumer-related contexts.</w:t>
      </w:r>
    </w:p>
    <w:p w:rsidR="467614C6" w:rsidP="5B4C487A" w:rsidRDefault="467614C6" w14:paraId="4BE1F531" w14:textId="3A96FA99">
      <w:pPr>
        <w:spacing w:before="240" w:beforeAutospacing="off" w:after="240" w:afterAutospacing="off"/>
        <w:jc w:val="both"/>
      </w:pPr>
      <w:r w:rsidRPr="5B4C487A" w:rsidR="467614C6">
        <w:rPr>
          <w:rFonts w:ascii="Times New Roman" w:hAnsi="Times New Roman" w:eastAsia="Times New Roman" w:cs="Times New Roman"/>
          <w:noProof w:val="0"/>
          <w:sz w:val="20"/>
          <w:szCs w:val="20"/>
          <w:lang w:val="en-US"/>
        </w:rPr>
        <w:t>The Dynabench Sentiment dataset, on the other hand, is designed to challenge sentiment classifiers with adversarial and fine-grained examples. It includes intentionally ambiguous, sarcastic, and complex expressions, providing a more rigorous test of model robustness. The Dynabench dataset is more diverse in linguistic structure, making it an essential complement to the Yelp reviews.</w:t>
      </w:r>
    </w:p>
    <w:p w:rsidR="467614C6" w:rsidP="5B4C487A" w:rsidRDefault="467614C6" w14:paraId="7F6C92F4" w14:textId="03D210B7">
      <w:pPr>
        <w:spacing w:before="240" w:beforeAutospacing="off" w:after="240" w:afterAutospacing="off"/>
        <w:jc w:val="both"/>
      </w:pPr>
      <w:r w:rsidRPr="5B4C487A" w:rsidR="467614C6">
        <w:rPr>
          <w:rFonts w:ascii="Times New Roman" w:hAnsi="Times New Roman" w:eastAsia="Times New Roman" w:cs="Times New Roman"/>
          <w:noProof w:val="0"/>
          <w:sz w:val="20"/>
          <w:szCs w:val="20"/>
          <w:lang w:val="en-US"/>
        </w:rPr>
        <w:t>For comprehensive evaluation, a combined dataset is also created by merging samples from both Yelp and Dynabench datasets. Each dataset is balanced across sentiment classes to avoid bias and ensure fair model comparison. All datasets were subjected to uniform preprocessing including tokenization, lemmatization, and stopword removal prior to feature extraction or embedding.</w:t>
      </w:r>
    </w:p>
    <w:p w:rsidR="467614C6" w:rsidP="5B4C487A" w:rsidRDefault="467614C6" w14:paraId="27097B74" w14:textId="5DCD9AF5">
      <w:pPr>
        <w:spacing w:before="240" w:beforeAutospacing="off" w:after="240" w:afterAutospacing="off"/>
        <w:jc w:val="both"/>
      </w:pPr>
      <w:r w:rsidRPr="5B4C487A" w:rsidR="467614C6">
        <w:rPr>
          <w:rFonts w:ascii="Times New Roman" w:hAnsi="Times New Roman" w:eastAsia="Times New Roman" w:cs="Times New Roman"/>
          <w:noProof w:val="0"/>
          <w:sz w:val="20"/>
          <w:szCs w:val="20"/>
          <w:lang w:val="en-US"/>
        </w:rPr>
        <w:t xml:space="preserve">Additionally, Figure 1 illustrates the distribution of sentiment classes across </w:t>
      </w:r>
      <w:r w:rsidRPr="5B4C487A" w:rsidR="467614C6">
        <w:rPr>
          <w:rFonts w:ascii="Times New Roman" w:hAnsi="Times New Roman" w:eastAsia="Times New Roman" w:cs="Times New Roman"/>
          <w:noProof w:val="0"/>
          <w:sz w:val="20"/>
          <w:szCs w:val="20"/>
          <w:lang w:val="en-US"/>
        </w:rPr>
        <w:t>the Yelp</w:t>
      </w:r>
      <w:r w:rsidRPr="5B4C487A" w:rsidR="467614C6">
        <w:rPr>
          <w:rFonts w:ascii="Times New Roman" w:hAnsi="Times New Roman" w:eastAsia="Times New Roman" w:cs="Times New Roman"/>
          <w:noProof w:val="0"/>
          <w:sz w:val="20"/>
          <w:szCs w:val="20"/>
          <w:lang w:val="en-US"/>
        </w:rPr>
        <w:t xml:space="preserve">, </w:t>
      </w:r>
      <w:r w:rsidRPr="5B4C487A" w:rsidR="467614C6">
        <w:rPr>
          <w:rFonts w:ascii="Times New Roman" w:hAnsi="Times New Roman" w:eastAsia="Times New Roman" w:cs="Times New Roman"/>
          <w:noProof w:val="0"/>
          <w:sz w:val="20"/>
          <w:szCs w:val="20"/>
          <w:lang w:val="en-US"/>
        </w:rPr>
        <w:t>Dynabench</w:t>
      </w:r>
      <w:r w:rsidRPr="5B4C487A" w:rsidR="467614C6">
        <w:rPr>
          <w:rFonts w:ascii="Times New Roman" w:hAnsi="Times New Roman" w:eastAsia="Times New Roman" w:cs="Times New Roman"/>
          <w:noProof w:val="0"/>
          <w:sz w:val="20"/>
          <w:szCs w:val="20"/>
          <w:lang w:val="en-US"/>
        </w:rPr>
        <w:t>, and combined datasets. The figure highlights the balanced nature of the datasets, which helps in minimizing model bias during training and evaluation.</w:t>
      </w:r>
    </w:p>
    <w:p w:rsidR="3E3D044A" w:rsidP="5B4C487A" w:rsidRDefault="3E3D044A" w14:paraId="32CE74C2" w14:textId="2AADAF5F">
      <w:pPr>
        <w:spacing w:before="240" w:beforeAutospacing="off" w:after="240" w:afterAutospacing="off"/>
        <w:jc w:val="both"/>
      </w:pPr>
      <w:r w:rsidR="3E3D044A">
        <w:drawing>
          <wp:inline wp14:editId="63224FF5" wp14:anchorId="74946795">
            <wp:extent cx="3095625" cy="2381250"/>
            <wp:effectExtent l="0" t="0" r="0" b="0"/>
            <wp:docPr id="572657342" name="" title=""/>
            <wp:cNvGraphicFramePr>
              <a:graphicFrameLocks noChangeAspect="1"/>
            </wp:cNvGraphicFramePr>
            <a:graphic>
              <a:graphicData uri="http://schemas.openxmlformats.org/drawingml/2006/picture">
                <pic:pic>
                  <pic:nvPicPr>
                    <pic:cNvPr id="0" name=""/>
                    <pic:cNvPicPr/>
                  </pic:nvPicPr>
                  <pic:blipFill>
                    <a:blip r:embed="R68817c17c2474653">
                      <a:extLst>
                        <a:ext xmlns:a="http://schemas.openxmlformats.org/drawingml/2006/main" uri="{28A0092B-C50C-407E-A947-70E740481C1C}">
                          <a14:useLocalDpi val="0"/>
                        </a:ext>
                      </a:extLst>
                    </a:blip>
                    <a:stretch>
                      <a:fillRect/>
                    </a:stretch>
                  </pic:blipFill>
                  <pic:spPr>
                    <a:xfrm>
                      <a:off x="0" y="0"/>
                      <a:ext cx="3095625" cy="2381250"/>
                    </a:xfrm>
                    <a:prstGeom prst="rect">
                      <a:avLst/>
                    </a:prstGeom>
                  </pic:spPr>
                </pic:pic>
              </a:graphicData>
            </a:graphic>
          </wp:inline>
        </w:drawing>
      </w:r>
    </w:p>
    <w:p w:rsidR="3E3D044A" w:rsidP="5B4C487A" w:rsidRDefault="3E3D044A" w14:paraId="27D77B27" w14:textId="4AEB5B34">
      <w:pPr>
        <w:spacing w:before="240" w:beforeAutospacing="off" w:after="240" w:afterAutospacing="off"/>
        <w:jc w:val="both"/>
        <w:rPr>
          <w:rFonts w:ascii="Times New Roman" w:hAnsi="Times New Roman" w:eastAsia="Times New Roman" w:cs="Times New Roman"/>
          <w:i w:val="1"/>
          <w:iCs w:val="1"/>
          <w:noProof w:val="0"/>
          <w:sz w:val="20"/>
          <w:szCs w:val="20"/>
          <w:lang w:val="en-US"/>
        </w:rPr>
      </w:pPr>
      <w:r w:rsidRPr="5B4C487A" w:rsidR="3E3D044A">
        <w:rPr>
          <w:rFonts w:ascii="Times New Roman" w:hAnsi="Times New Roman" w:eastAsia="Times New Roman" w:cs="Times New Roman"/>
          <w:b w:val="1"/>
          <w:bCs w:val="1"/>
          <w:i w:val="1"/>
          <w:iCs w:val="1"/>
          <w:noProof w:val="0"/>
          <w:sz w:val="20"/>
          <w:szCs w:val="20"/>
          <w:lang w:val="en-US"/>
        </w:rPr>
        <w:t>Fig</w:t>
      </w:r>
      <w:r w:rsidRPr="5B4C487A" w:rsidR="7064273C">
        <w:rPr>
          <w:rFonts w:ascii="Times New Roman" w:hAnsi="Times New Roman" w:eastAsia="Times New Roman" w:cs="Times New Roman"/>
          <w:b w:val="1"/>
          <w:bCs w:val="1"/>
          <w:i w:val="1"/>
          <w:iCs w:val="1"/>
          <w:noProof w:val="0"/>
          <w:sz w:val="20"/>
          <w:szCs w:val="20"/>
          <w:lang w:val="en-US"/>
        </w:rPr>
        <w:t>ure</w:t>
      </w:r>
      <w:r w:rsidRPr="5B4C487A" w:rsidR="3E3D044A">
        <w:rPr>
          <w:rFonts w:ascii="Times New Roman" w:hAnsi="Times New Roman" w:eastAsia="Times New Roman" w:cs="Times New Roman"/>
          <w:b w:val="1"/>
          <w:bCs w:val="1"/>
          <w:i w:val="1"/>
          <w:iCs w:val="1"/>
          <w:noProof w:val="0"/>
          <w:sz w:val="20"/>
          <w:szCs w:val="20"/>
          <w:lang w:val="en-US"/>
        </w:rPr>
        <w:t xml:space="preserve"> 1.</w:t>
      </w:r>
      <w:r w:rsidRPr="5B4C487A" w:rsidR="3E3D044A">
        <w:rPr>
          <w:rFonts w:ascii="Times New Roman" w:hAnsi="Times New Roman" w:eastAsia="Times New Roman" w:cs="Times New Roman"/>
          <w:i w:val="1"/>
          <w:iCs w:val="1"/>
          <w:noProof w:val="0"/>
          <w:sz w:val="20"/>
          <w:szCs w:val="20"/>
          <w:lang w:val="en-US"/>
        </w:rPr>
        <w:t xml:space="preserve"> Data distribution across Yelp and </w:t>
      </w:r>
      <w:r w:rsidRPr="5B4C487A" w:rsidR="3E3D044A">
        <w:rPr>
          <w:rFonts w:ascii="Times New Roman" w:hAnsi="Times New Roman" w:eastAsia="Times New Roman" w:cs="Times New Roman"/>
          <w:i w:val="1"/>
          <w:iCs w:val="1"/>
          <w:noProof w:val="0"/>
          <w:sz w:val="20"/>
          <w:szCs w:val="20"/>
          <w:lang w:val="en-US"/>
        </w:rPr>
        <w:t>Dynabench</w:t>
      </w:r>
      <w:r w:rsidRPr="5B4C487A" w:rsidR="3E3D044A">
        <w:rPr>
          <w:rFonts w:ascii="Times New Roman" w:hAnsi="Times New Roman" w:eastAsia="Times New Roman" w:cs="Times New Roman"/>
          <w:i w:val="1"/>
          <w:iCs w:val="1"/>
          <w:noProof w:val="0"/>
          <w:sz w:val="20"/>
          <w:szCs w:val="20"/>
          <w:lang w:val="en-US"/>
        </w:rPr>
        <w:t xml:space="preserve"> datasets showing class balance for Positive, Negative, and Neutral sentiments.</w:t>
      </w:r>
    </w:p>
    <w:p w:rsidRPr="00106D83" w:rsidR="009303D9" w:rsidP="006B6B66" w:rsidRDefault="00BB281C" w14:paraId="1FC55481" w14:textId="342F22A0">
      <w:pPr>
        <w:pStyle w:val="Heading1"/>
        <w:rPr/>
      </w:pPr>
      <w:r w:rsidR="00BB281C">
        <w:rPr/>
        <w:t>Experimental Methodologies</w:t>
      </w:r>
    </w:p>
    <w:p w:rsidR="40FBA823" w:rsidP="5B4C487A" w:rsidRDefault="40FBA823" w14:paraId="31457AED" w14:textId="6E061310">
      <w:pPr>
        <w:spacing w:before="240" w:beforeAutospacing="off" w:after="240" w:afterAutospacing="off"/>
        <w:jc w:val="both"/>
      </w:pPr>
      <w:r w:rsidRPr="5B4C487A" w:rsidR="40FBA823">
        <w:rPr>
          <w:noProof w:val="0"/>
          <w:lang w:val="en-US"/>
        </w:rPr>
        <w:t>This section details the experimental design followed in this study, categorized into three distinct types: lexicon-based methods, traditional machine learning models, and deep learning models.</w:t>
      </w:r>
    </w:p>
    <w:p w:rsidRPr="00106D83" w:rsidR="00001A95" w:rsidP="5B4C487A" w:rsidRDefault="00001A95" w14:paraId="28CC24D2" w14:textId="3CF17FBC">
      <w:pPr>
        <w:pStyle w:val="Heading2"/>
        <w:rPr/>
      </w:pPr>
      <w:r w:rsidRPr="5B4C487A" w:rsidR="463A896E">
        <w:rPr>
          <w:b w:val="1"/>
          <w:bCs w:val="1"/>
          <w:noProof/>
          <w:lang w:val="en-US"/>
        </w:rPr>
        <w:t>Lexicon-Based Methods</w:t>
      </w:r>
    </w:p>
    <w:p w:rsidRPr="00106D83" w:rsidR="00001A95" w:rsidP="5B4C487A" w:rsidRDefault="00001A95" w14:paraId="1608B3F4" w14:textId="027068B4">
      <w:pPr>
        <w:spacing w:before="240" w:beforeAutospacing="off" w:after="240" w:afterAutospacing="off"/>
        <w:jc w:val="both"/>
      </w:pPr>
      <w:r w:rsidRPr="5B4C487A" w:rsidR="463A896E">
        <w:rPr>
          <w:rFonts w:ascii="Times New Roman" w:hAnsi="Times New Roman" w:eastAsia="Times New Roman" w:cs="Times New Roman"/>
          <w:noProof w:val="0"/>
          <w:sz w:val="20"/>
          <w:szCs w:val="20"/>
          <w:lang w:val="en-US"/>
        </w:rPr>
        <w:t>Lexicon-based sentiment analysis assigns polarity scores to words using predefined dictionaries. We implemented the following methods:</w:t>
      </w:r>
    </w:p>
    <w:p w:rsidRPr="00106D83" w:rsidR="00001A95" w:rsidP="5B4C487A" w:rsidRDefault="00001A95" w14:paraId="53F7B4E6" w14:textId="165AF4FF">
      <w:pPr>
        <w:pStyle w:val="ListParagraph"/>
        <w:numPr>
          <w:ilvl w:val="0"/>
          <w:numId w:val="25"/>
        </w:num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463A896E">
        <w:rPr>
          <w:b w:val="1"/>
          <w:bCs w:val="1"/>
          <w:noProof w:val="0"/>
          <w:lang w:val="en-US"/>
        </w:rPr>
        <w:t>VADER (Valence Aware Dictionary and sEntiment Reasoner)</w:t>
      </w:r>
      <w:r w:rsidRPr="5B4C487A" w:rsidR="463A896E">
        <w:rPr>
          <w:noProof w:val="0"/>
          <w:lang w:val="en-US"/>
        </w:rPr>
        <w:t>: A rule-based model specially attuned to sentiments expressed in social media. VADER incorporates lexical features along with sentiment intensity measures. It handles negations, degree modifiers, punctuation, capitalization, and emoticons effectively, making it highly suitable for informal text.</w:t>
      </w:r>
    </w:p>
    <w:p w:rsidRPr="00106D83" w:rsidR="00001A95" w:rsidP="5B4C487A" w:rsidRDefault="00001A95" w14:paraId="4BFB74E9" w14:textId="09754B80">
      <w:pPr>
        <w:pStyle w:val="ListParagraph"/>
        <w:numPr>
          <w:ilvl w:val="0"/>
          <w:numId w:val="25"/>
        </w:num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463A896E">
        <w:rPr>
          <w:b w:val="1"/>
          <w:bCs w:val="1"/>
          <w:noProof w:val="0"/>
          <w:lang w:val="en-US"/>
        </w:rPr>
        <w:t>AFINN Lexicon</w:t>
      </w:r>
      <w:r w:rsidRPr="5B4C487A" w:rsidR="463A896E">
        <w:rPr>
          <w:noProof w:val="0"/>
          <w:lang w:val="en-US"/>
        </w:rPr>
        <w:t>: A manually curated list where words are assigned integer sentiment scores between -5 (negative) and +5 (positive). AFINN is relatively simple and fast, focusing on individual word sentiment without deeper syntactic parsing, making it lightweight but limited in complex text interpretation.</w:t>
      </w:r>
    </w:p>
    <w:p w:rsidRPr="00106D83" w:rsidR="00001A95" w:rsidP="5B4C487A" w:rsidRDefault="00001A95" w14:paraId="5AB97356" w14:textId="4A104BFD">
      <w:pPr>
        <w:pStyle w:val="ListParagraph"/>
        <w:numPr>
          <w:ilvl w:val="0"/>
          <w:numId w:val="25"/>
        </w:num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463A896E">
        <w:rPr>
          <w:b w:val="1"/>
          <w:bCs w:val="1"/>
          <w:noProof w:val="0"/>
          <w:lang w:val="en-US"/>
        </w:rPr>
        <w:t>SentiWordNet</w:t>
      </w:r>
      <w:r w:rsidRPr="5B4C487A" w:rsidR="463A896E">
        <w:rPr>
          <w:noProof w:val="0"/>
          <w:lang w:val="en-US"/>
        </w:rPr>
        <w:t>: Built upon the WordNet database, SentiWordNet provides three scores for each synset: positivity, negativity, and objectivity. Sentiment is determined by aggregating these scores across synsets. It allows more nuanced sentiment detection at the word-sense level but may suffer from disambiguation issues.</w:t>
      </w:r>
    </w:p>
    <w:p w:rsidRPr="00106D83" w:rsidR="00001A95" w:rsidP="5B4C487A" w:rsidRDefault="00001A95" w14:paraId="5A5BA882" w14:textId="7AA8C0FD">
      <w:pPr>
        <w:pStyle w:val="ListParagraph"/>
        <w:numPr>
          <w:ilvl w:val="0"/>
          <w:numId w:val="25"/>
        </w:num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463A896E">
        <w:rPr>
          <w:b w:val="1"/>
          <w:bCs w:val="1"/>
          <w:noProof w:val="0"/>
          <w:lang w:val="en-US"/>
        </w:rPr>
        <w:t>TextBlob Polarity Analysis</w:t>
      </w:r>
      <w:r w:rsidRPr="5B4C487A" w:rsidR="463A896E">
        <w:rPr>
          <w:noProof w:val="0"/>
          <w:lang w:val="en-US"/>
        </w:rPr>
        <w:t>: TextBlob provides an intuitive API built over NLTK and Pattern libraries. It computes a polarity score ranging from -1 (negative) to 1 (positive) and a subjectivity score. While easy to implement, it treats text mostly at the phrase or sentence level without capturing complex dependencies.</w:t>
      </w:r>
    </w:p>
    <w:p w:rsidRPr="00106D83" w:rsidR="00001A95" w:rsidP="5B4C487A" w:rsidRDefault="00001A95" w14:paraId="5EA7110C" w14:textId="1370F674">
      <w:pPr>
        <w:spacing w:before="240" w:beforeAutospacing="off" w:after="240" w:afterAutospacing="off"/>
        <w:jc w:val="both"/>
      </w:pPr>
      <w:r w:rsidRPr="5B4C487A" w:rsidR="438E9890">
        <w:rPr>
          <w:rFonts w:ascii="Times New Roman" w:hAnsi="Times New Roman" w:eastAsia="Times New Roman" w:cs="Times New Roman"/>
          <w:noProof w:val="0"/>
          <w:sz w:val="20"/>
          <w:szCs w:val="20"/>
          <w:lang w:val="en-US"/>
        </w:rPr>
        <w:t>Each method offers trade-offs between speed, interpretability, and linguistic sophistication. Lexicon-based techniques are efficient for quick insights but may fail in handling context-specific meanings, sarcasm, or implicit sentiment.</w:t>
      </w:r>
    </w:p>
    <w:p w:rsidR="3D8572E2" w:rsidP="5B4C487A" w:rsidRDefault="3D8572E2" w14:paraId="7B6C2191" w14:textId="6E5ED20B">
      <w:pPr>
        <w:pStyle w:val="Heading2"/>
        <w:rPr>
          <w:b w:val="1"/>
          <w:bCs w:val="1"/>
          <w:noProof/>
          <w:lang w:val="en-US"/>
        </w:rPr>
      </w:pPr>
      <w:r w:rsidRPr="5B4C487A" w:rsidR="3D8572E2">
        <w:rPr>
          <w:b w:val="1"/>
          <w:bCs w:val="1"/>
          <w:noProof/>
          <w:lang w:val="en-US"/>
        </w:rPr>
        <w:t>Machine Learning Approaches</w:t>
      </w:r>
    </w:p>
    <w:p w:rsidR="7C97D491" w:rsidP="5B4C487A" w:rsidRDefault="7C97D491" w14:paraId="258643FF" w14:textId="17E5C338">
      <w:pPr>
        <w:spacing w:before="240" w:beforeAutospacing="off" w:after="240" w:afterAutospacing="off"/>
        <w:jc w:val="both"/>
      </w:pPr>
      <w:r w:rsidRPr="5B4C487A" w:rsidR="7C97D491">
        <w:rPr>
          <w:rFonts w:ascii="Times New Roman" w:hAnsi="Times New Roman" w:eastAsia="Times New Roman" w:cs="Times New Roman"/>
          <w:noProof/>
          <w:sz w:val="20"/>
          <w:szCs w:val="20"/>
          <w:lang w:val="en-US"/>
        </w:rPr>
        <w:t>For classical models, feature vectors were extracted using TF-IDF representations and N-gram statistics. The following models were trained:</w:t>
      </w:r>
    </w:p>
    <w:p w:rsidR="7C97D491" w:rsidP="5B4C487A" w:rsidRDefault="7C97D491" w14:paraId="5757998A" w14:textId="5B9DFC25">
      <w:pPr>
        <w:pStyle w:val="ListParagraph"/>
        <w:numPr>
          <w:ilvl w:val="0"/>
          <w:numId w:val="26"/>
        </w:numPr>
        <w:jc w:val="both"/>
        <w:rPr>
          <w:noProof/>
          <w:lang w:val="en-US"/>
        </w:rPr>
      </w:pPr>
      <w:r w:rsidRPr="5B4C487A" w:rsidR="7C97D491">
        <w:rPr>
          <w:b w:val="1"/>
          <w:bCs w:val="1"/>
          <w:noProof/>
          <w:lang w:val="en-US"/>
        </w:rPr>
        <w:t>Naive Bayes (from Scratch and Multinomial variant)</w:t>
      </w:r>
      <w:r w:rsidRPr="5B4C487A" w:rsidR="7C97D491">
        <w:rPr>
          <w:noProof/>
          <w:lang w:val="en-US"/>
        </w:rPr>
        <w:t>: A probabilistic model based on Bayes' theorem with strong independence assumptions. The multinomial variant is especially suited for word counts and text classification.</w:t>
      </w:r>
    </w:p>
    <w:p w:rsidR="7C97D491" w:rsidP="5B4C487A" w:rsidRDefault="7C97D491" w14:paraId="0195C3DA" w14:textId="428D5E9D">
      <w:pPr>
        <w:pStyle w:val="ListParagraph"/>
        <w:numPr>
          <w:ilvl w:val="0"/>
          <w:numId w:val="26"/>
        </w:numPr>
        <w:jc w:val="both"/>
        <w:rPr>
          <w:noProof/>
          <w:lang w:val="en-US"/>
        </w:rPr>
      </w:pPr>
      <w:r w:rsidRPr="5B4C487A" w:rsidR="7C97D491">
        <w:rPr>
          <w:b w:val="1"/>
          <w:bCs w:val="1"/>
          <w:noProof/>
          <w:lang w:val="en-US"/>
        </w:rPr>
        <w:t>Logistic Regression</w:t>
      </w:r>
      <w:r w:rsidRPr="5B4C487A" w:rsidR="7C97D491">
        <w:rPr>
          <w:noProof/>
          <w:lang w:val="en-US"/>
        </w:rPr>
        <w:t xml:space="preserve"> (Frequency-based, CountVectorizer-based, TF-IDF-based variations): A discriminative model that uses the sigmoid function to predict probabilities. Experiments explored various feature extraction strategies.</w:t>
      </w:r>
    </w:p>
    <w:p w:rsidR="7C97D491" w:rsidP="5B4C487A" w:rsidRDefault="7C97D491" w14:paraId="19668071" w14:textId="50DA32D5">
      <w:pPr>
        <w:pStyle w:val="ListParagraph"/>
        <w:numPr>
          <w:ilvl w:val="0"/>
          <w:numId w:val="26"/>
        </w:numPr>
        <w:jc w:val="both"/>
        <w:rPr>
          <w:noProof/>
          <w:lang w:val="en-US"/>
        </w:rPr>
      </w:pPr>
      <w:r w:rsidRPr="5B4C487A" w:rsidR="7C97D491">
        <w:rPr>
          <w:b w:val="1"/>
          <w:bCs w:val="1"/>
          <w:noProof/>
          <w:lang w:val="en-US"/>
        </w:rPr>
        <w:t>Support Vector Machine (SVM)</w:t>
      </w:r>
      <w:r w:rsidRPr="5B4C487A" w:rsidR="7C97D491">
        <w:rPr>
          <w:noProof/>
          <w:lang w:val="en-US"/>
        </w:rPr>
        <w:t>: A robust classifier that maximizes the margin between classes using hyperplanes. RBF and linear kernels were evaluated.</w:t>
      </w:r>
    </w:p>
    <w:p w:rsidR="7C97D491" w:rsidP="5B4C487A" w:rsidRDefault="7C97D491" w14:paraId="525F6CC3" w14:textId="079BADC4">
      <w:pPr>
        <w:pStyle w:val="ListParagraph"/>
        <w:numPr>
          <w:ilvl w:val="0"/>
          <w:numId w:val="26"/>
        </w:numPr>
        <w:jc w:val="both"/>
        <w:rPr>
          <w:noProof/>
          <w:lang w:val="en-US"/>
        </w:rPr>
      </w:pPr>
      <w:r w:rsidRPr="5B4C487A" w:rsidR="7C97D491">
        <w:rPr>
          <w:b w:val="1"/>
          <w:bCs w:val="1"/>
          <w:noProof/>
          <w:lang w:val="en-US"/>
        </w:rPr>
        <w:t>Decision Tree Classifier</w:t>
      </w:r>
      <w:r w:rsidRPr="5B4C487A" w:rsidR="7C97D491">
        <w:rPr>
          <w:noProof/>
          <w:lang w:val="en-US"/>
        </w:rPr>
        <w:t>: A non-parametric supervised learning method that creates a model predicting the value of a target variable by learning simple decision rules.</w:t>
      </w:r>
    </w:p>
    <w:p w:rsidR="7C97D491" w:rsidP="5B4C487A" w:rsidRDefault="7C97D491" w14:paraId="562AF7AD" w14:textId="1E49D1B9">
      <w:pPr>
        <w:pStyle w:val="ListParagraph"/>
        <w:numPr>
          <w:ilvl w:val="0"/>
          <w:numId w:val="26"/>
        </w:numPr>
        <w:jc w:val="both"/>
        <w:rPr>
          <w:noProof/>
          <w:lang w:val="en-US"/>
        </w:rPr>
      </w:pPr>
      <w:r w:rsidRPr="5B4C487A" w:rsidR="7C97D491">
        <w:rPr>
          <w:b w:val="1"/>
          <w:bCs w:val="1"/>
          <w:noProof/>
          <w:lang w:val="en-US"/>
        </w:rPr>
        <w:t>Random Forest Classifier</w:t>
      </w:r>
      <w:r w:rsidRPr="5B4C487A" w:rsidR="7C97D491">
        <w:rPr>
          <w:noProof/>
          <w:lang w:val="en-US"/>
        </w:rPr>
        <w:t>: An ensemble learning method combining multiple decision trees to improve classification accuracy and control overfitting.</w:t>
      </w:r>
    </w:p>
    <w:p w:rsidR="7C97D491" w:rsidP="5B4C487A" w:rsidRDefault="7C97D491" w14:paraId="785EE9A1" w14:textId="1E4B04B3">
      <w:pPr>
        <w:spacing w:before="240" w:beforeAutospacing="off" w:after="240" w:afterAutospacing="off"/>
        <w:jc w:val="both"/>
      </w:pPr>
      <w:r w:rsidRPr="5B4C487A" w:rsidR="7C97D491">
        <w:rPr>
          <w:rFonts w:ascii="Times New Roman" w:hAnsi="Times New Roman" w:eastAsia="Times New Roman" w:cs="Times New Roman"/>
          <w:noProof/>
          <w:sz w:val="20"/>
          <w:szCs w:val="20"/>
          <w:lang w:val="en-US"/>
        </w:rPr>
        <w:t>Model hyperparameters were fine-tuned using 5-fold cross-validation where appropriate. Grid search was used to optimize SVM kernel parameters, regularization strengths for logistic regression, and maximum tree depths for decision trees. The models were evaluated based on validation accuracy, ensuring fair comparison across all experiments.</w:t>
      </w:r>
    </w:p>
    <w:p w:rsidRPr="00106D83" w:rsidR="009303D9" w:rsidP="00ED0149" w:rsidRDefault="00BB281C" w14:paraId="4EE54106" w14:textId="5B84341F">
      <w:pPr>
        <w:pStyle w:val="Heading2"/>
        <w:rPr/>
      </w:pPr>
      <w:r w:rsidRPr="5B4C487A" w:rsidR="55A16C5C">
        <w:rPr>
          <w:b w:val="1"/>
          <w:bCs w:val="1"/>
          <w:noProof/>
          <w:lang w:val="en-US"/>
        </w:rPr>
        <w:t>Deep Learning Models</w:t>
      </w:r>
    </w:p>
    <w:p w:rsidRPr="00106D83" w:rsidR="00001A95" w:rsidP="5B4C487A" w:rsidRDefault="00001A95" w14:paraId="0105A416" w14:textId="47EF06F3">
      <w:pPr>
        <w:spacing w:before="240" w:beforeAutospacing="off" w:after="240" w:afterAutospacing="off"/>
        <w:jc w:val="both"/>
      </w:pPr>
      <w:r w:rsidRPr="5B4C487A" w:rsidR="1BCD46B0">
        <w:rPr>
          <w:noProof w:val="0"/>
          <w:lang w:val="en-US"/>
        </w:rPr>
        <w:t>Deep learning approaches leveraged pretrained GloVe embeddings or transformer-based tokenizers for richer feature representations:</w:t>
      </w:r>
    </w:p>
    <w:p w:rsidRPr="00106D83" w:rsidR="00001A95" w:rsidP="5B4C487A" w:rsidRDefault="00001A95" w14:paraId="309F665C" w14:textId="47670FBA">
      <w:pPr>
        <w:pStyle w:val="ListParagraph"/>
        <w:numPr>
          <w:ilvl w:val="0"/>
          <w:numId w:val="27"/>
        </w:numPr>
        <w:spacing w:before="240" w:beforeAutospacing="off" w:after="240" w:afterAutospacing="off"/>
        <w:jc w:val="both"/>
        <w:rPr>
          <w:noProof w:val="0"/>
          <w:lang w:val="en-US"/>
        </w:rPr>
      </w:pPr>
      <w:r w:rsidRPr="5B4C487A" w:rsidR="1BCD46B0">
        <w:rPr>
          <w:b w:val="1"/>
          <w:bCs w:val="1"/>
          <w:noProof w:val="0"/>
          <w:lang w:val="en-US"/>
        </w:rPr>
        <w:t>Exp-13: LSTM (Long Short-Term Memory)</w:t>
      </w:r>
      <w:r w:rsidRPr="5B4C487A" w:rsidR="1BCD46B0">
        <w:rPr>
          <w:noProof w:val="0"/>
          <w:lang w:val="en-US"/>
        </w:rPr>
        <w:t>: A two-layer unidirectional LSTM network with 256 hidden units and dropout regularization, trained over GloVe embeddings. LSTM's ability to capture long-range dependencies proved effective, yielding a combined dataset accuracy of 62%.</w:t>
      </w:r>
    </w:p>
    <w:p w:rsidRPr="00106D83" w:rsidR="00001A95" w:rsidP="5B4C487A" w:rsidRDefault="00001A95" w14:paraId="0EA36B72" w14:textId="025D14D9">
      <w:pPr>
        <w:pStyle w:val="ListParagraph"/>
        <w:numPr>
          <w:ilvl w:val="0"/>
          <w:numId w:val="27"/>
        </w:numPr>
        <w:spacing w:before="240" w:beforeAutospacing="off" w:after="240" w:afterAutospacing="off"/>
        <w:jc w:val="both"/>
        <w:rPr>
          <w:noProof w:val="0"/>
          <w:lang w:val="en-US"/>
        </w:rPr>
      </w:pPr>
      <w:r w:rsidRPr="5B4C487A" w:rsidR="1BCD46B0">
        <w:rPr>
          <w:b w:val="1"/>
          <w:bCs w:val="1"/>
          <w:noProof w:val="0"/>
          <w:lang w:val="en-US"/>
        </w:rPr>
        <w:t>Exp-14: GRU (Gated Recurrent Unit)</w:t>
      </w:r>
      <w:r w:rsidRPr="5B4C487A" w:rsidR="1BCD46B0">
        <w:rPr>
          <w:noProof w:val="0"/>
          <w:lang w:val="en-US"/>
        </w:rPr>
        <w:t>: A three-layer GRU network with 512 hidden units and layer normalization, offering a lightweight alternative to LSTM with faster convergence, achieving a 63% combined dataset accuracy.</w:t>
      </w:r>
    </w:p>
    <w:p w:rsidRPr="00106D83" w:rsidR="00001A95" w:rsidP="5B4C487A" w:rsidRDefault="00001A95" w14:paraId="5A3A8595" w14:textId="4182FF9B">
      <w:pPr>
        <w:pStyle w:val="ListParagraph"/>
        <w:numPr>
          <w:ilvl w:val="0"/>
          <w:numId w:val="27"/>
        </w:numPr>
        <w:spacing w:before="240" w:beforeAutospacing="off" w:after="240" w:afterAutospacing="off"/>
        <w:jc w:val="both"/>
        <w:rPr>
          <w:noProof w:val="0"/>
          <w:lang w:val="en-US"/>
        </w:rPr>
      </w:pPr>
      <w:r w:rsidRPr="5B4C487A" w:rsidR="1BCD46B0">
        <w:rPr>
          <w:b w:val="1"/>
          <w:bCs w:val="1"/>
          <w:noProof w:val="0"/>
          <w:lang w:val="en-US"/>
        </w:rPr>
        <w:t>Exp-15: CNN-Ngram</w:t>
      </w:r>
      <w:r w:rsidRPr="5B4C487A" w:rsidR="1BCD46B0">
        <w:rPr>
          <w:noProof w:val="0"/>
          <w:lang w:val="en-US"/>
        </w:rPr>
        <w:t>: A convolutional neural network leveraging multiple filter sizes (e.g., 3, 4, 5) across token embeddings to capture local n-gram patterns. The model achieved 62% accuracy, emphasizing the effectiveness of feature extraction from short contiguous text spans.</w:t>
      </w:r>
    </w:p>
    <w:p w:rsidRPr="00106D83" w:rsidR="00001A95" w:rsidP="5B4C487A" w:rsidRDefault="00001A95" w14:paraId="1D894C2E" w14:textId="35CCA904">
      <w:pPr>
        <w:pStyle w:val="ListParagraph"/>
        <w:numPr>
          <w:ilvl w:val="0"/>
          <w:numId w:val="27"/>
        </w:numPr>
        <w:spacing w:before="240" w:beforeAutospacing="off" w:after="240" w:afterAutospacing="off"/>
        <w:jc w:val="both"/>
        <w:rPr>
          <w:noProof w:val="0"/>
          <w:lang w:val="en-US"/>
        </w:rPr>
      </w:pPr>
      <w:r w:rsidRPr="5B4C487A" w:rsidR="1BCD46B0">
        <w:rPr>
          <w:b w:val="1"/>
          <w:bCs w:val="1"/>
          <w:noProof w:val="0"/>
          <w:lang w:val="en-US"/>
        </w:rPr>
        <w:t>Exp-16: BERT (Bidirectional Encoder Representations from Transformers)</w:t>
      </w:r>
      <w:r w:rsidRPr="5B4C487A" w:rsidR="1BCD46B0">
        <w:rPr>
          <w:noProof w:val="0"/>
          <w:lang w:val="en-US"/>
        </w:rPr>
        <w:t>: Fine-tuning the "bert-base-uncased" model with a linear classifier head. Leveraging self-attention mechanisms and bidirectional context, BERT achieved the highest individual performance at 70% combined dataset accuracy.</w:t>
      </w:r>
    </w:p>
    <w:p w:rsidRPr="00106D83" w:rsidR="00001A95" w:rsidP="5B4C487A" w:rsidRDefault="00001A95" w14:paraId="38CEDB3A" w14:textId="084A0DF8">
      <w:pPr>
        <w:pStyle w:val="ListParagraph"/>
        <w:numPr>
          <w:ilvl w:val="0"/>
          <w:numId w:val="27"/>
        </w:numPr>
        <w:spacing w:before="240" w:beforeAutospacing="off" w:after="240" w:afterAutospacing="off"/>
        <w:jc w:val="both"/>
        <w:rPr>
          <w:noProof w:val="0"/>
          <w:lang w:val="en-US"/>
        </w:rPr>
      </w:pPr>
      <w:r w:rsidRPr="5B4C487A" w:rsidR="1BCD46B0">
        <w:rPr>
          <w:b w:val="1"/>
          <w:bCs w:val="1"/>
          <w:noProof w:val="0"/>
          <w:lang w:val="en-US"/>
        </w:rPr>
        <w:t>Exp-17: GPT (Generative Pretrained Transformer-2)</w:t>
      </w:r>
      <w:r w:rsidRPr="5B4C487A" w:rsidR="1BCD46B0">
        <w:rPr>
          <w:noProof w:val="0"/>
          <w:lang w:val="en-US"/>
        </w:rPr>
        <w:t>: Fine-tuning GPT-2 with a classification head on top of the language model outputs. Although originally designed for generative tasks, GPT attained 70% classification accuracy by effective sequence representation.</w:t>
      </w:r>
    </w:p>
    <w:p w:rsidRPr="00106D83" w:rsidR="00001A95" w:rsidP="5B4C487A" w:rsidRDefault="00001A95" w14:paraId="66CDC22E" w14:textId="36D10840">
      <w:pPr>
        <w:pStyle w:val="ListParagraph"/>
        <w:numPr>
          <w:ilvl w:val="0"/>
          <w:numId w:val="27"/>
        </w:numPr>
        <w:spacing w:before="240" w:beforeAutospacing="off" w:after="240" w:afterAutospacing="off"/>
        <w:jc w:val="both"/>
        <w:rPr>
          <w:noProof w:val="0"/>
          <w:lang w:val="en-US"/>
        </w:rPr>
      </w:pPr>
      <w:r w:rsidRPr="5B4C487A" w:rsidR="1BCD46B0">
        <w:rPr>
          <w:b w:val="1"/>
          <w:bCs w:val="1"/>
          <w:noProof w:val="0"/>
          <w:lang w:val="en-US"/>
        </w:rPr>
        <w:t>Exp-18: BiLSTM (Bidirectional LSTM)</w:t>
      </w:r>
      <w:r w:rsidRPr="5B4C487A" w:rsidR="1BCD46B0">
        <w:rPr>
          <w:noProof w:val="0"/>
          <w:lang w:val="en-US"/>
        </w:rPr>
        <w:t>: A two-layer BiLSTM model allowing access to both past and future context simultaneously, leading to improved generalization. The BiLSTM achieved 64% combined dataset accuracy.</w:t>
      </w:r>
    </w:p>
    <w:p w:rsidRPr="00106D83" w:rsidR="00001A95" w:rsidP="5B4C487A" w:rsidRDefault="00001A95" w14:paraId="77335061" w14:textId="7B8360D2">
      <w:pPr>
        <w:spacing w:before="240" w:beforeAutospacing="off" w:after="240" w:afterAutospacing="off"/>
        <w:jc w:val="both"/>
      </w:pPr>
      <w:r w:rsidRPr="5B4C487A" w:rsidR="1BCD46B0">
        <w:rPr>
          <w:rFonts w:ascii="Times New Roman" w:hAnsi="Times New Roman" w:eastAsia="Times New Roman" w:cs="Times New Roman"/>
          <w:noProof w:val="0"/>
          <w:sz w:val="20"/>
          <w:szCs w:val="20"/>
          <w:lang w:val="en-US"/>
        </w:rPr>
        <w:t>Across all deep models, Adam or AdamW optimizers were used, with linear or plateau learning rate schedulers. Early stopping based on validation performance was employed to prevent overfitting. Metrics like confusion matrices and learning curves were recorded for model evaluation.</w:t>
      </w:r>
    </w:p>
    <w:p w:rsidRPr="00106D83" w:rsidR="00F074BC" w:rsidP="5B4C487A" w:rsidRDefault="00BB281C" w14:paraId="55BAA963" w14:textId="301F9D78">
      <w:pPr>
        <w:pStyle w:val="Heading1"/>
        <w:rPr/>
      </w:pPr>
      <w:r w:rsidR="00BB281C">
        <w:rPr/>
        <w:t>Results and discussion</w:t>
      </w:r>
    </w:p>
    <w:p w:rsidRPr="00106D83" w:rsidR="00F074BC" w:rsidP="5B4C487A" w:rsidRDefault="00BB281C" w14:paraId="50EDD1AF" w14:textId="2F68135D">
      <w:pPr>
        <w:spacing w:before="240" w:beforeAutospacing="off" w:after="240" w:afterAutospacing="off"/>
        <w:jc w:val="both"/>
      </w:pPr>
      <w:r w:rsidRPr="5B4C487A" w:rsidR="3DB2419B">
        <w:rPr>
          <w:noProof w:val="0"/>
          <w:lang w:val="en-US"/>
        </w:rPr>
        <w:t>The experiments conducted provided a comparative evaluation of lexicon-based, traditional machine learning, and deep learning models for sentiment classification. The results are systematically analyzed across different model categories.</w:t>
      </w:r>
    </w:p>
    <w:p w:rsidRPr="00106D83" w:rsidR="00F074BC" w:rsidP="5B4C487A" w:rsidRDefault="00BB281C" w14:paraId="456E0D64" w14:textId="434FCB82">
      <w:pPr>
        <w:pStyle w:val="Normal"/>
        <w:spacing w:before="240" w:beforeAutospacing="off" w:after="240" w:afterAutospacing="off"/>
        <w:jc w:val="both"/>
        <w:rPr>
          <w:i w:val="1"/>
          <w:iCs w:val="1"/>
          <w:noProof w:val="0"/>
          <w:lang w:val="en-US"/>
        </w:rPr>
      </w:pPr>
      <w:r w:rsidRPr="5B4C487A" w:rsidR="5B4C487A">
        <w:rPr>
          <w:i w:val="1"/>
          <w:iCs w:val="1"/>
          <w:noProof w:val="0"/>
          <w:lang w:val="en-US"/>
        </w:rPr>
        <w:t>A.</w:t>
      </w:r>
      <w:r w:rsidRPr="5B4C487A" w:rsidR="0AE67EE9">
        <w:rPr>
          <w:i w:val="1"/>
          <w:iCs w:val="1"/>
          <w:noProof w:val="0"/>
          <w:lang w:val="en-US"/>
        </w:rPr>
        <w:t xml:space="preserve"> </w:t>
      </w:r>
      <w:r w:rsidRPr="5B4C487A" w:rsidR="149E12C8">
        <w:rPr>
          <w:i w:val="1"/>
          <w:iCs w:val="1"/>
          <w:noProof w:val="0"/>
          <w:lang w:val="en-US"/>
        </w:rPr>
        <w:t>Lexicon-Based Approaches</w:t>
      </w:r>
    </w:p>
    <w:p w:rsidRPr="00106D83" w:rsidR="00F074BC" w:rsidP="5B4C487A" w:rsidRDefault="00BB281C" w14:paraId="55DE1962" w14:textId="6C6436B7">
      <w:pPr>
        <w:spacing w:before="240" w:beforeAutospacing="off" w:after="240" w:afterAutospacing="off"/>
        <w:jc w:val="both"/>
      </w:pPr>
      <w:r w:rsidRPr="5B4C487A" w:rsidR="149E12C8">
        <w:rPr>
          <w:rFonts w:ascii="Times New Roman" w:hAnsi="Times New Roman" w:eastAsia="Times New Roman" w:cs="Times New Roman"/>
          <w:noProof w:val="0"/>
          <w:sz w:val="20"/>
          <w:szCs w:val="20"/>
          <w:lang w:val="en-US"/>
        </w:rPr>
        <w:t>Lexicon-based approaches, including VADER, AFINN, SentiWordNet, and TextBlob, demonstrated moderate success on clean data (e.g., Yelp) but struggled with noisy, adversarial texts (e.g., Dynabench). VADER achieved the best results among lexicon-based methods due to its ability to handle social media text patterns and intensifiers. However, these models inherently lack the ability to learn contextual relationships, resulting in lower generalization capability.</w:t>
      </w:r>
    </w:p>
    <w:p w:rsidRPr="00106D83" w:rsidR="00F074BC" w:rsidP="5B4C487A" w:rsidRDefault="00BB281C" w14:paraId="2E08EAD3" w14:textId="06B6F5F1">
      <w:pPr>
        <w:pStyle w:val="Normal"/>
        <w:spacing w:before="240" w:beforeAutospacing="off" w:after="240" w:afterAutospacing="off"/>
        <w:jc w:val="both"/>
        <w:rPr>
          <w:i w:val="1"/>
          <w:iCs w:val="1"/>
          <w:noProof w:val="0"/>
          <w:lang w:val="en-US"/>
        </w:rPr>
      </w:pPr>
      <w:r w:rsidRPr="5B4C487A" w:rsidR="149E12C8">
        <w:rPr>
          <w:i w:val="1"/>
          <w:iCs w:val="1"/>
          <w:noProof w:val="0"/>
          <w:lang w:val="en-US"/>
        </w:rPr>
        <w:t xml:space="preserve">B. Machine </w:t>
      </w:r>
      <w:r w:rsidRPr="5B4C487A" w:rsidR="149E12C8">
        <w:rPr>
          <w:i w:val="1"/>
          <w:iCs w:val="1"/>
          <w:noProof w:val="0"/>
          <w:lang w:val="en-US"/>
        </w:rPr>
        <w:t>Learning</w:t>
      </w:r>
      <w:r w:rsidRPr="5B4C487A" w:rsidR="149E12C8">
        <w:rPr>
          <w:i w:val="1"/>
          <w:iCs w:val="1"/>
          <w:noProof w:val="0"/>
          <w:lang w:val="en-US"/>
        </w:rPr>
        <w:t xml:space="preserve"> Approaches</w:t>
      </w:r>
    </w:p>
    <w:p w:rsidRPr="00106D83" w:rsidR="00F074BC" w:rsidP="5B4C487A" w:rsidRDefault="00BB281C" w14:paraId="6726123C" w14:textId="6E1D24F3">
      <w:pPr>
        <w:spacing w:before="240" w:beforeAutospacing="off" w:after="240" w:afterAutospacing="off"/>
        <w:jc w:val="both"/>
      </w:pPr>
      <w:r w:rsidRPr="5B4C487A" w:rsidR="10649888">
        <w:rPr>
          <w:rFonts w:ascii="Times New Roman" w:hAnsi="Times New Roman" w:eastAsia="Times New Roman" w:cs="Times New Roman"/>
          <w:noProof w:val="0"/>
          <w:sz w:val="20"/>
          <w:szCs w:val="20"/>
          <w:lang w:val="en-US"/>
        </w:rPr>
        <w:t>Classical machine learning models showed improved performance over lexicon-based methods. Multinomial Naive Bayes and Support Vector Machine (SVM) achieved comparatively higher accuracy, benefiting from TF-IDF feature representations. Logistic Regression models using TF-IDF outperformed frequency and count-based variations. However, machine learning models still struggled to model complex dependencies, limiting their robustness on the Dynabench dataset.</w:t>
      </w:r>
    </w:p>
    <w:p w:rsidRPr="00106D83" w:rsidR="00F074BC" w:rsidP="5B4C487A" w:rsidRDefault="00BB281C" w14:paraId="44CEFC14" w14:textId="4DEB5FD4">
      <w:pPr>
        <w:pStyle w:val="Normal"/>
        <w:spacing w:before="240" w:beforeAutospacing="off" w:after="240" w:afterAutospacing="off"/>
        <w:jc w:val="both"/>
        <w:rPr>
          <w:i w:val="1"/>
          <w:iCs w:val="1"/>
          <w:noProof w:val="0"/>
          <w:lang w:val="en-US"/>
        </w:rPr>
      </w:pPr>
      <w:r w:rsidRPr="5B4C487A" w:rsidR="10649888">
        <w:rPr>
          <w:i w:val="1"/>
          <w:iCs w:val="1"/>
          <w:noProof w:val="0"/>
          <w:lang w:val="en-US"/>
        </w:rPr>
        <w:t xml:space="preserve">C. Deep </w:t>
      </w:r>
      <w:r w:rsidRPr="5B4C487A" w:rsidR="10649888">
        <w:rPr>
          <w:i w:val="1"/>
          <w:iCs w:val="1"/>
          <w:noProof w:val="0"/>
          <w:lang w:val="en-US"/>
        </w:rPr>
        <w:t>Learning</w:t>
      </w:r>
      <w:r w:rsidRPr="5B4C487A" w:rsidR="10649888">
        <w:rPr>
          <w:i w:val="1"/>
          <w:iCs w:val="1"/>
          <w:noProof w:val="0"/>
          <w:lang w:val="en-US"/>
        </w:rPr>
        <w:t xml:space="preserve"> Approaches</w:t>
      </w:r>
    </w:p>
    <w:p w:rsidRPr="00106D83" w:rsidR="00F074BC" w:rsidP="5B4C487A" w:rsidRDefault="00BB281C" w14:paraId="1EB2E570" w14:textId="5A67A187">
      <w:pPr>
        <w:spacing w:before="240" w:beforeAutospacing="off" w:after="240" w:afterAutospacing="off"/>
        <w:jc w:val="both"/>
      </w:pPr>
      <w:r w:rsidRPr="5B4C487A" w:rsidR="10649888">
        <w:rPr>
          <w:rFonts w:ascii="Times New Roman" w:hAnsi="Times New Roman" w:eastAsia="Times New Roman" w:cs="Times New Roman"/>
          <w:noProof w:val="0"/>
          <w:sz w:val="20"/>
          <w:szCs w:val="20"/>
          <w:lang w:val="en-US"/>
        </w:rPr>
        <w:t>Deep learning models showed a clear advantage. LSTM and GRU networks effectively captured sequential dependencies. CNN-Ngram models were able to recognize local patterns and phrases. The BiLSTM model, through its bidirectional structure, improved understanding of contextual relationships. Transformer-based architectures, BERT and GPT, achieved the highest performance due to their global attention mechanisms and deep contextual embeddings. They were particularly robust across both Yelp and Dynabench datasets.</w:t>
      </w:r>
    </w:p>
    <w:p w:rsidRPr="00106D83" w:rsidR="00F074BC" w:rsidP="5B4C487A" w:rsidRDefault="00BB281C" w14:paraId="6B84E13A" w14:textId="4F1BA499">
      <w:pPr>
        <w:pStyle w:val="Normal"/>
        <w:spacing w:before="240" w:beforeAutospacing="off" w:after="240" w:afterAutospacing="off"/>
        <w:jc w:val="both"/>
        <w:rPr>
          <w:i w:val="1"/>
          <w:iCs w:val="1"/>
          <w:noProof w:val="0"/>
          <w:lang w:val="en-US"/>
        </w:rPr>
      </w:pPr>
      <w:r w:rsidRPr="5B4C487A" w:rsidR="10649888">
        <w:rPr>
          <w:i w:val="1"/>
          <w:iCs w:val="1"/>
          <w:noProof w:val="0"/>
          <w:lang w:val="en-US"/>
        </w:rPr>
        <w:t>D. Overall Comparative Analysis</w:t>
      </w:r>
    </w:p>
    <w:p w:rsidRPr="00106D83" w:rsidR="00F074BC" w:rsidP="5B4C487A" w:rsidRDefault="00BB281C" w14:paraId="6CDF2A0F" w14:textId="2075D0C0">
      <w:pPr>
        <w:spacing w:before="240" w:beforeAutospacing="off" w:after="240" w:afterAutospacing="off"/>
        <w:jc w:val="both"/>
      </w:pPr>
      <w:r w:rsidRPr="5B4C487A" w:rsidR="10649888">
        <w:rPr>
          <w:rFonts w:ascii="Times New Roman" w:hAnsi="Times New Roman" w:eastAsia="Times New Roman" w:cs="Times New Roman"/>
          <w:noProof w:val="0"/>
          <w:sz w:val="20"/>
          <w:szCs w:val="20"/>
          <w:lang w:val="en-US"/>
        </w:rPr>
        <w:t>Transformers outperformed all traditional and shallow deep learning models by a significant margin, demonstrating their superior modeling capacity. Among classical models, SVM was the most competitive, but still lagged behind deep learning techniques.</w:t>
      </w:r>
    </w:p>
    <w:p w:rsidRPr="00106D83" w:rsidR="00F074BC" w:rsidP="5B4C487A" w:rsidRDefault="00BB281C" w14:paraId="27E5C79B" w14:textId="742FE7BC">
      <w:pPr>
        <w:pStyle w:val="Normal"/>
        <w:spacing w:before="240" w:beforeAutospacing="off" w:after="240" w:afterAutospacing="off"/>
        <w:jc w:val="both"/>
        <w:rPr>
          <w:i w:val="1"/>
          <w:iCs w:val="1"/>
          <w:noProof w:val="0"/>
          <w:lang w:val="en-US"/>
        </w:rPr>
      </w:pPr>
      <w:r w:rsidRPr="5B4C487A" w:rsidR="5153B8E3">
        <w:rPr>
          <w:i w:val="1"/>
          <w:iCs w:val="1"/>
          <w:noProof w:val="0"/>
          <w:lang w:val="en-US"/>
        </w:rPr>
        <w:t>E. Experimental Results Summary</w:t>
      </w:r>
    </w:p>
    <w:tbl>
      <w:tblPr>
        <w:tblStyle w:val="TableGrid0"/>
        <w:tblW w:w="0" w:type="auto"/>
        <w:tblLayout w:type="fixed"/>
        <w:tblLook w:val="06A0" w:firstRow="1" w:lastRow="0" w:firstColumn="1" w:lastColumn="0" w:noHBand="1" w:noVBand="1"/>
      </w:tblPr>
      <w:tblGrid>
        <w:gridCol w:w="972"/>
        <w:gridCol w:w="972"/>
        <w:gridCol w:w="972"/>
        <w:gridCol w:w="972"/>
        <w:gridCol w:w="972"/>
      </w:tblGrid>
      <w:tr w:rsidR="5B4C487A" w:rsidTr="5B4C487A" w14:paraId="10A99C71">
        <w:trPr>
          <w:trHeight w:val="300"/>
        </w:trPr>
        <w:tc>
          <w:tcPr>
            <w:tcW w:w="972" w:type="dxa"/>
            <w:tcMar/>
          </w:tcPr>
          <w:p w:rsidR="3FDC8533" w:rsidP="5B4C487A" w:rsidRDefault="3FDC8533" w14:paraId="3B08A3AC" w14:textId="50315B1A">
            <w:pPr>
              <w:pStyle w:val="Normal"/>
              <w:rPr>
                <w:i w:val="1"/>
                <w:iCs w:val="1"/>
                <w:noProof w:val="0"/>
                <w:lang w:val="en-US"/>
              </w:rPr>
            </w:pPr>
            <w:r w:rsidRPr="5B4C487A" w:rsidR="3FDC8533">
              <w:rPr>
                <w:i w:val="1"/>
                <w:iCs w:val="1"/>
                <w:noProof w:val="0"/>
                <w:lang w:val="en-US"/>
              </w:rPr>
              <w:t>Exp No.</w:t>
            </w:r>
          </w:p>
        </w:tc>
        <w:tc>
          <w:tcPr>
            <w:tcW w:w="972" w:type="dxa"/>
            <w:tcMar/>
          </w:tcPr>
          <w:p w:rsidR="3FDC8533" w:rsidP="5B4C487A" w:rsidRDefault="3FDC8533" w14:paraId="73A60E01" w14:textId="25BFB1BD">
            <w:pPr>
              <w:pStyle w:val="Normal"/>
              <w:rPr>
                <w:i w:val="1"/>
                <w:iCs w:val="1"/>
                <w:noProof w:val="0"/>
                <w:lang w:val="en-US"/>
              </w:rPr>
            </w:pPr>
            <w:r w:rsidRPr="5B4C487A" w:rsidR="3FDC8533">
              <w:rPr>
                <w:i w:val="1"/>
                <w:iCs w:val="1"/>
                <w:noProof w:val="0"/>
                <w:lang w:val="en-US"/>
              </w:rPr>
              <w:t>Model</w:t>
            </w:r>
          </w:p>
        </w:tc>
        <w:tc>
          <w:tcPr>
            <w:tcW w:w="972" w:type="dxa"/>
            <w:tcMar/>
          </w:tcPr>
          <w:p w:rsidR="3FDC8533" w:rsidP="5B4C487A" w:rsidRDefault="3FDC8533" w14:paraId="471A6EAB" w14:textId="0378B765">
            <w:pPr>
              <w:pStyle w:val="Normal"/>
              <w:rPr>
                <w:i w:val="1"/>
                <w:iCs w:val="1"/>
                <w:noProof w:val="0"/>
                <w:lang w:val="en-US"/>
              </w:rPr>
            </w:pPr>
            <w:r w:rsidRPr="5B4C487A" w:rsidR="3FDC8533">
              <w:rPr>
                <w:i w:val="1"/>
                <w:iCs w:val="1"/>
                <w:noProof w:val="0"/>
                <w:lang w:val="en-US"/>
              </w:rPr>
              <w:t xml:space="preserve">Yelp </w:t>
            </w:r>
            <w:r w:rsidRPr="5B4C487A" w:rsidR="3FDC8533">
              <w:rPr>
                <w:i w:val="1"/>
                <w:iCs w:val="1"/>
                <w:noProof w:val="0"/>
                <w:lang w:val="en-US"/>
              </w:rPr>
              <w:t>Accuracy(</w:t>
            </w:r>
            <w:r w:rsidRPr="5B4C487A" w:rsidR="3FDC8533">
              <w:rPr>
                <w:i w:val="1"/>
                <w:iCs w:val="1"/>
                <w:noProof w:val="0"/>
                <w:lang w:val="en-US"/>
              </w:rPr>
              <w:t>%)</w:t>
            </w:r>
          </w:p>
        </w:tc>
        <w:tc>
          <w:tcPr>
            <w:tcW w:w="972" w:type="dxa"/>
            <w:tcMar/>
          </w:tcPr>
          <w:p w:rsidR="3FDC8533" w:rsidP="5B4C487A" w:rsidRDefault="3FDC8533" w14:paraId="6ADC3F42" w14:textId="0C833C9C">
            <w:pPr>
              <w:pStyle w:val="Normal"/>
              <w:rPr>
                <w:i w:val="1"/>
                <w:iCs w:val="1"/>
                <w:noProof w:val="0"/>
                <w:lang w:val="en-US"/>
              </w:rPr>
            </w:pPr>
            <w:r w:rsidRPr="5B4C487A" w:rsidR="3FDC8533">
              <w:rPr>
                <w:i w:val="1"/>
                <w:iCs w:val="1"/>
                <w:noProof w:val="0"/>
                <w:lang w:val="en-US"/>
              </w:rPr>
              <w:t>Dynabench</w:t>
            </w:r>
            <w:r w:rsidRPr="5B4C487A" w:rsidR="3FDC8533">
              <w:rPr>
                <w:i w:val="1"/>
                <w:iCs w:val="1"/>
                <w:noProof w:val="0"/>
                <w:lang w:val="en-US"/>
              </w:rPr>
              <w:t xml:space="preserve"> </w:t>
            </w:r>
            <w:r w:rsidRPr="5B4C487A" w:rsidR="3FDC8533">
              <w:rPr>
                <w:i w:val="1"/>
                <w:iCs w:val="1"/>
                <w:noProof w:val="0"/>
                <w:lang w:val="en-US"/>
              </w:rPr>
              <w:t>Accuracy(</w:t>
            </w:r>
            <w:r w:rsidRPr="5B4C487A" w:rsidR="3FDC8533">
              <w:rPr>
                <w:i w:val="1"/>
                <w:iCs w:val="1"/>
                <w:noProof w:val="0"/>
                <w:lang w:val="en-US"/>
              </w:rPr>
              <w:t>%)</w:t>
            </w:r>
          </w:p>
        </w:tc>
        <w:tc>
          <w:tcPr>
            <w:tcW w:w="972" w:type="dxa"/>
            <w:tcMar/>
          </w:tcPr>
          <w:p w:rsidR="3FDC8533" w:rsidP="5B4C487A" w:rsidRDefault="3FDC8533" w14:paraId="25CD7D10" w14:textId="050B1D78">
            <w:pPr>
              <w:pStyle w:val="Normal"/>
              <w:rPr>
                <w:i w:val="1"/>
                <w:iCs w:val="1"/>
                <w:noProof w:val="0"/>
                <w:lang w:val="en-US"/>
              </w:rPr>
            </w:pPr>
            <w:r w:rsidRPr="5B4C487A" w:rsidR="3FDC8533">
              <w:rPr>
                <w:i w:val="1"/>
                <w:iCs w:val="1"/>
                <w:noProof w:val="0"/>
                <w:lang w:val="en-US"/>
              </w:rPr>
              <w:t xml:space="preserve">Combined Dataset </w:t>
            </w:r>
            <w:r w:rsidRPr="5B4C487A" w:rsidR="3FDC8533">
              <w:rPr>
                <w:i w:val="1"/>
                <w:iCs w:val="1"/>
                <w:noProof w:val="0"/>
                <w:lang w:val="en-US"/>
              </w:rPr>
              <w:t>Accuracy(</w:t>
            </w:r>
            <w:r w:rsidRPr="5B4C487A" w:rsidR="3FDC8533">
              <w:rPr>
                <w:i w:val="1"/>
                <w:iCs w:val="1"/>
                <w:noProof w:val="0"/>
                <w:lang w:val="en-US"/>
              </w:rPr>
              <w:t>%)</w:t>
            </w:r>
          </w:p>
        </w:tc>
      </w:tr>
      <w:tr w:rsidR="5B4C487A" w:rsidTr="5B4C487A" w14:paraId="626FCC7D">
        <w:trPr>
          <w:trHeight w:val="300"/>
        </w:trPr>
        <w:tc>
          <w:tcPr>
            <w:tcW w:w="972" w:type="dxa"/>
            <w:tcMar/>
          </w:tcPr>
          <w:p w:rsidR="3FDC8533" w:rsidP="5B4C487A" w:rsidRDefault="3FDC8533" w14:paraId="6758BB50" w14:textId="30D68FFC">
            <w:pPr>
              <w:pStyle w:val="Normal"/>
              <w:rPr>
                <w:i w:val="1"/>
                <w:iCs w:val="1"/>
                <w:noProof w:val="0"/>
                <w:lang w:val="en-US"/>
              </w:rPr>
            </w:pPr>
            <w:r w:rsidRPr="5B4C487A" w:rsidR="3FDC8533">
              <w:rPr>
                <w:i w:val="1"/>
                <w:iCs w:val="1"/>
                <w:noProof w:val="0"/>
                <w:lang w:val="en-US"/>
              </w:rPr>
              <w:t>1.</w:t>
            </w:r>
          </w:p>
        </w:tc>
        <w:tc>
          <w:tcPr>
            <w:tcW w:w="972" w:type="dxa"/>
            <w:tcMar/>
          </w:tcPr>
          <w:p w:rsidR="5B4C487A" w:rsidP="5B4C487A" w:rsidRDefault="5B4C487A" w14:paraId="1E11367D" w14:textId="4CFEF3F8">
            <w:pPr>
              <w:spacing w:before="0" w:beforeAutospacing="off" w:after="0" w:afterAutospacing="off"/>
              <w:rPr>
                <w:i w:val="1"/>
                <w:iCs w:val="1"/>
              </w:rPr>
            </w:pPr>
            <w:r w:rsidRPr="5B4C487A" w:rsidR="5B4C487A">
              <w:rPr>
                <w:i w:val="1"/>
                <w:iCs w:val="1"/>
              </w:rPr>
              <w:t>VADER</w:t>
            </w:r>
          </w:p>
        </w:tc>
        <w:tc>
          <w:tcPr>
            <w:tcW w:w="972" w:type="dxa"/>
            <w:tcMar/>
          </w:tcPr>
          <w:p w:rsidR="3FDC8533" w:rsidP="5B4C487A" w:rsidRDefault="3FDC8533" w14:paraId="25451014" w14:textId="3EC2DE19">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4089705D" w14:textId="10DD6D71">
            <w:pPr>
              <w:pStyle w:val="Normal"/>
              <w:rPr>
                <w:i w:val="1"/>
                <w:iCs w:val="1"/>
                <w:noProof w:val="0"/>
                <w:lang w:val="en-US"/>
              </w:rPr>
            </w:pPr>
            <w:r w:rsidRPr="5B4C487A" w:rsidR="3FDC8533">
              <w:rPr>
                <w:i w:val="1"/>
                <w:iCs w:val="1"/>
                <w:noProof w:val="0"/>
                <w:lang w:val="en-US"/>
              </w:rPr>
              <w:t>57</w:t>
            </w:r>
          </w:p>
        </w:tc>
        <w:tc>
          <w:tcPr>
            <w:tcW w:w="972" w:type="dxa"/>
            <w:tcMar/>
          </w:tcPr>
          <w:p w:rsidR="3FDC8533" w:rsidP="5B4C487A" w:rsidRDefault="3FDC8533" w14:paraId="0559F8C2" w14:textId="04E3C6A3">
            <w:pPr>
              <w:pStyle w:val="Normal"/>
              <w:rPr>
                <w:i w:val="1"/>
                <w:iCs w:val="1"/>
                <w:noProof w:val="0"/>
                <w:lang w:val="en-US"/>
              </w:rPr>
            </w:pPr>
            <w:r w:rsidRPr="5B4C487A" w:rsidR="3FDC8533">
              <w:rPr>
                <w:i w:val="1"/>
                <w:iCs w:val="1"/>
                <w:noProof w:val="0"/>
                <w:lang w:val="en-US"/>
              </w:rPr>
              <w:t>53</w:t>
            </w:r>
          </w:p>
        </w:tc>
      </w:tr>
      <w:tr w:rsidR="5B4C487A" w:rsidTr="5B4C487A" w14:paraId="433DB964">
        <w:trPr>
          <w:trHeight w:val="300"/>
        </w:trPr>
        <w:tc>
          <w:tcPr>
            <w:tcW w:w="972" w:type="dxa"/>
            <w:tcMar/>
          </w:tcPr>
          <w:p w:rsidR="3FDC8533" w:rsidP="5B4C487A" w:rsidRDefault="3FDC8533" w14:paraId="42E9250E" w14:textId="7BE0880B">
            <w:pPr>
              <w:pStyle w:val="Normal"/>
              <w:rPr>
                <w:i w:val="1"/>
                <w:iCs w:val="1"/>
                <w:noProof w:val="0"/>
                <w:lang w:val="en-US"/>
              </w:rPr>
            </w:pPr>
            <w:r w:rsidRPr="5B4C487A" w:rsidR="3FDC8533">
              <w:rPr>
                <w:i w:val="1"/>
                <w:iCs w:val="1"/>
                <w:noProof w:val="0"/>
                <w:lang w:val="en-US"/>
              </w:rPr>
              <w:t>2.</w:t>
            </w:r>
          </w:p>
        </w:tc>
        <w:tc>
          <w:tcPr>
            <w:tcW w:w="972" w:type="dxa"/>
            <w:tcMar/>
          </w:tcPr>
          <w:p w:rsidR="3FDC8533" w:rsidP="5B4C487A" w:rsidRDefault="3FDC8533" w14:paraId="66343E43" w14:textId="27303735">
            <w:pPr>
              <w:pStyle w:val="Normal"/>
              <w:rPr>
                <w:i w:val="1"/>
                <w:iCs w:val="1"/>
                <w:noProof w:val="0"/>
                <w:lang w:val="en-US"/>
              </w:rPr>
            </w:pPr>
            <w:r w:rsidRPr="5B4C487A" w:rsidR="3FDC8533">
              <w:rPr>
                <w:i w:val="1"/>
                <w:iCs w:val="1"/>
                <w:noProof w:val="0"/>
                <w:lang w:val="en-US"/>
              </w:rPr>
              <w:t>AFINN</w:t>
            </w:r>
          </w:p>
        </w:tc>
        <w:tc>
          <w:tcPr>
            <w:tcW w:w="972" w:type="dxa"/>
            <w:tcMar/>
          </w:tcPr>
          <w:p w:rsidR="3FDC8533" w:rsidP="5B4C487A" w:rsidRDefault="3FDC8533" w14:paraId="0CB36F51" w14:textId="5F86C509">
            <w:pPr>
              <w:pStyle w:val="Normal"/>
              <w:rPr>
                <w:i w:val="1"/>
                <w:iCs w:val="1"/>
                <w:noProof w:val="0"/>
                <w:lang w:val="en-US"/>
              </w:rPr>
            </w:pPr>
            <w:r w:rsidRPr="5B4C487A" w:rsidR="3FDC8533">
              <w:rPr>
                <w:i w:val="1"/>
                <w:iCs w:val="1"/>
                <w:noProof w:val="0"/>
                <w:lang w:val="en-US"/>
              </w:rPr>
              <w:t>52</w:t>
            </w:r>
          </w:p>
        </w:tc>
        <w:tc>
          <w:tcPr>
            <w:tcW w:w="972" w:type="dxa"/>
            <w:tcMar/>
          </w:tcPr>
          <w:p w:rsidR="3FDC8533" w:rsidP="5B4C487A" w:rsidRDefault="3FDC8533" w14:paraId="48451B45" w14:textId="1ED310CA">
            <w:pPr>
              <w:pStyle w:val="Normal"/>
              <w:rPr>
                <w:i w:val="1"/>
                <w:iCs w:val="1"/>
                <w:noProof w:val="0"/>
                <w:lang w:val="en-US"/>
              </w:rPr>
            </w:pPr>
            <w:r w:rsidRPr="5B4C487A" w:rsidR="3FDC8533">
              <w:rPr>
                <w:i w:val="1"/>
                <w:iCs w:val="1"/>
                <w:noProof w:val="0"/>
                <w:lang w:val="en-US"/>
              </w:rPr>
              <w:t>57</w:t>
            </w:r>
          </w:p>
        </w:tc>
        <w:tc>
          <w:tcPr>
            <w:tcW w:w="972" w:type="dxa"/>
            <w:tcMar/>
          </w:tcPr>
          <w:p w:rsidR="3FDC8533" w:rsidP="5B4C487A" w:rsidRDefault="3FDC8533" w14:paraId="7CE63370" w14:textId="13721EA0">
            <w:pPr>
              <w:pStyle w:val="Normal"/>
              <w:rPr>
                <w:i w:val="1"/>
                <w:iCs w:val="1"/>
                <w:noProof w:val="0"/>
                <w:lang w:val="en-US"/>
              </w:rPr>
            </w:pPr>
            <w:r w:rsidRPr="5B4C487A" w:rsidR="3FDC8533">
              <w:rPr>
                <w:i w:val="1"/>
                <w:iCs w:val="1"/>
                <w:noProof w:val="0"/>
                <w:lang w:val="en-US"/>
              </w:rPr>
              <w:t>53</w:t>
            </w:r>
          </w:p>
        </w:tc>
      </w:tr>
      <w:tr w:rsidR="5B4C487A" w:rsidTr="5B4C487A" w14:paraId="314B1320">
        <w:trPr>
          <w:trHeight w:val="300"/>
        </w:trPr>
        <w:tc>
          <w:tcPr>
            <w:tcW w:w="972" w:type="dxa"/>
            <w:tcMar/>
          </w:tcPr>
          <w:p w:rsidR="3FDC8533" w:rsidP="5B4C487A" w:rsidRDefault="3FDC8533" w14:paraId="53F530CF" w14:textId="43F3572F">
            <w:pPr>
              <w:pStyle w:val="Normal"/>
              <w:rPr>
                <w:i w:val="1"/>
                <w:iCs w:val="1"/>
                <w:noProof w:val="0"/>
                <w:lang w:val="en-US"/>
              </w:rPr>
            </w:pPr>
            <w:r w:rsidRPr="5B4C487A" w:rsidR="3FDC8533">
              <w:rPr>
                <w:i w:val="1"/>
                <w:iCs w:val="1"/>
                <w:noProof w:val="0"/>
                <w:lang w:val="en-US"/>
              </w:rPr>
              <w:t>3.</w:t>
            </w:r>
          </w:p>
        </w:tc>
        <w:tc>
          <w:tcPr>
            <w:tcW w:w="972" w:type="dxa"/>
            <w:tcMar/>
          </w:tcPr>
          <w:p w:rsidR="3FDC8533" w:rsidP="5B4C487A" w:rsidRDefault="3FDC8533" w14:paraId="11835D7D" w14:textId="307FAE03">
            <w:pPr>
              <w:pStyle w:val="Normal"/>
              <w:rPr>
                <w:i w:val="1"/>
                <w:iCs w:val="1"/>
                <w:noProof w:val="0"/>
                <w:lang w:val="en-US"/>
              </w:rPr>
            </w:pPr>
            <w:r w:rsidRPr="5B4C487A" w:rsidR="3FDC8533">
              <w:rPr>
                <w:i w:val="1"/>
                <w:iCs w:val="1"/>
                <w:noProof w:val="0"/>
                <w:lang w:val="en-US"/>
              </w:rPr>
              <w:t>SentiWorldNet</w:t>
            </w:r>
          </w:p>
        </w:tc>
        <w:tc>
          <w:tcPr>
            <w:tcW w:w="972" w:type="dxa"/>
            <w:tcMar/>
          </w:tcPr>
          <w:p w:rsidR="3FDC8533" w:rsidP="5B4C487A" w:rsidRDefault="3FDC8533" w14:paraId="3F384FFB" w14:textId="7918A287">
            <w:pPr>
              <w:pStyle w:val="Normal"/>
              <w:rPr>
                <w:i w:val="1"/>
                <w:iCs w:val="1"/>
                <w:noProof w:val="0"/>
                <w:lang w:val="en-US"/>
              </w:rPr>
            </w:pPr>
            <w:r w:rsidRPr="5B4C487A" w:rsidR="3FDC8533">
              <w:rPr>
                <w:i w:val="1"/>
                <w:iCs w:val="1"/>
                <w:noProof w:val="0"/>
                <w:lang w:val="en-US"/>
              </w:rPr>
              <w:t>43</w:t>
            </w:r>
          </w:p>
        </w:tc>
        <w:tc>
          <w:tcPr>
            <w:tcW w:w="972" w:type="dxa"/>
            <w:tcMar/>
          </w:tcPr>
          <w:p w:rsidR="3FDC8533" w:rsidP="5B4C487A" w:rsidRDefault="3FDC8533" w14:paraId="11A1D37F" w14:textId="00F805D1">
            <w:pPr>
              <w:pStyle w:val="Normal"/>
              <w:rPr>
                <w:i w:val="1"/>
                <w:iCs w:val="1"/>
                <w:noProof w:val="0"/>
                <w:lang w:val="en-US"/>
              </w:rPr>
            </w:pPr>
            <w:r w:rsidRPr="5B4C487A" w:rsidR="3FDC8533">
              <w:rPr>
                <w:i w:val="1"/>
                <w:iCs w:val="1"/>
                <w:noProof w:val="0"/>
                <w:lang w:val="en-US"/>
              </w:rPr>
              <w:t>44</w:t>
            </w:r>
          </w:p>
        </w:tc>
        <w:tc>
          <w:tcPr>
            <w:tcW w:w="972" w:type="dxa"/>
            <w:tcMar/>
          </w:tcPr>
          <w:p w:rsidR="3FDC8533" w:rsidP="5B4C487A" w:rsidRDefault="3FDC8533" w14:paraId="11361780" w14:textId="7577DC58">
            <w:pPr>
              <w:pStyle w:val="Normal"/>
              <w:rPr>
                <w:i w:val="1"/>
                <w:iCs w:val="1"/>
                <w:noProof w:val="0"/>
                <w:lang w:val="en-US"/>
              </w:rPr>
            </w:pPr>
            <w:r w:rsidRPr="5B4C487A" w:rsidR="3FDC8533">
              <w:rPr>
                <w:i w:val="1"/>
                <w:iCs w:val="1"/>
                <w:noProof w:val="0"/>
                <w:lang w:val="en-US"/>
              </w:rPr>
              <w:t>43</w:t>
            </w:r>
          </w:p>
        </w:tc>
      </w:tr>
      <w:tr w:rsidR="5B4C487A" w:rsidTr="5B4C487A" w14:paraId="28B48AB6">
        <w:trPr>
          <w:trHeight w:val="300"/>
        </w:trPr>
        <w:tc>
          <w:tcPr>
            <w:tcW w:w="972" w:type="dxa"/>
            <w:tcMar/>
          </w:tcPr>
          <w:p w:rsidR="3FDC8533" w:rsidP="5B4C487A" w:rsidRDefault="3FDC8533" w14:paraId="04E91F09" w14:textId="6F8534A2">
            <w:pPr>
              <w:pStyle w:val="Normal"/>
              <w:rPr>
                <w:i w:val="1"/>
                <w:iCs w:val="1"/>
                <w:noProof w:val="0"/>
                <w:lang w:val="en-US"/>
              </w:rPr>
            </w:pPr>
            <w:r w:rsidRPr="5B4C487A" w:rsidR="3FDC8533">
              <w:rPr>
                <w:i w:val="1"/>
                <w:iCs w:val="1"/>
                <w:noProof w:val="0"/>
                <w:lang w:val="en-US"/>
              </w:rPr>
              <w:t>4.</w:t>
            </w:r>
          </w:p>
        </w:tc>
        <w:tc>
          <w:tcPr>
            <w:tcW w:w="972" w:type="dxa"/>
            <w:tcMar/>
          </w:tcPr>
          <w:p w:rsidR="3FDC8533" w:rsidP="5B4C487A" w:rsidRDefault="3FDC8533" w14:paraId="705D40CB" w14:textId="53F577B3">
            <w:pPr>
              <w:pStyle w:val="Normal"/>
              <w:rPr>
                <w:i w:val="1"/>
                <w:iCs w:val="1"/>
                <w:noProof w:val="0"/>
                <w:lang w:val="en-US"/>
              </w:rPr>
            </w:pPr>
            <w:r w:rsidRPr="5B4C487A" w:rsidR="3FDC8533">
              <w:rPr>
                <w:i w:val="1"/>
                <w:iCs w:val="1"/>
                <w:noProof w:val="0"/>
                <w:lang w:val="en-US"/>
              </w:rPr>
              <w:t>TextBlob</w:t>
            </w:r>
          </w:p>
        </w:tc>
        <w:tc>
          <w:tcPr>
            <w:tcW w:w="972" w:type="dxa"/>
            <w:tcMar/>
          </w:tcPr>
          <w:p w:rsidR="3FDC8533" w:rsidP="5B4C487A" w:rsidRDefault="3FDC8533" w14:paraId="0B6CB600" w14:textId="0D0EC8CA">
            <w:pPr>
              <w:pStyle w:val="Normal"/>
              <w:rPr>
                <w:i w:val="1"/>
                <w:iCs w:val="1"/>
                <w:noProof w:val="0"/>
                <w:lang w:val="en-US"/>
              </w:rPr>
            </w:pPr>
            <w:r w:rsidRPr="5B4C487A" w:rsidR="3FDC8533">
              <w:rPr>
                <w:i w:val="1"/>
                <w:iCs w:val="1"/>
                <w:noProof w:val="0"/>
                <w:lang w:val="en-US"/>
              </w:rPr>
              <w:t>50</w:t>
            </w:r>
          </w:p>
        </w:tc>
        <w:tc>
          <w:tcPr>
            <w:tcW w:w="972" w:type="dxa"/>
            <w:tcMar/>
          </w:tcPr>
          <w:p w:rsidR="3FDC8533" w:rsidP="5B4C487A" w:rsidRDefault="3FDC8533" w14:paraId="36FC279C" w14:textId="4DB2FAF8">
            <w:pPr>
              <w:pStyle w:val="Normal"/>
              <w:rPr>
                <w:i w:val="1"/>
                <w:iCs w:val="1"/>
                <w:noProof w:val="0"/>
                <w:lang w:val="en-US"/>
              </w:rPr>
            </w:pPr>
            <w:r w:rsidRPr="5B4C487A" w:rsidR="3FDC8533">
              <w:rPr>
                <w:i w:val="1"/>
                <w:iCs w:val="1"/>
                <w:noProof w:val="0"/>
                <w:lang w:val="en-US"/>
              </w:rPr>
              <w:t>54</w:t>
            </w:r>
          </w:p>
        </w:tc>
        <w:tc>
          <w:tcPr>
            <w:tcW w:w="972" w:type="dxa"/>
            <w:tcMar/>
          </w:tcPr>
          <w:p w:rsidR="3FDC8533" w:rsidP="5B4C487A" w:rsidRDefault="3FDC8533" w14:paraId="091A1F6A" w14:textId="256E5BE0">
            <w:pPr>
              <w:pStyle w:val="Normal"/>
              <w:rPr>
                <w:i w:val="1"/>
                <w:iCs w:val="1"/>
                <w:noProof w:val="0"/>
                <w:lang w:val="en-US"/>
              </w:rPr>
            </w:pPr>
            <w:r w:rsidRPr="5B4C487A" w:rsidR="3FDC8533">
              <w:rPr>
                <w:i w:val="1"/>
                <w:iCs w:val="1"/>
                <w:noProof w:val="0"/>
                <w:lang w:val="en-US"/>
              </w:rPr>
              <w:t>51</w:t>
            </w:r>
          </w:p>
        </w:tc>
      </w:tr>
      <w:tr w:rsidR="5B4C487A" w:rsidTr="5B4C487A" w14:paraId="2B823365">
        <w:trPr>
          <w:trHeight w:val="300"/>
        </w:trPr>
        <w:tc>
          <w:tcPr>
            <w:tcW w:w="972" w:type="dxa"/>
            <w:tcMar/>
          </w:tcPr>
          <w:p w:rsidR="3FDC8533" w:rsidP="5B4C487A" w:rsidRDefault="3FDC8533" w14:paraId="4D0EB8E6" w14:textId="1102B5C2">
            <w:pPr>
              <w:pStyle w:val="Normal"/>
              <w:rPr>
                <w:i w:val="1"/>
                <w:iCs w:val="1"/>
                <w:noProof w:val="0"/>
                <w:lang w:val="en-US"/>
              </w:rPr>
            </w:pPr>
            <w:r w:rsidRPr="5B4C487A" w:rsidR="3FDC8533">
              <w:rPr>
                <w:i w:val="1"/>
                <w:iCs w:val="1"/>
                <w:noProof w:val="0"/>
                <w:lang w:val="en-US"/>
              </w:rPr>
              <w:t>5.</w:t>
            </w:r>
          </w:p>
        </w:tc>
        <w:tc>
          <w:tcPr>
            <w:tcW w:w="972" w:type="dxa"/>
            <w:tcMar/>
          </w:tcPr>
          <w:p w:rsidR="3FDC8533" w:rsidP="5B4C487A" w:rsidRDefault="3FDC8533" w14:paraId="2F62DBD7" w14:textId="6FDE47C3">
            <w:pPr>
              <w:pStyle w:val="Normal"/>
              <w:rPr>
                <w:i w:val="1"/>
                <w:iCs w:val="1"/>
                <w:noProof w:val="0"/>
                <w:lang w:val="en-US"/>
              </w:rPr>
            </w:pPr>
            <w:r w:rsidRPr="5B4C487A" w:rsidR="3FDC8533">
              <w:rPr>
                <w:i w:val="1"/>
                <w:iCs w:val="1"/>
                <w:noProof w:val="0"/>
                <w:lang w:val="en-US"/>
              </w:rPr>
              <w:t>Navie Bayes (Scratch)</w:t>
            </w:r>
          </w:p>
        </w:tc>
        <w:tc>
          <w:tcPr>
            <w:tcW w:w="972" w:type="dxa"/>
            <w:tcMar/>
          </w:tcPr>
          <w:p w:rsidR="3FDC8533" w:rsidP="5B4C487A" w:rsidRDefault="3FDC8533" w14:paraId="53734B62" w14:textId="1DA89668">
            <w:pPr>
              <w:pStyle w:val="Normal"/>
              <w:rPr>
                <w:i w:val="1"/>
                <w:iCs w:val="1"/>
                <w:noProof w:val="0"/>
                <w:lang w:val="en-US"/>
              </w:rPr>
            </w:pPr>
            <w:r w:rsidRPr="5B4C487A" w:rsidR="3FDC8533">
              <w:rPr>
                <w:i w:val="1"/>
                <w:iCs w:val="1"/>
                <w:noProof w:val="0"/>
                <w:lang w:val="en-US"/>
              </w:rPr>
              <w:t>64</w:t>
            </w:r>
          </w:p>
        </w:tc>
        <w:tc>
          <w:tcPr>
            <w:tcW w:w="972" w:type="dxa"/>
            <w:tcMar/>
          </w:tcPr>
          <w:p w:rsidR="3FDC8533" w:rsidP="5B4C487A" w:rsidRDefault="3FDC8533" w14:paraId="12922ADD" w14:textId="20EE8EC6">
            <w:pPr>
              <w:pStyle w:val="Normal"/>
              <w:rPr>
                <w:i w:val="1"/>
                <w:iCs w:val="1"/>
                <w:noProof w:val="0"/>
                <w:lang w:val="en-US"/>
              </w:rPr>
            </w:pPr>
            <w:r w:rsidRPr="5B4C487A" w:rsidR="3FDC8533">
              <w:rPr>
                <w:i w:val="1"/>
                <w:iCs w:val="1"/>
                <w:noProof w:val="0"/>
                <w:lang w:val="en-US"/>
              </w:rPr>
              <w:t>52</w:t>
            </w:r>
          </w:p>
        </w:tc>
        <w:tc>
          <w:tcPr>
            <w:tcW w:w="972" w:type="dxa"/>
            <w:tcMar/>
          </w:tcPr>
          <w:p w:rsidR="3FDC8533" w:rsidP="5B4C487A" w:rsidRDefault="3FDC8533" w14:paraId="229B0BC7" w14:textId="079BA309">
            <w:pPr>
              <w:pStyle w:val="Normal"/>
              <w:rPr>
                <w:i w:val="1"/>
                <w:iCs w:val="1"/>
                <w:noProof w:val="0"/>
                <w:lang w:val="en-US"/>
              </w:rPr>
            </w:pPr>
            <w:r w:rsidRPr="5B4C487A" w:rsidR="3FDC8533">
              <w:rPr>
                <w:i w:val="1"/>
                <w:iCs w:val="1"/>
                <w:noProof w:val="0"/>
                <w:lang w:val="en-US"/>
              </w:rPr>
              <w:t>67</w:t>
            </w:r>
          </w:p>
        </w:tc>
      </w:tr>
      <w:tr w:rsidR="5B4C487A" w:rsidTr="5B4C487A" w14:paraId="6F9A91D9">
        <w:trPr>
          <w:trHeight w:val="300"/>
        </w:trPr>
        <w:tc>
          <w:tcPr>
            <w:tcW w:w="972" w:type="dxa"/>
            <w:tcMar/>
          </w:tcPr>
          <w:p w:rsidR="3FDC8533" w:rsidP="5B4C487A" w:rsidRDefault="3FDC8533" w14:paraId="02B3D366" w14:textId="60C59866">
            <w:pPr>
              <w:pStyle w:val="Normal"/>
              <w:rPr>
                <w:i w:val="1"/>
                <w:iCs w:val="1"/>
                <w:noProof w:val="0"/>
                <w:lang w:val="en-US"/>
              </w:rPr>
            </w:pPr>
            <w:r w:rsidRPr="5B4C487A" w:rsidR="3FDC8533">
              <w:rPr>
                <w:i w:val="1"/>
                <w:iCs w:val="1"/>
                <w:noProof w:val="0"/>
                <w:lang w:val="en-US"/>
              </w:rPr>
              <w:t>6.</w:t>
            </w:r>
          </w:p>
        </w:tc>
        <w:tc>
          <w:tcPr>
            <w:tcW w:w="972" w:type="dxa"/>
            <w:tcMar/>
          </w:tcPr>
          <w:p w:rsidR="3FDC8533" w:rsidP="5B4C487A" w:rsidRDefault="3FDC8533" w14:paraId="5B35B1F5" w14:textId="69A0B1AB">
            <w:pPr>
              <w:pStyle w:val="Normal"/>
              <w:rPr>
                <w:i w:val="1"/>
                <w:iCs w:val="1"/>
                <w:noProof w:val="0"/>
                <w:lang w:val="en-US"/>
              </w:rPr>
            </w:pPr>
            <w:r w:rsidRPr="5B4C487A" w:rsidR="3FDC8533">
              <w:rPr>
                <w:i w:val="1"/>
                <w:iCs w:val="1"/>
                <w:noProof w:val="0"/>
                <w:lang w:val="en-US"/>
              </w:rPr>
              <w:t>Multinominal Navie Bayes</w:t>
            </w:r>
          </w:p>
        </w:tc>
        <w:tc>
          <w:tcPr>
            <w:tcW w:w="972" w:type="dxa"/>
            <w:tcMar/>
          </w:tcPr>
          <w:p w:rsidR="3FDC8533" w:rsidP="5B4C487A" w:rsidRDefault="3FDC8533" w14:paraId="04EE79B0" w14:textId="585260B2">
            <w:pPr>
              <w:pStyle w:val="Normal"/>
              <w:rPr>
                <w:i w:val="1"/>
                <w:iCs w:val="1"/>
                <w:noProof w:val="0"/>
                <w:lang w:val="en-US"/>
              </w:rPr>
            </w:pPr>
            <w:r w:rsidRPr="5B4C487A" w:rsidR="3FDC8533">
              <w:rPr>
                <w:i w:val="1"/>
                <w:iCs w:val="1"/>
                <w:noProof w:val="0"/>
                <w:lang w:val="en-US"/>
              </w:rPr>
              <w:t>65</w:t>
            </w:r>
          </w:p>
        </w:tc>
        <w:tc>
          <w:tcPr>
            <w:tcW w:w="972" w:type="dxa"/>
            <w:tcMar/>
          </w:tcPr>
          <w:p w:rsidR="3FDC8533" w:rsidP="5B4C487A" w:rsidRDefault="3FDC8533" w14:paraId="67B2E571" w14:textId="6521B351">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21864086" w14:textId="1E856039">
            <w:pPr>
              <w:pStyle w:val="Normal"/>
              <w:rPr>
                <w:i w:val="1"/>
                <w:iCs w:val="1"/>
                <w:noProof w:val="0"/>
                <w:lang w:val="en-US"/>
              </w:rPr>
            </w:pPr>
            <w:r w:rsidRPr="5B4C487A" w:rsidR="3FDC8533">
              <w:rPr>
                <w:i w:val="1"/>
                <w:iCs w:val="1"/>
                <w:noProof w:val="0"/>
                <w:lang w:val="en-US"/>
              </w:rPr>
              <w:t>57</w:t>
            </w:r>
          </w:p>
        </w:tc>
      </w:tr>
      <w:tr w:rsidR="5B4C487A" w:rsidTr="5B4C487A" w14:paraId="4330DA48">
        <w:trPr>
          <w:trHeight w:val="300"/>
        </w:trPr>
        <w:tc>
          <w:tcPr>
            <w:tcW w:w="972" w:type="dxa"/>
            <w:tcMar/>
          </w:tcPr>
          <w:p w:rsidR="3FDC8533" w:rsidP="5B4C487A" w:rsidRDefault="3FDC8533" w14:paraId="7086370F" w14:textId="0023F34A">
            <w:pPr>
              <w:pStyle w:val="Normal"/>
              <w:rPr>
                <w:i w:val="1"/>
                <w:iCs w:val="1"/>
                <w:noProof w:val="0"/>
                <w:lang w:val="en-US"/>
              </w:rPr>
            </w:pPr>
            <w:r w:rsidRPr="5B4C487A" w:rsidR="3FDC8533">
              <w:rPr>
                <w:i w:val="1"/>
                <w:iCs w:val="1"/>
                <w:noProof w:val="0"/>
                <w:lang w:val="en-US"/>
              </w:rPr>
              <w:t>7.</w:t>
            </w:r>
          </w:p>
        </w:tc>
        <w:tc>
          <w:tcPr>
            <w:tcW w:w="972" w:type="dxa"/>
            <w:tcMar/>
          </w:tcPr>
          <w:p w:rsidR="3FDC8533" w:rsidP="5B4C487A" w:rsidRDefault="3FDC8533" w14:paraId="12BE3B57" w14:textId="132117F6">
            <w:pPr>
              <w:pStyle w:val="Normal"/>
              <w:rPr>
                <w:i w:val="1"/>
                <w:iCs w:val="1"/>
                <w:noProof w:val="0"/>
                <w:lang w:val="en-US"/>
              </w:rPr>
            </w:pPr>
            <w:r w:rsidRPr="5B4C487A" w:rsidR="3FDC8533">
              <w:rPr>
                <w:i w:val="1"/>
                <w:iCs w:val="1"/>
                <w:noProof w:val="0"/>
                <w:lang w:val="en-US"/>
              </w:rPr>
              <w:t>Logistic Regression (Freq)</w:t>
            </w:r>
          </w:p>
        </w:tc>
        <w:tc>
          <w:tcPr>
            <w:tcW w:w="972" w:type="dxa"/>
            <w:tcMar/>
          </w:tcPr>
          <w:p w:rsidR="3FDC8533" w:rsidP="5B4C487A" w:rsidRDefault="3FDC8533" w14:paraId="7E16F7DA" w14:textId="48AD362C">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4FA8A71A" w14:textId="57AE9399">
            <w:pPr>
              <w:pStyle w:val="Normal"/>
              <w:rPr>
                <w:i w:val="1"/>
                <w:iCs w:val="1"/>
                <w:noProof w:val="0"/>
                <w:lang w:val="en-US"/>
              </w:rPr>
            </w:pPr>
            <w:r w:rsidRPr="5B4C487A" w:rsidR="3FDC8533">
              <w:rPr>
                <w:i w:val="1"/>
                <w:iCs w:val="1"/>
                <w:noProof w:val="0"/>
                <w:lang w:val="en-US"/>
              </w:rPr>
              <w:t>49</w:t>
            </w:r>
          </w:p>
        </w:tc>
        <w:tc>
          <w:tcPr>
            <w:tcW w:w="972" w:type="dxa"/>
            <w:tcMar/>
          </w:tcPr>
          <w:p w:rsidR="3FDC8533" w:rsidP="5B4C487A" w:rsidRDefault="3FDC8533" w14:paraId="4EECADED" w14:textId="54B4CCFC">
            <w:pPr>
              <w:pStyle w:val="Normal"/>
              <w:rPr>
                <w:i w:val="1"/>
                <w:iCs w:val="1"/>
                <w:noProof w:val="0"/>
                <w:lang w:val="en-US"/>
              </w:rPr>
            </w:pPr>
            <w:r w:rsidRPr="5B4C487A" w:rsidR="3FDC8533">
              <w:rPr>
                <w:i w:val="1"/>
                <w:iCs w:val="1"/>
                <w:noProof w:val="0"/>
                <w:lang w:val="en-US"/>
              </w:rPr>
              <w:t>45</w:t>
            </w:r>
          </w:p>
        </w:tc>
      </w:tr>
      <w:tr w:rsidR="5B4C487A" w:rsidTr="5B4C487A" w14:paraId="46B4A890">
        <w:trPr>
          <w:trHeight w:val="300"/>
        </w:trPr>
        <w:tc>
          <w:tcPr>
            <w:tcW w:w="972" w:type="dxa"/>
            <w:tcMar/>
          </w:tcPr>
          <w:p w:rsidR="3FDC8533" w:rsidP="5B4C487A" w:rsidRDefault="3FDC8533" w14:paraId="590675B6" w14:textId="3D680EE8">
            <w:pPr>
              <w:pStyle w:val="Normal"/>
              <w:rPr>
                <w:i w:val="1"/>
                <w:iCs w:val="1"/>
                <w:noProof w:val="0"/>
                <w:lang w:val="en-US"/>
              </w:rPr>
            </w:pPr>
            <w:r w:rsidRPr="5B4C487A" w:rsidR="3FDC8533">
              <w:rPr>
                <w:i w:val="1"/>
                <w:iCs w:val="1"/>
                <w:noProof w:val="0"/>
                <w:lang w:val="en-US"/>
              </w:rPr>
              <w:t>8.</w:t>
            </w:r>
          </w:p>
        </w:tc>
        <w:tc>
          <w:tcPr>
            <w:tcW w:w="972" w:type="dxa"/>
            <w:tcMar/>
          </w:tcPr>
          <w:p w:rsidR="3FDC8533" w:rsidP="5B4C487A" w:rsidRDefault="3FDC8533" w14:paraId="6FBD6152" w14:textId="06670AD4">
            <w:pPr>
              <w:pStyle w:val="Normal"/>
              <w:rPr>
                <w:i w:val="1"/>
                <w:iCs w:val="1"/>
                <w:noProof w:val="0"/>
                <w:lang w:val="en-US"/>
              </w:rPr>
            </w:pPr>
            <w:r w:rsidRPr="5B4C487A" w:rsidR="3FDC8533">
              <w:rPr>
                <w:i w:val="1"/>
                <w:iCs w:val="1"/>
                <w:noProof w:val="0"/>
                <w:lang w:val="en-US"/>
              </w:rPr>
              <w:t>Logistic Regression (CountVec)</w:t>
            </w:r>
          </w:p>
        </w:tc>
        <w:tc>
          <w:tcPr>
            <w:tcW w:w="972" w:type="dxa"/>
            <w:tcMar/>
          </w:tcPr>
          <w:p w:rsidR="3FDC8533" w:rsidP="5B4C487A" w:rsidRDefault="3FDC8533" w14:paraId="3E69D9C0" w14:textId="0466288D">
            <w:pPr>
              <w:pStyle w:val="Normal"/>
              <w:rPr>
                <w:i w:val="1"/>
                <w:iCs w:val="1"/>
                <w:noProof w:val="0"/>
                <w:lang w:val="en-US"/>
              </w:rPr>
            </w:pPr>
            <w:r w:rsidRPr="5B4C487A" w:rsidR="3FDC8533">
              <w:rPr>
                <w:i w:val="1"/>
                <w:iCs w:val="1"/>
                <w:noProof w:val="0"/>
                <w:lang w:val="en-US"/>
              </w:rPr>
              <w:t>60</w:t>
            </w:r>
          </w:p>
        </w:tc>
        <w:tc>
          <w:tcPr>
            <w:tcW w:w="972" w:type="dxa"/>
            <w:tcMar/>
          </w:tcPr>
          <w:p w:rsidR="3FDC8533" w:rsidP="5B4C487A" w:rsidRDefault="3FDC8533" w14:paraId="50B6B05C" w14:textId="6343EC75">
            <w:pPr>
              <w:pStyle w:val="Normal"/>
              <w:rPr>
                <w:i w:val="1"/>
                <w:iCs w:val="1"/>
                <w:noProof w:val="0"/>
                <w:lang w:val="en-US"/>
              </w:rPr>
            </w:pPr>
            <w:r w:rsidRPr="5B4C487A" w:rsidR="3FDC8533">
              <w:rPr>
                <w:i w:val="1"/>
                <w:iCs w:val="1"/>
                <w:noProof w:val="0"/>
                <w:lang w:val="en-US"/>
              </w:rPr>
              <w:t>50</w:t>
            </w:r>
          </w:p>
        </w:tc>
        <w:tc>
          <w:tcPr>
            <w:tcW w:w="972" w:type="dxa"/>
            <w:tcMar/>
          </w:tcPr>
          <w:p w:rsidR="3FDC8533" w:rsidP="5B4C487A" w:rsidRDefault="3FDC8533" w14:paraId="516C4E8A" w14:textId="39A1EADA">
            <w:pPr>
              <w:pStyle w:val="Normal"/>
              <w:rPr>
                <w:i w:val="1"/>
                <w:iCs w:val="1"/>
                <w:noProof w:val="0"/>
                <w:lang w:val="en-US"/>
              </w:rPr>
            </w:pPr>
            <w:r w:rsidRPr="5B4C487A" w:rsidR="3FDC8533">
              <w:rPr>
                <w:i w:val="1"/>
                <w:iCs w:val="1"/>
                <w:noProof w:val="0"/>
                <w:lang w:val="en-US"/>
              </w:rPr>
              <w:t>56</w:t>
            </w:r>
          </w:p>
        </w:tc>
      </w:tr>
      <w:tr w:rsidR="5B4C487A" w:rsidTr="5B4C487A" w14:paraId="3164EA70">
        <w:trPr>
          <w:trHeight w:val="300"/>
        </w:trPr>
        <w:tc>
          <w:tcPr>
            <w:tcW w:w="972" w:type="dxa"/>
            <w:tcMar/>
          </w:tcPr>
          <w:p w:rsidR="3FDC8533" w:rsidP="5B4C487A" w:rsidRDefault="3FDC8533" w14:paraId="50922CF1" w14:textId="28C7BAEE">
            <w:pPr>
              <w:pStyle w:val="Normal"/>
              <w:rPr>
                <w:i w:val="1"/>
                <w:iCs w:val="1"/>
                <w:noProof w:val="0"/>
                <w:lang w:val="en-US"/>
              </w:rPr>
            </w:pPr>
            <w:r w:rsidRPr="5B4C487A" w:rsidR="3FDC8533">
              <w:rPr>
                <w:i w:val="1"/>
                <w:iCs w:val="1"/>
                <w:noProof w:val="0"/>
                <w:lang w:val="en-US"/>
              </w:rPr>
              <w:t>9.</w:t>
            </w:r>
          </w:p>
        </w:tc>
        <w:tc>
          <w:tcPr>
            <w:tcW w:w="972" w:type="dxa"/>
            <w:tcMar/>
          </w:tcPr>
          <w:p w:rsidR="3FDC8533" w:rsidP="5B4C487A" w:rsidRDefault="3FDC8533" w14:paraId="1E147352" w14:textId="2311CB5F">
            <w:pPr>
              <w:pStyle w:val="Normal"/>
              <w:rPr>
                <w:i w:val="1"/>
                <w:iCs w:val="1"/>
                <w:noProof w:val="0"/>
                <w:lang w:val="en-US"/>
              </w:rPr>
            </w:pPr>
            <w:r w:rsidRPr="5B4C487A" w:rsidR="3FDC8533">
              <w:rPr>
                <w:i w:val="1"/>
                <w:iCs w:val="1"/>
                <w:noProof w:val="0"/>
                <w:lang w:val="en-US"/>
              </w:rPr>
              <w:t>Logistic Regression (TF-IDF)</w:t>
            </w:r>
          </w:p>
        </w:tc>
        <w:tc>
          <w:tcPr>
            <w:tcW w:w="972" w:type="dxa"/>
            <w:tcMar/>
          </w:tcPr>
          <w:p w:rsidR="3FDC8533" w:rsidP="5B4C487A" w:rsidRDefault="3FDC8533" w14:paraId="7FCB25D8" w14:textId="77BAB22A">
            <w:pPr>
              <w:pStyle w:val="Normal"/>
              <w:rPr>
                <w:i w:val="1"/>
                <w:iCs w:val="1"/>
                <w:noProof w:val="0"/>
                <w:lang w:val="en-US"/>
              </w:rPr>
            </w:pPr>
            <w:r w:rsidRPr="5B4C487A" w:rsidR="3FDC8533">
              <w:rPr>
                <w:i w:val="1"/>
                <w:iCs w:val="1"/>
                <w:noProof w:val="0"/>
                <w:lang w:val="en-US"/>
              </w:rPr>
              <w:t>62</w:t>
            </w:r>
          </w:p>
        </w:tc>
        <w:tc>
          <w:tcPr>
            <w:tcW w:w="972" w:type="dxa"/>
            <w:tcMar/>
          </w:tcPr>
          <w:p w:rsidR="3FDC8533" w:rsidP="5B4C487A" w:rsidRDefault="3FDC8533" w14:paraId="0A5A5FEB" w14:textId="00C77DED">
            <w:pPr>
              <w:pStyle w:val="Normal"/>
              <w:rPr>
                <w:i w:val="1"/>
                <w:iCs w:val="1"/>
                <w:noProof w:val="0"/>
                <w:lang w:val="en-US"/>
              </w:rPr>
            </w:pPr>
            <w:r w:rsidRPr="5B4C487A" w:rsidR="3FDC8533">
              <w:rPr>
                <w:i w:val="1"/>
                <w:iCs w:val="1"/>
                <w:noProof w:val="0"/>
                <w:lang w:val="en-US"/>
              </w:rPr>
              <w:t>51</w:t>
            </w:r>
          </w:p>
        </w:tc>
        <w:tc>
          <w:tcPr>
            <w:tcW w:w="972" w:type="dxa"/>
            <w:tcMar/>
          </w:tcPr>
          <w:p w:rsidR="3FDC8533" w:rsidP="5B4C487A" w:rsidRDefault="3FDC8533" w14:paraId="120FEE87" w14:textId="2273E206">
            <w:pPr>
              <w:pStyle w:val="Normal"/>
              <w:rPr>
                <w:i w:val="1"/>
                <w:iCs w:val="1"/>
                <w:noProof w:val="0"/>
                <w:lang w:val="en-US"/>
              </w:rPr>
            </w:pPr>
            <w:r w:rsidRPr="5B4C487A" w:rsidR="3FDC8533">
              <w:rPr>
                <w:i w:val="1"/>
                <w:iCs w:val="1"/>
                <w:noProof w:val="0"/>
                <w:lang w:val="en-US"/>
              </w:rPr>
              <w:t>57</w:t>
            </w:r>
          </w:p>
        </w:tc>
      </w:tr>
      <w:tr w:rsidR="5B4C487A" w:rsidTr="5B4C487A" w14:paraId="58CADF44">
        <w:trPr>
          <w:trHeight w:val="300"/>
        </w:trPr>
        <w:tc>
          <w:tcPr>
            <w:tcW w:w="972" w:type="dxa"/>
            <w:tcMar/>
          </w:tcPr>
          <w:p w:rsidR="3FDC8533" w:rsidP="5B4C487A" w:rsidRDefault="3FDC8533" w14:paraId="36AD7AF3" w14:textId="778F7B9B">
            <w:pPr>
              <w:pStyle w:val="Normal"/>
              <w:rPr>
                <w:i w:val="1"/>
                <w:iCs w:val="1"/>
                <w:noProof w:val="0"/>
                <w:lang w:val="en-US"/>
              </w:rPr>
            </w:pPr>
            <w:r w:rsidRPr="5B4C487A" w:rsidR="3FDC8533">
              <w:rPr>
                <w:i w:val="1"/>
                <w:iCs w:val="1"/>
                <w:noProof w:val="0"/>
                <w:lang w:val="en-US"/>
              </w:rPr>
              <w:t>10.</w:t>
            </w:r>
          </w:p>
        </w:tc>
        <w:tc>
          <w:tcPr>
            <w:tcW w:w="972" w:type="dxa"/>
            <w:tcMar/>
          </w:tcPr>
          <w:p w:rsidR="3FDC8533" w:rsidP="5B4C487A" w:rsidRDefault="3FDC8533" w14:paraId="757109DD" w14:textId="530CE40C">
            <w:pPr>
              <w:pStyle w:val="Normal"/>
              <w:rPr>
                <w:i w:val="1"/>
                <w:iCs w:val="1"/>
                <w:noProof w:val="0"/>
                <w:lang w:val="en-US"/>
              </w:rPr>
            </w:pPr>
            <w:r w:rsidRPr="5B4C487A" w:rsidR="3FDC8533">
              <w:rPr>
                <w:i w:val="1"/>
                <w:iCs w:val="1"/>
                <w:noProof w:val="0"/>
                <w:lang w:val="en-US"/>
              </w:rPr>
              <w:t>Random Forest</w:t>
            </w:r>
          </w:p>
        </w:tc>
        <w:tc>
          <w:tcPr>
            <w:tcW w:w="972" w:type="dxa"/>
            <w:tcMar/>
          </w:tcPr>
          <w:p w:rsidR="3FDC8533" w:rsidP="5B4C487A" w:rsidRDefault="3FDC8533" w14:paraId="20F7810F" w14:textId="1C15DD3D">
            <w:pPr>
              <w:pStyle w:val="Normal"/>
              <w:rPr>
                <w:i w:val="1"/>
                <w:iCs w:val="1"/>
                <w:noProof w:val="0"/>
                <w:lang w:val="en-US"/>
              </w:rPr>
            </w:pPr>
            <w:r w:rsidRPr="5B4C487A" w:rsidR="3FDC8533">
              <w:rPr>
                <w:i w:val="1"/>
                <w:iCs w:val="1"/>
                <w:noProof w:val="0"/>
                <w:lang w:val="en-US"/>
              </w:rPr>
              <w:t>62</w:t>
            </w:r>
          </w:p>
        </w:tc>
        <w:tc>
          <w:tcPr>
            <w:tcW w:w="972" w:type="dxa"/>
            <w:tcMar/>
          </w:tcPr>
          <w:p w:rsidR="3FDC8533" w:rsidP="5B4C487A" w:rsidRDefault="3FDC8533" w14:paraId="1638E9D1" w14:textId="3110CB13">
            <w:pPr>
              <w:pStyle w:val="Normal"/>
              <w:rPr>
                <w:i w:val="1"/>
                <w:iCs w:val="1"/>
                <w:noProof w:val="0"/>
                <w:lang w:val="en-US"/>
              </w:rPr>
            </w:pPr>
            <w:r w:rsidRPr="5B4C487A" w:rsidR="3FDC8533">
              <w:rPr>
                <w:i w:val="1"/>
                <w:iCs w:val="1"/>
                <w:noProof w:val="0"/>
                <w:lang w:val="en-US"/>
              </w:rPr>
              <w:t>54</w:t>
            </w:r>
          </w:p>
        </w:tc>
        <w:tc>
          <w:tcPr>
            <w:tcW w:w="972" w:type="dxa"/>
            <w:tcMar/>
          </w:tcPr>
          <w:p w:rsidR="3FDC8533" w:rsidP="5B4C487A" w:rsidRDefault="3FDC8533" w14:paraId="3D6E46AF" w14:textId="68164943">
            <w:pPr>
              <w:pStyle w:val="Normal"/>
              <w:rPr>
                <w:i w:val="1"/>
                <w:iCs w:val="1"/>
                <w:noProof w:val="0"/>
                <w:lang w:val="en-US"/>
              </w:rPr>
            </w:pPr>
            <w:r w:rsidRPr="5B4C487A" w:rsidR="3FDC8533">
              <w:rPr>
                <w:i w:val="1"/>
                <w:iCs w:val="1"/>
                <w:noProof w:val="0"/>
                <w:lang w:val="en-US"/>
              </w:rPr>
              <w:t>59</w:t>
            </w:r>
          </w:p>
        </w:tc>
      </w:tr>
      <w:tr w:rsidR="5B4C487A" w:rsidTr="5B4C487A" w14:paraId="02AAF78E">
        <w:trPr>
          <w:trHeight w:val="300"/>
        </w:trPr>
        <w:tc>
          <w:tcPr>
            <w:tcW w:w="972" w:type="dxa"/>
            <w:tcMar/>
          </w:tcPr>
          <w:p w:rsidR="3FDC8533" w:rsidP="5B4C487A" w:rsidRDefault="3FDC8533" w14:paraId="408B180D" w14:textId="0B0FACF1">
            <w:pPr>
              <w:pStyle w:val="Normal"/>
              <w:rPr>
                <w:i w:val="1"/>
                <w:iCs w:val="1"/>
                <w:noProof w:val="0"/>
                <w:lang w:val="en-US"/>
              </w:rPr>
            </w:pPr>
            <w:r w:rsidRPr="5B4C487A" w:rsidR="3FDC8533">
              <w:rPr>
                <w:i w:val="1"/>
                <w:iCs w:val="1"/>
                <w:noProof w:val="0"/>
                <w:lang w:val="en-US"/>
              </w:rPr>
              <w:t>11.</w:t>
            </w:r>
          </w:p>
        </w:tc>
        <w:tc>
          <w:tcPr>
            <w:tcW w:w="972" w:type="dxa"/>
            <w:tcMar/>
          </w:tcPr>
          <w:p w:rsidR="3FDC8533" w:rsidP="5B4C487A" w:rsidRDefault="3FDC8533" w14:paraId="2687DF8F" w14:textId="542D5CD5">
            <w:pPr>
              <w:pStyle w:val="Normal"/>
              <w:rPr>
                <w:i w:val="1"/>
                <w:iCs w:val="1"/>
                <w:noProof w:val="0"/>
                <w:lang w:val="en-US"/>
              </w:rPr>
            </w:pPr>
            <w:r w:rsidRPr="5B4C487A" w:rsidR="3FDC8533">
              <w:rPr>
                <w:i w:val="1"/>
                <w:iCs w:val="1"/>
                <w:noProof w:val="0"/>
                <w:lang w:val="en-US"/>
              </w:rPr>
              <w:t>SVM</w:t>
            </w:r>
          </w:p>
        </w:tc>
        <w:tc>
          <w:tcPr>
            <w:tcW w:w="972" w:type="dxa"/>
            <w:tcMar/>
          </w:tcPr>
          <w:p w:rsidR="3FDC8533" w:rsidP="5B4C487A" w:rsidRDefault="3FDC8533" w14:paraId="53A0856B" w14:textId="73010297">
            <w:pPr>
              <w:pStyle w:val="Normal"/>
              <w:rPr>
                <w:i w:val="1"/>
                <w:iCs w:val="1"/>
                <w:noProof w:val="0"/>
                <w:lang w:val="en-US"/>
              </w:rPr>
            </w:pPr>
            <w:r w:rsidRPr="5B4C487A" w:rsidR="3FDC8533">
              <w:rPr>
                <w:i w:val="1"/>
                <w:iCs w:val="1"/>
                <w:noProof w:val="0"/>
                <w:lang w:val="en-US"/>
              </w:rPr>
              <w:t>66</w:t>
            </w:r>
          </w:p>
        </w:tc>
        <w:tc>
          <w:tcPr>
            <w:tcW w:w="972" w:type="dxa"/>
            <w:tcMar/>
          </w:tcPr>
          <w:p w:rsidR="3FDC8533" w:rsidP="5B4C487A" w:rsidRDefault="3FDC8533" w14:paraId="4B7B8E7D" w14:textId="0F1E9FED">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20611372" w14:textId="510CED6B">
            <w:pPr>
              <w:pStyle w:val="Normal"/>
              <w:rPr>
                <w:i w:val="1"/>
                <w:iCs w:val="1"/>
                <w:noProof w:val="0"/>
                <w:lang w:val="en-US"/>
              </w:rPr>
            </w:pPr>
            <w:r w:rsidRPr="5B4C487A" w:rsidR="3FDC8533">
              <w:rPr>
                <w:i w:val="1"/>
                <w:iCs w:val="1"/>
                <w:noProof w:val="0"/>
                <w:lang w:val="en-US"/>
              </w:rPr>
              <w:t>61</w:t>
            </w:r>
          </w:p>
        </w:tc>
      </w:tr>
      <w:tr w:rsidR="5B4C487A" w:rsidTr="5B4C487A" w14:paraId="481FAA6B">
        <w:trPr>
          <w:trHeight w:val="300"/>
        </w:trPr>
        <w:tc>
          <w:tcPr>
            <w:tcW w:w="972" w:type="dxa"/>
            <w:tcMar/>
          </w:tcPr>
          <w:p w:rsidR="3FDC8533" w:rsidP="5B4C487A" w:rsidRDefault="3FDC8533" w14:paraId="79E3A960" w14:textId="0422DEF9">
            <w:pPr>
              <w:pStyle w:val="Normal"/>
              <w:rPr>
                <w:i w:val="1"/>
                <w:iCs w:val="1"/>
                <w:noProof w:val="0"/>
                <w:lang w:val="en-US"/>
              </w:rPr>
            </w:pPr>
            <w:r w:rsidRPr="5B4C487A" w:rsidR="3FDC8533">
              <w:rPr>
                <w:i w:val="1"/>
                <w:iCs w:val="1"/>
                <w:noProof w:val="0"/>
                <w:lang w:val="en-US"/>
              </w:rPr>
              <w:t>12.</w:t>
            </w:r>
          </w:p>
        </w:tc>
        <w:tc>
          <w:tcPr>
            <w:tcW w:w="972" w:type="dxa"/>
            <w:tcMar/>
          </w:tcPr>
          <w:p w:rsidR="3FDC8533" w:rsidP="5B4C487A" w:rsidRDefault="3FDC8533" w14:paraId="42CF9FB8" w14:textId="70E62686">
            <w:pPr>
              <w:pStyle w:val="Normal"/>
              <w:rPr>
                <w:i w:val="1"/>
                <w:iCs w:val="1"/>
                <w:noProof w:val="0"/>
                <w:lang w:val="en-US"/>
              </w:rPr>
            </w:pPr>
            <w:r w:rsidRPr="5B4C487A" w:rsidR="3FDC8533">
              <w:rPr>
                <w:i w:val="1"/>
                <w:iCs w:val="1"/>
                <w:noProof w:val="0"/>
                <w:lang w:val="en-US"/>
              </w:rPr>
              <w:t>Decision Tree</w:t>
            </w:r>
          </w:p>
        </w:tc>
        <w:tc>
          <w:tcPr>
            <w:tcW w:w="972" w:type="dxa"/>
            <w:tcMar/>
          </w:tcPr>
          <w:p w:rsidR="3FDC8533" w:rsidP="5B4C487A" w:rsidRDefault="3FDC8533" w14:paraId="49585984" w14:textId="4F359106">
            <w:pPr>
              <w:pStyle w:val="Normal"/>
              <w:rPr>
                <w:i w:val="1"/>
                <w:iCs w:val="1"/>
                <w:noProof w:val="0"/>
                <w:lang w:val="en-US"/>
              </w:rPr>
            </w:pPr>
            <w:r w:rsidRPr="5B4C487A" w:rsidR="3FDC8533">
              <w:rPr>
                <w:i w:val="1"/>
                <w:iCs w:val="1"/>
                <w:noProof w:val="0"/>
                <w:lang w:val="en-US"/>
              </w:rPr>
              <w:t>55</w:t>
            </w:r>
          </w:p>
        </w:tc>
        <w:tc>
          <w:tcPr>
            <w:tcW w:w="972" w:type="dxa"/>
            <w:tcMar/>
          </w:tcPr>
          <w:p w:rsidR="3FDC8533" w:rsidP="5B4C487A" w:rsidRDefault="3FDC8533" w14:paraId="04DE2403" w14:textId="7CD60A57">
            <w:pPr>
              <w:pStyle w:val="Normal"/>
              <w:rPr>
                <w:i w:val="1"/>
                <w:iCs w:val="1"/>
                <w:noProof w:val="0"/>
                <w:lang w:val="en-US"/>
              </w:rPr>
            </w:pPr>
            <w:r w:rsidRPr="5B4C487A" w:rsidR="3FDC8533">
              <w:rPr>
                <w:i w:val="1"/>
                <w:iCs w:val="1"/>
                <w:noProof w:val="0"/>
                <w:lang w:val="en-US"/>
              </w:rPr>
              <w:t>49</w:t>
            </w:r>
          </w:p>
        </w:tc>
        <w:tc>
          <w:tcPr>
            <w:tcW w:w="972" w:type="dxa"/>
            <w:tcMar/>
          </w:tcPr>
          <w:p w:rsidR="3FDC8533" w:rsidP="5B4C487A" w:rsidRDefault="3FDC8533" w14:paraId="5690E553" w14:textId="3B937A0F">
            <w:pPr>
              <w:pStyle w:val="Normal"/>
              <w:rPr>
                <w:i w:val="1"/>
                <w:iCs w:val="1"/>
                <w:noProof w:val="0"/>
                <w:lang w:val="en-US"/>
              </w:rPr>
            </w:pPr>
            <w:r w:rsidRPr="5B4C487A" w:rsidR="3FDC8533">
              <w:rPr>
                <w:i w:val="1"/>
                <w:iCs w:val="1"/>
                <w:noProof w:val="0"/>
                <w:lang w:val="en-US"/>
              </w:rPr>
              <w:t>52</w:t>
            </w:r>
          </w:p>
        </w:tc>
      </w:tr>
      <w:tr w:rsidR="5B4C487A" w:rsidTr="5B4C487A" w14:paraId="3A4531D0">
        <w:trPr>
          <w:trHeight w:val="300"/>
        </w:trPr>
        <w:tc>
          <w:tcPr>
            <w:tcW w:w="972" w:type="dxa"/>
            <w:tcMar/>
          </w:tcPr>
          <w:p w:rsidR="3FDC8533" w:rsidP="5B4C487A" w:rsidRDefault="3FDC8533" w14:paraId="146E59F5" w14:textId="48DC0F5E">
            <w:pPr>
              <w:pStyle w:val="Normal"/>
              <w:rPr>
                <w:i w:val="1"/>
                <w:iCs w:val="1"/>
                <w:noProof w:val="0"/>
                <w:lang w:val="en-US"/>
              </w:rPr>
            </w:pPr>
            <w:r w:rsidRPr="5B4C487A" w:rsidR="3FDC8533">
              <w:rPr>
                <w:i w:val="1"/>
                <w:iCs w:val="1"/>
                <w:noProof w:val="0"/>
                <w:lang w:val="en-US"/>
              </w:rPr>
              <w:t>13.</w:t>
            </w:r>
          </w:p>
        </w:tc>
        <w:tc>
          <w:tcPr>
            <w:tcW w:w="972" w:type="dxa"/>
            <w:tcMar/>
          </w:tcPr>
          <w:p w:rsidR="3FDC8533" w:rsidP="5B4C487A" w:rsidRDefault="3FDC8533" w14:paraId="039A2D57" w14:textId="665EF1C8">
            <w:pPr>
              <w:pStyle w:val="Normal"/>
              <w:rPr>
                <w:i w:val="1"/>
                <w:iCs w:val="1"/>
                <w:noProof w:val="0"/>
                <w:lang w:val="en-US"/>
              </w:rPr>
            </w:pPr>
            <w:r w:rsidRPr="5B4C487A" w:rsidR="3FDC8533">
              <w:rPr>
                <w:i w:val="1"/>
                <w:iCs w:val="1"/>
                <w:noProof w:val="0"/>
                <w:lang w:val="en-US"/>
              </w:rPr>
              <w:t>LSTM</w:t>
            </w:r>
          </w:p>
        </w:tc>
        <w:tc>
          <w:tcPr>
            <w:tcW w:w="972" w:type="dxa"/>
            <w:tcMar/>
          </w:tcPr>
          <w:p w:rsidR="3FDC8533" w:rsidP="5B4C487A" w:rsidRDefault="3FDC8533" w14:paraId="1A0E46E6" w14:textId="537167FF">
            <w:pPr>
              <w:pStyle w:val="Normal"/>
              <w:rPr>
                <w:i w:val="1"/>
                <w:iCs w:val="1"/>
                <w:noProof w:val="0"/>
                <w:lang w:val="en-US"/>
              </w:rPr>
            </w:pPr>
            <w:r w:rsidRPr="5B4C487A" w:rsidR="3FDC8533">
              <w:rPr>
                <w:i w:val="1"/>
                <w:iCs w:val="1"/>
                <w:noProof w:val="0"/>
                <w:lang w:val="en-US"/>
              </w:rPr>
              <w:t>68</w:t>
            </w:r>
          </w:p>
        </w:tc>
        <w:tc>
          <w:tcPr>
            <w:tcW w:w="972" w:type="dxa"/>
            <w:tcMar/>
          </w:tcPr>
          <w:p w:rsidR="3FDC8533" w:rsidP="5B4C487A" w:rsidRDefault="3FDC8533" w14:paraId="0243894E" w14:textId="64C555CA">
            <w:pPr>
              <w:pStyle w:val="Normal"/>
              <w:rPr>
                <w:i w:val="1"/>
                <w:iCs w:val="1"/>
                <w:noProof w:val="0"/>
                <w:lang w:val="en-US"/>
              </w:rPr>
            </w:pPr>
            <w:r w:rsidRPr="5B4C487A" w:rsidR="3FDC8533">
              <w:rPr>
                <w:i w:val="1"/>
                <w:iCs w:val="1"/>
                <w:noProof w:val="0"/>
                <w:lang w:val="en-US"/>
              </w:rPr>
              <w:t>59</w:t>
            </w:r>
          </w:p>
        </w:tc>
        <w:tc>
          <w:tcPr>
            <w:tcW w:w="972" w:type="dxa"/>
            <w:tcMar/>
          </w:tcPr>
          <w:p w:rsidR="3FDC8533" w:rsidP="5B4C487A" w:rsidRDefault="3FDC8533" w14:paraId="123BEDA7" w14:textId="574A4C41">
            <w:pPr>
              <w:pStyle w:val="Normal"/>
              <w:rPr>
                <w:i w:val="1"/>
                <w:iCs w:val="1"/>
                <w:noProof w:val="0"/>
                <w:lang w:val="en-US"/>
              </w:rPr>
            </w:pPr>
            <w:r w:rsidRPr="5B4C487A" w:rsidR="3FDC8533">
              <w:rPr>
                <w:i w:val="1"/>
                <w:iCs w:val="1"/>
                <w:noProof w:val="0"/>
                <w:lang w:val="en-US"/>
              </w:rPr>
              <w:t>62</w:t>
            </w:r>
          </w:p>
        </w:tc>
      </w:tr>
      <w:tr w:rsidR="5B4C487A" w:rsidTr="5B4C487A" w14:paraId="5ACFE6E8">
        <w:trPr>
          <w:trHeight w:val="300"/>
        </w:trPr>
        <w:tc>
          <w:tcPr>
            <w:tcW w:w="972" w:type="dxa"/>
            <w:tcMar/>
          </w:tcPr>
          <w:p w:rsidR="3FDC8533" w:rsidP="5B4C487A" w:rsidRDefault="3FDC8533" w14:paraId="1B256BB8" w14:textId="6F9881DD">
            <w:pPr>
              <w:pStyle w:val="Normal"/>
              <w:rPr>
                <w:i w:val="1"/>
                <w:iCs w:val="1"/>
                <w:noProof w:val="0"/>
                <w:lang w:val="en-US"/>
              </w:rPr>
            </w:pPr>
            <w:r w:rsidRPr="5B4C487A" w:rsidR="3FDC8533">
              <w:rPr>
                <w:i w:val="1"/>
                <w:iCs w:val="1"/>
                <w:noProof w:val="0"/>
                <w:lang w:val="en-US"/>
              </w:rPr>
              <w:t>14.</w:t>
            </w:r>
          </w:p>
        </w:tc>
        <w:tc>
          <w:tcPr>
            <w:tcW w:w="972" w:type="dxa"/>
            <w:tcMar/>
          </w:tcPr>
          <w:p w:rsidR="3FDC8533" w:rsidP="5B4C487A" w:rsidRDefault="3FDC8533" w14:paraId="06AC531C" w14:textId="44A9E752">
            <w:pPr>
              <w:pStyle w:val="Normal"/>
              <w:rPr>
                <w:i w:val="1"/>
                <w:iCs w:val="1"/>
                <w:noProof w:val="0"/>
                <w:lang w:val="en-US"/>
              </w:rPr>
            </w:pPr>
            <w:r w:rsidRPr="5B4C487A" w:rsidR="3FDC8533">
              <w:rPr>
                <w:i w:val="1"/>
                <w:iCs w:val="1"/>
                <w:noProof w:val="0"/>
                <w:lang w:val="en-US"/>
              </w:rPr>
              <w:t>GRU</w:t>
            </w:r>
          </w:p>
        </w:tc>
        <w:tc>
          <w:tcPr>
            <w:tcW w:w="972" w:type="dxa"/>
            <w:tcMar/>
          </w:tcPr>
          <w:p w:rsidR="3FDC8533" w:rsidP="5B4C487A" w:rsidRDefault="3FDC8533" w14:paraId="40F776A8" w14:textId="63C550DA">
            <w:pPr>
              <w:pStyle w:val="Normal"/>
              <w:rPr>
                <w:i w:val="1"/>
                <w:iCs w:val="1"/>
                <w:noProof w:val="0"/>
                <w:lang w:val="en-US"/>
              </w:rPr>
            </w:pPr>
            <w:r w:rsidRPr="5B4C487A" w:rsidR="3FDC8533">
              <w:rPr>
                <w:i w:val="1"/>
                <w:iCs w:val="1"/>
                <w:noProof w:val="0"/>
                <w:lang w:val="en-US"/>
              </w:rPr>
              <w:t>69</w:t>
            </w:r>
          </w:p>
        </w:tc>
        <w:tc>
          <w:tcPr>
            <w:tcW w:w="972" w:type="dxa"/>
            <w:tcMar/>
          </w:tcPr>
          <w:p w:rsidR="3FDC8533" w:rsidP="5B4C487A" w:rsidRDefault="3FDC8533" w14:paraId="7DF5DF00" w14:textId="0E2AAF5F">
            <w:pPr>
              <w:pStyle w:val="Normal"/>
              <w:rPr>
                <w:i w:val="1"/>
                <w:iCs w:val="1"/>
                <w:noProof w:val="0"/>
                <w:lang w:val="en-US"/>
              </w:rPr>
            </w:pPr>
            <w:r w:rsidRPr="5B4C487A" w:rsidR="3FDC8533">
              <w:rPr>
                <w:i w:val="1"/>
                <w:iCs w:val="1"/>
                <w:noProof w:val="0"/>
                <w:lang w:val="en-US"/>
              </w:rPr>
              <w:t>58</w:t>
            </w:r>
          </w:p>
        </w:tc>
        <w:tc>
          <w:tcPr>
            <w:tcW w:w="972" w:type="dxa"/>
            <w:tcMar/>
          </w:tcPr>
          <w:p w:rsidR="3FDC8533" w:rsidP="5B4C487A" w:rsidRDefault="3FDC8533" w14:paraId="12D00D67" w14:textId="3B0E3E69">
            <w:pPr>
              <w:pStyle w:val="Normal"/>
              <w:rPr>
                <w:i w:val="1"/>
                <w:iCs w:val="1"/>
                <w:noProof w:val="0"/>
                <w:lang w:val="en-US"/>
              </w:rPr>
            </w:pPr>
            <w:r w:rsidRPr="5B4C487A" w:rsidR="3FDC8533">
              <w:rPr>
                <w:i w:val="1"/>
                <w:iCs w:val="1"/>
                <w:noProof w:val="0"/>
                <w:lang w:val="en-US"/>
              </w:rPr>
              <w:t>63</w:t>
            </w:r>
          </w:p>
        </w:tc>
      </w:tr>
      <w:tr w:rsidR="5B4C487A" w:rsidTr="5B4C487A" w14:paraId="475569B5">
        <w:trPr>
          <w:trHeight w:val="300"/>
        </w:trPr>
        <w:tc>
          <w:tcPr>
            <w:tcW w:w="972" w:type="dxa"/>
            <w:tcMar/>
          </w:tcPr>
          <w:p w:rsidR="3FDC8533" w:rsidP="5B4C487A" w:rsidRDefault="3FDC8533" w14:paraId="3F5612AD" w14:textId="765701D3">
            <w:pPr>
              <w:pStyle w:val="Normal"/>
              <w:rPr>
                <w:i w:val="1"/>
                <w:iCs w:val="1"/>
                <w:noProof w:val="0"/>
                <w:lang w:val="en-US"/>
              </w:rPr>
            </w:pPr>
            <w:r w:rsidRPr="5B4C487A" w:rsidR="3FDC8533">
              <w:rPr>
                <w:i w:val="1"/>
                <w:iCs w:val="1"/>
                <w:noProof w:val="0"/>
                <w:lang w:val="en-US"/>
              </w:rPr>
              <w:t>15.</w:t>
            </w:r>
          </w:p>
        </w:tc>
        <w:tc>
          <w:tcPr>
            <w:tcW w:w="972" w:type="dxa"/>
            <w:tcMar/>
          </w:tcPr>
          <w:p w:rsidR="3FDC8533" w:rsidP="5B4C487A" w:rsidRDefault="3FDC8533" w14:paraId="0086D5CB" w14:textId="10A02AF5">
            <w:pPr>
              <w:pStyle w:val="Normal"/>
              <w:rPr>
                <w:i w:val="1"/>
                <w:iCs w:val="1"/>
                <w:noProof w:val="0"/>
                <w:lang w:val="en-US"/>
              </w:rPr>
            </w:pPr>
            <w:r w:rsidRPr="5B4C487A" w:rsidR="3FDC8533">
              <w:rPr>
                <w:i w:val="1"/>
                <w:iCs w:val="1"/>
                <w:noProof w:val="0"/>
                <w:lang w:val="en-US"/>
              </w:rPr>
              <w:t>CNN-Ngram</w:t>
            </w:r>
          </w:p>
        </w:tc>
        <w:tc>
          <w:tcPr>
            <w:tcW w:w="972" w:type="dxa"/>
            <w:tcMar/>
          </w:tcPr>
          <w:p w:rsidR="3FDC8533" w:rsidP="5B4C487A" w:rsidRDefault="3FDC8533" w14:paraId="5B70EC6E" w14:textId="125ADAB1">
            <w:pPr>
              <w:pStyle w:val="Normal"/>
              <w:rPr>
                <w:i w:val="1"/>
                <w:iCs w:val="1"/>
                <w:noProof w:val="0"/>
                <w:lang w:val="en-US"/>
              </w:rPr>
            </w:pPr>
            <w:r w:rsidRPr="5B4C487A" w:rsidR="3FDC8533">
              <w:rPr>
                <w:i w:val="1"/>
                <w:iCs w:val="1"/>
                <w:noProof w:val="0"/>
                <w:lang w:val="en-US"/>
              </w:rPr>
              <w:t>67</w:t>
            </w:r>
          </w:p>
        </w:tc>
        <w:tc>
          <w:tcPr>
            <w:tcW w:w="972" w:type="dxa"/>
            <w:tcMar/>
          </w:tcPr>
          <w:p w:rsidR="3FDC8533" w:rsidP="5B4C487A" w:rsidRDefault="3FDC8533" w14:paraId="4DDCB7E9" w14:textId="16BABD6A">
            <w:pPr>
              <w:pStyle w:val="Normal"/>
              <w:rPr>
                <w:i w:val="1"/>
                <w:iCs w:val="1"/>
                <w:noProof w:val="0"/>
                <w:lang w:val="en-US"/>
              </w:rPr>
            </w:pPr>
            <w:r w:rsidRPr="5B4C487A" w:rsidR="3FDC8533">
              <w:rPr>
                <w:i w:val="1"/>
                <w:iCs w:val="1"/>
                <w:noProof w:val="0"/>
                <w:lang w:val="en-US"/>
              </w:rPr>
              <w:t>59</w:t>
            </w:r>
          </w:p>
        </w:tc>
        <w:tc>
          <w:tcPr>
            <w:tcW w:w="972" w:type="dxa"/>
            <w:tcMar/>
          </w:tcPr>
          <w:p w:rsidR="3FDC8533" w:rsidP="5B4C487A" w:rsidRDefault="3FDC8533" w14:paraId="6DB4A414" w14:textId="0EE1634E">
            <w:pPr>
              <w:pStyle w:val="Normal"/>
              <w:rPr>
                <w:i w:val="1"/>
                <w:iCs w:val="1"/>
                <w:noProof w:val="0"/>
                <w:lang w:val="en-US"/>
              </w:rPr>
            </w:pPr>
            <w:r w:rsidRPr="5B4C487A" w:rsidR="3FDC8533">
              <w:rPr>
                <w:i w:val="1"/>
                <w:iCs w:val="1"/>
                <w:noProof w:val="0"/>
                <w:lang w:val="en-US"/>
              </w:rPr>
              <w:t>62</w:t>
            </w:r>
          </w:p>
        </w:tc>
      </w:tr>
      <w:tr w:rsidR="5B4C487A" w:rsidTr="5B4C487A" w14:paraId="43DF3E7D">
        <w:trPr>
          <w:trHeight w:val="300"/>
        </w:trPr>
        <w:tc>
          <w:tcPr>
            <w:tcW w:w="972" w:type="dxa"/>
            <w:tcMar/>
          </w:tcPr>
          <w:p w:rsidR="3FDC8533" w:rsidP="5B4C487A" w:rsidRDefault="3FDC8533" w14:paraId="49557371" w14:textId="08848F36">
            <w:pPr>
              <w:pStyle w:val="Normal"/>
              <w:rPr>
                <w:i w:val="1"/>
                <w:iCs w:val="1"/>
                <w:noProof w:val="0"/>
                <w:lang w:val="en-US"/>
              </w:rPr>
            </w:pPr>
            <w:r w:rsidRPr="5B4C487A" w:rsidR="3FDC8533">
              <w:rPr>
                <w:i w:val="1"/>
                <w:iCs w:val="1"/>
                <w:noProof w:val="0"/>
                <w:lang w:val="en-US"/>
              </w:rPr>
              <w:t>16.</w:t>
            </w:r>
          </w:p>
        </w:tc>
        <w:tc>
          <w:tcPr>
            <w:tcW w:w="972" w:type="dxa"/>
            <w:tcMar/>
          </w:tcPr>
          <w:p w:rsidR="3FDC8533" w:rsidP="5B4C487A" w:rsidRDefault="3FDC8533" w14:paraId="7CD1F766" w14:textId="46E6A6EB">
            <w:pPr>
              <w:pStyle w:val="Normal"/>
              <w:rPr>
                <w:i w:val="1"/>
                <w:iCs w:val="1"/>
                <w:noProof w:val="0"/>
                <w:lang w:val="en-US"/>
              </w:rPr>
            </w:pPr>
            <w:r w:rsidRPr="5B4C487A" w:rsidR="3FDC8533">
              <w:rPr>
                <w:i w:val="1"/>
                <w:iCs w:val="1"/>
                <w:noProof w:val="0"/>
                <w:lang w:val="en-US"/>
              </w:rPr>
              <w:t>BERT</w:t>
            </w:r>
          </w:p>
        </w:tc>
        <w:tc>
          <w:tcPr>
            <w:tcW w:w="972" w:type="dxa"/>
            <w:tcMar/>
          </w:tcPr>
          <w:p w:rsidR="3FDC8533" w:rsidP="5B4C487A" w:rsidRDefault="3FDC8533" w14:paraId="36321620" w14:textId="079DE4C8">
            <w:pPr>
              <w:pStyle w:val="Normal"/>
              <w:rPr>
                <w:i w:val="1"/>
                <w:iCs w:val="1"/>
                <w:noProof w:val="0"/>
                <w:lang w:val="en-US"/>
              </w:rPr>
            </w:pPr>
            <w:r w:rsidRPr="5B4C487A" w:rsidR="3FDC8533">
              <w:rPr>
                <w:i w:val="1"/>
                <w:iCs w:val="1"/>
                <w:noProof w:val="0"/>
                <w:lang w:val="en-US"/>
              </w:rPr>
              <w:t>78</w:t>
            </w:r>
          </w:p>
        </w:tc>
        <w:tc>
          <w:tcPr>
            <w:tcW w:w="972" w:type="dxa"/>
            <w:tcMar/>
          </w:tcPr>
          <w:p w:rsidR="3FDC8533" w:rsidP="5B4C487A" w:rsidRDefault="3FDC8533" w14:paraId="10083DB2" w14:textId="794D6B23">
            <w:pPr>
              <w:pStyle w:val="Normal"/>
              <w:rPr>
                <w:i w:val="1"/>
                <w:iCs w:val="1"/>
                <w:noProof w:val="0"/>
                <w:lang w:val="en-US"/>
              </w:rPr>
            </w:pPr>
            <w:r w:rsidRPr="5B4C487A" w:rsidR="3FDC8533">
              <w:rPr>
                <w:i w:val="1"/>
                <w:iCs w:val="1"/>
                <w:noProof w:val="0"/>
                <w:lang w:val="en-US"/>
              </w:rPr>
              <w:t>66</w:t>
            </w:r>
          </w:p>
        </w:tc>
        <w:tc>
          <w:tcPr>
            <w:tcW w:w="972" w:type="dxa"/>
            <w:tcMar/>
          </w:tcPr>
          <w:p w:rsidR="3FDC8533" w:rsidP="5B4C487A" w:rsidRDefault="3FDC8533" w14:paraId="7927C05C" w14:textId="51884818">
            <w:pPr>
              <w:pStyle w:val="Normal"/>
              <w:rPr>
                <w:i w:val="1"/>
                <w:iCs w:val="1"/>
                <w:noProof w:val="0"/>
                <w:lang w:val="en-US"/>
              </w:rPr>
            </w:pPr>
            <w:r w:rsidRPr="5B4C487A" w:rsidR="3FDC8533">
              <w:rPr>
                <w:i w:val="1"/>
                <w:iCs w:val="1"/>
                <w:noProof w:val="0"/>
                <w:lang w:val="en-US"/>
              </w:rPr>
              <w:t>70</w:t>
            </w:r>
          </w:p>
        </w:tc>
      </w:tr>
      <w:tr w:rsidR="5B4C487A" w:rsidTr="5B4C487A" w14:paraId="20C52B32">
        <w:trPr>
          <w:trHeight w:val="300"/>
        </w:trPr>
        <w:tc>
          <w:tcPr>
            <w:tcW w:w="972" w:type="dxa"/>
            <w:tcMar/>
          </w:tcPr>
          <w:p w:rsidR="3FDC8533" w:rsidP="5B4C487A" w:rsidRDefault="3FDC8533" w14:paraId="61F8BECC" w14:textId="3E734B99">
            <w:pPr>
              <w:pStyle w:val="Normal"/>
              <w:rPr>
                <w:i w:val="1"/>
                <w:iCs w:val="1"/>
                <w:noProof w:val="0"/>
                <w:lang w:val="en-US"/>
              </w:rPr>
            </w:pPr>
            <w:r w:rsidRPr="5B4C487A" w:rsidR="3FDC8533">
              <w:rPr>
                <w:i w:val="1"/>
                <w:iCs w:val="1"/>
                <w:noProof w:val="0"/>
                <w:lang w:val="en-US"/>
              </w:rPr>
              <w:t>17.</w:t>
            </w:r>
          </w:p>
        </w:tc>
        <w:tc>
          <w:tcPr>
            <w:tcW w:w="972" w:type="dxa"/>
            <w:tcMar/>
          </w:tcPr>
          <w:p w:rsidR="3FDC8533" w:rsidP="5B4C487A" w:rsidRDefault="3FDC8533" w14:paraId="4D5140F6" w14:textId="21AA2725">
            <w:pPr>
              <w:pStyle w:val="Normal"/>
              <w:rPr>
                <w:i w:val="1"/>
                <w:iCs w:val="1"/>
                <w:noProof w:val="0"/>
                <w:lang w:val="en-US"/>
              </w:rPr>
            </w:pPr>
            <w:r w:rsidRPr="5B4C487A" w:rsidR="3FDC8533">
              <w:rPr>
                <w:i w:val="1"/>
                <w:iCs w:val="1"/>
                <w:noProof w:val="0"/>
                <w:lang w:val="en-US"/>
              </w:rPr>
              <w:t>GPT</w:t>
            </w:r>
          </w:p>
        </w:tc>
        <w:tc>
          <w:tcPr>
            <w:tcW w:w="972" w:type="dxa"/>
            <w:tcMar/>
          </w:tcPr>
          <w:p w:rsidR="3FDC8533" w:rsidP="5B4C487A" w:rsidRDefault="3FDC8533" w14:paraId="6C0C5179" w14:textId="7276BAC9">
            <w:pPr>
              <w:pStyle w:val="Normal"/>
              <w:rPr>
                <w:i w:val="1"/>
                <w:iCs w:val="1"/>
                <w:noProof w:val="0"/>
                <w:lang w:val="en-US"/>
              </w:rPr>
            </w:pPr>
            <w:r w:rsidRPr="5B4C487A" w:rsidR="3FDC8533">
              <w:rPr>
                <w:i w:val="1"/>
                <w:iCs w:val="1"/>
                <w:noProof w:val="0"/>
                <w:lang w:val="en-US"/>
              </w:rPr>
              <w:t>78</w:t>
            </w:r>
          </w:p>
        </w:tc>
        <w:tc>
          <w:tcPr>
            <w:tcW w:w="972" w:type="dxa"/>
            <w:tcMar/>
          </w:tcPr>
          <w:p w:rsidR="3FDC8533" w:rsidP="5B4C487A" w:rsidRDefault="3FDC8533" w14:paraId="687D5044" w14:textId="2A68F25C">
            <w:pPr>
              <w:pStyle w:val="Normal"/>
              <w:rPr>
                <w:i w:val="1"/>
                <w:iCs w:val="1"/>
                <w:noProof w:val="0"/>
                <w:lang w:val="en-US"/>
              </w:rPr>
            </w:pPr>
            <w:r w:rsidRPr="5B4C487A" w:rsidR="3FDC8533">
              <w:rPr>
                <w:i w:val="1"/>
                <w:iCs w:val="1"/>
                <w:noProof w:val="0"/>
                <w:lang w:val="en-US"/>
              </w:rPr>
              <w:t>66</w:t>
            </w:r>
          </w:p>
        </w:tc>
        <w:tc>
          <w:tcPr>
            <w:tcW w:w="972" w:type="dxa"/>
            <w:tcMar/>
          </w:tcPr>
          <w:p w:rsidR="3FDC8533" w:rsidP="5B4C487A" w:rsidRDefault="3FDC8533" w14:paraId="30216B2C" w14:textId="36037CA8">
            <w:pPr>
              <w:pStyle w:val="Normal"/>
              <w:rPr>
                <w:i w:val="1"/>
                <w:iCs w:val="1"/>
                <w:noProof w:val="0"/>
                <w:lang w:val="en-US"/>
              </w:rPr>
            </w:pPr>
            <w:r w:rsidRPr="5B4C487A" w:rsidR="3FDC8533">
              <w:rPr>
                <w:i w:val="1"/>
                <w:iCs w:val="1"/>
                <w:noProof w:val="0"/>
                <w:lang w:val="en-US"/>
              </w:rPr>
              <w:t>70</w:t>
            </w:r>
          </w:p>
        </w:tc>
      </w:tr>
      <w:tr w:rsidR="5B4C487A" w:rsidTr="5B4C487A" w14:paraId="0B2E2A38">
        <w:trPr>
          <w:trHeight w:val="300"/>
        </w:trPr>
        <w:tc>
          <w:tcPr>
            <w:tcW w:w="972" w:type="dxa"/>
            <w:tcMar/>
          </w:tcPr>
          <w:p w:rsidR="3FDC8533" w:rsidP="5B4C487A" w:rsidRDefault="3FDC8533" w14:paraId="66C90B10" w14:textId="6585B670">
            <w:pPr>
              <w:pStyle w:val="Normal"/>
              <w:rPr>
                <w:i w:val="1"/>
                <w:iCs w:val="1"/>
                <w:noProof w:val="0"/>
                <w:lang w:val="en-US"/>
              </w:rPr>
            </w:pPr>
            <w:r w:rsidRPr="5B4C487A" w:rsidR="3FDC8533">
              <w:rPr>
                <w:i w:val="1"/>
                <w:iCs w:val="1"/>
                <w:noProof w:val="0"/>
                <w:lang w:val="en-US"/>
              </w:rPr>
              <w:t>18.</w:t>
            </w:r>
          </w:p>
        </w:tc>
        <w:tc>
          <w:tcPr>
            <w:tcW w:w="972" w:type="dxa"/>
            <w:tcMar/>
          </w:tcPr>
          <w:p w:rsidR="3FDC8533" w:rsidP="5B4C487A" w:rsidRDefault="3FDC8533" w14:paraId="5B4A761A" w14:textId="23BFFAEE">
            <w:pPr>
              <w:pStyle w:val="Normal"/>
              <w:rPr>
                <w:i w:val="1"/>
                <w:iCs w:val="1"/>
                <w:noProof w:val="0"/>
                <w:lang w:val="en-US"/>
              </w:rPr>
            </w:pPr>
            <w:r w:rsidRPr="5B4C487A" w:rsidR="3FDC8533">
              <w:rPr>
                <w:i w:val="1"/>
                <w:iCs w:val="1"/>
                <w:noProof w:val="0"/>
                <w:lang w:val="en-US"/>
              </w:rPr>
              <w:t>BiLSTM</w:t>
            </w:r>
          </w:p>
        </w:tc>
        <w:tc>
          <w:tcPr>
            <w:tcW w:w="972" w:type="dxa"/>
            <w:tcMar/>
          </w:tcPr>
          <w:p w:rsidR="3FDC8533" w:rsidP="5B4C487A" w:rsidRDefault="3FDC8533" w14:paraId="58CCD74D" w14:textId="14DF9038">
            <w:pPr>
              <w:pStyle w:val="Normal"/>
              <w:rPr>
                <w:i w:val="1"/>
                <w:iCs w:val="1"/>
                <w:noProof w:val="0"/>
                <w:lang w:val="en-US"/>
              </w:rPr>
            </w:pPr>
            <w:r w:rsidRPr="5B4C487A" w:rsidR="3FDC8533">
              <w:rPr>
                <w:i w:val="1"/>
                <w:iCs w:val="1"/>
                <w:noProof w:val="0"/>
                <w:lang w:val="en-US"/>
              </w:rPr>
              <w:t>69</w:t>
            </w:r>
          </w:p>
        </w:tc>
        <w:tc>
          <w:tcPr>
            <w:tcW w:w="972" w:type="dxa"/>
            <w:tcMar/>
          </w:tcPr>
          <w:p w:rsidR="3FDC8533" w:rsidP="5B4C487A" w:rsidRDefault="3FDC8533" w14:paraId="35B61074" w14:textId="227F2C5B">
            <w:pPr>
              <w:pStyle w:val="Normal"/>
              <w:rPr>
                <w:i w:val="1"/>
                <w:iCs w:val="1"/>
                <w:noProof w:val="0"/>
                <w:lang w:val="en-US"/>
              </w:rPr>
            </w:pPr>
            <w:r w:rsidRPr="5B4C487A" w:rsidR="3FDC8533">
              <w:rPr>
                <w:i w:val="1"/>
                <w:iCs w:val="1"/>
                <w:noProof w:val="0"/>
                <w:lang w:val="en-US"/>
              </w:rPr>
              <w:t>58</w:t>
            </w:r>
          </w:p>
        </w:tc>
        <w:tc>
          <w:tcPr>
            <w:tcW w:w="972" w:type="dxa"/>
            <w:tcMar/>
          </w:tcPr>
          <w:p w:rsidR="3FDC8533" w:rsidP="5B4C487A" w:rsidRDefault="3FDC8533" w14:paraId="59DB1ABA" w14:textId="6FF178E6">
            <w:pPr>
              <w:pStyle w:val="Normal"/>
              <w:rPr>
                <w:i w:val="1"/>
                <w:iCs w:val="1"/>
                <w:noProof w:val="0"/>
                <w:lang w:val="en-US"/>
              </w:rPr>
            </w:pPr>
            <w:r w:rsidRPr="5B4C487A" w:rsidR="3FDC8533">
              <w:rPr>
                <w:i w:val="1"/>
                <w:iCs w:val="1"/>
                <w:noProof w:val="0"/>
                <w:lang w:val="en-US"/>
              </w:rPr>
              <w:t>64</w:t>
            </w:r>
          </w:p>
        </w:tc>
      </w:tr>
    </w:tbl>
    <w:p w:rsidRPr="00106D83" w:rsidR="00F074BC" w:rsidP="000C77CB" w:rsidRDefault="00BB281C" w14:paraId="2E233867" w14:textId="5FAA8861">
      <w:pPr>
        <w:pStyle w:val="BodyText"/>
      </w:pPr>
    </w:p>
    <w:p w:rsidRPr="00106D83" w:rsidR="00F074BC" w:rsidP="5B4C487A" w:rsidRDefault="00BB281C" w14:paraId="18F402FC" w14:textId="4D25204C">
      <w:pPr>
        <w:pStyle w:val="BodyText"/>
        <w:ind w:firstLine="0"/>
        <w:rPr>
          <w:i w:val="1"/>
          <w:iCs w:val="1"/>
        </w:rPr>
      </w:pPr>
      <w:r w:rsidRPr="5B4C487A" w:rsidR="16FDEE26">
        <w:rPr>
          <w:i w:val="1"/>
          <w:iCs w:val="1"/>
        </w:rPr>
        <w:t>F. Detailed Discussion</w:t>
      </w:r>
    </w:p>
    <w:p w:rsidRPr="00106D83" w:rsidR="00F074BC" w:rsidP="5B4C487A" w:rsidRDefault="00BB281C" w14:paraId="25702F1A" w14:textId="43A5E97A">
      <w:pPr>
        <w:spacing w:before="240" w:beforeAutospacing="off" w:after="240" w:afterAutospacing="off"/>
        <w:jc w:val="both"/>
      </w:pPr>
      <w:r w:rsidRPr="5B4C487A" w:rsidR="16FDEE26">
        <w:rPr>
          <w:noProof w:val="0"/>
          <w:lang w:val="en-US"/>
        </w:rPr>
        <w:t>Deep learning models consistently outperformed lexicon-based and classical machine learning models. BERT and GPT, based on the Transformer architecture, achieved the highest accuracies due to their ability to capture long-term dependencies and semantic nuances.</w:t>
      </w:r>
    </w:p>
    <w:p w:rsidRPr="00106D83" w:rsidR="00F074BC" w:rsidP="5B4C487A" w:rsidRDefault="00BB281C" w14:paraId="32001BC1" w14:textId="2EF13F87">
      <w:pPr>
        <w:spacing w:before="240" w:beforeAutospacing="off" w:after="240" w:afterAutospacing="off"/>
        <w:jc w:val="both"/>
      </w:pPr>
      <w:r w:rsidRPr="5B4C487A" w:rsidR="16FDEE26">
        <w:rPr>
          <w:noProof w:val="0"/>
          <w:lang w:val="en-US"/>
        </w:rPr>
        <w:t xml:space="preserve">Classical models like SVM performed </w:t>
      </w:r>
      <w:r w:rsidRPr="5B4C487A" w:rsidR="16FDEE26">
        <w:rPr>
          <w:noProof w:val="0"/>
          <w:lang w:val="en-US"/>
        </w:rPr>
        <w:t>reasonably well</w:t>
      </w:r>
      <w:r w:rsidRPr="5B4C487A" w:rsidR="16FDEE26">
        <w:rPr>
          <w:noProof w:val="0"/>
          <w:lang w:val="en-US"/>
        </w:rPr>
        <w:t xml:space="preserve"> but suffered from limitations in handling contextual complexity. GRU and </w:t>
      </w:r>
      <w:r w:rsidRPr="5B4C487A" w:rsidR="16FDEE26">
        <w:rPr>
          <w:noProof w:val="0"/>
          <w:lang w:val="en-US"/>
        </w:rPr>
        <w:t>BiLSTM</w:t>
      </w:r>
      <w:r w:rsidRPr="5B4C487A" w:rsidR="16FDEE26">
        <w:rPr>
          <w:noProof w:val="0"/>
          <w:lang w:val="en-US"/>
        </w:rPr>
        <w:t xml:space="preserve"> achieved strong results among RNN-based models, while CNN-</w:t>
      </w:r>
      <w:r w:rsidRPr="5B4C487A" w:rsidR="16FDEE26">
        <w:rPr>
          <w:noProof w:val="0"/>
          <w:lang w:val="en-US"/>
        </w:rPr>
        <w:t>Ngram</w:t>
      </w:r>
      <w:r w:rsidRPr="5B4C487A" w:rsidR="16FDEE26">
        <w:rPr>
          <w:noProof w:val="0"/>
          <w:lang w:val="en-US"/>
        </w:rPr>
        <w:t xml:space="preserve"> demonstrated competitive performance using local feature extraction.</w:t>
      </w:r>
    </w:p>
    <w:p w:rsidRPr="00106D83" w:rsidR="00F074BC" w:rsidP="5B4C487A" w:rsidRDefault="00BB281C" w14:paraId="31DCB4A6" w14:textId="24C43D1B">
      <w:pPr>
        <w:spacing w:before="240" w:beforeAutospacing="off" w:after="240" w:afterAutospacing="off"/>
        <w:jc w:val="both"/>
      </w:pPr>
      <w:r w:rsidRPr="5B4C487A" w:rsidR="16FDEE26">
        <w:rPr>
          <w:noProof w:val="0"/>
          <w:lang w:val="en-US"/>
        </w:rPr>
        <w:t>Overall, models leveraging pretrained word embeddings (</w:t>
      </w:r>
      <w:r w:rsidRPr="5B4C487A" w:rsidR="16FDEE26">
        <w:rPr>
          <w:noProof w:val="0"/>
          <w:lang w:val="en-US"/>
        </w:rPr>
        <w:t>GloVe</w:t>
      </w:r>
      <w:r w:rsidRPr="5B4C487A" w:rsidR="16FDEE26">
        <w:rPr>
          <w:noProof w:val="0"/>
          <w:lang w:val="en-US"/>
        </w:rPr>
        <w:t>) and fine-tuning strategies (BERT, GPT) provided significant gains.</w:t>
      </w:r>
    </w:p>
    <w:p w:rsidRPr="00106D83" w:rsidR="00F074BC" w:rsidP="5B4C487A" w:rsidRDefault="00BB281C" w14:paraId="300F63AB" w14:textId="32FD2E2A">
      <w:pPr>
        <w:spacing w:before="240" w:beforeAutospacing="off" w:after="240" w:afterAutospacing="off"/>
        <w:jc w:val="both"/>
        <w:rPr>
          <w:i w:val="1"/>
          <w:iCs w:val="1"/>
          <w:noProof w:val="0"/>
          <w:lang w:val="en-US"/>
        </w:rPr>
      </w:pPr>
      <w:r w:rsidRPr="5B4C487A" w:rsidR="42D307E8">
        <w:rPr>
          <w:i w:val="1"/>
          <w:iCs w:val="1"/>
          <w:noProof w:val="0"/>
          <w:lang w:val="en-US"/>
        </w:rPr>
        <w:t>G. Confusion Matrix and Learning Curves</w:t>
      </w:r>
    </w:p>
    <w:p w:rsidRPr="00106D83" w:rsidR="00F074BC" w:rsidP="5B4C487A" w:rsidRDefault="00BB281C" w14:paraId="0E21579F" w14:textId="78608481">
      <w:pPr>
        <w:spacing w:before="240" w:beforeAutospacing="off" w:after="240" w:afterAutospacing="off"/>
        <w:jc w:val="both"/>
      </w:pPr>
      <w:r w:rsidRPr="5B4C487A" w:rsidR="6458F95E">
        <w:rPr>
          <w:rFonts w:ascii="Times New Roman" w:hAnsi="Times New Roman" w:eastAsia="Times New Roman" w:cs="Times New Roman"/>
          <w:noProof w:val="0"/>
          <w:sz w:val="20"/>
          <w:szCs w:val="20"/>
          <w:lang w:val="en-US"/>
        </w:rPr>
        <w:t xml:space="preserve">The confusion matrices and learning curves </w:t>
      </w:r>
      <w:r w:rsidRPr="5B4C487A" w:rsidR="6458F95E">
        <w:rPr>
          <w:rFonts w:ascii="Times New Roman" w:hAnsi="Times New Roman" w:eastAsia="Times New Roman" w:cs="Times New Roman"/>
          <w:noProof w:val="0"/>
          <w:sz w:val="20"/>
          <w:szCs w:val="20"/>
          <w:lang w:val="en-US"/>
        </w:rPr>
        <w:t>provide</w:t>
      </w:r>
      <w:r w:rsidRPr="5B4C487A" w:rsidR="6458F95E">
        <w:rPr>
          <w:rFonts w:ascii="Times New Roman" w:hAnsi="Times New Roman" w:eastAsia="Times New Roman" w:cs="Times New Roman"/>
          <w:noProof w:val="0"/>
          <w:sz w:val="20"/>
          <w:szCs w:val="20"/>
          <w:lang w:val="en-US"/>
        </w:rPr>
        <w:t xml:space="preserve"> deeper insights into the performance characteristics of the top-performing models in each category.</w:t>
      </w:r>
    </w:p>
    <w:p w:rsidRPr="00106D83" w:rsidR="00F074BC" w:rsidP="5B4C487A" w:rsidRDefault="00BB281C" w14:paraId="68096648" w14:textId="08AB5043">
      <w:pPr>
        <w:spacing w:before="240" w:beforeAutospacing="off" w:after="240" w:afterAutospacing="off"/>
        <w:ind w:firstLine="0"/>
        <w:jc w:val="both"/>
      </w:pPr>
      <w:r w:rsidR="7692B55D">
        <w:drawing>
          <wp:inline wp14:editId="73B21013" wp14:anchorId="5F1C5EEE">
            <wp:extent cx="3095625" cy="1628775"/>
            <wp:effectExtent l="0" t="0" r="0" b="0"/>
            <wp:docPr id="350579183" name="" title=""/>
            <wp:cNvGraphicFramePr>
              <a:graphicFrameLocks noChangeAspect="1"/>
            </wp:cNvGraphicFramePr>
            <a:graphic>
              <a:graphicData uri="http://schemas.openxmlformats.org/drawingml/2006/picture">
                <pic:pic>
                  <pic:nvPicPr>
                    <pic:cNvPr id="0" name=""/>
                    <pic:cNvPicPr/>
                  </pic:nvPicPr>
                  <pic:blipFill>
                    <a:blip r:embed="R58b3db6ba20542a8">
                      <a:extLst>
                        <a:ext xmlns:a="http://schemas.openxmlformats.org/drawingml/2006/main" uri="{28A0092B-C50C-407E-A947-70E740481C1C}">
                          <a14:useLocalDpi val="0"/>
                        </a:ext>
                      </a:extLst>
                    </a:blip>
                    <a:stretch>
                      <a:fillRect/>
                    </a:stretch>
                  </pic:blipFill>
                  <pic:spPr>
                    <a:xfrm>
                      <a:off x="0" y="0"/>
                      <a:ext cx="3095625" cy="1628775"/>
                    </a:xfrm>
                    <a:prstGeom prst="rect">
                      <a:avLst/>
                    </a:prstGeom>
                  </pic:spPr>
                </pic:pic>
              </a:graphicData>
            </a:graphic>
          </wp:inline>
        </w:drawing>
      </w:r>
    </w:p>
    <w:p w:rsidRPr="00106D83" w:rsidR="00F074BC" w:rsidP="5B4C487A" w:rsidRDefault="00BB281C" w14:paraId="7C550E6C" w14:textId="4FEC5A22">
      <w:pPr>
        <w:spacing w:before="240" w:beforeAutospacing="off" w:after="240" w:afterAutospacing="off"/>
        <w:ind w:firstLine="0"/>
        <w:jc w:val="both"/>
      </w:pPr>
      <w:r w:rsidRPr="5B4C487A" w:rsidR="172C70A2">
        <w:rPr>
          <w:rFonts w:ascii="Times New Roman" w:hAnsi="Times New Roman" w:eastAsia="Times New Roman" w:cs="Times New Roman"/>
          <w:b w:val="1"/>
          <w:bCs w:val="1"/>
          <w:noProof w:val="0"/>
          <w:sz w:val="20"/>
          <w:szCs w:val="20"/>
          <w:lang w:val="en-US"/>
        </w:rPr>
        <w:t>Figure 2</w:t>
      </w:r>
      <w:r w:rsidRPr="5B4C487A" w:rsidR="172C70A2">
        <w:rPr>
          <w:rFonts w:ascii="Times New Roman" w:hAnsi="Times New Roman" w:eastAsia="Times New Roman" w:cs="Times New Roman"/>
          <w:noProof w:val="0"/>
          <w:sz w:val="20"/>
          <w:szCs w:val="20"/>
          <w:lang w:val="en-US"/>
        </w:rPr>
        <w:t xml:space="preserve">: </w:t>
      </w:r>
      <w:r w:rsidRPr="5B4C487A" w:rsidR="172C70A2">
        <w:rPr>
          <w:rFonts w:ascii="Times New Roman" w:hAnsi="Times New Roman" w:eastAsia="Times New Roman" w:cs="Times New Roman"/>
          <w:i w:val="1"/>
          <w:iCs w:val="1"/>
          <w:noProof w:val="0"/>
          <w:sz w:val="20"/>
          <w:szCs w:val="20"/>
          <w:lang w:val="en-US"/>
        </w:rPr>
        <w:t>Confusion Matrices for Top Performing Deep Learning Models (BERT and GPT).</w:t>
      </w:r>
    </w:p>
    <w:p w:rsidRPr="00106D83" w:rsidR="00F074BC" w:rsidP="5B4C487A" w:rsidRDefault="00BB281C" w14:paraId="0C0F799D" w14:textId="46223527">
      <w:pPr>
        <w:spacing w:before="240" w:beforeAutospacing="off" w:after="240" w:afterAutospacing="off"/>
        <w:ind w:firstLine="0"/>
        <w:jc w:val="both"/>
      </w:pPr>
      <w:r>
        <w:br/>
      </w:r>
      <w:r w:rsidRPr="5B4C487A" w:rsidR="42361F3D">
        <w:rPr>
          <w:rFonts w:ascii="Times New Roman" w:hAnsi="Times New Roman" w:eastAsia="Times New Roman" w:cs="Times New Roman"/>
          <w:noProof w:val="0"/>
          <w:sz w:val="20"/>
          <w:szCs w:val="20"/>
          <w:lang w:val="en-US"/>
        </w:rPr>
        <w:t xml:space="preserve">The confusion matrices (shown in </w:t>
      </w:r>
      <w:r w:rsidRPr="5B4C487A" w:rsidR="42361F3D">
        <w:rPr>
          <w:rFonts w:ascii="Times New Roman" w:hAnsi="Times New Roman" w:eastAsia="Times New Roman" w:cs="Times New Roman"/>
          <w:b w:val="1"/>
          <w:bCs w:val="1"/>
          <w:noProof w:val="0"/>
          <w:sz w:val="20"/>
          <w:szCs w:val="20"/>
          <w:lang w:val="en-US"/>
        </w:rPr>
        <w:t>Figure 2</w:t>
      </w:r>
      <w:r w:rsidRPr="5B4C487A" w:rsidR="42361F3D">
        <w:rPr>
          <w:rFonts w:ascii="Times New Roman" w:hAnsi="Times New Roman" w:eastAsia="Times New Roman" w:cs="Times New Roman"/>
          <w:noProof w:val="0"/>
          <w:sz w:val="20"/>
          <w:szCs w:val="20"/>
          <w:lang w:val="en-US"/>
        </w:rPr>
        <w:t>) demonstrate that BERT and GPT achieved strong diagonal dominance, meaning most samples were correctly classified across the Yelp, Dynabench, and combined datasets. Minor misclassifications are observed mainly between neutral and positive classes, which is expected given the semantic similarity.</w:t>
      </w:r>
    </w:p>
    <w:p w:rsidRPr="00106D83" w:rsidR="00F074BC" w:rsidP="5B4C487A" w:rsidRDefault="00BB281C" w14:paraId="4D657C83" w14:textId="5C943898">
      <w:pPr>
        <w:spacing w:before="240" w:beforeAutospacing="off" w:after="240" w:afterAutospacing="off"/>
        <w:ind w:firstLine="0"/>
        <w:jc w:val="both"/>
      </w:pPr>
      <w:r w:rsidR="28A7B55D">
        <w:drawing>
          <wp:inline wp14:editId="6132E0EF" wp14:anchorId="655E633C">
            <wp:extent cx="3095625" cy="1676400"/>
            <wp:effectExtent l="0" t="0" r="0" b="0"/>
            <wp:docPr id="788451318" name="" title=""/>
            <wp:cNvGraphicFramePr>
              <a:graphicFrameLocks noChangeAspect="1"/>
            </wp:cNvGraphicFramePr>
            <a:graphic>
              <a:graphicData uri="http://schemas.openxmlformats.org/drawingml/2006/picture">
                <pic:pic>
                  <pic:nvPicPr>
                    <pic:cNvPr id="0" name=""/>
                    <pic:cNvPicPr/>
                  </pic:nvPicPr>
                  <pic:blipFill>
                    <a:blip r:embed="R5365e8916290450a">
                      <a:extLst>
                        <a:ext xmlns:a="http://schemas.openxmlformats.org/drawingml/2006/main" uri="{28A0092B-C50C-407E-A947-70E740481C1C}">
                          <a14:useLocalDpi val="0"/>
                        </a:ext>
                      </a:extLst>
                    </a:blip>
                    <a:stretch>
                      <a:fillRect/>
                    </a:stretch>
                  </pic:blipFill>
                  <pic:spPr>
                    <a:xfrm>
                      <a:off x="0" y="0"/>
                      <a:ext cx="3095625" cy="1676400"/>
                    </a:xfrm>
                    <a:prstGeom prst="rect">
                      <a:avLst/>
                    </a:prstGeom>
                  </pic:spPr>
                </pic:pic>
              </a:graphicData>
            </a:graphic>
          </wp:inline>
        </w:drawing>
      </w:r>
    </w:p>
    <w:p w:rsidRPr="00106D83" w:rsidR="00F074BC" w:rsidP="5B4C487A" w:rsidRDefault="00BB281C" w14:paraId="04B345EF" w14:textId="6575527D">
      <w:pPr>
        <w:spacing w:before="240" w:beforeAutospacing="off" w:after="240" w:afterAutospacing="off"/>
        <w:ind w:firstLine="0"/>
        <w:jc w:val="both"/>
        <w:rPr>
          <w:rFonts w:ascii="Times New Roman" w:hAnsi="Times New Roman" w:eastAsia="Times New Roman" w:cs="Times New Roman"/>
          <w:i w:val="1"/>
          <w:iCs w:val="1"/>
          <w:noProof w:val="0"/>
          <w:sz w:val="20"/>
          <w:szCs w:val="20"/>
          <w:lang w:val="en-US"/>
        </w:rPr>
      </w:pPr>
      <w:r w:rsidRPr="5B4C487A" w:rsidR="28A7B55D">
        <w:rPr>
          <w:rFonts w:ascii="Times New Roman" w:hAnsi="Times New Roman" w:eastAsia="Times New Roman" w:cs="Times New Roman"/>
          <w:b w:val="1"/>
          <w:bCs w:val="1"/>
          <w:i w:val="1"/>
          <w:iCs w:val="1"/>
          <w:noProof w:val="0"/>
          <w:sz w:val="20"/>
          <w:szCs w:val="20"/>
          <w:lang w:val="en-US"/>
        </w:rPr>
        <w:t>Figure 3</w:t>
      </w:r>
      <w:r w:rsidRPr="5B4C487A" w:rsidR="28A7B55D">
        <w:rPr>
          <w:rFonts w:ascii="Times New Roman" w:hAnsi="Times New Roman" w:eastAsia="Times New Roman" w:cs="Times New Roman"/>
          <w:i w:val="1"/>
          <w:iCs w:val="1"/>
          <w:noProof w:val="0"/>
          <w:sz w:val="20"/>
          <w:szCs w:val="20"/>
          <w:lang w:val="en-US"/>
        </w:rPr>
        <w:t xml:space="preserve">: </w:t>
      </w:r>
      <w:r w:rsidRPr="5B4C487A" w:rsidR="28A7B55D">
        <w:rPr>
          <w:rFonts w:ascii="Times New Roman" w:hAnsi="Times New Roman" w:eastAsia="Times New Roman" w:cs="Times New Roman"/>
          <w:i w:val="1"/>
          <w:iCs w:val="1"/>
          <w:noProof w:val="0"/>
          <w:sz w:val="20"/>
          <w:szCs w:val="20"/>
          <w:lang w:val="en-US"/>
        </w:rPr>
        <w:t>Learning Curves for Top Performing Deep Learning Models (BERT and GPT).</w:t>
      </w:r>
    </w:p>
    <w:p w:rsidRPr="00106D83" w:rsidR="00F074BC" w:rsidP="5B4C487A" w:rsidRDefault="00BB281C" w14:paraId="6D4E2AA2" w14:textId="74052833">
      <w:pPr>
        <w:spacing w:before="240" w:beforeAutospacing="off" w:after="240" w:afterAutospacing="off"/>
        <w:ind w:firstLine="0"/>
        <w:jc w:val="both"/>
      </w:pPr>
      <w:r w:rsidRPr="5B4C487A" w:rsidR="43C39B6C">
        <w:rPr>
          <w:rFonts w:ascii="Times New Roman" w:hAnsi="Times New Roman" w:eastAsia="Times New Roman" w:cs="Times New Roman"/>
          <w:noProof w:val="0"/>
          <w:sz w:val="20"/>
          <w:szCs w:val="20"/>
          <w:lang w:val="en-US"/>
        </w:rPr>
        <w:t xml:space="preserve">Similarly, the learning curves (shown in </w:t>
      </w:r>
      <w:r w:rsidRPr="5B4C487A" w:rsidR="43C39B6C">
        <w:rPr>
          <w:rFonts w:ascii="Times New Roman" w:hAnsi="Times New Roman" w:eastAsia="Times New Roman" w:cs="Times New Roman"/>
          <w:b w:val="1"/>
          <w:bCs w:val="1"/>
          <w:noProof w:val="0"/>
          <w:sz w:val="20"/>
          <w:szCs w:val="20"/>
          <w:lang w:val="en-US"/>
        </w:rPr>
        <w:t>Figure 3</w:t>
      </w:r>
      <w:r w:rsidRPr="5B4C487A" w:rsidR="43C39B6C">
        <w:rPr>
          <w:rFonts w:ascii="Times New Roman" w:hAnsi="Times New Roman" w:eastAsia="Times New Roman" w:cs="Times New Roman"/>
          <w:noProof w:val="0"/>
          <w:sz w:val="20"/>
          <w:szCs w:val="20"/>
          <w:lang w:val="en-US"/>
        </w:rPr>
        <w:t>) show that BERT and GPT models achieved rapid convergence in training accuracy, while maintaining relatively stable validation and test accuracies across epochs. This indicates good generalization capabilities and low overfitting despite the complex nature of the datasets.</w:t>
      </w:r>
    </w:p>
    <w:p w:rsidRPr="00106D83" w:rsidR="00F074BC" w:rsidP="5B4C487A" w:rsidRDefault="00BB281C" w14:paraId="3057ABD5" w14:textId="43C5093D">
      <w:pPr>
        <w:spacing w:before="240" w:beforeAutospacing="off" w:after="240" w:afterAutospacing="off"/>
        <w:ind w:firstLine="0"/>
        <w:jc w:val="both"/>
        <w:rPr>
          <w:rFonts w:ascii="Times New Roman" w:hAnsi="Times New Roman" w:eastAsia="Times New Roman" w:cs="Times New Roman"/>
          <w:noProof w:val="0"/>
          <w:sz w:val="20"/>
          <w:szCs w:val="20"/>
          <w:lang w:val="en-US"/>
        </w:rPr>
      </w:pPr>
      <w:r w:rsidRPr="5B4C487A" w:rsidR="28A7B55D">
        <w:rPr>
          <w:rFonts w:ascii="Times New Roman" w:hAnsi="Times New Roman" w:eastAsia="Times New Roman" w:cs="Times New Roman"/>
          <w:noProof w:val="0"/>
          <w:sz w:val="20"/>
          <w:szCs w:val="20"/>
          <w:lang w:val="en-US"/>
        </w:rPr>
        <w:t xml:space="preserve">H. </w:t>
      </w:r>
      <w:r w:rsidRPr="5B4C487A" w:rsidR="59AAAC00">
        <w:rPr>
          <w:rFonts w:ascii="Times New Roman" w:hAnsi="Times New Roman" w:eastAsia="Times New Roman" w:cs="Times New Roman"/>
          <w:noProof w:val="0"/>
          <w:sz w:val="20"/>
          <w:szCs w:val="20"/>
          <w:lang w:val="en-US"/>
        </w:rPr>
        <w:t>Discussion Based on Visualizations</w:t>
      </w:r>
    </w:p>
    <w:p w:rsidRPr="00106D83" w:rsidR="00F074BC" w:rsidP="5B4C487A" w:rsidRDefault="00BB281C" w14:paraId="11E1617E" w14:textId="79214A78">
      <w:pPr>
        <w:spacing w:before="240" w:beforeAutospacing="off" w:after="240" w:afterAutospacing="off"/>
        <w:ind w:firstLine="0"/>
        <w:jc w:val="both"/>
      </w:pPr>
      <w:r w:rsidRPr="5B4C487A" w:rsidR="71CF8277">
        <w:rPr>
          <w:rFonts w:ascii="Times New Roman" w:hAnsi="Times New Roman" w:eastAsia="Times New Roman" w:cs="Times New Roman"/>
          <w:noProof w:val="0"/>
          <w:sz w:val="20"/>
          <w:szCs w:val="20"/>
          <w:lang w:val="en-US"/>
        </w:rPr>
        <w:t xml:space="preserve">Both BERT and GPT models </w:t>
      </w:r>
      <w:r w:rsidRPr="5B4C487A" w:rsidR="71CF8277">
        <w:rPr>
          <w:rFonts w:ascii="Times New Roman" w:hAnsi="Times New Roman" w:eastAsia="Times New Roman" w:cs="Times New Roman"/>
          <w:noProof w:val="0"/>
          <w:sz w:val="20"/>
          <w:szCs w:val="20"/>
          <w:lang w:val="en-US"/>
        </w:rPr>
        <w:t>benefited</w:t>
      </w:r>
      <w:r w:rsidRPr="5B4C487A" w:rsidR="71CF8277">
        <w:rPr>
          <w:rFonts w:ascii="Times New Roman" w:hAnsi="Times New Roman" w:eastAsia="Times New Roman" w:cs="Times New Roman"/>
          <w:noProof w:val="0"/>
          <w:sz w:val="20"/>
          <w:szCs w:val="20"/>
          <w:lang w:val="en-US"/>
        </w:rPr>
        <w:t xml:space="preserve"> from pretraining on massive corpora, which allowed them to transfer rich contextual knowledge to the downstream sentiment classification task. </w:t>
      </w:r>
    </w:p>
    <w:p w:rsidRPr="00106D83" w:rsidR="00F074BC" w:rsidP="5B4C487A" w:rsidRDefault="00BB281C" w14:paraId="56D93CCB" w14:textId="54EB3726">
      <w:pPr>
        <w:spacing w:before="240" w:beforeAutospacing="off" w:after="240" w:afterAutospacing="off"/>
        <w:ind w:firstLine="0"/>
        <w:jc w:val="both"/>
      </w:pPr>
      <w:r w:rsidRPr="5B4C487A" w:rsidR="71CF8277">
        <w:rPr>
          <w:rFonts w:ascii="Times New Roman" w:hAnsi="Times New Roman" w:eastAsia="Times New Roman" w:cs="Times New Roman"/>
          <w:noProof w:val="0"/>
          <w:sz w:val="20"/>
          <w:szCs w:val="20"/>
          <w:lang w:val="en-US"/>
        </w:rPr>
        <w:t>Although the training accuracy rapidly approached near-perfection for both models, validation and test accuracies stabilized much earlier, a typical behavior in well-generalized deep networks.</w:t>
      </w:r>
    </w:p>
    <w:p w:rsidRPr="00106D83" w:rsidR="00F074BC" w:rsidP="5B4C487A" w:rsidRDefault="00BB281C" w14:paraId="7BE7A7BD" w14:textId="383D9650">
      <w:pPr>
        <w:spacing w:before="240" w:beforeAutospacing="off" w:after="240" w:afterAutospacing="off"/>
        <w:ind w:firstLine="0"/>
        <w:jc w:val="both"/>
      </w:pPr>
      <w:r w:rsidRPr="5B4C487A" w:rsidR="71CF8277">
        <w:rPr>
          <w:rFonts w:ascii="Times New Roman" w:hAnsi="Times New Roman" w:eastAsia="Times New Roman" w:cs="Times New Roman"/>
          <w:noProof w:val="0"/>
          <w:sz w:val="20"/>
          <w:szCs w:val="20"/>
          <w:lang w:val="en-US"/>
        </w:rPr>
        <w:t xml:space="preserve">Confusion matrices suggest BERT has a slightly better discriminative ability across the three sentiment classes compared to GPT on the Yelp and Combined datasets. Both models consistently outperformed traditional approaches, achieving around </w:t>
      </w:r>
      <w:r w:rsidRPr="5B4C487A" w:rsidR="71CF8277">
        <w:rPr>
          <w:rFonts w:ascii="Times New Roman" w:hAnsi="Times New Roman" w:eastAsia="Times New Roman" w:cs="Times New Roman"/>
          <w:b w:val="1"/>
          <w:bCs w:val="1"/>
          <w:noProof w:val="0"/>
          <w:sz w:val="20"/>
          <w:szCs w:val="20"/>
          <w:lang w:val="en-US"/>
        </w:rPr>
        <w:t>70% accuracy</w:t>
      </w:r>
      <w:r w:rsidRPr="5B4C487A" w:rsidR="71CF8277">
        <w:rPr>
          <w:rFonts w:ascii="Times New Roman" w:hAnsi="Times New Roman" w:eastAsia="Times New Roman" w:cs="Times New Roman"/>
          <w:noProof w:val="0"/>
          <w:sz w:val="20"/>
          <w:szCs w:val="20"/>
          <w:lang w:val="en-US"/>
        </w:rPr>
        <w:t xml:space="preserve"> across datasets.</w:t>
      </w:r>
    </w:p>
    <w:p w:rsidRPr="00106D83" w:rsidR="0049054C" w:rsidP="0049054C" w:rsidRDefault="00BB281C" w14:paraId="5CC08E6B" w14:textId="77777777">
      <w:pPr>
        <w:pStyle w:val="Heading1"/>
        <w:rPr/>
      </w:pPr>
      <w:r w:rsidR="00BB281C">
        <w:rPr/>
        <w:t xml:space="preserve"> Conclusion and Future Work</w:t>
      </w:r>
    </w:p>
    <w:p w:rsidR="58A0419F" w:rsidP="5B4C487A" w:rsidRDefault="58A0419F" w14:paraId="3D1636B3" w14:textId="0C4786AF">
      <w:pPr>
        <w:ind w:firstLine="0"/>
        <w:jc w:val="both"/>
      </w:pPr>
      <w:r w:rsidRPr="5B4C487A" w:rsidR="58A0419F">
        <w:rPr>
          <w:noProof w:val="0"/>
          <w:lang w:val="en-US"/>
        </w:rPr>
        <w:t>This study conducted a comprehensive comparative analysis of sentiment analysis models across three major categories: lexicon-based approaches, traditional machine learning algorithms, and deep learning techniques, including advanced transformer models.</w:t>
      </w:r>
    </w:p>
    <w:p w:rsidR="5B4C487A" w:rsidP="5B4C487A" w:rsidRDefault="5B4C487A" w14:paraId="447894B4" w14:textId="6D5633FA">
      <w:pPr>
        <w:ind w:firstLine="0"/>
        <w:jc w:val="both"/>
        <w:rPr>
          <w:noProof w:val="0"/>
          <w:lang w:val="en-US"/>
        </w:rPr>
      </w:pPr>
    </w:p>
    <w:p w:rsidR="58A0419F" w:rsidP="5B4C487A" w:rsidRDefault="58A0419F" w14:paraId="3895B091" w14:textId="116A4566">
      <w:pPr>
        <w:ind w:firstLine="0"/>
        <w:jc w:val="both"/>
      </w:pPr>
      <w:r w:rsidRPr="5B4C487A" w:rsidR="58A0419F">
        <w:rPr>
          <w:rFonts w:ascii="Times New Roman" w:hAnsi="Times New Roman" w:eastAsia="Times New Roman" w:cs="Times New Roman"/>
          <w:noProof w:val="0"/>
          <w:sz w:val="20"/>
          <w:szCs w:val="20"/>
          <w:lang w:val="en-US"/>
        </w:rPr>
        <w:t xml:space="preserve">The lexicon-based methods, although lightweight and interpretable, </w:t>
      </w:r>
      <w:r w:rsidRPr="5B4C487A" w:rsidR="58A0419F">
        <w:rPr>
          <w:rFonts w:ascii="Times New Roman" w:hAnsi="Times New Roman" w:eastAsia="Times New Roman" w:cs="Times New Roman"/>
          <w:noProof w:val="0"/>
          <w:sz w:val="20"/>
          <w:szCs w:val="20"/>
          <w:lang w:val="en-US"/>
        </w:rPr>
        <w:t>exhibited</w:t>
      </w:r>
      <w:r w:rsidRPr="5B4C487A" w:rsidR="58A0419F">
        <w:rPr>
          <w:rFonts w:ascii="Times New Roman" w:hAnsi="Times New Roman" w:eastAsia="Times New Roman" w:cs="Times New Roman"/>
          <w:noProof w:val="0"/>
          <w:sz w:val="20"/>
          <w:szCs w:val="20"/>
          <w:lang w:val="en-US"/>
        </w:rPr>
        <w:t xml:space="preserve"> limitations in handling noisy and context-rich text. Machine learning models like SVM and Random Forest, when paired with appropriate feature engineering (such as TF-IDF and N-grams), </w:t>
      </w:r>
      <w:r w:rsidRPr="5B4C487A" w:rsidR="58A0419F">
        <w:rPr>
          <w:rFonts w:ascii="Times New Roman" w:hAnsi="Times New Roman" w:eastAsia="Times New Roman" w:cs="Times New Roman"/>
          <w:noProof w:val="0"/>
          <w:sz w:val="20"/>
          <w:szCs w:val="20"/>
          <w:lang w:val="en-US"/>
        </w:rPr>
        <w:t>demonstrated</w:t>
      </w:r>
      <w:r w:rsidRPr="5B4C487A" w:rsidR="58A0419F">
        <w:rPr>
          <w:rFonts w:ascii="Times New Roman" w:hAnsi="Times New Roman" w:eastAsia="Times New Roman" w:cs="Times New Roman"/>
          <w:noProof w:val="0"/>
          <w:sz w:val="20"/>
          <w:szCs w:val="20"/>
          <w:lang w:val="en-US"/>
        </w:rPr>
        <w:t xml:space="preserve"> noticeable improvements in classification performance compared to lexicon-based techniques. However, they still struggled to model complex semantic relationships.</w:t>
      </w:r>
    </w:p>
    <w:p w:rsidR="5B4C487A" w:rsidP="5B4C487A" w:rsidRDefault="5B4C487A" w14:paraId="098B5A90" w14:textId="1B7F2398">
      <w:pPr>
        <w:ind w:firstLine="0"/>
        <w:jc w:val="both"/>
        <w:rPr>
          <w:rFonts w:ascii="Times New Roman" w:hAnsi="Times New Roman" w:eastAsia="Times New Roman" w:cs="Times New Roman"/>
          <w:noProof w:val="0"/>
          <w:sz w:val="20"/>
          <w:szCs w:val="20"/>
          <w:lang w:val="en-US"/>
        </w:rPr>
      </w:pPr>
    </w:p>
    <w:p w:rsidR="58A0419F" w:rsidP="5B4C487A" w:rsidRDefault="58A0419F" w14:paraId="21D97199" w14:textId="7558AFEC">
      <w:pPr>
        <w:ind w:firstLine="0"/>
        <w:jc w:val="both"/>
      </w:pPr>
      <w:r w:rsidRPr="5B4C487A" w:rsidR="58A0419F">
        <w:rPr>
          <w:rFonts w:ascii="Times New Roman" w:hAnsi="Times New Roman" w:eastAsia="Times New Roman" w:cs="Times New Roman"/>
          <w:noProof w:val="0"/>
          <w:sz w:val="20"/>
          <w:szCs w:val="20"/>
          <w:lang w:val="en-US"/>
        </w:rPr>
        <w:t xml:space="preserve">Deep learning models significantly outperformed the other two categories. Recurrent models like LSTM, GRU, and </w:t>
      </w:r>
      <w:r w:rsidRPr="5B4C487A" w:rsidR="58A0419F">
        <w:rPr>
          <w:rFonts w:ascii="Times New Roman" w:hAnsi="Times New Roman" w:eastAsia="Times New Roman" w:cs="Times New Roman"/>
          <w:noProof w:val="0"/>
          <w:sz w:val="20"/>
          <w:szCs w:val="20"/>
          <w:lang w:val="en-US"/>
        </w:rPr>
        <w:t>BiLSTM</w:t>
      </w:r>
      <w:r w:rsidRPr="5B4C487A" w:rsidR="58A0419F">
        <w:rPr>
          <w:rFonts w:ascii="Times New Roman" w:hAnsi="Times New Roman" w:eastAsia="Times New Roman" w:cs="Times New Roman"/>
          <w:noProof w:val="0"/>
          <w:sz w:val="20"/>
          <w:szCs w:val="20"/>
          <w:lang w:val="en-US"/>
        </w:rPr>
        <w:t xml:space="preserve"> were particularly effective in capturing sequential dependencies, while CNN-Ngram models successfully identified local n-gram patterns. Most notably, transformer-based architectures (BERT and GPT) achieved the highest accuracies, robustly handling context, nuance, and long-term dependencies in both structured (Yelp) and noisy (Dynabench) datasets. Fine-tuning pre-trained transformers proved crucial for achieving </w:t>
      </w:r>
      <w:r w:rsidRPr="5B4C487A" w:rsidR="58A0419F">
        <w:rPr>
          <w:rFonts w:ascii="Times New Roman" w:hAnsi="Times New Roman" w:eastAsia="Times New Roman" w:cs="Times New Roman"/>
          <w:noProof w:val="0"/>
          <w:sz w:val="20"/>
          <w:szCs w:val="20"/>
          <w:lang w:val="en-US"/>
        </w:rPr>
        <w:t>state-of-the-art</w:t>
      </w:r>
      <w:r w:rsidRPr="5B4C487A" w:rsidR="58A0419F">
        <w:rPr>
          <w:rFonts w:ascii="Times New Roman" w:hAnsi="Times New Roman" w:eastAsia="Times New Roman" w:cs="Times New Roman"/>
          <w:noProof w:val="0"/>
          <w:sz w:val="20"/>
          <w:szCs w:val="20"/>
          <w:lang w:val="en-US"/>
        </w:rPr>
        <w:t xml:space="preserve"> performance.</w:t>
      </w:r>
    </w:p>
    <w:p w:rsidR="5B4C487A" w:rsidP="5B4C487A" w:rsidRDefault="5B4C487A" w14:paraId="10C5B5D6" w14:textId="51E0C06A">
      <w:pPr>
        <w:ind w:firstLine="0"/>
        <w:jc w:val="both"/>
        <w:rPr>
          <w:rFonts w:ascii="Times New Roman" w:hAnsi="Times New Roman" w:eastAsia="Times New Roman" w:cs="Times New Roman"/>
          <w:noProof w:val="0"/>
          <w:sz w:val="20"/>
          <w:szCs w:val="20"/>
          <w:lang w:val="en-US"/>
        </w:rPr>
      </w:pPr>
    </w:p>
    <w:p w:rsidR="58A0419F" w:rsidP="5B4C487A" w:rsidRDefault="58A0419F" w14:paraId="41623B11" w14:textId="215C5EBA">
      <w:pPr>
        <w:ind w:firstLine="0"/>
        <w:jc w:val="both"/>
      </w:pPr>
      <w:r w:rsidRPr="5B4C487A" w:rsidR="58A0419F">
        <w:rPr>
          <w:rFonts w:ascii="Times New Roman" w:hAnsi="Times New Roman" w:eastAsia="Times New Roman" w:cs="Times New Roman"/>
          <w:noProof w:val="0"/>
          <w:sz w:val="20"/>
          <w:szCs w:val="20"/>
          <w:lang w:val="en-US"/>
        </w:rPr>
        <w:t>Overall, the experiments showed that deep learning, particularly the transformer models, is the most promising direction for building reliable, scalable, and generalizable sentiment analysis systems.</w:t>
      </w:r>
    </w:p>
    <w:p w:rsidR="5B4C487A" w:rsidP="5B4C487A" w:rsidRDefault="5B4C487A" w14:paraId="111006F9" w14:textId="4477EDF0">
      <w:pPr>
        <w:ind w:firstLine="0"/>
        <w:jc w:val="both"/>
        <w:rPr>
          <w:rFonts w:ascii="Times New Roman" w:hAnsi="Times New Roman" w:eastAsia="Times New Roman" w:cs="Times New Roman"/>
          <w:noProof w:val="0"/>
          <w:sz w:val="20"/>
          <w:szCs w:val="20"/>
          <w:lang w:val="en-US"/>
        </w:rPr>
      </w:pPr>
    </w:p>
    <w:p w:rsidR="5B4C487A" w:rsidP="5B4C487A" w:rsidRDefault="5B4C487A" w14:paraId="79000EBB" w14:textId="34C73454">
      <w:pPr>
        <w:pStyle w:val="Normal"/>
        <w:jc w:val="both"/>
        <w:rPr>
          <w:rFonts w:ascii="Times New Roman" w:hAnsi="Times New Roman" w:eastAsia="Times New Roman" w:cs="Times New Roman"/>
          <w:noProof w:val="0"/>
          <w:sz w:val="20"/>
          <w:szCs w:val="20"/>
          <w:lang w:val="en-US"/>
        </w:rPr>
      </w:pPr>
      <w:r w:rsidRPr="5B4C487A" w:rsidR="5B4C487A">
        <w:rPr>
          <w:rFonts w:ascii="Times New Roman" w:hAnsi="Times New Roman" w:eastAsia="Times New Roman" w:cs="Times New Roman"/>
          <w:noProof w:val="0"/>
          <w:sz w:val="20"/>
          <w:szCs w:val="20"/>
          <w:lang w:val="en-US"/>
        </w:rPr>
        <w:t xml:space="preserve">A. </w:t>
      </w:r>
      <w:r w:rsidRPr="5B4C487A" w:rsidR="58A0419F">
        <w:rPr>
          <w:rFonts w:ascii="Times New Roman" w:hAnsi="Times New Roman" w:eastAsia="Times New Roman" w:cs="Times New Roman"/>
          <w:noProof w:val="0"/>
          <w:sz w:val="20"/>
          <w:szCs w:val="20"/>
          <w:lang w:val="en-US"/>
        </w:rPr>
        <w:t>Future Work</w:t>
      </w:r>
    </w:p>
    <w:p w:rsidR="5B4C487A" w:rsidP="5B4C487A" w:rsidRDefault="5B4C487A" w14:paraId="6242C04F" w14:textId="24AB1B1C">
      <w:pPr>
        <w:pStyle w:val="Normal"/>
        <w:jc w:val="both"/>
        <w:rPr>
          <w:rFonts w:ascii="Times New Roman" w:hAnsi="Times New Roman" w:eastAsia="Times New Roman" w:cs="Times New Roman"/>
          <w:noProof w:val="0"/>
          <w:sz w:val="20"/>
          <w:szCs w:val="20"/>
          <w:lang w:val="en-US"/>
        </w:rPr>
      </w:pPr>
    </w:p>
    <w:p w:rsidR="58A0419F" w:rsidP="5B4C487A" w:rsidRDefault="58A0419F" w14:paraId="520D40EE" w14:textId="52EA790F">
      <w:pPr>
        <w:spacing w:before="240" w:beforeAutospacing="off" w:after="240" w:afterAutospacing="off"/>
        <w:jc w:val="both"/>
      </w:pPr>
      <w:r w:rsidRPr="5B4C487A" w:rsidR="58A0419F">
        <w:rPr>
          <w:rFonts w:ascii="Times New Roman" w:hAnsi="Times New Roman" w:eastAsia="Times New Roman" w:cs="Times New Roman"/>
          <w:noProof w:val="0"/>
          <w:sz w:val="20"/>
          <w:szCs w:val="20"/>
          <w:lang w:val="en-US"/>
        </w:rPr>
        <w:t>Building upon the findings of this study, several directions for future research are proposed:</w:t>
      </w:r>
    </w:p>
    <w:p w:rsidR="58A0419F" w:rsidP="5B4C487A" w:rsidRDefault="58A0419F" w14:paraId="1706343C" w14:textId="02EE83E4">
      <w:pPr>
        <w:pStyle w:val="ListParagraph"/>
        <w:numPr>
          <w:ilvl w:val="0"/>
          <w:numId w:val="31"/>
        </w:numPr>
        <w:spacing w:before="240" w:beforeAutospacing="off" w:after="240" w:afterAutospacing="off"/>
        <w:jc w:val="both"/>
        <w:rPr>
          <w:noProof w:val="0"/>
          <w:lang w:val="en-US"/>
        </w:rPr>
      </w:pPr>
      <w:r w:rsidRPr="5B4C487A" w:rsidR="58A0419F">
        <w:rPr>
          <w:b w:val="1"/>
          <w:bCs w:val="1"/>
          <w:noProof w:val="0"/>
          <w:lang w:val="en-US"/>
        </w:rPr>
        <w:t>Domain-Specific Fine-Tuning</w:t>
      </w:r>
      <w:r w:rsidRPr="5B4C487A" w:rsidR="58A0419F">
        <w:rPr>
          <w:noProof w:val="0"/>
          <w:lang w:val="en-US"/>
        </w:rPr>
        <w:t>: Further fine-tuning BERT and GPT models on domain-specific datasets such as financial reviews, healthcare feedback, or political discourse can enhance domain adaptation and improve accuracy.</w:t>
      </w:r>
    </w:p>
    <w:p w:rsidR="58A0419F" w:rsidP="5B4C487A" w:rsidRDefault="58A0419F" w14:paraId="308438A3" w14:textId="4EC05CB0">
      <w:pPr>
        <w:pStyle w:val="ListParagraph"/>
        <w:numPr>
          <w:ilvl w:val="0"/>
          <w:numId w:val="31"/>
        </w:numPr>
        <w:spacing w:before="240" w:beforeAutospacing="off" w:after="240" w:afterAutospacing="off"/>
        <w:jc w:val="both"/>
        <w:rPr>
          <w:noProof w:val="0"/>
          <w:lang w:val="en-US"/>
        </w:rPr>
      </w:pPr>
      <w:r w:rsidRPr="5B4C487A" w:rsidR="58A0419F">
        <w:rPr>
          <w:b w:val="1"/>
          <w:bCs w:val="1"/>
          <w:noProof w:val="0"/>
          <w:lang w:val="en-US"/>
        </w:rPr>
        <w:t>Ensemble Learning</w:t>
      </w:r>
      <w:r w:rsidRPr="5B4C487A" w:rsidR="58A0419F">
        <w:rPr>
          <w:noProof w:val="0"/>
          <w:lang w:val="en-US"/>
        </w:rPr>
        <w:t>: Combining outputs of multiple deep learning models using ensemble methods like model averaging, voting, or stacking could further boost robustness and generalization across datasets.</w:t>
      </w:r>
    </w:p>
    <w:p w:rsidR="58A0419F" w:rsidP="5B4C487A" w:rsidRDefault="58A0419F" w14:paraId="16F1A626" w14:textId="344AE03A">
      <w:pPr>
        <w:pStyle w:val="ListParagraph"/>
        <w:numPr>
          <w:ilvl w:val="0"/>
          <w:numId w:val="31"/>
        </w:numPr>
        <w:spacing w:before="240" w:beforeAutospacing="off" w:after="240" w:afterAutospacing="off"/>
        <w:jc w:val="both"/>
        <w:rPr>
          <w:noProof w:val="0"/>
          <w:lang w:val="en-US"/>
        </w:rPr>
      </w:pPr>
      <w:r w:rsidRPr="5B4C487A" w:rsidR="58A0419F">
        <w:rPr>
          <w:b w:val="1"/>
          <w:bCs w:val="1"/>
          <w:noProof w:val="0"/>
          <w:lang w:val="en-US"/>
        </w:rPr>
        <w:t>Attention Mechanisms in RNNs</w:t>
      </w:r>
      <w:r w:rsidRPr="5B4C487A" w:rsidR="58A0419F">
        <w:rPr>
          <w:noProof w:val="0"/>
          <w:lang w:val="en-US"/>
        </w:rPr>
        <w:t>: Incorporating attention layers in RNN models like LSTM and GRU could enhance their ability to focus on important words or phrases, improving interpretability and performance.</w:t>
      </w:r>
    </w:p>
    <w:p w:rsidR="58A0419F" w:rsidP="5B4C487A" w:rsidRDefault="58A0419F" w14:paraId="07F717EC" w14:textId="7F882457">
      <w:pPr>
        <w:pStyle w:val="ListParagraph"/>
        <w:numPr>
          <w:ilvl w:val="0"/>
          <w:numId w:val="31"/>
        </w:numPr>
        <w:spacing w:before="240" w:beforeAutospacing="off" w:after="240" w:afterAutospacing="off"/>
        <w:jc w:val="both"/>
        <w:rPr>
          <w:noProof w:val="0"/>
          <w:lang w:val="en-US"/>
        </w:rPr>
      </w:pPr>
      <w:r w:rsidRPr="5B4C487A" w:rsidR="58A0419F">
        <w:rPr>
          <w:b w:val="1"/>
          <w:bCs w:val="1"/>
          <w:noProof w:val="0"/>
          <w:lang w:val="en-US"/>
        </w:rPr>
        <w:t>Real-Time Sentiment Classification</w:t>
      </w:r>
      <w:r w:rsidRPr="5B4C487A" w:rsidR="58A0419F">
        <w:rPr>
          <w:noProof w:val="0"/>
          <w:lang w:val="en-US"/>
        </w:rPr>
        <w:t>: Optimizing models for low-latency inference can enable real-time sentiment monitoring in live systems such as chatbots, customer support, or social media tracking.</w:t>
      </w:r>
    </w:p>
    <w:p w:rsidR="58A0419F" w:rsidP="5B4C487A" w:rsidRDefault="58A0419F" w14:paraId="305962AF" w14:textId="3FC7AB7F">
      <w:pPr>
        <w:pStyle w:val="ListParagraph"/>
        <w:numPr>
          <w:ilvl w:val="0"/>
          <w:numId w:val="31"/>
        </w:numPr>
        <w:spacing w:before="240" w:beforeAutospacing="off" w:after="240" w:afterAutospacing="off"/>
        <w:jc w:val="both"/>
        <w:rPr>
          <w:noProof w:val="0"/>
          <w:lang w:val="en-US"/>
        </w:rPr>
      </w:pPr>
      <w:r w:rsidRPr="5B4C487A" w:rsidR="58A0419F">
        <w:rPr>
          <w:b w:val="1"/>
          <w:bCs w:val="1"/>
          <w:noProof w:val="0"/>
          <w:lang w:val="en-US"/>
        </w:rPr>
        <w:t>Multilingual Sentiment Analysis</w:t>
      </w:r>
      <w:r w:rsidRPr="5B4C487A" w:rsidR="58A0419F">
        <w:rPr>
          <w:noProof w:val="0"/>
          <w:lang w:val="en-US"/>
        </w:rPr>
        <w:t>: Extending the study to multilingual datasets by fine-tuning multilingual models (e.g., mBERT, XLM-R) would enable broader applicability across different languages and cultures.</w:t>
      </w:r>
    </w:p>
    <w:p w:rsidR="58A0419F" w:rsidP="5B4C487A" w:rsidRDefault="58A0419F" w14:paraId="45657385" w14:textId="43115130">
      <w:pPr>
        <w:pStyle w:val="ListParagraph"/>
        <w:numPr>
          <w:ilvl w:val="0"/>
          <w:numId w:val="31"/>
        </w:numPr>
        <w:spacing w:before="240" w:beforeAutospacing="off" w:after="240" w:afterAutospacing="off"/>
        <w:jc w:val="both"/>
        <w:rPr>
          <w:noProof w:val="0"/>
          <w:lang w:val="en-US"/>
        </w:rPr>
      </w:pPr>
      <w:r w:rsidRPr="5B4C487A" w:rsidR="58A0419F">
        <w:rPr>
          <w:b w:val="1"/>
          <w:bCs w:val="1"/>
          <w:noProof w:val="0"/>
          <w:lang w:val="en-US"/>
        </w:rPr>
        <w:t>Explainable AI for Sentiment Analysis</w:t>
      </w:r>
      <w:r w:rsidRPr="5B4C487A" w:rsidR="58A0419F">
        <w:rPr>
          <w:noProof w:val="0"/>
          <w:lang w:val="en-US"/>
        </w:rPr>
        <w:t>: Applying interpretability techniques like LIME, SHAP, or attention visualization to explain model predictions can help build trust and transparency, especially for sensitive applications like healthcare or finance.</w:t>
      </w:r>
    </w:p>
    <w:p w:rsidR="58A0419F" w:rsidP="5B4C487A" w:rsidRDefault="58A0419F" w14:paraId="47B804B7" w14:textId="533009BE">
      <w:pPr>
        <w:pStyle w:val="ListParagraph"/>
        <w:numPr>
          <w:ilvl w:val="0"/>
          <w:numId w:val="31"/>
        </w:numPr>
        <w:spacing w:before="240" w:beforeAutospacing="off" w:after="240" w:afterAutospacing="off"/>
        <w:jc w:val="both"/>
        <w:rPr>
          <w:noProof w:val="0"/>
          <w:lang w:val="en-US"/>
        </w:rPr>
      </w:pPr>
      <w:r w:rsidRPr="5B4C487A" w:rsidR="58A0419F">
        <w:rPr>
          <w:b w:val="1"/>
          <w:bCs w:val="1"/>
          <w:noProof w:val="0"/>
          <w:lang w:val="en-US"/>
        </w:rPr>
        <w:t>Robustness Against Noisy Text</w:t>
      </w:r>
      <w:r w:rsidRPr="5B4C487A" w:rsidR="58A0419F">
        <w:rPr>
          <w:noProof w:val="0"/>
          <w:lang w:val="en-US"/>
        </w:rPr>
        <w:t xml:space="preserve">: Investigating adversarial training techniques and noise-robust architectures to further improve model performance on challenging, adversarial, or noisy datasets like </w:t>
      </w:r>
      <w:r w:rsidRPr="5B4C487A" w:rsidR="58A0419F">
        <w:rPr>
          <w:noProof w:val="0"/>
          <w:lang w:val="en-US"/>
        </w:rPr>
        <w:t>Dynabench</w:t>
      </w:r>
      <w:r w:rsidRPr="5B4C487A" w:rsidR="58A0419F">
        <w:rPr>
          <w:noProof w:val="0"/>
          <w:lang w:val="en-US"/>
        </w:rPr>
        <w:t>.</w:t>
      </w:r>
    </w:p>
    <w:p w:rsidR="5B4C487A" w:rsidP="5B4C487A" w:rsidRDefault="5B4C487A" w14:paraId="14FC459C" w14:textId="5DF3A08B">
      <w:pPr>
        <w:pStyle w:val="Normal"/>
        <w:spacing w:before="240" w:beforeAutospacing="off" w:after="240" w:afterAutospacing="off"/>
        <w:jc w:val="both"/>
        <w:rPr>
          <w:noProof w:val="0"/>
          <w:lang w:val="en-US"/>
        </w:rPr>
      </w:pPr>
    </w:p>
    <w:p w:rsidRPr="00106D83" w:rsidR="00DC08B6" w:rsidP="00DC08B6" w:rsidRDefault="00DC08B6" w14:paraId="52147C51" w14:textId="77777777">
      <w:pPr>
        <w:pStyle w:val="Heading5"/>
      </w:pPr>
      <w:r w:rsidR="00DC08B6">
        <w:rPr/>
        <w:t>References</w:t>
      </w:r>
    </w:p>
    <w:p w:rsidRPr="00106D83" w:rsidR="006C5883" w:rsidP="5B4C487A" w:rsidRDefault="006C5883" w14:paraId="7E634A20" w14:textId="3C25C7F7">
      <w:pPr>
        <w:pStyle w:val="references"/>
        <w:numPr>
          <w:ilvl w:val="0"/>
          <w:numId w:val="0"/>
        </w:numPr>
        <w:ind w:left="354" w:hanging="354"/>
        <w:rPr>
          <w:color w:val="auto"/>
          <w:u w:val="none"/>
        </w:rPr>
      </w:pPr>
      <w:r w:rsidRPr="5B4C487A" w:rsidR="607F5681">
        <w:rPr>
          <w:rFonts w:ascii="Garamond" w:hAnsi="Garamond" w:eastAsia="Garamond" w:cs="Garamond"/>
          <w:noProof/>
          <w:color w:val="000000" w:themeColor="text1" w:themeTint="FF" w:themeShade="FF"/>
          <w:sz w:val="28"/>
          <w:szCs w:val="28"/>
          <w:lang w:val="en-US"/>
        </w:rPr>
        <w:t xml:space="preserve"> </w:t>
      </w:r>
    </w:p>
    <w:p w:rsidRPr="00106D83" w:rsidR="006C5883" w:rsidP="5B4C487A" w:rsidRDefault="006C5883" w14:paraId="7B7C3924" w14:textId="49895963">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 xml:space="preserve">C. Hutto and E. Gilbert, "VADER: A parsimonious rule-based model for sentiment analysis of social media text," Proc. Int. AAAI Conf. Web Soc. Media, vol. 8, no. 1, 2014. </w:t>
      </w:r>
      <w:r w:rsidRPr="5B4C487A" w:rsidR="27DF0E72">
        <w:rPr>
          <w:rFonts w:ascii="Times New Roman" w:hAnsi="Times New Roman" w:eastAsia="Times New Roman" w:cs="Times New Roman"/>
          <w:noProof/>
          <w:color w:val="000000" w:themeColor="text1" w:themeTint="FF" w:themeShade="FF"/>
          <w:sz w:val="20"/>
          <w:szCs w:val="20"/>
          <w:lang w:val="en-US"/>
        </w:rPr>
        <w:t xml:space="preserve"> </w:t>
      </w:r>
    </w:p>
    <w:p w:rsidRPr="00106D83" w:rsidR="006C5883" w:rsidP="5B4C487A" w:rsidRDefault="006C5883" w14:paraId="0BD6D16F" w14:textId="044BA20C">
      <w:pPr>
        <w:pStyle w:val="references"/>
        <w:ind w:left="354" w:hanging="354"/>
        <w:jc w:val="both"/>
        <w:rPr>
          <w:rFonts w:ascii="Times New Roman" w:hAnsi="Times New Roman" w:eastAsia="Times New Roman" w:cs="Times New Roman"/>
          <w:noProo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B. Liu, "Sentiment analysis," UIC, [Online]. Available: https://www.cs.uic.edu/~liub/FBS/sentiment-analysis.html. [Accessed: Feb. 6, 2025].</w:t>
      </w:r>
    </w:p>
    <w:p w:rsidRPr="00106D83" w:rsidR="006C5883" w:rsidP="5B4C487A" w:rsidRDefault="006C5883" w14:paraId="5CB74CE7" w14:textId="488858AD">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 xml:space="preserve">B. Pang, L. Lee, and S. Vaithyanathan, "Thumbs up? Sentiment classification using machine learning techniques," arXiv preprint cs/0205070, 2002.  </w:t>
      </w:r>
    </w:p>
    <w:p w:rsidRPr="00106D83" w:rsidR="006C5883" w:rsidP="5B4C487A" w:rsidRDefault="006C5883" w14:paraId="64494B43" w14:textId="114DACD1">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T. Joachims, "Text categorization with support vector machines: Learning with many relevant features," in Proc. Eur. Conf. Mach. Learn., Berlin, Heidelberg: Springer, 1998, pp. 137–142.</w:t>
      </w:r>
    </w:p>
    <w:p w:rsidRPr="00106D83" w:rsidR="006C5883" w:rsidP="5B4C487A" w:rsidRDefault="006C5883" w14:paraId="0B9056ED" w14:textId="0BCEF074">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J. P. Vink and G. de Haan, "Comparison of machine learning techniques for target detection," Artif. Intell. Rev., vol. 43, pp. 125–139, 2015.</w:t>
      </w:r>
    </w:p>
    <w:p w:rsidRPr="00106D83" w:rsidR="006C5883" w:rsidP="5B4C487A" w:rsidRDefault="006C5883" w14:paraId="53EC4617" w14:textId="7984AC38">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T. Mikolov et al., "Distributed representations of words and phrases and their compositionality," in Adv. Neural Inf. Process. Syst., vol. 26, 2013.</w:t>
      </w:r>
    </w:p>
    <w:p w:rsidRPr="00106D83" w:rsidR="006C5883" w:rsidP="5B4C487A" w:rsidRDefault="006C5883" w14:paraId="23752637" w14:textId="0E811146">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P. Liu, X. Qiu, and X. Huang, "Recurrent neural network for text classification with multi-task learning," arXiv preprint arXiv:1605.05101, 2016.</w:t>
      </w:r>
    </w:p>
    <w:p w:rsidRPr="00106D83" w:rsidR="006C5883" w:rsidP="5B4C487A" w:rsidRDefault="006C5883" w14:paraId="3CD9D08E" w14:textId="40EDC556">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A. Rakhlin, "Convolutional neural networks for sentence classification," GitHub, vol. 6, p. 25, 2016.</w:t>
      </w:r>
    </w:p>
    <w:p w:rsidRPr="00106D83" w:rsidR="006C5883" w:rsidP="5B4C487A" w:rsidRDefault="006C5883" w14:paraId="29317FB7" w14:textId="20D8864F">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J. Devlin, M.-W. Chang, K. Lee, and K. Toutanova, "BERT: Pre-training of deep bidirectional transformers for language understanding," in Proc. NAACL-HLT, vol. 1, no. 2, 2019, pp. 4171–4186.</w:t>
      </w:r>
    </w:p>
    <w:p w:rsidRPr="00106D83" w:rsidR="006C5883" w:rsidP="5B4C487A" w:rsidRDefault="006C5883" w14:paraId="470990AF" w14:textId="42CC3B45">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T. Brown et al., "Language models are few-shot learners," in Adv. Neural Inf. Process. Syst., vol. 33, 2020, pp. 1877–1901.</w:t>
      </w:r>
    </w:p>
    <w:p w:rsidRPr="00106D83" w:rsidR="006C5883" w:rsidP="5B4C487A" w:rsidRDefault="006C5883" w14:paraId="1C0A8F07" w14:textId="1C639C54">
      <w:pPr>
        <w:pStyle w:val="references"/>
        <w:ind w:left="354" w:hanging="354"/>
        <w:jc w:val="both"/>
        <w:rPr>
          <w:rFonts w:ascii="Times New Roman" w:hAnsi="Times New Roman" w:eastAsia="Times New Roman" w:cs="Times New Roman"/>
          <w:noProo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 C.-L. Chou, C.-H. Chang, and S.-Y. Wu, "Semi-supervised sequence labeling for named entity extraction based on tri-training: case study on Chinese person name extraction," in Proc. Third Workshop Semantic Web Inf. Extraction, 2014.</w:t>
      </w:r>
    </w:p>
    <w:p w:rsidRPr="00C45BF5" w:rsidR="00DC08B6" w:rsidP="00DC08B6" w:rsidRDefault="00DC08B6" w14:paraId="57F162C5" w14:textId="77777777">
      <w:pPr>
        <w:pStyle w:val="references"/>
        <w:numPr>
          <w:ilvl w:val="0"/>
          <w:numId w:val="0"/>
        </w:numPr>
        <w:ind w:left="354"/>
      </w:pPr>
    </w:p>
    <w:p w:rsidR="005A2FD8" w:rsidP="0049054C" w:rsidRDefault="005A2FD8" w14:paraId="3E3EF1C9" w14:textId="5BF6FDC0">
      <w:pPr>
        <w:pStyle w:val="BodyText"/>
        <w:spacing w:after="0"/>
      </w:pPr>
    </w:p>
    <w:p w:rsidR="00DC08B6" w:rsidP="0049054C" w:rsidRDefault="00DC08B6" w14:paraId="66D0492E" w14:textId="77777777">
      <w:pPr>
        <w:pStyle w:val="BodyText"/>
        <w:spacing w:after="0"/>
      </w:pPr>
    </w:p>
    <w:sectPr w:rsidR="00DC08B6" w:rsidSect="003B4E04">
      <w:type w:val="continuous"/>
      <w:pgSz w:w="11906" w:h="16838" w:orient="portrait" w:code="9"/>
      <w:pgMar w:top="1080" w:right="907" w:bottom="144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2afe14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aefc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7f5428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c33b9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318534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74bd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9930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e6e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E177E97"/>
    <w:multiLevelType w:val="hybridMultilevel"/>
    <w:tmpl w:val="A6463BCE"/>
    <w:lvl w:ilvl="0" w:tplc="4E34A70C">
      <w:start w:val="1"/>
      <w:numFmt w:val="upperRoman"/>
      <w:lvlText w:val="%1."/>
      <w:lvlJc w:val="right"/>
      <w:pPr>
        <w:ind w:left="936" w:hanging="360"/>
      </w:pPr>
    </w:lvl>
    <w:lvl w:ilvl="1" w:tplc="F8128004" w:tentative="1">
      <w:start w:val="1"/>
      <w:numFmt w:val="lowerLetter"/>
      <w:lvlText w:val="%2."/>
      <w:lvlJc w:val="left"/>
      <w:pPr>
        <w:ind w:left="1656" w:hanging="360"/>
      </w:pPr>
    </w:lvl>
    <w:lvl w:ilvl="2" w:tplc="A5424908" w:tentative="1">
      <w:start w:val="1"/>
      <w:numFmt w:val="lowerRoman"/>
      <w:lvlText w:val="%3."/>
      <w:lvlJc w:val="right"/>
      <w:pPr>
        <w:ind w:left="2376" w:hanging="180"/>
      </w:pPr>
    </w:lvl>
    <w:lvl w:ilvl="3" w:tplc="0510AC4E" w:tentative="1">
      <w:start w:val="1"/>
      <w:numFmt w:val="decimal"/>
      <w:lvlText w:val="%4."/>
      <w:lvlJc w:val="left"/>
      <w:pPr>
        <w:ind w:left="3096" w:hanging="360"/>
      </w:pPr>
    </w:lvl>
    <w:lvl w:ilvl="4" w:tplc="9DDC912A" w:tentative="1">
      <w:start w:val="1"/>
      <w:numFmt w:val="lowerLetter"/>
      <w:lvlText w:val="%5."/>
      <w:lvlJc w:val="left"/>
      <w:pPr>
        <w:ind w:left="3816" w:hanging="360"/>
      </w:pPr>
    </w:lvl>
    <w:lvl w:ilvl="5" w:tplc="A1C6D0C2" w:tentative="1">
      <w:start w:val="1"/>
      <w:numFmt w:val="lowerRoman"/>
      <w:lvlText w:val="%6."/>
      <w:lvlJc w:val="right"/>
      <w:pPr>
        <w:ind w:left="4536" w:hanging="180"/>
      </w:pPr>
    </w:lvl>
    <w:lvl w:ilvl="6" w:tplc="4F8AB3D6" w:tentative="1">
      <w:start w:val="1"/>
      <w:numFmt w:val="decimal"/>
      <w:lvlText w:val="%7."/>
      <w:lvlJc w:val="left"/>
      <w:pPr>
        <w:ind w:left="5256" w:hanging="360"/>
      </w:pPr>
    </w:lvl>
    <w:lvl w:ilvl="7" w:tplc="CAA24EE6" w:tentative="1">
      <w:start w:val="1"/>
      <w:numFmt w:val="lowerLetter"/>
      <w:lvlText w:val="%8."/>
      <w:lvlJc w:val="left"/>
      <w:pPr>
        <w:ind w:left="5976" w:hanging="360"/>
      </w:pPr>
    </w:lvl>
    <w:lvl w:ilvl="8" w:tplc="42DA0D7E"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21066A4C">
      <w:start w:val="1"/>
      <w:numFmt w:val="lowerLetter"/>
      <w:lvlText w:val="%1."/>
      <w:lvlJc w:val="left"/>
      <w:pPr>
        <w:tabs>
          <w:tab w:val="num" w:pos="720"/>
        </w:tabs>
        <w:ind w:left="720" w:hanging="360"/>
      </w:pPr>
      <w:rPr>
        <w:rFonts w:hint="default" w:cs="Times New Roman"/>
        <w:i w:val="0"/>
        <w:iCs w:val="0"/>
      </w:rPr>
    </w:lvl>
    <w:lvl w:ilvl="1" w:tplc="874CE78A">
      <w:start w:val="1"/>
      <w:numFmt w:val="lowerLetter"/>
      <w:lvlText w:val="%2."/>
      <w:lvlJc w:val="left"/>
      <w:pPr>
        <w:tabs>
          <w:tab w:val="num" w:pos="1440"/>
        </w:tabs>
        <w:ind w:left="1440" w:hanging="360"/>
      </w:pPr>
      <w:rPr>
        <w:rFonts w:cs="Times New Roman"/>
      </w:rPr>
    </w:lvl>
    <w:lvl w:ilvl="2" w:tplc="33324AA0">
      <w:start w:val="1"/>
      <w:numFmt w:val="lowerRoman"/>
      <w:lvlText w:val="%3."/>
      <w:lvlJc w:val="right"/>
      <w:pPr>
        <w:tabs>
          <w:tab w:val="num" w:pos="2160"/>
        </w:tabs>
        <w:ind w:left="2160" w:hanging="180"/>
      </w:pPr>
      <w:rPr>
        <w:rFonts w:cs="Times New Roman"/>
      </w:rPr>
    </w:lvl>
    <w:lvl w:ilvl="3" w:tplc="4E48792A">
      <w:start w:val="1"/>
      <w:numFmt w:val="decimal"/>
      <w:lvlText w:val="%4."/>
      <w:lvlJc w:val="left"/>
      <w:pPr>
        <w:tabs>
          <w:tab w:val="num" w:pos="2880"/>
        </w:tabs>
        <w:ind w:left="2880" w:hanging="360"/>
      </w:pPr>
      <w:rPr>
        <w:rFonts w:cs="Times New Roman"/>
      </w:rPr>
    </w:lvl>
    <w:lvl w:ilvl="4" w:tplc="D474E8E0">
      <w:start w:val="1"/>
      <w:numFmt w:val="lowerLetter"/>
      <w:lvlText w:val="%5."/>
      <w:lvlJc w:val="left"/>
      <w:pPr>
        <w:tabs>
          <w:tab w:val="num" w:pos="3600"/>
        </w:tabs>
        <w:ind w:left="3600" w:hanging="360"/>
      </w:pPr>
      <w:rPr>
        <w:rFonts w:cs="Times New Roman"/>
      </w:rPr>
    </w:lvl>
    <w:lvl w:ilvl="5" w:tplc="9F6A2EFC">
      <w:start w:val="1"/>
      <w:numFmt w:val="lowerRoman"/>
      <w:lvlText w:val="%6."/>
      <w:lvlJc w:val="right"/>
      <w:pPr>
        <w:tabs>
          <w:tab w:val="num" w:pos="4320"/>
        </w:tabs>
        <w:ind w:left="4320" w:hanging="180"/>
      </w:pPr>
      <w:rPr>
        <w:rFonts w:cs="Times New Roman"/>
      </w:rPr>
    </w:lvl>
    <w:lvl w:ilvl="6" w:tplc="DF9AAA06">
      <w:start w:val="1"/>
      <w:numFmt w:val="decimal"/>
      <w:lvlText w:val="%7."/>
      <w:lvlJc w:val="left"/>
      <w:pPr>
        <w:tabs>
          <w:tab w:val="num" w:pos="5040"/>
        </w:tabs>
        <w:ind w:left="5040" w:hanging="360"/>
      </w:pPr>
      <w:rPr>
        <w:rFonts w:cs="Times New Roman"/>
      </w:rPr>
    </w:lvl>
    <w:lvl w:ilvl="7" w:tplc="505A20E8">
      <w:start w:val="1"/>
      <w:numFmt w:val="lowerLetter"/>
      <w:lvlText w:val="%8."/>
      <w:lvlJc w:val="left"/>
      <w:pPr>
        <w:tabs>
          <w:tab w:val="num" w:pos="5760"/>
        </w:tabs>
        <w:ind w:left="5760" w:hanging="360"/>
      </w:pPr>
      <w:rPr>
        <w:rFonts w:cs="Times New Roman"/>
      </w:rPr>
    </w:lvl>
    <w:lvl w:ilvl="8" w:tplc="E6303DE0">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3E58205C">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E7E833DA">
      <w:start w:val="1"/>
      <w:numFmt w:val="lowerLetter"/>
      <w:lvlText w:val="%2."/>
      <w:lvlJc w:val="left"/>
      <w:pPr>
        <w:tabs>
          <w:tab w:val="num" w:pos="1440"/>
        </w:tabs>
        <w:ind w:left="1440" w:hanging="360"/>
      </w:pPr>
      <w:rPr>
        <w:rFonts w:cs="Times New Roman"/>
      </w:rPr>
    </w:lvl>
    <w:lvl w:ilvl="2" w:tplc="A1E8DAB8">
      <w:start w:val="1"/>
      <w:numFmt w:val="lowerRoman"/>
      <w:lvlText w:val="%3."/>
      <w:lvlJc w:val="right"/>
      <w:pPr>
        <w:tabs>
          <w:tab w:val="num" w:pos="2160"/>
        </w:tabs>
        <w:ind w:left="2160" w:hanging="180"/>
      </w:pPr>
      <w:rPr>
        <w:rFonts w:cs="Times New Roman"/>
      </w:rPr>
    </w:lvl>
    <w:lvl w:ilvl="3" w:tplc="3F201868">
      <w:start w:val="1"/>
      <w:numFmt w:val="decimal"/>
      <w:lvlText w:val="%4."/>
      <w:lvlJc w:val="left"/>
      <w:pPr>
        <w:tabs>
          <w:tab w:val="num" w:pos="2880"/>
        </w:tabs>
        <w:ind w:left="2880" w:hanging="360"/>
      </w:pPr>
      <w:rPr>
        <w:rFonts w:cs="Times New Roman"/>
      </w:rPr>
    </w:lvl>
    <w:lvl w:ilvl="4" w:tplc="A5961FD6">
      <w:start w:val="1"/>
      <w:numFmt w:val="lowerLetter"/>
      <w:lvlText w:val="%5."/>
      <w:lvlJc w:val="left"/>
      <w:pPr>
        <w:tabs>
          <w:tab w:val="num" w:pos="3600"/>
        </w:tabs>
        <w:ind w:left="3600" w:hanging="360"/>
      </w:pPr>
      <w:rPr>
        <w:rFonts w:cs="Times New Roman"/>
      </w:rPr>
    </w:lvl>
    <w:lvl w:ilvl="5" w:tplc="C0DC3DC2">
      <w:start w:val="1"/>
      <w:numFmt w:val="lowerRoman"/>
      <w:lvlText w:val="%6."/>
      <w:lvlJc w:val="right"/>
      <w:pPr>
        <w:tabs>
          <w:tab w:val="num" w:pos="4320"/>
        </w:tabs>
        <w:ind w:left="4320" w:hanging="180"/>
      </w:pPr>
      <w:rPr>
        <w:rFonts w:cs="Times New Roman"/>
      </w:rPr>
    </w:lvl>
    <w:lvl w:ilvl="6" w:tplc="B794410E">
      <w:start w:val="1"/>
      <w:numFmt w:val="decimal"/>
      <w:lvlText w:val="%7."/>
      <w:lvlJc w:val="left"/>
      <w:pPr>
        <w:tabs>
          <w:tab w:val="num" w:pos="5040"/>
        </w:tabs>
        <w:ind w:left="5040" w:hanging="360"/>
      </w:pPr>
      <w:rPr>
        <w:rFonts w:cs="Times New Roman"/>
      </w:rPr>
    </w:lvl>
    <w:lvl w:ilvl="7" w:tplc="2E3E4F00">
      <w:start w:val="1"/>
      <w:numFmt w:val="lowerLetter"/>
      <w:lvlText w:val="%8."/>
      <w:lvlJc w:val="left"/>
      <w:pPr>
        <w:tabs>
          <w:tab w:val="num" w:pos="5760"/>
        </w:tabs>
        <w:ind w:left="5760" w:hanging="360"/>
      </w:pPr>
      <w:rPr>
        <w:rFonts w:cs="Times New Roman"/>
      </w:rPr>
    </w:lvl>
    <w:lvl w:ilvl="8" w:tplc="2E14FB26">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0C740314">
      <w:start w:val="1"/>
      <w:numFmt w:val="bullet"/>
      <w:pStyle w:val="bulletlist"/>
      <w:lvlText w:val=""/>
      <w:lvlJc w:val="left"/>
      <w:pPr>
        <w:tabs>
          <w:tab w:val="num" w:pos="648"/>
        </w:tabs>
        <w:ind w:left="648" w:hanging="360"/>
      </w:pPr>
      <w:rPr>
        <w:rFonts w:hint="default" w:ascii="Symbol" w:hAnsi="Symbol"/>
      </w:rPr>
    </w:lvl>
    <w:lvl w:ilvl="1" w:tplc="84620E74">
      <w:start w:val="1"/>
      <w:numFmt w:val="bullet"/>
      <w:lvlText w:val="o"/>
      <w:lvlJc w:val="left"/>
      <w:pPr>
        <w:tabs>
          <w:tab w:val="num" w:pos="1440"/>
        </w:tabs>
        <w:ind w:left="1440" w:hanging="360"/>
      </w:pPr>
      <w:rPr>
        <w:rFonts w:hint="default" w:ascii="Courier New" w:hAnsi="Courier New"/>
      </w:rPr>
    </w:lvl>
    <w:lvl w:ilvl="2" w:tplc="E13C57B4">
      <w:start w:val="1"/>
      <w:numFmt w:val="bullet"/>
      <w:lvlText w:val=""/>
      <w:lvlJc w:val="left"/>
      <w:pPr>
        <w:tabs>
          <w:tab w:val="num" w:pos="2160"/>
        </w:tabs>
        <w:ind w:left="2160" w:hanging="360"/>
      </w:pPr>
      <w:rPr>
        <w:rFonts w:hint="default" w:ascii="Wingdings" w:hAnsi="Wingdings"/>
      </w:rPr>
    </w:lvl>
    <w:lvl w:ilvl="3" w:tplc="15942594">
      <w:start w:val="1"/>
      <w:numFmt w:val="bullet"/>
      <w:lvlText w:val=""/>
      <w:lvlJc w:val="left"/>
      <w:pPr>
        <w:tabs>
          <w:tab w:val="num" w:pos="2880"/>
        </w:tabs>
        <w:ind w:left="2880" w:hanging="360"/>
      </w:pPr>
      <w:rPr>
        <w:rFonts w:hint="default" w:ascii="Symbol" w:hAnsi="Symbol"/>
      </w:rPr>
    </w:lvl>
    <w:lvl w:ilvl="4" w:tplc="EEA285EC">
      <w:start w:val="1"/>
      <w:numFmt w:val="bullet"/>
      <w:lvlText w:val="o"/>
      <w:lvlJc w:val="left"/>
      <w:pPr>
        <w:tabs>
          <w:tab w:val="num" w:pos="3600"/>
        </w:tabs>
        <w:ind w:left="3600" w:hanging="360"/>
      </w:pPr>
      <w:rPr>
        <w:rFonts w:hint="default" w:ascii="Courier New" w:hAnsi="Courier New"/>
      </w:rPr>
    </w:lvl>
    <w:lvl w:ilvl="5" w:tplc="1C647688">
      <w:start w:val="1"/>
      <w:numFmt w:val="bullet"/>
      <w:lvlText w:val=""/>
      <w:lvlJc w:val="left"/>
      <w:pPr>
        <w:tabs>
          <w:tab w:val="num" w:pos="4320"/>
        </w:tabs>
        <w:ind w:left="4320" w:hanging="360"/>
      </w:pPr>
      <w:rPr>
        <w:rFonts w:hint="default" w:ascii="Wingdings" w:hAnsi="Wingdings"/>
      </w:rPr>
    </w:lvl>
    <w:lvl w:ilvl="6" w:tplc="C39836F4">
      <w:start w:val="1"/>
      <w:numFmt w:val="bullet"/>
      <w:lvlText w:val=""/>
      <w:lvlJc w:val="left"/>
      <w:pPr>
        <w:tabs>
          <w:tab w:val="num" w:pos="5040"/>
        </w:tabs>
        <w:ind w:left="5040" w:hanging="360"/>
      </w:pPr>
      <w:rPr>
        <w:rFonts w:hint="default" w:ascii="Symbol" w:hAnsi="Symbol"/>
      </w:rPr>
    </w:lvl>
    <w:lvl w:ilvl="7" w:tplc="7D5A7B2E">
      <w:start w:val="1"/>
      <w:numFmt w:val="bullet"/>
      <w:lvlText w:val="o"/>
      <w:lvlJc w:val="left"/>
      <w:pPr>
        <w:tabs>
          <w:tab w:val="num" w:pos="5760"/>
        </w:tabs>
        <w:ind w:left="5760" w:hanging="360"/>
      </w:pPr>
      <w:rPr>
        <w:rFonts w:hint="default" w:ascii="Courier New" w:hAnsi="Courier New"/>
      </w:rPr>
    </w:lvl>
    <w:lvl w:ilvl="8" w:tplc="F67220F4">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17" w15:restartNumberingAfterBreak="0">
    <w:nsid w:val="493C3F76"/>
    <w:multiLevelType w:val="hybridMultilevel"/>
    <w:tmpl w:val="9A9E418C"/>
    <w:lvl w:ilvl="0" w:tplc="6FA2F9F2">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5DEC8494" w:tentative="1">
      <w:start w:val="1"/>
      <w:numFmt w:val="lowerLetter"/>
      <w:lvlText w:val="%2."/>
      <w:lvlJc w:val="left"/>
      <w:pPr>
        <w:ind w:left="1440" w:hanging="360"/>
      </w:pPr>
    </w:lvl>
    <w:lvl w:ilvl="2" w:tplc="B6F45E62" w:tentative="1">
      <w:start w:val="1"/>
      <w:numFmt w:val="lowerRoman"/>
      <w:lvlText w:val="%3."/>
      <w:lvlJc w:val="right"/>
      <w:pPr>
        <w:ind w:left="2160" w:hanging="180"/>
      </w:pPr>
    </w:lvl>
    <w:lvl w:ilvl="3" w:tplc="3E860836" w:tentative="1">
      <w:start w:val="1"/>
      <w:numFmt w:val="decimal"/>
      <w:lvlText w:val="%4."/>
      <w:lvlJc w:val="left"/>
      <w:pPr>
        <w:ind w:left="2880" w:hanging="360"/>
      </w:pPr>
    </w:lvl>
    <w:lvl w:ilvl="4" w:tplc="53BE0FB6" w:tentative="1">
      <w:start w:val="1"/>
      <w:numFmt w:val="lowerLetter"/>
      <w:lvlText w:val="%5."/>
      <w:lvlJc w:val="left"/>
      <w:pPr>
        <w:ind w:left="3600" w:hanging="360"/>
      </w:pPr>
    </w:lvl>
    <w:lvl w:ilvl="5" w:tplc="24565BDE" w:tentative="1">
      <w:start w:val="1"/>
      <w:numFmt w:val="lowerRoman"/>
      <w:lvlText w:val="%6."/>
      <w:lvlJc w:val="right"/>
      <w:pPr>
        <w:ind w:left="4320" w:hanging="180"/>
      </w:pPr>
    </w:lvl>
    <w:lvl w:ilvl="6" w:tplc="BB8A41C0" w:tentative="1">
      <w:start w:val="1"/>
      <w:numFmt w:val="decimal"/>
      <w:lvlText w:val="%7."/>
      <w:lvlJc w:val="left"/>
      <w:pPr>
        <w:ind w:left="5040" w:hanging="360"/>
      </w:pPr>
    </w:lvl>
    <w:lvl w:ilvl="7" w:tplc="F77AB0AA" w:tentative="1">
      <w:start w:val="1"/>
      <w:numFmt w:val="lowerLetter"/>
      <w:lvlText w:val="%8."/>
      <w:lvlJc w:val="left"/>
      <w:pPr>
        <w:ind w:left="5760" w:hanging="360"/>
      </w:pPr>
    </w:lvl>
    <w:lvl w:ilvl="8" w:tplc="039A7472"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840AF406">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54E44726">
      <w:start w:val="1"/>
      <w:numFmt w:val="lowerLetter"/>
      <w:lvlText w:val="%2."/>
      <w:lvlJc w:val="left"/>
      <w:pPr>
        <w:tabs>
          <w:tab w:val="num" w:pos="1440"/>
        </w:tabs>
        <w:ind w:left="1440" w:hanging="360"/>
      </w:pPr>
      <w:rPr>
        <w:rFonts w:cs="Times New Roman"/>
      </w:rPr>
    </w:lvl>
    <w:lvl w:ilvl="2" w:tplc="E4761B8A">
      <w:start w:val="1"/>
      <w:numFmt w:val="lowerRoman"/>
      <w:lvlText w:val="%3."/>
      <w:lvlJc w:val="right"/>
      <w:pPr>
        <w:tabs>
          <w:tab w:val="num" w:pos="2160"/>
        </w:tabs>
        <w:ind w:left="2160" w:hanging="180"/>
      </w:pPr>
      <w:rPr>
        <w:rFonts w:cs="Times New Roman"/>
      </w:rPr>
    </w:lvl>
    <w:lvl w:ilvl="3" w:tplc="026A083C">
      <w:start w:val="1"/>
      <w:numFmt w:val="decimal"/>
      <w:lvlText w:val="%4."/>
      <w:lvlJc w:val="left"/>
      <w:pPr>
        <w:tabs>
          <w:tab w:val="num" w:pos="2880"/>
        </w:tabs>
        <w:ind w:left="2880" w:hanging="360"/>
      </w:pPr>
      <w:rPr>
        <w:rFonts w:cs="Times New Roman"/>
      </w:rPr>
    </w:lvl>
    <w:lvl w:ilvl="4" w:tplc="51220CA6">
      <w:start w:val="1"/>
      <w:numFmt w:val="lowerLetter"/>
      <w:lvlText w:val="%5."/>
      <w:lvlJc w:val="left"/>
      <w:pPr>
        <w:tabs>
          <w:tab w:val="num" w:pos="3600"/>
        </w:tabs>
        <w:ind w:left="3600" w:hanging="360"/>
      </w:pPr>
      <w:rPr>
        <w:rFonts w:cs="Times New Roman"/>
      </w:rPr>
    </w:lvl>
    <w:lvl w:ilvl="5" w:tplc="B7608ADC">
      <w:start w:val="1"/>
      <w:numFmt w:val="lowerRoman"/>
      <w:lvlText w:val="%6."/>
      <w:lvlJc w:val="right"/>
      <w:pPr>
        <w:tabs>
          <w:tab w:val="num" w:pos="4320"/>
        </w:tabs>
        <w:ind w:left="4320" w:hanging="180"/>
      </w:pPr>
      <w:rPr>
        <w:rFonts w:cs="Times New Roman"/>
      </w:rPr>
    </w:lvl>
    <w:lvl w:ilvl="6" w:tplc="BC84C7C6">
      <w:start w:val="1"/>
      <w:numFmt w:val="decimal"/>
      <w:lvlText w:val="%7."/>
      <w:lvlJc w:val="left"/>
      <w:pPr>
        <w:tabs>
          <w:tab w:val="num" w:pos="5040"/>
        </w:tabs>
        <w:ind w:left="5040" w:hanging="360"/>
      </w:pPr>
      <w:rPr>
        <w:rFonts w:cs="Times New Roman"/>
      </w:rPr>
    </w:lvl>
    <w:lvl w:ilvl="7" w:tplc="8DE64406">
      <w:start w:val="1"/>
      <w:numFmt w:val="lowerLetter"/>
      <w:lvlText w:val="%8."/>
      <w:lvlJc w:val="left"/>
      <w:pPr>
        <w:tabs>
          <w:tab w:val="num" w:pos="5760"/>
        </w:tabs>
        <w:ind w:left="5760" w:hanging="360"/>
      </w:pPr>
      <w:rPr>
        <w:rFonts w:cs="Times New Roman"/>
      </w:rPr>
    </w:lvl>
    <w:lvl w:ilvl="8" w:tplc="1EA63466">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trackRevisions w:val="false"/>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A95"/>
    <w:rsid w:val="0004781E"/>
    <w:rsid w:val="000849AB"/>
    <w:rsid w:val="0008758A"/>
    <w:rsid w:val="000C1E68"/>
    <w:rsid w:val="000C77CB"/>
    <w:rsid w:val="00106D83"/>
    <w:rsid w:val="00156B74"/>
    <w:rsid w:val="0018566C"/>
    <w:rsid w:val="001A2EFD"/>
    <w:rsid w:val="001A3B3D"/>
    <w:rsid w:val="001B1309"/>
    <w:rsid w:val="001B67DC"/>
    <w:rsid w:val="002254A9"/>
    <w:rsid w:val="00233D97"/>
    <w:rsid w:val="002347A2"/>
    <w:rsid w:val="00284FA6"/>
    <w:rsid w:val="002850E3"/>
    <w:rsid w:val="00354FCF"/>
    <w:rsid w:val="00377FF7"/>
    <w:rsid w:val="003A19E2"/>
    <w:rsid w:val="003B2B40"/>
    <w:rsid w:val="003B4E04"/>
    <w:rsid w:val="003C1AF4"/>
    <w:rsid w:val="003C43D5"/>
    <w:rsid w:val="003D3F7B"/>
    <w:rsid w:val="003F3673"/>
    <w:rsid w:val="003F5A08"/>
    <w:rsid w:val="00420716"/>
    <w:rsid w:val="004325FB"/>
    <w:rsid w:val="004432BA"/>
    <w:rsid w:val="0044407E"/>
    <w:rsid w:val="00447BB9"/>
    <w:rsid w:val="0046031D"/>
    <w:rsid w:val="00473AC9"/>
    <w:rsid w:val="0049054C"/>
    <w:rsid w:val="004957C9"/>
    <w:rsid w:val="004D72B5"/>
    <w:rsid w:val="00525BBF"/>
    <w:rsid w:val="00551B7F"/>
    <w:rsid w:val="0056610F"/>
    <w:rsid w:val="00573DA0"/>
    <w:rsid w:val="00575BCA"/>
    <w:rsid w:val="005A2FD8"/>
    <w:rsid w:val="005B0344"/>
    <w:rsid w:val="005B520E"/>
    <w:rsid w:val="005E2800"/>
    <w:rsid w:val="00605825"/>
    <w:rsid w:val="00611CAB"/>
    <w:rsid w:val="00645D22"/>
    <w:rsid w:val="00647CEC"/>
    <w:rsid w:val="00651A08"/>
    <w:rsid w:val="00654204"/>
    <w:rsid w:val="00670434"/>
    <w:rsid w:val="006905D7"/>
    <w:rsid w:val="006A5D82"/>
    <w:rsid w:val="006B6B66"/>
    <w:rsid w:val="006C5883"/>
    <w:rsid w:val="006D7A5C"/>
    <w:rsid w:val="006F6D3D"/>
    <w:rsid w:val="00710D12"/>
    <w:rsid w:val="00715BEA"/>
    <w:rsid w:val="0071630A"/>
    <w:rsid w:val="00740EEA"/>
    <w:rsid w:val="00742288"/>
    <w:rsid w:val="007427F5"/>
    <w:rsid w:val="007707FE"/>
    <w:rsid w:val="00774092"/>
    <w:rsid w:val="00794804"/>
    <w:rsid w:val="007B33F1"/>
    <w:rsid w:val="007B6DDA"/>
    <w:rsid w:val="007C0308"/>
    <w:rsid w:val="007C2FF2"/>
    <w:rsid w:val="007D6232"/>
    <w:rsid w:val="007F1F99"/>
    <w:rsid w:val="007F768F"/>
    <w:rsid w:val="0080791D"/>
    <w:rsid w:val="008147B5"/>
    <w:rsid w:val="00836367"/>
    <w:rsid w:val="0084514A"/>
    <w:rsid w:val="00863848"/>
    <w:rsid w:val="00873603"/>
    <w:rsid w:val="008A2C7D"/>
    <w:rsid w:val="008B6524"/>
    <w:rsid w:val="008C4B23"/>
    <w:rsid w:val="008F6E2C"/>
    <w:rsid w:val="00907F4E"/>
    <w:rsid w:val="009303D9"/>
    <w:rsid w:val="00933C64"/>
    <w:rsid w:val="00943571"/>
    <w:rsid w:val="00972203"/>
    <w:rsid w:val="009F1D79"/>
    <w:rsid w:val="00A059B3"/>
    <w:rsid w:val="00AE3409"/>
    <w:rsid w:val="00B11A60"/>
    <w:rsid w:val="00B22613"/>
    <w:rsid w:val="00B44A76"/>
    <w:rsid w:val="00B63797"/>
    <w:rsid w:val="00B768D1"/>
    <w:rsid w:val="00BA1025"/>
    <w:rsid w:val="00BA22AB"/>
    <w:rsid w:val="00BB281C"/>
    <w:rsid w:val="00BC3420"/>
    <w:rsid w:val="00BD670B"/>
    <w:rsid w:val="00BE7D3C"/>
    <w:rsid w:val="00BF5FF6"/>
    <w:rsid w:val="00C0207F"/>
    <w:rsid w:val="00C16117"/>
    <w:rsid w:val="00C3075A"/>
    <w:rsid w:val="00C45BF5"/>
    <w:rsid w:val="00C638B9"/>
    <w:rsid w:val="00C919A4"/>
    <w:rsid w:val="00CA4392"/>
    <w:rsid w:val="00CB76D7"/>
    <w:rsid w:val="00CC393F"/>
    <w:rsid w:val="00D2176E"/>
    <w:rsid w:val="00D632BE"/>
    <w:rsid w:val="00D72D06"/>
    <w:rsid w:val="00D7522C"/>
    <w:rsid w:val="00D7536F"/>
    <w:rsid w:val="00D76668"/>
    <w:rsid w:val="00DC08B6"/>
    <w:rsid w:val="00DE59DD"/>
    <w:rsid w:val="00DE59DD"/>
    <w:rsid w:val="00DF117D"/>
    <w:rsid w:val="00E07383"/>
    <w:rsid w:val="00E165BC"/>
    <w:rsid w:val="00E41A07"/>
    <w:rsid w:val="00E61E12"/>
    <w:rsid w:val="00E7596C"/>
    <w:rsid w:val="00E878F2"/>
    <w:rsid w:val="00EA7A16"/>
    <w:rsid w:val="00ED0149"/>
    <w:rsid w:val="00EF7DE3"/>
    <w:rsid w:val="00F03103"/>
    <w:rsid w:val="00F074BC"/>
    <w:rsid w:val="00F271DE"/>
    <w:rsid w:val="00F627DA"/>
    <w:rsid w:val="00F7288F"/>
    <w:rsid w:val="00F847A6"/>
    <w:rsid w:val="00F9441B"/>
    <w:rsid w:val="00FA4C32"/>
    <w:rsid w:val="00FE7114"/>
    <w:rsid w:val="017161D2"/>
    <w:rsid w:val="0260FB80"/>
    <w:rsid w:val="026902F9"/>
    <w:rsid w:val="026902F9"/>
    <w:rsid w:val="02F36750"/>
    <w:rsid w:val="03263A70"/>
    <w:rsid w:val="040C9BD7"/>
    <w:rsid w:val="04CBC9C1"/>
    <w:rsid w:val="04F28395"/>
    <w:rsid w:val="053D110E"/>
    <w:rsid w:val="055D0595"/>
    <w:rsid w:val="05D258EF"/>
    <w:rsid w:val="05D2F85F"/>
    <w:rsid w:val="0AE67EE9"/>
    <w:rsid w:val="0B58B0F8"/>
    <w:rsid w:val="0B630858"/>
    <w:rsid w:val="0BE4EF3B"/>
    <w:rsid w:val="0C267955"/>
    <w:rsid w:val="0C48784E"/>
    <w:rsid w:val="0CC746B7"/>
    <w:rsid w:val="0D14536E"/>
    <w:rsid w:val="0E1F8E78"/>
    <w:rsid w:val="10649888"/>
    <w:rsid w:val="11AF5AF5"/>
    <w:rsid w:val="12182CEC"/>
    <w:rsid w:val="13666122"/>
    <w:rsid w:val="13773318"/>
    <w:rsid w:val="140BFE48"/>
    <w:rsid w:val="141A911A"/>
    <w:rsid w:val="141A911A"/>
    <w:rsid w:val="149E12C8"/>
    <w:rsid w:val="15824D3D"/>
    <w:rsid w:val="1588AF02"/>
    <w:rsid w:val="15FCB663"/>
    <w:rsid w:val="16CBC078"/>
    <w:rsid w:val="16FDEE26"/>
    <w:rsid w:val="172C70A2"/>
    <w:rsid w:val="173F1295"/>
    <w:rsid w:val="1788C5BD"/>
    <w:rsid w:val="178D2434"/>
    <w:rsid w:val="17B38EF7"/>
    <w:rsid w:val="19D75E29"/>
    <w:rsid w:val="1A9B44B7"/>
    <w:rsid w:val="1AD8C75C"/>
    <w:rsid w:val="1BCD46B0"/>
    <w:rsid w:val="1D703468"/>
    <w:rsid w:val="1DCE9C06"/>
    <w:rsid w:val="1E89B4D8"/>
    <w:rsid w:val="1ED2F01E"/>
    <w:rsid w:val="20A21247"/>
    <w:rsid w:val="20A21247"/>
    <w:rsid w:val="21C7AA43"/>
    <w:rsid w:val="22EB1728"/>
    <w:rsid w:val="26F65310"/>
    <w:rsid w:val="27DF0E72"/>
    <w:rsid w:val="2847E3E1"/>
    <w:rsid w:val="28A7B55D"/>
    <w:rsid w:val="2948C183"/>
    <w:rsid w:val="29BA8EA6"/>
    <w:rsid w:val="2A34FF29"/>
    <w:rsid w:val="2AE1346B"/>
    <w:rsid w:val="2C52187D"/>
    <w:rsid w:val="2C7E5E30"/>
    <w:rsid w:val="2C8351A7"/>
    <w:rsid w:val="2ED53B0C"/>
    <w:rsid w:val="2F663C9C"/>
    <w:rsid w:val="2F663C9C"/>
    <w:rsid w:val="2FE29258"/>
    <w:rsid w:val="300F6EF9"/>
    <w:rsid w:val="300F6EF9"/>
    <w:rsid w:val="31E6D834"/>
    <w:rsid w:val="329F008C"/>
    <w:rsid w:val="32A3B910"/>
    <w:rsid w:val="32A3B910"/>
    <w:rsid w:val="32D18294"/>
    <w:rsid w:val="32F28DCA"/>
    <w:rsid w:val="32F42AA0"/>
    <w:rsid w:val="32F42AA0"/>
    <w:rsid w:val="33078736"/>
    <w:rsid w:val="3363EDC4"/>
    <w:rsid w:val="3387E254"/>
    <w:rsid w:val="35C44C73"/>
    <w:rsid w:val="362F195A"/>
    <w:rsid w:val="362F195A"/>
    <w:rsid w:val="365CF589"/>
    <w:rsid w:val="36AE7EDC"/>
    <w:rsid w:val="36AE7EDC"/>
    <w:rsid w:val="36DDD083"/>
    <w:rsid w:val="38E3E3B5"/>
    <w:rsid w:val="39A37EC1"/>
    <w:rsid w:val="3A39B059"/>
    <w:rsid w:val="3A39B059"/>
    <w:rsid w:val="3A4CFD5C"/>
    <w:rsid w:val="3B04FE76"/>
    <w:rsid w:val="3B110837"/>
    <w:rsid w:val="3B110837"/>
    <w:rsid w:val="3C34477C"/>
    <w:rsid w:val="3D8572E2"/>
    <w:rsid w:val="3DB2419B"/>
    <w:rsid w:val="3E3D044A"/>
    <w:rsid w:val="3FAB618B"/>
    <w:rsid w:val="3FDC8533"/>
    <w:rsid w:val="40FBA823"/>
    <w:rsid w:val="42361F3D"/>
    <w:rsid w:val="42D307E8"/>
    <w:rsid w:val="438E9890"/>
    <w:rsid w:val="43C39B6C"/>
    <w:rsid w:val="44590708"/>
    <w:rsid w:val="44F049EE"/>
    <w:rsid w:val="463A896E"/>
    <w:rsid w:val="467614C6"/>
    <w:rsid w:val="478BFF51"/>
    <w:rsid w:val="47BE0BDE"/>
    <w:rsid w:val="493016BC"/>
    <w:rsid w:val="49E981D3"/>
    <w:rsid w:val="49FCDAAB"/>
    <w:rsid w:val="4A7C1C3E"/>
    <w:rsid w:val="4AF1D788"/>
    <w:rsid w:val="4B0ADFDB"/>
    <w:rsid w:val="4B20FB89"/>
    <w:rsid w:val="4B29AF20"/>
    <w:rsid w:val="4B29AF20"/>
    <w:rsid w:val="4B5836C5"/>
    <w:rsid w:val="4D8182F4"/>
    <w:rsid w:val="4F6DA5B5"/>
    <w:rsid w:val="505124F3"/>
    <w:rsid w:val="505CE19D"/>
    <w:rsid w:val="50E2F572"/>
    <w:rsid w:val="50E3BFA1"/>
    <w:rsid w:val="50E3BFA1"/>
    <w:rsid w:val="5153B8E3"/>
    <w:rsid w:val="520A8D3D"/>
    <w:rsid w:val="53C357BA"/>
    <w:rsid w:val="549830E5"/>
    <w:rsid w:val="54AD597C"/>
    <w:rsid w:val="5560A578"/>
    <w:rsid w:val="55A16C5C"/>
    <w:rsid w:val="560C8685"/>
    <w:rsid w:val="56A7EBC8"/>
    <w:rsid w:val="5785B807"/>
    <w:rsid w:val="57D822FE"/>
    <w:rsid w:val="58A0419F"/>
    <w:rsid w:val="58DBD37C"/>
    <w:rsid w:val="5906D6F2"/>
    <w:rsid w:val="59AAAC00"/>
    <w:rsid w:val="5AC0AD3D"/>
    <w:rsid w:val="5AC0AD3D"/>
    <w:rsid w:val="5AD35D73"/>
    <w:rsid w:val="5B4C487A"/>
    <w:rsid w:val="5B57F1F0"/>
    <w:rsid w:val="5BA256F7"/>
    <w:rsid w:val="5BD2D55B"/>
    <w:rsid w:val="5E2BB837"/>
    <w:rsid w:val="5ED3C400"/>
    <w:rsid w:val="5FAD84A7"/>
    <w:rsid w:val="5FC5D089"/>
    <w:rsid w:val="607F5681"/>
    <w:rsid w:val="60FFD41B"/>
    <w:rsid w:val="619976D5"/>
    <w:rsid w:val="62CD3561"/>
    <w:rsid w:val="63306C45"/>
    <w:rsid w:val="63313D7F"/>
    <w:rsid w:val="643298D2"/>
    <w:rsid w:val="6458F95E"/>
    <w:rsid w:val="650F12DA"/>
    <w:rsid w:val="659F11AF"/>
    <w:rsid w:val="67079898"/>
    <w:rsid w:val="679B1322"/>
    <w:rsid w:val="68A984E9"/>
    <w:rsid w:val="68FA2F32"/>
    <w:rsid w:val="6A27279D"/>
    <w:rsid w:val="6C559F2B"/>
    <w:rsid w:val="6DFDD84B"/>
    <w:rsid w:val="6EC8F5A3"/>
    <w:rsid w:val="6EC8F5A3"/>
    <w:rsid w:val="6EEEDFA6"/>
    <w:rsid w:val="6F35CCCE"/>
    <w:rsid w:val="6FA47D77"/>
    <w:rsid w:val="70032A4A"/>
    <w:rsid w:val="701953E0"/>
    <w:rsid w:val="7064273C"/>
    <w:rsid w:val="710BE8C6"/>
    <w:rsid w:val="710BE8C6"/>
    <w:rsid w:val="71CF8277"/>
    <w:rsid w:val="723F0482"/>
    <w:rsid w:val="7390AC35"/>
    <w:rsid w:val="746A3C52"/>
    <w:rsid w:val="74C0877A"/>
    <w:rsid w:val="75022D23"/>
    <w:rsid w:val="75022D23"/>
    <w:rsid w:val="758688F6"/>
    <w:rsid w:val="7655C5E1"/>
    <w:rsid w:val="768FD2B2"/>
    <w:rsid w:val="7692B55D"/>
    <w:rsid w:val="7755DC52"/>
    <w:rsid w:val="776B5AF7"/>
    <w:rsid w:val="776B5AF7"/>
    <w:rsid w:val="77E2C097"/>
    <w:rsid w:val="78FDEEB5"/>
    <w:rsid w:val="790DD37D"/>
    <w:rsid w:val="7960CF22"/>
    <w:rsid w:val="79E9995F"/>
    <w:rsid w:val="7BD563C9"/>
    <w:rsid w:val="7C4543F8"/>
    <w:rsid w:val="7C5B62EA"/>
    <w:rsid w:val="7C97D491"/>
    <w:rsid w:val="7D4678A3"/>
    <w:rsid w:val="7D6F6F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1431F9"/>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63848"/>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rPr>
  </w:style>
  <w:style w:type="paragraph" w:styleId="Affiliation" w:customStyle="1">
    <w:name w:val="Affiliation"/>
    <w:pPr>
      <w:jc w:val="center"/>
    </w:pPr>
  </w:style>
  <w:style w:type="paragraph" w:styleId="Author" w:customStyle="1">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rPr>
  </w:style>
  <w:style w:type="paragraph" w:styleId="footnote" w:customStyle="1">
    <w:name w:val="footnote"/>
    <w:pPr>
      <w:framePr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sz w:val="28"/>
      <w:szCs w:val="28"/>
    </w:rPr>
  </w:style>
  <w:style w:type="paragraph" w:styleId="papertitle" w:customStyle="1">
    <w:name w:val="paper title"/>
    <w:pPr>
      <w:spacing w:after="120"/>
      <w:jc w:val="center"/>
    </w:pPr>
    <w:rPr>
      <w:rFonts w:eastAsia="MS Mincho"/>
      <w:noProof/>
      <w:sz w:val="48"/>
      <w:szCs w:val="48"/>
    </w:rPr>
  </w:style>
  <w:style w:type="paragraph" w:styleId="references" w:customStyle="1">
    <w:name w:val="references"/>
    <w:pPr>
      <w:numPr>
        <w:numId w:val="8"/>
      </w:numPr>
      <w:spacing w:after="50" w:line="180" w:lineRule="exact"/>
      <w:jc w:val="both"/>
    </w:pPr>
    <w:rPr>
      <w:rFonts w:eastAsia="MS Mincho"/>
      <w:noProof/>
      <w:sz w:val="16"/>
      <w:szCs w:val="16"/>
    </w:rPr>
  </w:style>
  <w:style w:type="paragraph" w:styleId="sponsors" w:customStyle="1">
    <w:name w:val="sponsors"/>
    <w:pPr>
      <w:framePr w:wrap="auto" w:hAnchor="text" w:x="615" w:y="2239"/>
      <w:pBdr>
        <w:top w:val="single" w:color="auto" w:sz="4" w:space="2"/>
      </w:pBdr>
      <w:ind w:firstLine="288"/>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60" w:after="30"/>
      <w:ind w:left="58" w:hanging="29"/>
      <w:jc w:val="right"/>
    </w:pPr>
    <w:rPr>
      <w:sz w:val="12"/>
      <w:szCs w:val="12"/>
    </w:rPr>
  </w:style>
  <w:style w:type="paragraph" w:styleId="tablehead" w:customStyle="1">
    <w:name w:val="table head"/>
    <w:pPr>
      <w:numPr>
        <w:numId w:val="9"/>
      </w:numPr>
      <w:spacing w:before="240" w:after="120" w:line="216" w:lineRule="auto"/>
      <w:jc w:val="center"/>
    </w:pPr>
    <w:rPr>
      <w:smallCaps/>
      <w:noProof/>
      <w:sz w:val="16"/>
      <w:szCs w:val="16"/>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table" w:styleId="TableGrid" w:customStyle="1">
    <w:name w:val="TableGrid"/>
    <w:rsid w:val="003C1AF4"/>
    <w:rPr>
      <w:rFonts w:asciiTheme="minorHAnsi" w:hAnsiTheme="minorHAnsi" w:eastAsiaTheme="minorEastAsia" w:cstheme="minorBidi"/>
      <w:kern w:val="2"/>
      <w:sz w:val="22"/>
      <w:szCs w:val="22"/>
      <w14:ligatures w14:val="standardContextual"/>
    </w:rPr>
    <w:tblPr>
      <w:tblCellMar>
        <w:top w:w="0" w:type="dxa"/>
        <w:left w:w="0" w:type="dxa"/>
        <w:bottom w:w="0" w:type="dxa"/>
        <w:right w:w="0" w:type="dxa"/>
      </w:tblCellMar>
    </w:tblPr>
  </w:style>
  <w:style w:type="character" w:styleId="Heading2Char" w:customStyle="1">
    <w:name w:val="Heading 2 Char"/>
    <w:basedOn w:val="DefaultParagraphFont"/>
    <w:link w:val="Heading2"/>
    <w:rsid w:val="00001A95"/>
    <w:rPr>
      <w:i/>
      <w:iCs/>
      <w:noProof/>
    </w:rPr>
  </w:style>
  <w:style w:type="table" w:styleId="TableGridLight">
    <w:name w:val="Grid Table Light"/>
    <w:basedOn w:val="TableNormal"/>
    <w:uiPriority w:val="40"/>
    <w:rsid w:val="00DF117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1Char" w:customStyle="1">
    <w:name w:val="Heading 1 Char"/>
    <w:basedOn w:val="DefaultParagraphFont"/>
    <w:link w:val="Heading1"/>
    <w:rsid w:val="0049054C"/>
    <w:rPr>
      <w:smallCaps/>
      <w:noProof/>
    </w:rPr>
  </w:style>
  <w:style w:type="character" w:styleId="Hyperlink">
    <w:name w:val="Hyperlink"/>
    <w:basedOn w:val="DefaultParagraphFont"/>
    <w:uiPriority w:val="99"/>
    <w:unhideWhenUsed/>
    <w:rsid w:val="005A2FD8"/>
    <w:rPr>
      <w:color w:val="0563C1" w:themeColor="hyperlink"/>
      <w:u w:val="single"/>
    </w:rPr>
  </w:style>
  <w:style w:type="character" w:styleId="UnresolvedMention">
    <w:name w:val="Unresolved Mention"/>
    <w:basedOn w:val="DefaultParagraphFont"/>
    <w:uiPriority w:val="99"/>
    <w:semiHidden/>
    <w:unhideWhenUsed/>
    <w:rsid w:val="005A2FD8"/>
    <w:rPr>
      <w:color w:val="605E5C"/>
      <w:shd w:val="clear" w:color="auto" w:fill="E1DFDD"/>
    </w:rPr>
  </w:style>
  <w:style w:type="table" w:styleId="TableGrid0">
    <w:name w:val="Table Grid"/>
    <w:basedOn w:val="TableNormal"/>
    <w:rsid w:val="00B6379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5Char" w:customStyle="1">
    <w:name w:val="Heading 5 Char"/>
    <w:basedOn w:val="DefaultParagraphFont"/>
    <w:link w:val="Heading5"/>
    <w:rsid w:val="00DC08B6"/>
    <w:rPr>
      <w:smallCaps/>
      <w:noProof/>
    </w:rPr>
  </w:style>
  <w:style w:type="character" w:styleId="Heading4Char" w:customStyle="1">
    <w:name w:val="Heading 4 Char"/>
    <w:basedOn w:val="DefaultParagraphFont"/>
    <w:link w:val="Heading4"/>
    <w:rsid w:val="00DC08B6"/>
    <w:rPr>
      <w:i/>
      <w:iCs/>
      <w:noProof/>
    </w:rPr>
  </w:style>
  <w:style w:type="character" w:styleId="CommentReference">
    <w:name w:val="annotation reference"/>
    <w:basedOn w:val="DefaultParagraphFont"/>
    <w:rsid w:val="00DC08B6"/>
    <w:rPr>
      <w:sz w:val="16"/>
      <w:szCs w:val="16"/>
    </w:rPr>
  </w:style>
  <w:style w:type="paragraph" w:styleId="CommentText">
    <w:name w:val="annotation text"/>
    <w:basedOn w:val="Normal"/>
    <w:link w:val="CommentTextChar"/>
    <w:rsid w:val="00DC08B6"/>
  </w:style>
  <w:style w:type="character" w:styleId="CommentTextChar" w:customStyle="1">
    <w:name w:val="Comment Text Char"/>
    <w:basedOn w:val="DefaultParagraphFont"/>
    <w:link w:val="CommentText"/>
    <w:rsid w:val="00DC08B6"/>
  </w:style>
  <w:style w:type="paragraph" w:styleId="CommentSubject">
    <w:name w:val="annotation subject"/>
    <w:basedOn w:val="CommentText"/>
    <w:next w:val="CommentText"/>
    <w:link w:val="CommentSubjectChar"/>
    <w:rsid w:val="00DC08B6"/>
    <w:rPr>
      <w:b/>
      <w:bCs/>
    </w:rPr>
  </w:style>
  <w:style w:type="character" w:styleId="CommentSubjectChar" w:customStyle="1">
    <w:name w:val="Comment Subject Char"/>
    <w:basedOn w:val="CommentTextChar"/>
    <w:link w:val="CommentSubject"/>
    <w:rsid w:val="00DC08B6"/>
    <w:rPr>
      <w:b/>
      <w:bCs/>
    </w:rPr>
  </w:style>
  <w:style w:type="paragraph" w:styleId="ListParagraph">
    <w:uiPriority w:val="34"/>
    <w:name w:val="List Paragraph"/>
    <w:basedOn w:val="Normal"/>
    <w:qFormat/>
    <w:rsid w:val="5B4C487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image" Target="/media/image8.png" Id="R68817c17c2474653" /><Relationship Type="http://schemas.openxmlformats.org/officeDocument/2006/relationships/image" Target="/media/image9.png" Id="R58b3db6ba20542a8" /><Relationship Type="http://schemas.openxmlformats.org/officeDocument/2006/relationships/image" Target="/media/imagea.png" Id="R5365e891629045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creator>IEEE</dc:creator>
  <lastModifiedBy>Mallireddy, Teja</lastModifiedBy>
  <revision>5</revision>
  <lastPrinted>2024-12-09T03:22:00.0000000Z</lastPrinted>
  <dcterms:created xsi:type="dcterms:W3CDTF">2025-04-23T16:45:00.0000000Z</dcterms:created>
  <dcterms:modified xsi:type="dcterms:W3CDTF">2025-04-28T17:56:54.3581059Z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2025-04-23T16:45:04Z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1295002f-fdf2-4d5f-99f5-dd11c268cca5</vt:lpwstr>
  </property>
  <property fmtid="{D5CDD505-2E9C-101B-9397-08002B2CF9AE}" pid="8" name="MSIP_Label_8cb311d3-aea9-4488-bc88-99739ecc7603_ContentBits">
    <vt:lpwstr>0</vt:lpwstr>
  </property>
  <property fmtid="{D5CDD505-2E9C-101B-9397-08002B2CF9AE}" pid="9" name="MSIP_Label_8cb311d3-aea9-4488-bc88-99739ecc7603_Tag">
    <vt:lpwstr>10, 3, 0, 2</vt:lpwstr>
  </property>
</Properties>
</file>