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CE43" w14:textId="16A6DCA6" w:rsidR="00A23997" w:rsidRDefault="00A23997" w:rsidP="000E1D56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A23997">
        <w:rPr>
          <w:rFonts w:ascii="Times New Roman" w:hAnsi="Times New Roman" w:cs="Times New Roman"/>
          <w:sz w:val="36"/>
          <w:szCs w:val="36"/>
          <w:u w:val="single"/>
        </w:rPr>
        <w:t>Site Reliability Engineering</w:t>
      </w:r>
    </w:p>
    <w:p w14:paraId="0752C29A" w14:textId="77777777" w:rsidR="000E1D56" w:rsidRDefault="000E1D56" w:rsidP="000E1D56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7AE602E4" w14:textId="67C7E66A" w:rsidR="00A23997" w:rsidRPr="00B04068" w:rsidRDefault="00A23997" w:rsidP="00A23997">
      <w:pPr>
        <w:rPr>
          <w:rFonts w:ascii="Times New Roman" w:hAnsi="Times New Roman" w:cs="Times New Roman"/>
          <w:b/>
          <w:bCs/>
          <w:u w:val="single"/>
        </w:rPr>
      </w:pPr>
      <w:r w:rsidRPr="00B04068">
        <w:rPr>
          <w:rFonts w:ascii="Times New Roman" w:hAnsi="Times New Roman" w:cs="Times New Roman"/>
          <w:b/>
          <w:bCs/>
          <w:u w:val="single"/>
        </w:rPr>
        <w:t>Definition:</w:t>
      </w:r>
    </w:p>
    <w:p w14:paraId="671F3CDE" w14:textId="3C13FCFB" w:rsidR="00A23997" w:rsidRDefault="00A23997" w:rsidP="00A23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SRE Stands for (Site Reliability Engineering) that applies software engineering principles to IT operations to ensure systems are:</w:t>
      </w:r>
    </w:p>
    <w:p w14:paraId="7D05FAD0" w14:textId="034A3017" w:rsidR="00A23997" w:rsidRDefault="00A23997" w:rsidP="00A239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3997">
        <w:rPr>
          <w:rFonts w:ascii="Times New Roman" w:hAnsi="Times New Roman" w:cs="Times New Roman"/>
        </w:rPr>
        <w:t>Reliable</w:t>
      </w:r>
    </w:p>
    <w:p w14:paraId="4F395D0C" w14:textId="6BF1A4BF" w:rsidR="00A23997" w:rsidRDefault="00A23997" w:rsidP="00A239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</w:t>
      </w:r>
    </w:p>
    <w:p w14:paraId="255D0B10" w14:textId="2EAD5247" w:rsidR="00A23997" w:rsidRDefault="00A23997" w:rsidP="00A239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Highly available</w:t>
      </w:r>
    </w:p>
    <w:p w14:paraId="3FE22C70" w14:textId="52AE54D4" w:rsidR="00A23997" w:rsidRDefault="00A23997" w:rsidP="00A239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Efficiently automated</w:t>
      </w:r>
    </w:p>
    <w:p w14:paraId="2A165A1A" w14:textId="4D128D03" w:rsidR="0005692F" w:rsidRPr="0005692F" w:rsidRDefault="00A23997" w:rsidP="0032289B">
      <w:pPr>
        <w:jc w:val="both"/>
        <w:rPr>
          <w:rFonts w:ascii="Times New Roman" w:hAnsi="Times New Roman" w:cs="Times New Roman"/>
        </w:rPr>
      </w:pPr>
      <w:r w:rsidRPr="0005692F">
        <w:rPr>
          <w:rFonts w:ascii="Times New Roman" w:hAnsi="Times New Roman" w:cs="Times New Roman"/>
        </w:rPr>
        <w:t>The term was first coined by Ben Treynor, a software engineer at Google in 2003.</w:t>
      </w:r>
      <w:r w:rsidR="0032289B" w:rsidRPr="0005692F">
        <w:rPr>
          <w:rFonts w:ascii="Times New Roman" w:hAnsi="Times New Roman" w:cs="Times New Roman"/>
        </w:rPr>
        <w:t xml:space="preserve"> </w:t>
      </w:r>
      <w:r w:rsidR="0032289B" w:rsidRPr="0005692F">
        <w:rPr>
          <w:rFonts w:ascii="Times New Roman" w:hAnsi="Times New Roman" w:cs="Times New Roman"/>
        </w:rPr>
        <w:t>It combines development and operational skills, focuses on reducing repetitive work (toil), and works closely with DevOps teams to improve deployment processes while maintaining system stability.</w:t>
      </w:r>
      <w:r w:rsidR="0005692F" w:rsidRPr="0005692F">
        <w:rPr>
          <w:rFonts w:ascii="Times New Roman" w:hAnsi="Times New Roman" w:cs="Times New Roman"/>
        </w:rPr>
        <w:t xml:space="preserve"> </w:t>
      </w:r>
      <w:r w:rsidR="0005692F" w:rsidRPr="0005692F">
        <w:rPr>
          <w:rFonts w:ascii="Times New Roman" w:hAnsi="Times New Roman" w:cs="Times New Roman"/>
        </w:rPr>
        <w:t>SRE ensures that applications and services run smoothly, handle failures automatically, and remain available to users.</w:t>
      </w:r>
    </w:p>
    <w:p w14:paraId="36AAFF18" w14:textId="6180447D" w:rsidR="00A23997" w:rsidRPr="00B04068" w:rsidRDefault="00A23997" w:rsidP="00A23997">
      <w:pPr>
        <w:rPr>
          <w:rFonts w:ascii="Times New Roman" w:hAnsi="Times New Roman" w:cs="Times New Roman"/>
          <w:b/>
          <w:bCs/>
          <w:u w:val="single"/>
        </w:rPr>
      </w:pPr>
      <w:r w:rsidRPr="00B04068">
        <w:rPr>
          <w:rFonts w:ascii="Times New Roman" w:hAnsi="Times New Roman" w:cs="Times New Roman"/>
          <w:b/>
          <w:bCs/>
          <w:u w:val="single"/>
        </w:rPr>
        <w:t>Why SRE?</w:t>
      </w:r>
    </w:p>
    <w:p w14:paraId="217A2F38" w14:textId="352D2E1A" w:rsidR="00A23997" w:rsidRDefault="00A23997" w:rsidP="00A23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3997">
        <w:rPr>
          <w:rFonts w:ascii="Times New Roman" w:hAnsi="Times New Roman" w:cs="Times New Roman"/>
        </w:rPr>
        <w:t>Users expect high availability, low latency, and reliability at all times.</w:t>
      </w:r>
    </w:p>
    <w:p w14:paraId="07852D17" w14:textId="055DC54A" w:rsidR="00A23997" w:rsidRDefault="00A23997" w:rsidP="00A23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reduces manual work and human errors.</w:t>
      </w:r>
    </w:p>
    <w:p w14:paraId="64E30014" w14:textId="5AF683CF" w:rsidR="00A23997" w:rsidRDefault="00A23997" w:rsidP="00A23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maintains logs and metrics and dashboards.</w:t>
      </w:r>
    </w:p>
    <w:p w14:paraId="23DDB4FF" w14:textId="38CB805B" w:rsidR="00A23997" w:rsidRDefault="00B04068" w:rsidP="00A23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Ensures balance between releasing new features and system reliability by using Error Budgets Concepts.</w:t>
      </w:r>
    </w:p>
    <w:p w14:paraId="37A6136B" w14:textId="764EF969" w:rsidR="00B04068" w:rsidRDefault="00B04068" w:rsidP="00A23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like modern applications are complex and making manual operations inefficient</w:t>
      </w:r>
    </w:p>
    <w:p w14:paraId="32686826" w14:textId="65A9A9DB" w:rsidR="00B04068" w:rsidRPr="00B04068" w:rsidRDefault="00B04068" w:rsidP="00B04068">
      <w:pPr>
        <w:rPr>
          <w:rFonts w:ascii="Times New Roman" w:hAnsi="Times New Roman" w:cs="Times New Roman"/>
          <w:b/>
          <w:bCs/>
          <w:u w:val="single"/>
        </w:rPr>
      </w:pPr>
      <w:r w:rsidRPr="00B04068">
        <w:rPr>
          <w:rFonts w:ascii="Times New Roman" w:hAnsi="Times New Roman" w:cs="Times New Roman"/>
          <w:b/>
          <w:bCs/>
          <w:u w:val="single"/>
        </w:rPr>
        <w:t xml:space="preserve">Example: </w:t>
      </w:r>
    </w:p>
    <w:p w14:paraId="7211F10B" w14:textId="1CDD73FF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an e-commerce app like Zomato, SRE provides users can place orders even during peak traffic by maintaining logs and monitoring system health.</w:t>
      </w:r>
    </w:p>
    <w:p w14:paraId="508B7269" w14:textId="700C17E5" w:rsidR="00B04068" w:rsidRPr="00B04068" w:rsidRDefault="00B04068" w:rsidP="00B04068">
      <w:pPr>
        <w:rPr>
          <w:rFonts w:ascii="Times New Roman" w:hAnsi="Times New Roman" w:cs="Times New Roman"/>
          <w:b/>
          <w:bCs/>
          <w:u w:val="single"/>
        </w:rPr>
      </w:pPr>
      <w:r w:rsidRPr="00B04068">
        <w:rPr>
          <w:rFonts w:ascii="Times New Roman" w:hAnsi="Times New Roman" w:cs="Times New Roman"/>
          <w:b/>
          <w:bCs/>
          <w:u w:val="single"/>
        </w:rPr>
        <w:t>What SRE can do:</w:t>
      </w:r>
    </w:p>
    <w:p w14:paraId="0C64A323" w14:textId="7C3F84D1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Reliability – Maintains Correct functionality</w:t>
      </w:r>
    </w:p>
    <w:p w14:paraId="79011BE4" w14:textId="4B6DD721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– Uses automation tools and reduce manual works and reduce human errors</w:t>
      </w:r>
    </w:p>
    <w:p w14:paraId="519E0394" w14:textId="768B62A9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Monitoring and alerting – Monitor the logs and dashboards.</w:t>
      </w:r>
    </w:p>
    <w:p w14:paraId="3F9C4A3B" w14:textId="6AF4CC75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Efficiency – use Optimised resources and improve performance and reduces the wastage</w:t>
      </w:r>
    </w:p>
    <w:p w14:paraId="667902EA" w14:textId="75AA75EC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Incident response -- SRE teams should reduce the time taken to resolve incidents.</w:t>
      </w:r>
    </w:p>
    <w:p w14:paraId="00FE2C9B" w14:textId="44DD036B" w:rsidR="00B04068" w:rsidRPr="00B04068" w:rsidRDefault="00B04068" w:rsidP="00B04068">
      <w:pPr>
        <w:rPr>
          <w:rFonts w:ascii="Times New Roman" w:hAnsi="Times New Roman" w:cs="Times New Roman"/>
          <w:b/>
          <w:bCs/>
          <w:u w:val="single"/>
        </w:rPr>
      </w:pPr>
      <w:r w:rsidRPr="00B04068">
        <w:rPr>
          <w:rFonts w:ascii="Times New Roman" w:hAnsi="Times New Roman" w:cs="Times New Roman"/>
          <w:b/>
          <w:bCs/>
          <w:u w:val="single"/>
        </w:rPr>
        <w:t>SRE Goldens Rules:</w:t>
      </w:r>
    </w:p>
    <w:p w14:paraId="38552843" w14:textId="28011A33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Latency – Time taken to service a request.</w:t>
      </w:r>
    </w:p>
    <w:p w14:paraId="3973B95D" w14:textId="67F444C2" w:rsidR="006C2262" w:rsidRDefault="006C2262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Example: Swiggy app takes time to open menu loads</w:t>
      </w:r>
    </w:p>
    <w:p w14:paraId="1722C7EF" w14:textId="09E54CB8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Traffic – The volume of requests or transactions.</w:t>
      </w:r>
    </w:p>
    <w:p w14:paraId="651980EC" w14:textId="548297F4" w:rsidR="006C2262" w:rsidRDefault="006C2262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Example: Huge number of orders per minute during lunch hour triggers auto-scaling</w:t>
      </w:r>
    </w:p>
    <w:p w14:paraId="33746A49" w14:textId="143875C9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Errors – The number or rate of failed requests.</w:t>
      </w:r>
    </w:p>
    <w:p w14:paraId="1CC7E385" w14:textId="04D917B7" w:rsidR="006C2262" w:rsidRDefault="006C2262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Example: Payment failed issues</w:t>
      </w:r>
    </w:p>
    <w:p w14:paraId="32A271DD" w14:textId="639BA6A5" w:rsidR="00B04068" w:rsidRDefault="00B04068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Saturation – The extent to which system resources to used.</w:t>
      </w:r>
    </w:p>
    <w:p w14:paraId="1B9CFDC7" w14:textId="59902EC7" w:rsidR="006C2262" w:rsidRDefault="006C2262" w:rsidP="00B04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Example: Database issues </w:t>
      </w:r>
    </w:p>
    <w:p w14:paraId="6539048A" w14:textId="5725ECE6" w:rsidR="006C2262" w:rsidRDefault="006C2262" w:rsidP="00B04068">
      <w:pPr>
        <w:rPr>
          <w:rFonts w:ascii="Times New Roman" w:hAnsi="Times New Roman" w:cs="Times New Roman"/>
          <w:u w:val="single"/>
        </w:rPr>
      </w:pPr>
      <w:r w:rsidRPr="006C2262">
        <w:rPr>
          <w:rFonts w:ascii="Times New Roman" w:hAnsi="Times New Roman" w:cs="Times New Roman"/>
          <w:u w:val="single"/>
        </w:rPr>
        <w:t>Devops vs SRE</w:t>
      </w:r>
      <w:r>
        <w:rPr>
          <w:rFonts w:ascii="Times New Roman" w:hAnsi="Times New Roman" w:cs="Times New Roman"/>
          <w:u w:val="single"/>
        </w:rPr>
        <w:t xml:space="preserve">:  </w:t>
      </w:r>
    </w:p>
    <w:tbl>
      <w:tblPr>
        <w:tblStyle w:val="TableGrid"/>
        <w:tblW w:w="9522" w:type="dxa"/>
        <w:tblLook w:val="04A0" w:firstRow="1" w:lastRow="0" w:firstColumn="1" w:lastColumn="0" w:noHBand="0" w:noVBand="1"/>
      </w:tblPr>
      <w:tblGrid>
        <w:gridCol w:w="4761"/>
        <w:gridCol w:w="4761"/>
      </w:tblGrid>
      <w:tr w:rsidR="006C2262" w:rsidRPr="004156FC" w14:paraId="7A88F48D" w14:textId="77777777" w:rsidTr="004156FC">
        <w:trPr>
          <w:trHeight w:val="786"/>
        </w:trPr>
        <w:tc>
          <w:tcPr>
            <w:tcW w:w="4761" w:type="dxa"/>
          </w:tcPr>
          <w:p w14:paraId="234A4BAB" w14:textId="77777777" w:rsidR="006C2262" w:rsidRPr="004156FC" w:rsidRDefault="006C2262" w:rsidP="004156FC">
            <w:pPr>
              <w:jc w:val="center"/>
              <w:rPr>
                <w:rFonts w:ascii="Times New Roman" w:hAnsi="Times New Roman" w:cs="Times New Roman"/>
              </w:rPr>
            </w:pPr>
          </w:p>
          <w:p w14:paraId="3145CD82" w14:textId="77777777" w:rsidR="004156FC" w:rsidRPr="004156FC" w:rsidRDefault="004156FC" w:rsidP="004156FC">
            <w:pPr>
              <w:jc w:val="center"/>
              <w:rPr>
                <w:rFonts w:ascii="Times New Roman" w:hAnsi="Times New Roman" w:cs="Times New Roman"/>
              </w:rPr>
            </w:pPr>
          </w:p>
          <w:p w14:paraId="344CFF58" w14:textId="1FAC7D6F" w:rsidR="004156FC" w:rsidRPr="004156FC" w:rsidRDefault="004156FC" w:rsidP="004156FC">
            <w:pPr>
              <w:jc w:val="center"/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DEVOPS</w:t>
            </w:r>
          </w:p>
        </w:tc>
        <w:tc>
          <w:tcPr>
            <w:tcW w:w="4761" w:type="dxa"/>
          </w:tcPr>
          <w:p w14:paraId="4399C78C" w14:textId="77777777" w:rsidR="004156FC" w:rsidRPr="004156FC" w:rsidRDefault="004156FC" w:rsidP="004156FC">
            <w:pPr>
              <w:jc w:val="center"/>
              <w:rPr>
                <w:rFonts w:ascii="Times New Roman" w:hAnsi="Times New Roman" w:cs="Times New Roman"/>
              </w:rPr>
            </w:pPr>
          </w:p>
          <w:p w14:paraId="12CDEDF7" w14:textId="77777777" w:rsidR="004156FC" w:rsidRPr="004156FC" w:rsidRDefault="004156FC" w:rsidP="004156FC">
            <w:pPr>
              <w:jc w:val="center"/>
              <w:rPr>
                <w:rFonts w:ascii="Times New Roman" w:hAnsi="Times New Roman" w:cs="Times New Roman"/>
              </w:rPr>
            </w:pPr>
          </w:p>
          <w:p w14:paraId="08ECABD6" w14:textId="012EE7BD" w:rsidR="004156FC" w:rsidRPr="004156FC" w:rsidRDefault="004156FC" w:rsidP="004156FC">
            <w:pPr>
              <w:jc w:val="center"/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SRE</w:t>
            </w:r>
          </w:p>
        </w:tc>
      </w:tr>
      <w:tr w:rsidR="006C2262" w:rsidRPr="004156FC" w14:paraId="3649BCF9" w14:textId="77777777" w:rsidTr="004156FC">
        <w:trPr>
          <w:trHeight w:val="786"/>
        </w:trPr>
        <w:tc>
          <w:tcPr>
            <w:tcW w:w="4761" w:type="dxa"/>
          </w:tcPr>
          <w:p w14:paraId="297752DD" w14:textId="77777777" w:rsidR="006C2262" w:rsidRPr="004156FC" w:rsidRDefault="004156FC" w:rsidP="00B04068">
            <w:pPr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 xml:space="preserve">  </w:t>
            </w:r>
          </w:p>
          <w:p w14:paraId="731AADD2" w14:textId="43DAF474" w:rsidR="004156FC" w:rsidRPr="004156FC" w:rsidRDefault="004156FC" w:rsidP="00B04068">
            <w:pPr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Culture and practices to improve collaboration between development and operations.</w:t>
            </w:r>
          </w:p>
        </w:tc>
        <w:tc>
          <w:tcPr>
            <w:tcW w:w="4761" w:type="dxa"/>
          </w:tcPr>
          <w:p w14:paraId="68E6C9E8" w14:textId="77777777" w:rsidR="006C2262" w:rsidRPr="004156FC" w:rsidRDefault="006C2262" w:rsidP="00B04068">
            <w:pPr>
              <w:rPr>
                <w:rFonts w:ascii="Times New Roman" w:hAnsi="Times New Roman" w:cs="Times New Roman"/>
              </w:rPr>
            </w:pPr>
          </w:p>
          <w:p w14:paraId="618B4101" w14:textId="7AE7692F" w:rsidR="004156FC" w:rsidRPr="004156FC" w:rsidRDefault="004156FC" w:rsidP="00B04068">
            <w:pPr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Engineering discipline applying software principles to ensure system reliability.</w:t>
            </w:r>
          </w:p>
        </w:tc>
      </w:tr>
      <w:tr w:rsidR="006C2262" w:rsidRPr="004156FC" w14:paraId="60AEC396" w14:textId="77777777" w:rsidTr="004156FC">
        <w:trPr>
          <w:trHeight w:val="756"/>
        </w:trPr>
        <w:tc>
          <w:tcPr>
            <w:tcW w:w="4761" w:type="dxa"/>
          </w:tcPr>
          <w:p w14:paraId="7D58A3F6" w14:textId="77777777" w:rsidR="004156FC" w:rsidRPr="004156FC" w:rsidRDefault="004156FC" w:rsidP="00B04068">
            <w:pPr>
              <w:rPr>
                <w:rFonts w:ascii="Times New Roman" w:hAnsi="Times New Roman" w:cs="Times New Roman"/>
              </w:rPr>
            </w:pPr>
          </w:p>
          <w:p w14:paraId="45E36EBA" w14:textId="5F18324C" w:rsidR="004156FC" w:rsidRPr="004156FC" w:rsidRDefault="004156FC" w:rsidP="00B04068">
            <w:pPr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Faster delivery and collaboration</w:t>
            </w:r>
          </w:p>
        </w:tc>
        <w:tc>
          <w:tcPr>
            <w:tcW w:w="4761" w:type="dxa"/>
          </w:tcPr>
          <w:p w14:paraId="62E0418F" w14:textId="77777777" w:rsidR="006C2262" w:rsidRPr="004156FC" w:rsidRDefault="006C2262" w:rsidP="00B04068">
            <w:pPr>
              <w:rPr>
                <w:rFonts w:ascii="Times New Roman" w:hAnsi="Times New Roman" w:cs="Times New Roman"/>
              </w:rPr>
            </w:pPr>
          </w:p>
          <w:p w14:paraId="411BC058" w14:textId="13A2B61D" w:rsidR="004156FC" w:rsidRPr="004156FC" w:rsidRDefault="004156FC" w:rsidP="00B04068">
            <w:pPr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Reliability,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156FC">
              <w:rPr>
                <w:rFonts w:ascii="Times New Roman" w:hAnsi="Times New Roman" w:cs="Times New Roman"/>
              </w:rPr>
              <w:t>performance and automation</w:t>
            </w:r>
          </w:p>
        </w:tc>
      </w:tr>
      <w:tr w:rsidR="006C2262" w:rsidRPr="004156FC" w14:paraId="3F1FE3D0" w14:textId="77777777" w:rsidTr="004156FC">
        <w:trPr>
          <w:trHeight w:val="786"/>
        </w:trPr>
        <w:tc>
          <w:tcPr>
            <w:tcW w:w="4761" w:type="dxa"/>
          </w:tcPr>
          <w:p w14:paraId="469442A6" w14:textId="77777777" w:rsidR="006C2262" w:rsidRPr="004156FC" w:rsidRDefault="006C2262" w:rsidP="00B04068">
            <w:pPr>
              <w:rPr>
                <w:rFonts w:ascii="Times New Roman" w:hAnsi="Times New Roman" w:cs="Times New Roman"/>
              </w:rPr>
            </w:pPr>
          </w:p>
          <w:p w14:paraId="2B92469B" w14:textId="6066FFA1" w:rsidR="004156FC" w:rsidRPr="004156FC" w:rsidRDefault="004156FC" w:rsidP="00B04068">
            <w:pPr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Tries to avoid failures</w:t>
            </w:r>
          </w:p>
        </w:tc>
        <w:tc>
          <w:tcPr>
            <w:tcW w:w="4761" w:type="dxa"/>
          </w:tcPr>
          <w:p w14:paraId="728B9CC0" w14:textId="77777777" w:rsidR="006C2262" w:rsidRPr="004156FC" w:rsidRDefault="006C2262" w:rsidP="00B04068">
            <w:pPr>
              <w:rPr>
                <w:rFonts w:ascii="Times New Roman" w:hAnsi="Times New Roman" w:cs="Times New Roman"/>
              </w:rPr>
            </w:pPr>
          </w:p>
          <w:p w14:paraId="25AB7E7A" w14:textId="113A90D1" w:rsidR="004156FC" w:rsidRPr="004156FC" w:rsidRDefault="004156FC" w:rsidP="00B04068">
            <w:pPr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Accepts and manages failures</w:t>
            </w:r>
          </w:p>
        </w:tc>
      </w:tr>
      <w:tr w:rsidR="006C2262" w:rsidRPr="004156FC" w14:paraId="05ADA0A5" w14:textId="77777777" w:rsidTr="004156FC">
        <w:trPr>
          <w:trHeight w:val="786"/>
        </w:trPr>
        <w:tc>
          <w:tcPr>
            <w:tcW w:w="4761" w:type="dxa"/>
          </w:tcPr>
          <w:p w14:paraId="34D2E83A" w14:textId="77777777" w:rsidR="006C2262" w:rsidRPr="004156FC" w:rsidRDefault="006C2262" w:rsidP="00B04068">
            <w:pPr>
              <w:rPr>
                <w:rFonts w:ascii="Times New Roman" w:hAnsi="Times New Roman" w:cs="Times New Roman"/>
              </w:rPr>
            </w:pPr>
          </w:p>
          <w:p w14:paraId="45738611" w14:textId="60341C9B" w:rsidR="004156FC" w:rsidRPr="004156FC" w:rsidRDefault="004156FC" w:rsidP="00B04068">
            <w:pPr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Deployment frequency, lead time</w:t>
            </w:r>
          </w:p>
        </w:tc>
        <w:tc>
          <w:tcPr>
            <w:tcW w:w="4761" w:type="dxa"/>
          </w:tcPr>
          <w:p w14:paraId="39EC4A42" w14:textId="77777777" w:rsidR="006C2262" w:rsidRPr="004156FC" w:rsidRDefault="006C2262" w:rsidP="00B04068">
            <w:pPr>
              <w:rPr>
                <w:rFonts w:ascii="Times New Roman" w:hAnsi="Times New Roman" w:cs="Times New Roman"/>
              </w:rPr>
            </w:pPr>
          </w:p>
          <w:p w14:paraId="7BEB1C67" w14:textId="62549FC8" w:rsidR="004156FC" w:rsidRPr="004156FC" w:rsidRDefault="004156FC" w:rsidP="00B04068">
            <w:pPr>
              <w:rPr>
                <w:rFonts w:ascii="Times New Roman" w:hAnsi="Times New Roman" w:cs="Times New Roman"/>
              </w:rPr>
            </w:pPr>
            <w:r w:rsidRPr="004156FC">
              <w:rPr>
                <w:rFonts w:ascii="Times New Roman" w:hAnsi="Times New Roman" w:cs="Times New Roman"/>
              </w:rPr>
              <w:t>SLA, SLO, Error budget,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156FC">
              <w:rPr>
                <w:rFonts w:ascii="Times New Roman" w:hAnsi="Times New Roman" w:cs="Times New Roman"/>
              </w:rPr>
              <w:t>latency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156FC">
              <w:rPr>
                <w:rFonts w:ascii="Times New Roman" w:hAnsi="Times New Roman" w:cs="Times New Roman"/>
              </w:rPr>
              <w:t>errors, traffic, saturation</w:t>
            </w:r>
          </w:p>
        </w:tc>
      </w:tr>
      <w:tr w:rsidR="00C8742B" w:rsidRPr="004156FC" w14:paraId="7B696834" w14:textId="77777777" w:rsidTr="004156FC">
        <w:trPr>
          <w:trHeight w:val="786"/>
        </w:trPr>
        <w:tc>
          <w:tcPr>
            <w:tcW w:w="4761" w:type="dxa"/>
          </w:tcPr>
          <w:p w14:paraId="6D4D5271" w14:textId="77777777" w:rsidR="00C8742B" w:rsidRDefault="00C8742B" w:rsidP="00B04068">
            <w:pPr>
              <w:rPr>
                <w:rFonts w:ascii="Times New Roman" w:hAnsi="Times New Roman" w:cs="Times New Roman"/>
              </w:rPr>
            </w:pPr>
          </w:p>
          <w:p w14:paraId="62CCB075" w14:textId="55A60413" w:rsidR="00C8742B" w:rsidRPr="004156FC" w:rsidRDefault="00C8742B" w:rsidP="00B04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CI/CD pipelines, build tools</w:t>
            </w:r>
          </w:p>
        </w:tc>
        <w:tc>
          <w:tcPr>
            <w:tcW w:w="4761" w:type="dxa"/>
          </w:tcPr>
          <w:p w14:paraId="13B8149E" w14:textId="77777777" w:rsidR="00C8742B" w:rsidRDefault="00C8742B" w:rsidP="00B04068">
            <w:pPr>
              <w:rPr>
                <w:rFonts w:ascii="Times New Roman" w:hAnsi="Times New Roman" w:cs="Times New Roman"/>
              </w:rPr>
            </w:pPr>
          </w:p>
          <w:p w14:paraId="619A66DF" w14:textId="0C1EC7E3" w:rsidR="00C8742B" w:rsidRPr="004156FC" w:rsidRDefault="00C8742B" w:rsidP="00B040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tools, logs</w:t>
            </w:r>
          </w:p>
        </w:tc>
      </w:tr>
    </w:tbl>
    <w:p w14:paraId="05AFFB30" w14:textId="77777777" w:rsidR="006C2262" w:rsidRDefault="006C2262" w:rsidP="00B04068">
      <w:pPr>
        <w:rPr>
          <w:rFonts w:ascii="Times New Roman" w:hAnsi="Times New Roman" w:cs="Times New Roman"/>
          <w:u w:val="single"/>
        </w:rPr>
      </w:pPr>
    </w:p>
    <w:p w14:paraId="5AFA2742" w14:textId="1647CE13" w:rsidR="006C2262" w:rsidRDefault="006F7EED" w:rsidP="00B04068">
      <w:pPr>
        <w:rPr>
          <w:rFonts w:ascii="Times New Roman" w:hAnsi="Times New Roman" w:cs="Times New Roman"/>
          <w:b/>
          <w:bCs/>
        </w:rPr>
      </w:pPr>
      <w:r w:rsidRPr="006F7EED">
        <w:rPr>
          <w:rFonts w:ascii="Times New Roman" w:hAnsi="Times New Roman" w:cs="Times New Roman"/>
          <w:b/>
          <w:bCs/>
        </w:rPr>
        <w:t>SRE Principles:</w:t>
      </w:r>
    </w:p>
    <w:p w14:paraId="21F40494" w14:textId="77777777" w:rsidR="00C8742B" w:rsidRPr="00C8742B" w:rsidRDefault="00C8742B" w:rsidP="00C874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Embrace Risk – Failures happen; accept them and plan for them.</w:t>
      </w:r>
    </w:p>
    <w:p w14:paraId="29605BD6" w14:textId="77777777" w:rsidR="00C8742B" w:rsidRPr="00C8742B" w:rsidRDefault="00C8742B" w:rsidP="00C8742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Example: Allow small errors but keep the app mostly working.</w:t>
      </w:r>
    </w:p>
    <w:p w14:paraId="70AFF1D0" w14:textId="77777777" w:rsidR="00C8742B" w:rsidRPr="00C8742B" w:rsidRDefault="00C8742B" w:rsidP="00C874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Measure Everything – Track key metrics to know system health.</w:t>
      </w:r>
    </w:p>
    <w:p w14:paraId="28DCA6EF" w14:textId="77777777" w:rsidR="00C8742B" w:rsidRPr="00C8742B" w:rsidRDefault="00C8742B" w:rsidP="00C8742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Example: Check how many orders succeed per minute.</w:t>
      </w:r>
    </w:p>
    <w:p w14:paraId="33FCE7BB" w14:textId="77777777" w:rsidR="00C8742B" w:rsidRPr="00C8742B" w:rsidRDefault="00C8742B" w:rsidP="00C874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Automation First – Reduce manual work using scripts or tools.</w:t>
      </w:r>
    </w:p>
    <w:p w14:paraId="0852C0A9" w14:textId="77777777" w:rsidR="00C8742B" w:rsidRPr="00C8742B" w:rsidRDefault="00C8742B" w:rsidP="00C8742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Example: Auto-scale servers when orders increase.</w:t>
      </w:r>
    </w:p>
    <w:p w14:paraId="69B5D10F" w14:textId="77777777" w:rsidR="00C8742B" w:rsidRPr="00C8742B" w:rsidRDefault="00C8742B" w:rsidP="00C874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Monitor &amp; Alert (Golden Signals) – Watch four key things: Latency, Traffic, Errors, Saturation.</w:t>
      </w:r>
    </w:p>
    <w:p w14:paraId="7F221917" w14:textId="77777777" w:rsidR="00C8742B" w:rsidRPr="00C8742B" w:rsidRDefault="00C8742B" w:rsidP="00C8742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Example: If CPU usage is high, add more servers.</w:t>
      </w:r>
    </w:p>
    <w:p w14:paraId="5A299618" w14:textId="77777777" w:rsidR="00C8742B" w:rsidRPr="00C8742B" w:rsidRDefault="00C8742B" w:rsidP="00C874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Handle Incidents Blamelessly – Fix problems without blaming people.</w:t>
      </w:r>
    </w:p>
    <w:p w14:paraId="086FF19C" w14:textId="77777777" w:rsidR="00C8742B" w:rsidRPr="00C8742B" w:rsidRDefault="00C8742B" w:rsidP="00C8742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lastRenderedPageBreak/>
        <w:t>Example: Investigate a payment failure and prevent it next time.</w:t>
      </w:r>
    </w:p>
    <w:p w14:paraId="4994ADCF" w14:textId="77777777" w:rsidR="00C8742B" w:rsidRPr="00C8742B" w:rsidRDefault="00C8742B" w:rsidP="00C874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Focus on Reliability as a Feature – Treat reliability like a product goal.</w:t>
      </w:r>
    </w:p>
    <w:p w14:paraId="67DCCA9E" w14:textId="77777777" w:rsidR="00C8742B" w:rsidRPr="00C8742B" w:rsidRDefault="00C8742B" w:rsidP="00C8742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C8742B">
        <w:rPr>
          <w:rFonts w:ascii="Times New Roman" w:hAnsi="Times New Roman" w:cs="Times New Roman"/>
        </w:rPr>
        <w:t>Example: Keep 99.9% of orders successful during peak hours.</w:t>
      </w:r>
    </w:p>
    <w:p w14:paraId="74AEF600" w14:textId="77777777" w:rsidR="006F7EED" w:rsidRPr="006F7EED" w:rsidRDefault="006F7EED" w:rsidP="00B04068">
      <w:pPr>
        <w:rPr>
          <w:rFonts w:ascii="Times New Roman" w:hAnsi="Times New Roman" w:cs="Times New Roman"/>
          <w:b/>
          <w:bCs/>
        </w:rPr>
      </w:pPr>
    </w:p>
    <w:p w14:paraId="2EFCCF74" w14:textId="77777777" w:rsidR="006F7EED" w:rsidRPr="006F7EED" w:rsidRDefault="006F7EED" w:rsidP="00B04068">
      <w:pPr>
        <w:rPr>
          <w:rFonts w:ascii="Times New Roman" w:hAnsi="Times New Roman" w:cs="Times New Roman"/>
        </w:rPr>
      </w:pPr>
    </w:p>
    <w:p w14:paraId="05523CBA" w14:textId="77777777" w:rsidR="00B04068" w:rsidRDefault="00B04068" w:rsidP="00B04068">
      <w:pPr>
        <w:rPr>
          <w:rFonts w:ascii="Times New Roman" w:hAnsi="Times New Roman" w:cs="Times New Roman"/>
        </w:rPr>
      </w:pPr>
    </w:p>
    <w:p w14:paraId="06167E8A" w14:textId="77777777" w:rsidR="00B04068" w:rsidRDefault="00B04068" w:rsidP="00B04068">
      <w:pPr>
        <w:rPr>
          <w:rFonts w:ascii="Times New Roman" w:hAnsi="Times New Roman" w:cs="Times New Roman"/>
        </w:rPr>
      </w:pPr>
    </w:p>
    <w:p w14:paraId="07918BBD" w14:textId="77777777" w:rsidR="00B04068" w:rsidRDefault="00B04068" w:rsidP="00B04068">
      <w:pPr>
        <w:rPr>
          <w:rFonts w:ascii="Times New Roman" w:hAnsi="Times New Roman" w:cs="Times New Roman"/>
        </w:rPr>
      </w:pPr>
    </w:p>
    <w:p w14:paraId="4651CE8D" w14:textId="77777777" w:rsidR="00B04068" w:rsidRPr="00B04068" w:rsidRDefault="00B04068" w:rsidP="00B04068">
      <w:pPr>
        <w:rPr>
          <w:rFonts w:ascii="Times New Roman" w:hAnsi="Times New Roman" w:cs="Times New Roman"/>
        </w:rPr>
      </w:pPr>
    </w:p>
    <w:p w14:paraId="5A499F71" w14:textId="77777777" w:rsidR="00A23997" w:rsidRPr="00A23997" w:rsidRDefault="00A23997" w:rsidP="00A23997">
      <w:pPr>
        <w:rPr>
          <w:rFonts w:ascii="Times New Roman" w:hAnsi="Times New Roman" w:cs="Times New Roman"/>
        </w:rPr>
      </w:pPr>
    </w:p>
    <w:p w14:paraId="2F03B3C3" w14:textId="77777777" w:rsidR="00A23997" w:rsidRPr="00A23997" w:rsidRDefault="00A23997" w:rsidP="00A23997">
      <w:pPr>
        <w:rPr>
          <w:rFonts w:ascii="Times New Roman" w:hAnsi="Times New Roman" w:cs="Times New Roman"/>
        </w:rPr>
      </w:pPr>
    </w:p>
    <w:p w14:paraId="611DD963" w14:textId="77777777" w:rsidR="00A23997" w:rsidRPr="00A23997" w:rsidRDefault="00A23997" w:rsidP="00A23997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sectPr w:rsidR="00A23997" w:rsidRPr="00A23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69FE"/>
    <w:multiLevelType w:val="multilevel"/>
    <w:tmpl w:val="E7C0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67DCD"/>
    <w:multiLevelType w:val="multilevel"/>
    <w:tmpl w:val="58B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E21D7"/>
    <w:multiLevelType w:val="hybridMultilevel"/>
    <w:tmpl w:val="E67CB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94353A"/>
    <w:multiLevelType w:val="hybridMultilevel"/>
    <w:tmpl w:val="81B6B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16EF1"/>
    <w:multiLevelType w:val="multilevel"/>
    <w:tmpl w:val="E0F6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405562">
    <w:abstractNumId w:val="3"/>
  </w:num>
  <w:num w:numId="2" w16cid:durableId="1214924115">
    <w:abstractNumId w:val="2"/>
  </w:num>
  <w:num w:numId="3" w16cid:durableId="132261247">
    <w:abstractNumId w:val="0"/>
  </w:num>
  <w:num w:numId="4" w16cid:durableId="1892837680">
    <w:abstractNumId w:val="1"/>
  </w:num>
  <w:num w:numId="5" w16cid:durableId="513425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97"/>
    <w:rsid w:val="0005692F"/>
    <w:rsid w:val="000E1D56"/>
    <w:rsid w:val="0032289B"/>
    <w:rsid w:val="004156FC"/>
    <w:rsid w:val="006C2262"/>
    <w:rsid w:val="006F7EED"/>
    <w:rsid w:val="00A23997"/>
    <w:rsid w:val="00B04068"/>
    <w:rsid w:val="00C8742B"/>
    <w:rsid w:val="00DA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8C63"/>
  <w15:chartTrackingRefBased/>
  <w15:docId w15:val="{329C5837-B954-471B-8C63-6652DD6B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9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2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DUDDU</dc:creator>
  <cp:keywords/>
  <dc:description/>
  <cp:lastModifiedBy>MANIKANTA DUDDU</cp:lastModifiedBy>
  <cp:revision>8</cp:revision>
  <dcterms:created xsi:type="dcterms:W3CDTF">2026-01-29T05:02:00Z</dcterms:created>
  <dcterms:modified xsi:type="dcterms:W3CDTF">2026-01-29T06:33:00Z</dcterms:modified>
</cp:coreProperties>
</file>