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media/image3.png" ContentType="image/png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jc w:val="right"/>
        <w:rPr/>
      </w:pPr>
      <w:r>
        <w:rPr/>
        <w:t>SilverScreen</w:t>
      </w:r>
    </w:p>
    <w:p>
      <w:pPr>
        <w:pStyle w:val="Title"/>
        <w:jc w:val="right"/>
        <w:rPr/>
      </w:pPr>
      <w:r>
        <w:rPr/>
        <w:t>Use-Case: Edit Settings</w:t>
      </w:r>
    </w:p>
    <w:p>
      <w:pPr>
        <w:pStyle w:val="Title"/>
        <w:jc w:val="right"/>
        <w:rPr/>
      </w:pPr>
      <w:r>
        <w:rPr/>
      </w:r>
    </w:p>
    <w:p>
      <w:pPr>
        <w:sectPr>
          <w:headerReference w:type="default" r:id="rId2"/>
          <w:type w:val="nextPage"/>
          <w:pgSz w:w="12240" w:h="15840"/>
          <w:pgMar w:left="1440" w:right="1440" w:header="720" w:top="1440" w:footer="0" w:bottom="1440" w:gutter="0"/>
          <w:pgNumType w:fmt="decimal"/>
          <w:formProt w:val="false"/>
          <w:vAlign w:val="center"/>
          <w:textDirection w:val="lrTb"/>
          <w:docGrid w:type="default" w:linePitch="249" w:charSpace="2047"/>
        </w:sectPr>
        <w:pStyle w:val="Title"/>
        <w:jc w:val="right"/>
        <w:rPr>
          <w:sz w:val="28"/>
        </w:rPr>
      </w:pPr>
      <w:r>
        <w:rPr>
          <w:sz w:val="28"/>
        </w:rPr>
        <w:t>Version 1.0</w:t>
      </w:r>
    </w:p>
    <w:p>
      <w:pPr>
        <w:pStyle w:val="Title"/>
        <w:rPr/>
      </w:pPr>
      <w:r>
        <w:rPr/>
        <w:t>Revision History</w:t>
      </w:r>
    </w:p>
    <w:tbl>
      <w:tblPr>
        <w:tblW w:w="9504" w:type="dxa"/>
        <w:jc w:val="left"/>
        <w:tblInd w:w="-31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top w:w="0" w:type="dxa"/>
          <w:left w:w="75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2299"/>
        <w:gridCol w:w="1152"/>
        <w:gridCol w:w="3748"/>
        <w:gridCol w:w="2304"/>
      </w:tblGrid>
      <w:tr>
        <w:trPr/>
        <w:tc>
          <w:tcPr>
            <w:tcW w:w="22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5" w:type="dxa"/>
            </w:tcMar>
          </w:tcPr>
          <w:p>
            <w:pPr>
              <w:pStyle w:val="Tabletext"/>
              <w:spacing w:before="0" w:after="120"/>
              <w:jc w:val="center"/>
              <w:rPr>
                <w:b/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5" w:type="dxa"/>
            </w:tcMar>
          </w:tcPr>
          <w:p>
            <w:pPr>
              <w:pStyle w:val="Tabletext"/>
              <w:spacing w:before="0" w:after="120"/>
              <w:jc w:val="center"/>
              <w:rPr>
                <w:b/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5" w:type="dxa"/>
            </w:tcMar>
          </w:tcPr>
          <w:p>
            <w:pPr>
              <w:pStyle w:val="Tabletext"/>
              <w:spacing w:before="0" w:after="120"/>
              <w:jc w:val="center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5" w:type="dxa"/>
            </w:tcMar>
          </w:tcPr>
          <w:p>
            <w:pPr>
              <w:pStyle w:val="Tabletext"/>
              <w:spacing w:before="0" w:after="120"/>
              <w:jc w:val="center"/>
              <w:rPr>
                <w:b/>
                <w:b/>
              </w:rPr>
            </w:pPr>
            <w:r>
              <w:rPr>
                <w:b/>
              </w:rPr>
              <w:t>Author</w:t>
            </w:r>
          </w:p>
        </w:tc>
      </w:tr>
      <w:tr>
        <w:trPr/>
        <w:tc>
          <w:tcPr>
            <w:tcW w:w="22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5" w:type="dxa"/>
            </w:tcMar>
          </w:tcPr>
          <w:p>
            <w:pPr>
              <w:pStyle w:val="Tabletext"/>
              <w:spacing w:before="0" w:after="120"/>
              <w:rPr/>
            </w:pPr>
            <w:r>
              <w:rPr/>
              <w:t>23.11.2016</w:t>
            </w: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5" w:type="dxa"/>
            </w:tcMar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  <w:t>1.0</w:t>
            </w:r>
          </w:p>
        </w:tc>
        <w:tc>
          <w:tcPr>
            <w:tcW w:w="37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5" w:type="dxa"/>
            </w:tcMar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  <w:t>Initial draft</w:t>
            </w:r>
          </w:p>
        </w:tc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5" w:type="dxa"/>
            </w:tcMar>
          </w:tcPr>
          <w:p>
            <w:pPr>
              <w:pStyle w:val="Tabletext"/>
              <w:spacing w:before="0" w:after="120"/>
              <w:rPr/>
            </w:pPr>
            <w:r>
              <w:rPr/>
              <w:t>Fabian Blatz</w:t>
            </w:r>
          </w:p>
        </w:tc>
      </w:tr>
      <w:tr>
        <w:trPr/>
        <w:tc>
          <w:tcPr>
            <w:tcW w:w="22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5" w:type="dxa"/>
            </w:tcMar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  <w:t>8.12.2016</w:t>
            </w: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5" w:type="dxa"/>
            </w:tcMar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  <w:t>1.1</w:t>
            </w:r>
          </w:p>
        </w:tc>
        <w:tc>
          <w:tcPr>
            <w:tcW w:w="37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5" w:type="dxa"/>
            </w:tcMar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  <w:t>Added some Mockups</w:t>
            </w:r>
          </w:p>
        </w:tc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5" w:type="dxa"/>
            </w:tcMar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  <w:t>Fabian Blatz</w:t>
            </w:r>
          </w:p>
        </w:tc>
      </w:tr>
      <w:tr>
        <w:trPr/>
        <w:tc>
          <w:tcPr>
            <w:tcW w:w="22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5" w:type="dxa"/>
            </w:tcMar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5" w:type="dxa"/>
            </w:tcMar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  <w:tc>
          <w:tcPr>
            <w:tcW w:w="37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5" w:type="dxa"/>
            </w:tcMar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5" w:type="dxa"/>
            </w:tcMar>
          </w:tcPr>
          <w:p>
            <w:pPr>
              <w:pStyle w:val="Tabletext"/>
              <w:keepLines/>
              <w:spacing w:before="0" w:after="120"/>
              <w:rPr/>
            </w:pPr>
            <w:bookmarkStart w:id="0" w:name="_GoBack"/>
            <w:bookmarkStart w:id="1" w:name="_GoBack"/>
            <w:bookmarkEnd w:id="1"/>
            <w:r>
              <w:rPr/>
            </w:r>
          </w:p>
        </w:tc>
      </w:tr>
      <w:tr>
        <w:trPr/>
        <w:tc>
          <w:tcPr>
            <w:tcW w:w="22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5" w:type="dxa"/>
            </w:tcMar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5" w:type="dxa"/>
            </w:tcMar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  <w:tc>
          <w:tcPr>
            <w:tcW w:w="37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5" w:type="dxa"/>
            </w:tcMar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5" w:type="dxa"/>
            </w:tcMar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Title"/>
        <w:rPr/>
      </w:pPr>
      <w:r>
        <w:rPr/>
        <w:t>Table of Contents</w:t>
      </w:r>
    </w:p>
    <w:p>
      <w:pPr>
        <w:pStyle w:val="Contents1"/>
        <w:tabs>
          <w:tab w:val="left" w:pos="432" w:leader="none"/>
          <w:tab w:val="right" w:pos="9360" w:leader="none"/>
        </w:tabs>
        <w:rPr>
          <w:rFonts w:ascii="Calibri" w:hAnsi="Calibri"/>
          <w:sz w:val="22"/>
          <w:szCs w:val="22"/>
          <w:lang w:val="de-DE" w:eastAsia="de-DE"/>
        </w:rPr>
      </w:pPr>
      <w:r>
        <w:fldChar w:fldCharType="begin"/>
      </w:r>
      <w:r>
        <w:instrText> TOC \z \o "1-3" \u \h</w:instrText>
      </w:r>
      <w:r>
        <w:fldChar w:fldCharType="separate"/>
      </w:r>
      <w:hyperlink w:anchor="_Toc465673097">
        <w:r>
          <w:rPr>
            <w:webHidden/>
            <w:rStyle w:val="IndexLink"/>
            <w:vanish w:val="false"/>
          </w:rPr>
          <w:t>1.</w:t>
        </w:r>
        <w:r>
          <w:rPr>
            <w:rStyle w:val="IndexLink"/>
            <w:rFonts w:ascii="Calibri" w:hAnsi="Calibri"/>
            <w:sz w:val="22"/>
            <w:szCs w:val="22"/>
            <w:lang w:val="de-DE" w:eastAsia="de-DE"/>
          </w:rPr>
          <w:tab/>
        </w:r>
        <w:r>
          <w:rPr>
            <w:rStyle w:val="IndexLink"/>
          </w:rPr>
          <w:t>Use-Case Name</w:t>
        </w:r>
        <w:r>
          <w:rPr>
            <w:webHidden/>
          </w:rPr>
          <w:fldChar w:fldCharType="begin"/>
        </w:r>
        <w:r>
          <w:rPr>
            <w:webHidden/>
          </w:rPr>
          <w:instrText>PAGEREF _Toc465673097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4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left" w:pos="1000" w:leader="none"/>
          <w:tab w:val="right" w:pos="9360" w:leader="none"/>
        </w:tabs>
        <w:rPr>
          <w:rFonts w:ascii="Calibri" w:hAnsi="Calibri"/>
          <w:sz w:val="22"/>
          <w:szCs w:val="22"/>
          <w:lang w:val="de-DE" w:eastAsia="de-DE"/>
        </w:rPr>
      </w:pPr>
      <w:hyperlink w:anchor="_Toc465673098">
        <w:r>
          <w:rPr>
            <w:webHidden/>
            <w:rStyle w:val="IndexLink"/>
            <w:vanish w:val="false"/>
          </w:rPr>
          <w:t>1.1</w:t>
        </w:r>
        <w:r>
          <w:rPr>
            <w:rStyle w:val="IndexLink"/>
            <w:rFonts w:ascii="Calibri" w:hAnsi="Calibri"/>
            <w:sz w:val="22"/>
            <w:szCs w:val="22"/>
            <w:lang w:val="de-DE" w:eastAsia="de-DE"/>
          </w:rPr>
          <w:tab/>
        </w:r>
        <w:r>
          <w:rPr>
            <w:rStyle w:val="IndexLink"/>
          </w:rPr>
          <w:t>Brief Description</w:t>
        </w:r>
        <w:r>
          <w:rPr>
            <w:webHidden/>
          </w:rPr>
          <w:fldChar w:fldCharType="begin"/>
        </w:r>
        <w:r>
          <w:rPr>
            <w:webHidden/>
          </w:rPr>
          <w:instrText>PAGEREF _Toc465673098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4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left" w:pos="432" w:leader="none"/>
          <w:tab w:val="right" w:pos="9360" w:leader="none"/>
        </w:tabs>
        <w:rPr>
          <w:rFonts w:ascii="Calibri" w:hAnsi="Calibri"/>
          <w:sz w:val="22"/>
          <w:szCs w:val="22"/>
          <w:lang w:val="de-DE" w:eastAsia="de-DE"/>
        </w:rPr>
      </w:pPr>
      <w:hyperlink w:anchor="_Toc465673099">
        <w:r>
          <w:rPr>
            <w:webHidden/>
            <w:rStyle w:val="IndexLink"/>
            <w:vanish w:val="false"/>
          </w:rPr>
          <w:t>2.</w:t>
        </w:r>
        <w:r>
          <w:rPr>
            <w:rStyle w:val="IndexLink"/>
            <w:rFonts w:ascii="Calibri" w:hAnsi="Calibri"/>
            <w:sz w:val="22"/>
            <w:szCs w:val="22"/>
            <w:lang w:val="de-DE" w:eastAsia="de-DE"/>
          </w:rPr>
          <w:tab/>
        </w:r>
        <w:r>
          <w:rPr>
            <w:rStyle w:val="IndexLink"/>
          </w:rPr>
          <w:t>Flow of Events</w:t>
        </w:r>
        <w:r>
          <w:rPr>
            <w:webHidden/>
          </w:rPr>
          <w:fldChar w:fldCharType="begin"/>
        </w:r>
        <w:r>
          <w:rPr>
            <w:webHidden/>
          </w:rPr>
          <w:instrText>PAGEREF _Toc465673099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4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left" w:pos="1000" w:leader="none"/>
          <w:tab w:val="right" w:pos="9360" w:leader="none"/>
        </w:tabs>
        <w:rPr>
          <w:rFonts w:ascii="Calibri" w:hAnsi="Calibri"/>
          <w:sz w:val="22"/>
          <w:szCs w:val="22"/>
          <w:lang w:val="de-DE" w:eastAsia="de-DE"/>
        </w:rPr>
      </w:pPr>
      <w:hyperlink w:anchor="_Toc465673100">
        <w:r>
          <w:rPr>
            <w:webHidden/>
            <w:rStyle w:val="IndexLink"/>
            <w:vanish w:val="false"/>
          </w:rPr>
          <w:t>2.1</w:t>
        </w:r>
        <w:r>
          <w:rPr>
            <w:rStyle w:val="IndexLink"/>
            <w:rFonts w:ascii="Calibri" w:hAnsi="Calibri"/>
            <w:sz w:val="22"/>
            <w:szCs w:val="22"/>
            <w:lang w:val="de-DE" w:eastAsia="de-DE"/>
          </w:rPr>
          <w:tab/>
        </w:r>
        <w:r>
          <w:rPr>
            <w:rStyle w:val="IndexLink"/>
          </w:rPr>
          <w:t>Basic Flow</w:t>
        </w:r>
        <w:r>
          <w:rPr>
            <w:webHidden/>
          </w:rPr>
          <w:fldChar w:fldCharType="begin"/>
        </w:r>
        <w:r>
          <w:rPr>
            <w:webHidden/>
          </w:rPr>
          <w:instrText>PAGEREF _Toc465673100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4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left" w:pos="1000" w:leader="none"/>
          <w:tab w:val="right" w:pos="9360" w:leader="none"/>
        </w:tabs>
        <w:rPr>
          <w:rFonts w:ascii="Calibri" w:hAnsi="Calibri"/>
          <w:sz w:val="22"/>
          <w:szCs w:val="22"/>
          <w:lang w:val="de-DE" w:eastAsia="de-DE"/>
        </w:rPr>
      </w:pPr>
      <w:hyperlink w:anchor="_Toc465673101">
        <w:r>
          <w:rPr>
            <w:webHidden/>
            <w:rStyle w:val="IndexLink"/>
            <w:vanish w:val="false"/>
          </w:rPr>
          <w:t>2.2</w:t>
        </w:r>
        <w:r>
          <w:rPr>
            <w:rStyle w:val="IndexLink"/>
            <w:rFonts w:ascii="Calibri" w:hAnsi="Calibri"/>
            <w:sz w:val="22"/>
            <w:szCs w:val="22"/>
            <w:lang w:val="de-DE" w:eastAsia="de-DE"/>
          </w:rPr>
          <w:tab/>
        </w:r>
        <w:r>
          <w:rPr>
            <w:rStyle w:val="IndexLink"/>
          </w:rPr>
          <w:t>Alternative Flows</w:t>
        </w:r>
        <w:r>
          <w:rPr>
            <w:webHidden/>
          </w:rPr>
          <w:fldChar w:fldCharType="begin"/>
        </w:r>
        <w:r>
          <w:rPr>
            <w:webHidden/>
          </w:rPr>
          <w:instrText>PAGEREF _Toc465673101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4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left" w:pos="432" w:leader="none"/>
          <w:tab w:val="right" w:pos="9360" w:leader="none"/>
        </w:tabs>
        <w:rPr>
          <w:rFonts w:ascii="Calibri" w:hAnsi="Calibri"/>
          <w:sz w:val="22"/>
          <w:szCs w:val="22"/>
          <w:lang w:val="de-DE" w:eastAsia="de-DE"/>
        </w:rPr>
      </w:pPr>
      <w:hyperlink w:anchor="_Toc465673102">
        <w:r>
          <w:rPr>
            <w:webHidden/>
            <w:rStyle w:val="IndexLink"/>
            <w:vanish w:val="false"/>
          </w:rPr>
          <w:t>3.</w:t>
        </w:r>
        <w:r>
          <w:rPr>
            <w:rStyle w:val="IndexLink"/>
            <w:rFonts w:ascii="Calibri" w:hAnsi="Calibri"/>
            <w:sz w:val="22"/>
            <w:szCs w:val="22"/>
            <w:lang w:val="de-DE" w:eastAsia="de-DE"/>
          </w:rPr>
          <w:tab/>
        </w:r>
        <w:r>
          <w:rPr>
            <w:rStyle w:val="IndexLink"/>
          </w:rPr>
          <w:t>Special Requirements</w:t>
        </w:r>
        <w:r>
          <w:rPr>
            <w:webHidden/>
          </w:rPr>
          <w:fldChar w:fldCharType="begin"/>
        </w:r>
        <w:r>
          <w:rPr>
            <w:webHidden/>
          </w:rPr>
          <w:instrText>PAGEREF _Toc465673102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4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left" w:pos="432" w:leader="none"/>
          <w:tab w:val="right" w:pos="9360" w:leader="none"/>
        </w:tabs>
        <w:rPr>
          <w:rFonts w:ascii="Calibri" w:hAnsi="Calibri"/>
          <w:sz w:val="22"/>
          <w:szCs w:val="22"/>
          <w:lang w:val="de-DE" w:eastAsia="de-DE"/>
        </w:rPr>
      </w:pPr>
      <w:hyperlink w:anchor="_Toc465673103">
        <w:r>
          <w:rPr>
            <w:webHidden/>
            <w:rStyle w:val="IndexLink"/>
            <w:vanish w:val="false"/>
          </w:rPr>
          <w:t>4.</w:t>
        </w:r>
        <w:r>
          <w:rPr>
            <w:rStyle w:val="IndexLink"/>
            <w:rFonts w:ascii="Calibri" w:hAnsi="Calibri"/>
            <w:sz w:val="22"/>
            <w:szCs w:val="22"/>
            <w:lang w:val="de-DE" w:eastAsia="de-DE"/>
          </w:rPr>
          <w:tab/>
        </w:r>
        <w:r>
          <w:rPr>
            <w:rStyle w:val="IndexLink"/>
          </w:rPr>
          <w:t>Preconditions</w:t>
        </w:r>
        <w:r>
          <w:rPr>
            <w:webHidden/>
          </w:rPr>
          <w:fldChar w:fldCharType="begin"/>
        </w:r>
        <w:r>
          <w:rPr>
            <w:webHidden/>
          </w:rPr>
          <w:instrText>PAGEREF _Toc465673103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4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left" w:pos="432" w:leader="none"/>
          <w:tab w:val="right" w:pos="9360" w:leader="none"/>
        </w:tabs>
        <w:rPr>
          <w:rFonts w:ascii="Calibri" w:hAnsi="Calibri"/>
          <w:sz w:val="22"/>
          <w:szCs w:val="22"/>
          <w:lang w:val="de-DE" w:eastAsia="de-DE"/>
        </w:rPr>
      </w:pPr>
      <w:hyperlink w:anchor="_Toc465673104">
        <w:r>
          <w:rPr>
            <w:webHidden/>
            <w:rStyle w:val="IndexLink"/>
            <w:vanish w:val="false"/>
          </w:rPr>
          <w:t>5.</w:t>
        </w:r>
        <w:r>
          <w:rPr>
            <w:rStyle w:val="IndexLink"/>
            <w:rFonts w:ascii="Calibri" w:hAnsi="Calibri"/>
            <w:sz w:val="22"/>
            <w:szCs w:val="22"/>
            <w:lang w:val="de-DE" w:eastAsia="de-DE"/>
          </w:rPr>
          <w:tab/>
        </w:r>
        <w:r>
          <w:rPr>
            <w:rStyle w:val="IndexLink"/>
          </w:rPr>
          <w:t>Postconditions</w:t>
        </w:r>
        <w:r>
          <w:rPr>
            <w:webHidden/>
          </w:rPr>
          <w:fldChar w:fldCharType="begin"/>
        </w:r>
        <w:r>
          <w:rPr>
            <w:webHidden/>
          </w:rPr>
          <w:instrText>PAGEREF _Toc465673104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4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left" w:pos="432" w:leader="none"/>
          <w:tab w:val="right" w:pos="9360" w:leader="none"/>
        </w:tabs>
        <w:rPr>
          <w:rFonts w:ascii="Calibri" w:hAnsi="Calibri"/>
          <w:sz w:val="22"/>
          <w:szCs w:val="22"/>
          <w:lang w:val="de-DE" w:eastAsia="de-DE"/>
        </w:rPr>
      </w:pPr>
      <w:hyperlink w:anchor="_Toc465673105">
        <w:r>
          <w:rPr>
            <w:webHidden/>
            <w:rStyle w:val="IndexLink"/>
            <w:vanish w:val="false"/>
          </w:rPr>
          <w:t>6.</w:t>
        </w:r>
        <w:r>
          <w:rPr>
            <w:rStyle w:val="IndexLink"/>
            <w:rFonts w:ascii="Calibri" w:hAnsi="Calibri"/>
            <w:sz w:val="22"/>
            <w:szCs w:val="22"/>
            <w:lang w:val="de-DE" w:eastAsia="de-DE"/>
          </w:rPr>
          <w:tab/>
        </w:r>
        <w:r>
          <w:rPr>
            <w:rStyle w:val="IndexLink"/>
          </w:rPr>
          <w:t>Extension Points</w:t>
        </w:r>
        <w:r>
          <w:rPr>
            <w:webHidden/>
          </w:rPr>
          <w:fldChar w:fldCharType="begin"/>
        </w:r>
        <w:r>
          <w:rPr>
            <w:webHidden/>
          </w:rPr>
          <w:instrText>PAGEREF _Toc465673105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4</w:t>
        </w:r>
        <w:r>
          <w:rPr>
            <w:webHidden/>
          </w:rPr>
          <w:fldChar w:fldCharType="end"/>
        </w:r>
      </w:hyperlink>
    </w:p>
    <w:p>
      <w:pPr>
        <w:pStyle w:val="Normal"/>
        <w:rPr/>
      </w:pPr>
      <w:r>
        <w:rPr/>
      </w:r>
      <w:r>
        <w:fldChar w:fldCharType="end"/>
      </w:r>
    </w:p>
    <w:p>
      <w:pPr>
        <w:pStyle w:val="Title"/>
        <w:rPr/>
      </w:pPr>
      <w:r>
        <w:rPr/>
      </w:r>
    </w:p>
    <w:p>
      <w:pPr>
        <w:pStyle w:val="Title"/>
        <w:rPr/>
      </w:pPr>
      <w:r>
        <w:rPr/>
      </w:r>
    </w:p>
    <w:p>
      <w:pPr>
        <w:pStyle w:val="Title"/>
        <w:rPr/>
      </w:pPr>
      <w:r>
        <w:rPr/>
      </w:r>
    </w:p>
    <w:p>
      <w:pPr>
        <w:pStyle w:val="Title"/>
        <w:rPr/>
      </w:pPr>
      <w:r>
        <w:rPr/>
      </w:r>
    </w:p>
    <w:p>
      <w:pPr>
        <w:pStyle w:val="Title"/>
        <w:rPr/>
      </w:pPr>
      <w:r>
        <w:rPr/>
      </w:r>
    </w:p>
    <w:p>
      <w:pPr>
        <w:pStyle w:val="Title"/>
        <w:rPr/>
      </w:pPr>
      <w:r>
        <w:rPr/>
      </w:r>
    </w:p>
    <w:p>
      <w:pPr>
        <w:pStyle w:val="Title"/>
        <w:rPr/>
      </w:pPr>
      <w:r>
        <w:rPr/>
        <w:t>Use-Case Specification: Edit Settings</w:t>
      </w:r>
    </w:p>
    <w:p>
      <w:pPr>
        <w:pStyle w:val="Heading1"/>
        <w:numPr>
          <w:ilvl w:val="0"/>
          <w:numId w:val="2"/>
        </w:numPr>
        <w:ind w:left="720" w:hanging="720"/>
        <w:rPr/>
      </w:pPr>
      <w:bookmarkStart w:id="2" w:name="_Toc465673097"/>
      <w:bookmarkStart w:id="3" w:name="_Toc508098429"/>
      <w:r>
        <w:rPr/>
        <w:t>Use-Case Name</w:t>
      </w:r>
      <w:bookmarkEnd w:id="2"/>
      <w:bookmarkEnd w:id="3"/>
      <w:r>
        <w:rPr/>
        <w:t xml:space="preserve"> </w:t>
      </w:r>
    </w:p>
    <w:p>
      <w:pPr>
        <w:pStyle w:val="Heading2"/>
        <w:numPr>
          <w:ilvl w:val="1"/>
          <w:numId w:val="2"/>
        </w:numPr>
        <w:rPr/>
      </w:pPr>
      <w:bookmarkStart w:id="4" w:name="_Toc425054504"/>
      <w:bookmarkStart w:id="5" w:name="_Toc423410238"/>
      <w:bookmarkStart w:id="6" w:name="_Toc465673098"/>
      <w:bookmarkStart w:id="7" w:name="_Toc508098430"/>
      <w:bookmarkEnd w:id="4"/>
      <w:bookmarkEnd w:id="5"/>
      <w:bookmarkEnd w:id="6"/>
      <w:bookmarkEnd w:id="7"/>
      <w:r>
        <w:rPr/>
        <w:t>Brief Description</w:t>
      </w:r>
    </w:p>
    <w:p>
      <w:pPr>
        <w:pStyle w:val="Normal"/>
        <w:rPr/>
      </w:pPr>
      <w:r>
        <w:rPr/>
        <w:t>The User enters a activity where he can change multiple settings regarding the behaviour of the application e.g. whether to prevent the app from loading movie posters to save traffic or not.</w:t>
      </w:r>
    </w:p>
    <w:p>
      <w:pPr>
        <w:pStyle w:val="Heading1"/>
        <w:widowControl/>
        <w:numPr>
          <w:ilvl w:val="0"/>
          <w:numId w:val="2"/>
        </w:numPr>
        <w:ind w:left="720" w:hanging="720"/>
        <w:rPr/>
      </w:pPr>
      <w:bookmarkStart w:id="8" w:name="_Toc465673099"/>
      <w:bookmarkStart w:id="9" w:name="_Toc508098431"/>
      <w:bookmarkStart w:id="10" w:name="_Toc425054505"/>
      <w:bookmarkStart w:id="11" w:name="_Toc423410239"/>
      <w:bookmarkEnd w:id="8"/>
      <w:bookmarkEnd w:id="9"/>
      <w:bookmarkEnd w:id="10"/>
      <w:bookmarkEnd w:id="11"/>
      <w:r>
        <w:rPr/>
        <w:t>Flow of Events</w:t>
      </w:r>
    </w:p>
    <w:p>
      <w:pPr>
        <w:pStyle w:val="Heading2"/>
        <w:widowControl/>
        <w:numPr>
          <w:ilvl w:val="1"/>
          <w:numId w:val="2"/>
        </w:numPr>
        <w:rPr/>
      </w:pPr>
      <w:bookmarkStart w:id="12" w:name="_Toc465673100"/>
      <w:bookmarkStart w:id="13" w:name="_Toc508098432"/>
      <w:bookmarkStart w:id="14" w:name="_Toc425054506"/>
      <w:bookmarkStart w:id="15" w:name="_Toc423410240"/>
      <w:r>
        <w:rPr/>
        <w:t>Basic Flow</w:t>
      </w:r>
      <w:bookmarkEnd w:id="12"/>
      <w:bookmarkEnd w:id="13"/>
      <w:bookmarkEnd w:id="14"/>
      <w:bookmarkEnd w:id="15"/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23080" cy="3296920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3080" cy="3296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-72390</wp:posOffset>
            </wp:positionH>
            <wp:positionV relativeFrom="paragraph">
              <wp:posOffset>48895</wp:posOffset>
            </wp:positionV>
            <wp:extent cx="2419350" cy="3792220"/>
            <wp:effectExtent l="0" t="0" r="0" b="0"/>
            <wp:wrapTopAndBottom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3792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2781935</wp:posOffset>
            </wp:positionH>
            <wp:positionV relativeFrom="paragraph">
              <wp:posOffset>57150</wp:posOffset>
            </wp:positionV>
            <wp:extent cx="2459355" cy="380111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9355" cy="3801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widowControl/>
        <w:numPr>
          <w:ilvl w:val="1"/>
          <w:numId w:val="2"/>
        </w:numPr>
        <w:rPr/>
      </w:pPr>
      <w:bookmarkStart w:id="16" w:name="_Toc465673101"/>
      <w:bookmarkStart w:id="17" w:name="_Toc508098433"/>
      <w:bookmarkStart w:id="18" w:name="_Toc425054507"/>
      <w:bookmarkStart w:id="19" w:name="_Toc423410241"/>
      <w:bookmarkEnd w:id="16"/>
      <w:bookmarkEnd w:id="17"/>
      <w:bookmarkEnd w:id="18"/>
      <w:bookmarkEnd w:id="19"/>
      <w:r>
        <w:rPr/>
        <w:t>Alternative Flows</w:t>
      </w:r>
    </w:p>
    <w:p>
      <w:pPr>
        <w:pStyle w:val="Heading4"/>
        <w:widowControl/>
        <w:numPr>
          <w:ilvl w:val="0"/>
          <w:numId w:val="0"/>
        </w:numPr>
        <w:ind w:left="720" w:hanging="720"/>
        <w:rPr/>
      </w:pPr>
      <w:r>
        <w:rPr/>
        <w:t>None</w:t>
      </w:r>
    </w:p>
    <w:p>
      <w:pPr>
        <w:pStyle w:val="Heading1"/>
        <w:numPr>
          <w:ilvl w:val="0"/>
          <w:numId w:val="2"/>
        </w:numPr>
        <w:ind w:left="720" w:hanging="720"/>
        <w:rPr/>
      </w:pPr>
      <w:bookmarkStart w:id="20" w:name="_Toc465673102"/>
      <w:bookmarkStart w:id="21" w:name="_Toc508098436"/>
      <w:bookmarkStart w:id="22" w:name="_Toc425054510"/>
      <w:bookmarkStart w:id="23" w:name="_Toc423410251"/>
      <w:bookmarkEnd w:id="20"/>
      <w:bookmarkEnd w:id="21"/>
      <w:bookmarkEnd w:id="22"/>
      <w:bookmarkEnd w:id="23"/>
      <w:r>
        <w:rPr/>
        <w:t>Special Requirements</w:t>
      </w:r>
    </w:p>
    <w:p>
      <w:pPr>
        <w:pStyle w:val="Normal"/>
        <w:rPr/>
      </w:pPr>
      <w:r>
        <w:rPr/>
        <w:t>None</w:t>
      </w:r>
    </w:p>
    <w:p>
      <w:pPr>
        <w:pStyle w:val="Heading1"/>
        <w:widowControl/>
        <w:numPr>
          <w:ilvl w:val="0"/>
          <w:numId w:val="2"/>
        </w:numPr>
        <w:ind w:left="720" w:hanging="720"/>
        <w:rPr/>
      </w:pPr>
      <w:bookmarkStart w:id="24" w:name="_Toc465673103"/>
      <w:bookmarkStart w:id="25" w:name="_Toc508098438"/>
      <w:bookmarkStart w:id="26" w:name="_Toc425054512"/>
      <w:bookmarkStart w:id="27" w:name="_Toc423410253"/>
      <w:bookmarkEnd w:id="24"/>
      <w:bookmarkEnd w:id="25"/>
      <w:bookmarkEnd w:id="26"/>
      <w:bookmarkEnd w:id="27"/>
      <w:r>
        <w:rPr/>
        <w:t>Preconditions</w:t>
      </w:r>
    </w:p>
    <w:p>
      <w:pPr>
        <w:pStyle w:val="Normal"/>
        <w:rPr/>
      </w:pPr>
      <w:r>
        <w:rPr/>
        <w:t>The user has an activated account and is logged in.</w:t>
      </w:r>
    </w:p>
    <w:p>
      <w:pPr>
        <w:pStyle w:val="Heading1"/>
        <w:widowControl/>
        <w:numPr>
          <w:ilvl w:val="0"/>
          <w:numId w:val="2"/>
        </w:numPr>
        <w:ind w:left="720" w:hanging="720"/>
        <w:rPr/>
      </w:pPr>
      <w:bookmarkStart w:id="28" w:name="_Toc465673104"/>
      <w:bookmarkStart w:id="29" w:name="_Toc508098440"/>
      <w:bookmarkStart w:id="30" w:name="_Toc425054514"/>
      <w:bookmarkStart w:id="31" w:name="_Toc423410255"/>
      <w:bookmarkEnd w:id="28"/>
      <w:bookmarkEnd w:id="29"/>
      <w:bookmarkEnd w:id="30"/>
      <w:bookmarkEnd w:id="31"/>
      <w:r>
        <w:rPr/>
        <w:t>Postconditions</w:t>
      </w:r>
    </w:p>
    <w:p>
      <w:pPr>
        <w:pStyle w:val="Normal"/>
        <w:rPr/>
      </w:pPr>
      <w:r>
        <w:rPr/>
        <w:t>Settings are applied, settings are saved as JSON to a file.</w:t>
      </w:r>
    </w:p>
    <w:p>
      <w:pPr>
        <w:pStyle w:val="Heading1"/>
        <w:numPr>
          <w:ilvl w:val="0"/>
          <w:numId w:val="2"/>
        </w:numPr>
        <w:ind w:left="720" w:hanging="720"/>
        <w:rPr/>
      </w:pPr>
      <w:bookmarkStart w:id="32" w:name="_Toc465673105"/>
      <w:bookmarkStart w:id="33" w:name="_Toc508098442"/>
      <w:bookmarkEnd w:id="32"/>
      <w:bookmarkEnd w:id="33"/>
      <w:r>
        <w:rPr/>
        <w:t>Extension Points</w:t>
      </w:r>
    </w:p>
    <w:p>
      <w:pPr>
        <w:pStyle w:val="Normal"/>
        <w:rPr/>
      </w:pPr>
      <w:r>
        <w:rPr/>
        <w:t>None</w:t>
      </w:r>
    </w:p>
    <w:sectPr>
      <w:headerReference w:type="default" r:id="rId6"/>
      <w:footerReference w:type="default" r:id="rId7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249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Book Antiqua"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485" w:type="dxa"/>
      <w:jc w:val="left"/>
      <w:tblInd w:w="0" w:type="dxa"/>
      <w:tblBorders/>
      <w:tblCellMar>
        <w:top w:w="0" w:type="dxa"/>
        <w:left w:w="115" w:type="dxa"/>
        <w:bottom w:w="0" w:type="dxa"/>
        <w:right w:w="108" w:type="dxa"/>
      </w:tblCellMar>
      <w:tblLook w:val="0000" w:noVBand="0" w:noHBand="0" w:firstRow="0" w:lastRow="0" w:firstColumn="0" w:lastColumn="0"/>
    </w:tblPr>
    <w:tblGrid>
      <w:gridCol w:w="3161"/>
      <w:gridCol w:w="3162"/>
      <w:gridCol w:w="3162"/>
    </w:tblGrid>
    <w:tr>
      <w:trPr/>
      <w:tc>
        <w:tcPr>
          <w:tcW w:w="3161" w:type="dxa"/>
          <w:tcBorders/>
          <w:shd w:fill="auto" w:val="clear"/>
        </w:tcPr>
        <w:p>
          <w:pPr>
            <w:pStyle w:val="Normal"/>
            <w:ind w:right="360" w:hanging="0"/>
            <w:rPr>
              <w:sz w:val="24"/>
            </w:rPr>
          </w:pPr>
          <w:r>
            <w:rPr/>
            <w:t>Confidential</w:t>
          </w:r>
        </w:p>
      </w:tc>
      <w:tc>
        <w:tcPr>
          <w:tcW w:w="3162" w:type="dxa"/>
          <w:tcBorders/>
          <w:shd w:fill="auto" w:val="clear"/>
        </w:tcPr>
        <w:p>
          <w:pPr>
            <w:pStyle w:val="Normal"/>
            <w:jc w:val="center"/>
            <w:rPr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bookmarkStart w:id="34" w:name="__Fieldmark__304_1457490699"/>
          <w:r>
            <w:rPr/>
          </w:r>
          <w:r>
            <w:rPr/>
          </w:r>
          <w:r>
            <w:fldChar w:fldCharType="end"/>
          </w:r>
          <w:bookmarkStart w:id="35" w:name="__Fieldmark__299_243143131"/>
          <w:bookmarkStart w:id="36" w:name="__Fieldmark__292_6494986"/>
          <w:bookmarkStart w:id="37" w:name="__Fieldmark__315_855668786"/>
          <w:bookmarkStart w:id="38" w:name="__Fieldmark__299_1783296747"/>
          <w:bookmarkEnd w:id="34"/>
          <w:bookmarkEnd w:id="35"/>
          <w:bookmarkEnd w:id="36"/>
          <w:bookmarkEnd w:id="37"/>
          <w:bookmarkEnd w:id="38"/>
          <w:r>
            <w:rPr>
              <w:rFonts w:ascii="Symbol" w:hAnsi="Symbol"/>
            </w:rPr>
            <w:t>Ó</w:t>
          </w:r>
          <w:r>
            <w:rPr/>
            <w:t xml:space="preserve">TINF15B4-LSMF, </w:t>
          </w:r>
          <w:r>
            <w:rPr/>
            <w:fldChar w:fldCharType="begin"/>
          </w:r>
          <w:r>
            <w:instrText> DATE \@"yyyy" </w:instrText>
          </w:r>
          <w:r>
            <w:fldChar w:fldCharType="separate"/>
          </w:r>
          <w:r>
            <w:t>2016</w:t>
          </w:r>
          <w:r>
            <w:fldChar w:fldCharType="end"/>
          </w:r>
        </w:p>
      </w:tc>
      <w:tc>
        <w:tcPr>
          <w:tcW w:w="3162" w:type="dxa"/>
          <w:tcBorders/>
          <w:shd w:fill="auto" w:val="clear"/>
        </w:tcPr>
        <w:p>
          <w:pPr>
            <w:pStyle w:val="Normal"/>
            <w:jc w:val="right"/>
            <w:rPr/>
          </w:pPr>
          <w:r>
            <w:rPr/>
            <w:t xml:space="preserve">Page </w:t>
          </w:r>
          <w:r>
            <w:rPr/>
            <w:fldChar w:fldCharType="begin"/>
          </w:r>
          <w:r>
            <w:instrText> PAGE </w:instrText>
          </w:r>
          <w:r>
            <w:fldChar w:fldCharType="separate"/>
          </w:r>
          <w:r>
            <w:t>4</w:t>
          </w:r>
          <w:r>
            <w:fldChar w:fldCharType="end"/>
          </w:r>
        </w:p>
      </w:tc>
    </w:tr>
  </w:tbl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sz w:val="24"/>
      </w:rPr>
    </w:pPr>
    <w:r>
      <w:rPr>
        <w:sz w:val="24"/>
      </w:rPr>
    </w:r>
  </w:p>
  <w:p>
    <w:pPr>
      <w:pStyle w:val="Normal"/>
      <w:pBdr>
        <w:top w:val="single" w:sz="6" w:space="1" w:color="00000A"/>
      </w:pBdr>
      <w:rPr>
        <w:sz w:val="24"/>
      </w:rPr>
    </w:pPr>
    <w:r>
      <w:rPr>
        <w:sz w:val="24"/>
      </w:rPr>
    </w:r>
  </w:p>
  <w:p>
    <w:pPr>
      <w:pStyle w:val="Normal"/>
      <w:pBdr>
        <w:bottom w:val="single" w:sz="6" w:space="1" w:color="00000A"/>
      </w:pBdr>
      <w:jc w:val="right"/>
      <w:rPr>
        <w:rFonts w:ascii="Arial" w:hAnsi="Arial"/>
        <w:b/>
        <w:b/>
        <w:sz w:val="36"/>
      </w:rPr>
    </w:pPr>
    <w:r>
      <w:rPr>
        <w:rFonts w:ascii="Arial" w:hAnsi="Arial"/>
        <w:b/>
        <w:sz w:val="36"/>
      </w:rPr>
      <w:t>TINF15B4-LSMF</w:t>
    </w:r>
  </w:p>
  <w:p>
    <w:pPr>
      <w:pStyle w:val="Normal"/>
      <w:pBdr>
        <w:bottom w:val="single" w:sz="6" w:space="1" w:color="00000A"/>
      </w:pBdr>
      <w:jc w:val="right"/>
      <w:rPr>
        <w:sz w:val="24"/>
      </w:rPr>
    </w:pPr>
    <w:r>
      <w:rPr>
        <w:sz w:val="24"/>
      </w:rPr>
    </w:r>
  </w:p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558" w:type="dxa"/>
      <w:jc w:val="left"/>
      <w:tblInd w:w="-31" w:type="dxa"/>
      <w:tblBorders>
        <w:top w:val="single" w:sz="6" w:space="0" w:color="00000A"/>
        <w:left w:val="single" w:sz="6" w:space="0" w:color="00000A"/>
        <w:bottom w:val="single" w:sz="6" w:space="0" w:color="00000A"/>
        <w:right w:val="single" w:sz="6" w:space="0" w:color="00000A"/>
        <w:insideH w:val="single" w:sz="6" w:space="0" w:color="00000A"/>
        <w:insideV w:val="single" w:sz="6" w:space="0" w:color="00000A"/>
      </w:tblBorders>
      <w:tblCellMar>
        <w:top w:w="0" w:type="dxa"/>
        <w:left w:w="75" w:type="dxa"/>
        <w:bottom w:w="0" w:type="dxa"/>
        <w:right w:w="108" w:type="dxa"/>
      </w:tblCellMar>
      <w:tblLook w:val="0000" w:noVBand="0" w:noHBand="0" w:lastColumn="0" w:firstColumn="0" w:lastRow="0" w:firstRow="0"/>
    </w:tblPr>
    <w:tblGrid>
      <w:gridCol w:w="6379"/>
      <w:gridCol w:w="3178"/>
    </w:tblGrid>
    <w:tr>
      <w:trPr/>
      <w:tc>
        <w:tcPr>
          <w:tcW w:w="63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75" w:type="dxa"/>
          </w:tcMar>
        </w:tcPr>
        <w:p>
          <w:pPr>
            <w:pStyle w:val="Normal"/>
            <w:rPr/>
          </w:pPr>
          <w:r>
            <w:rPr/>
            <w:t>SilverScreen</w:t>
          </w:r>
        </w:p>
      </w:tc>
      <w:tc>
        <w:tcPr>
          <w:tcW w:w="317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75" w:type="dxa"/>
          </w:tcMar>
        </w:tcPr>
        <w:p>
          <w:pPr>
            <w:pStyle w:val="Normal"/>
            <w:tabs>
              <w:tab w:val="left" w:pos="1135" w:leader="none"/>
            </w:tabs>
            <w:spacing w:before="40" w:after="0"/>
            <w:ind w:right="68" w:hanging="0"/>
            <w:rPr/>
          </w:pPr>
          <w:r>
            <w:rPr/>
            <w:t xml:space="preserve">  </w:t>
          </w:r>
          <w:r>
            <w:rPr/>
            <w:t>Version:           1.0</w:t>
          </w:r>
        </w:p>
      </w:tc>
    </w:tr>
    <w:tr>
      <w:trPr/>
      <w:tc>
        <w:tcPr>
          <w:tcW w:w="63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75" w:type="dxa"/>
          </w:tcMar>
        </w:tcPr>
        <w:p>
          <w:pPr>
            <w:pStyle w:val="Normal"/>
            <w:rPr/>
          </w:pPr>
          <w:r>
            <w:rPr/>
            <w:t>Edit Settings</w:t>
          </w:r>
        </w:p>
      </w:tc>
      <w:tc>
        <w:tcPr>
          <w:tcW w:w="317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75" w:type="dxa"/>
          </w:tcMar>
        </w:tcPr>
        <w:p>
          <w:pPr>
            <w:pStyle w:val="Normal"/>
            <w:rPr/>
          </w:pPr>
          <w:r>
            <w:rPr/>
            <w:t xml:space="preserve">  </w:t>
          </w:r>
          <w:r>
            <w:rPr/>
            <w:t>Date:  22.11.2016</w:t>
          </w:r>
        </w:p>
      </w:tc>
    </w:tr>
    <w:tr>
      <w:trPr/>
      <w:tc>
        <w:tcPr>
          <w:tcW w:w="9557" w:type="dxa"/>
          <w:gridSpan w:val="2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75" w:type="dxa"/>
          </w:tcMar>
        </w:tcPr>
        <w:p>
          <w:pPr>
            <w:pStyle w:val="Normal"/>
            <w:rPr/>
          </w:pPr>
          <w:r>
            <w:rPr/>
            <w:t>UCES</w:t>
          </w:r>
        </w:p>
      </w:tc>
    </w:tr>
  </w:tbl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."/>
      <w:lvlJc w:val="left"/>
      <w:pPr>
        <w:ind w:left="432" w:hanging="432"/>
      </w:pPr>
    </w:lvl>
    <w:lvl w:ilvl="1">
      <w:start w:val="1"/>
      <w:pStyle w:val="Heading2"/>
      <w:numFmt w:val="decimal"/>
      <w:lvlText w:val="%1.%2"/>
      <w:lvlJc w:val="left"/>
      <w:pPr>
        <w:ind w:left="576" w:hanging="576"/>
      </w:pPr>
    </w:lvl>
    <w:lvl w:ilvl="2">
      <w:start w:val="1"/>
      <w:pStyle w:val="Heading3"/>
      <w:numFmt w:val="decimal"/>
      <w:lvlText w:val="%1.%2.%3"/>
      <w:lvlJc w:val="left"/>
      <w:pPr>
        <w:ind w:left="720" w:hanging="720"/>
      </w:pPr>
    </w:lvl>
    <w:lvl w:ilvl="3">
      <w:start w:val="1"/>
      <w:pStyle w:val="Heading4"/>
      <w:numFmt w:val="decimal"/>
      <w:lvlText w:val="%1.%2.%3.%4"/>
      <w:lvlJc w:val="left"/>
      <w:pPr>
        <w:ind w:left="864" w:hanging="864"/>
      </w:pPr>
    </w:lvl>
    <w:lvl w:ilvl="4">
      <w:start w:val="1"/>
      <w:pStyle w:val="Heading5"/>
      <w:numFmt w:val="decimal"/>
      <w:lvlText w:val="%1.%2.%3.%4.%5"/>
      <w:lvlJc w:val="left"/>
      <w:pPr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440" w:hanging="360"/>
      </w:pPr>
    </w:lvl>
    <w:lvl w:ilvl="3">
      <w:start w:val="1"/>
      <w:numFmt w:val="decimal"/>
      <w:lvlText w:val="%1.%2.%3.%4"/>
      <w:lvlJc w:val="left"/>
      <w:pPr>
        <w:ind w:left="1800" w:hanging="360"/>
      </w:pPr>
    </w:lvl>
    <w:lvl w:ilvl="4">
      <w:start w:val="1"/>
      <w:numFmt w:val="decimal"/>
      <w:lvlText w:val="%1.%2.%3.%4.%5"/>
      <w:lvlJc w:val="left"/>
      <w:pPr>
        <w:ind w:left="2160" w:hanging="360"/>
      </w:pPr>
    </w:lvl>
    <w:lvl w:ilvl="5">
      <w:start w:val="1"/>
      <w:numFmt w:val="decimal"/>
      <w:lvlText w:val="%1.%2.%3.%4.%5.%6"/>
      <w:lvlJc w:val="left"/>
      <w:pPr>
        <w:ind w:left="2520" w:hanging="360"/>
      </w:pPr>
    </w:lvl>
    <w:lvl w:ilvl="6">
      <w:start w:val="1"/>
      <w:numFmt w:val="decimal"/>
      <w:lvlText w:val="%1.%2.%3.%4.%5.%6.%7"/>
      <w:lvlJc w:val="left"/>
      <w:pPr>
        <w:ind w:left="2880" w:hanging="360"/>
      </w:pPr>
    </w:lvl>
    <w:lvl w:ilvl="7">
      <w:start w:val="1"/>
      <w:numFmt w:val="decimal"/>
      <w:lvlText w:val="%1.%2.%3.%4.%5.%6.%7.%8"/>
      <w:lvlJc w:val="left"/>
      <w:pPr>
        <w:ind w:left="3240" w:hanging="360"/>
      </w:pPr>
    </w:lvl>
    <w:lvl w:ilvl="8">
      <w:start w:val="1"/>
      <w:numFmt w:val="decimal"/>
      <w:lvlText w:val="%1.%2.%3.%4.%5.%6.%7.%8.%9"/>
      <w:lvlJc w:val="left"/>
      <w:pPr>
        <w:ind w:left="3600" w:hanging="36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7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de-DE" w:eastAsia="de-DE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semiHidden="0" w:unhideWhenUsed="0" w:qFormat="1"/>
    <w:lsdException w:name="heading 3" w:uiPriority="9" w:semiHidden="0" w:unhideWhenUsed="0" w:qFormat="1"/>
    <w:lsdException w:name="heading 4" w:uiPriority="9" w:semiHidden="0" w:unhideWhenUsed="0" w:qFormat="1"/>
    <w:lsdException w:name="heading 5" w:uiPriority="9" w:semiHidden="0" w:unhideWhenUsed="0" w:qFormat="1"/>
    <w:lsdException w:name="heading 6" w:uiPriority="9" w:semiHidden="0" w:unhideWhenUsed="0" w:qFormat="1"/>
    <w:lsdException w:name="heading 7" w:uiPriority="9" w:semiHidden="0" w:unhideWhenUsed="0" w:qFormat="1"/>
    <w:lsdException w:name="heading 8" w:uiPriority="9" w:semiHidden="0" w:unhideWhenUsed="0" w:qFormat="1"/>
    <w:lsdException w:name="heading 9" w:uiPriority="9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 w:val="false"/>
      <w:bidi w:val="0"/>
      <w:spacing w:lineRule="atLeast" w:line="24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n-US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spacing w:before="120" w:after="60"/>
      <w:ind w:left="720" w:hanging="720"/>
      <w:outlineLvl w:val="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qFormat/>
    <w:pPr>
      <w:numPr>
        <w:ilvl w:val="1"/>
        <w:numId w:val="1"/>
      </w:numPr>
      <w:outlineLvl w:val="1"/>
      <w:outlineLvl w:val="1"/>
    </w:pPr>
    <w:rPr>
      <w:sz w:val="20"/>
    </w:rPr>
  </w:style>
  <w:style w:type="paragraph" w:styleId="Heading3">
    <w:name w:val="Heading 3"/>
    <w:basedOn w:val="Heading1"/>
    <w:qFormat/>
    <w:pPr>
      <w:numPr>
        <w:ilvl w:val="2"/>
        <w:numId w:val="1"/>
      </w:numPr>
      <w:outlineLvl w:val="2"/>
      <w:outlineLvl w:val="2"/>
    </w:pPr>
    <w:rPr>
      <w:b w:val="false"/>
      <w:i/>
      <w:sz w:val="20"/>
    </w:rPr>
  </w:style>
  <w:style w:type="paragraph" w:styleId="Heading4">
    <w:name w:val="Heading 4"/>
    <w:basedOn w:val="Heading1"/>
    <w:qFormat/>
    <w:pPr>
      <w:numPr>
        <w:ilvl w:val="3"/>
        <w:numId w:val="1"/>
      </w:numPr>
      <w:outlineLvl w:val="3"/>
      <w:outlineLvl w:val="3"/>
    </w:pPr>
    <w:rPr>
      <w:b w:val="false"/>
      <w:sz w:val="20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before="240" w:after="60"/>
      <w:ind w:left="2880" w:hanging="0"/>
      <w:outlineLvl w:val="4"/>
      <w:outlineLvl w:val="4"/>
    </w:pPr>
    <w:rPr>
      <w:sz w:val="22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before="240" w:after="60"/>
      <w:ind w:left="2880" w:hanging="0"/>
      <w:outlineLvl w:val="5"/>
      <w:outlineLvl w:val="5"/>
    </w:pPr>
    <w:rPr>
      <w:i/>
      <w:sz w:val="22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before="240" w:after="60"/>
      <w:ind w:left="2880" w:hanging="0"/>
      <w:outlineLvl w:val="6"/>
      <w:outlineLvl w:val="6"/>
    </w:pPr>
    <w:rPr/>
  </w:style>
  <w:style w:type="paragraph" w:styleId="Heading8">
    <w:name w:val="Heading 8"/>
    <w:basedOn w:val="Normal"/>
    <w:qFormat/>
    <w:pPr>
      <w:numPr>
        <w:ilvl w:val="7"/>
        <w:numId w:val="1"/>
      </w:numPr>
      <w:spacing w:before="240" w:after="60"/>
      <w:ind w:left="2880" w:hanging="0"/>
      <w:outlineLvl w:val="7"/>
      <w:outlineLvl w:val="7"/>
    </w:pPr>
    <w:rPr>
      <w:i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before="240" w:after="60"/>
      <w:ind w:left="2880" w:hanging="0"/>
      <w:outlineLvl w:val="8"/>
      <w:outlineLvl w:val="8"/>
    </w:pPr>
    <w:rPr>
      <w:b/>
      <w:i/>
      <w:sz w:val="1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semiHidden/>
    <w:qFormat/>
    <w:rPr/>
  </w:style>
  <w:style w:type="character" w:styleId="Footnotereference">
    <w:name w:val="footnote reference"/>
    <w:basedOn w:val="DefaultParagraphFont"/>
    <w:semiHidden/>
    <w:qFormat/>
    <w:rPr>
      <w:sz w:val="20"/>
      <w:vertAlign w:val="superscript"/>
    </w:rPr>
  </w:style>
  <w:style w:type="character" w:styleId="InternetLink">
    <w:name w:val="Internet Link"/>
    <w:basedOn w:val="DefaultParagraphFont"/>
    <w:uiPriority w:val="99"/>
    <w:rPr>
      <w:color w:val="0000FF"/>
      <w:u w:val="single"/>
    </w:rPr>
  </w:style>
  <w:style w:type="character" w:styleId="SprechblasentextZchn" w:customStyle="1">
    <w:name w:val="Sprechblasentext Zchn"/>
    <w:basedOn w:val="DefaultParagraphFont"/>
    <w:link w:val="Sprechblasentext"/>
    <w:uiPriority w:val="99"/>
    <w:semiHidden/>
    <w:qFormat/>
    <w:rsid w:val="009839c0"/>
    <w:rPr>
      <w:rFonts w:ascii="Tahoma" w:hAnsi="Tahoma" w:cs="Tahoma"/>
      <w:sz w:val="16"/>
      <w:szCs w:val="16"/>
      <w:lang w:val="en-US" w:eastAsia="en-US"/>
    </w:rPr>
  </w:style>
  <w:style w:type="character" w:styleId="EndnoteCharacters">
    <w:name w:val="Endnote Characters"/>
    <w:qFormat/>
    <w:rPr/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semiHidden/>
    <w:pPr>
      <w:keepLines/>
      <w:spacing w:before="0" w:after="120"/>
      <w:ind w:left="720" w:hanging="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aragraph2" w:customStyle="1">
    <w:name w:val="Paragraph2"/>
    <w:basedOn w:val="Normal"/>
    <w:qFormat/>
    <w:pPr>
      <w:spacing w:before="80" w:after="0"/>
      <w:ind w:left="720" w:hanging="0"/>
      <w:jc w:val="both"/>
    </w:pPr>
    <w:rPr>
      <w:color w:val="000000"/>
      <w:lang w:val="en-AU"/>
    </w:rPr>
  </w:style>
  <w:style w:type="paragraph" w:styleId="Title">
    <w:name w:val="Title"/>
    <w:basedOn w:val="Normal"/>
    <w:qFormat/>
    <w:pPr>
      <w:spacing w:lineRule="auto" w:line="240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before="0"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qFormat/>
    <w:pPr>
      <w:ind w:left="900" w:hanging="900"/>
    </w:pPr>
    <w:rPr/>
  </w:style>
  <w:style w:type="paragraph" w:styleId="Contents1">
    <w:name w:val="TOC 1"/>
    <w:basedOn w:val="Normal"/>
    <w:uiPriority w:val="39"/>
    <w:pPr>
      <w:tabs>
        <w:tab w:val="right" w:pos="9360" w:leader="none"/>
      </w:tabs>
      <w:spacing w:before="240" w:after="60"/>
      <w:ind w:right="720" w:hanging="0"/>
    </w:pPr>
    <w:rPr/>
  </w:style>
  <w:style w:type="paragraph" w:styleId="Contents2">
    <w:name w:val="TOC 2"/>
    <w:basedOn w:val="Normal"/>
    <w:uiPriority w:val="39"/>
    <w:pPr>
      <w:tabs>
        <w:tab w:val="right" w:pos="9360" w:leader="none"/>
      </w:tabs>
      <w:ind w:left="432" w:right="720" w:hanging="0"/>
    </w:pPr>
    <w:rPr/>
  </w:style>
  <w:style w:type="paragraph" w:styleId="Contents3">
    <w:name w:val="TOC 3"/>
    <w:basedOn w:val="Normal"/>
    <w:semiHidden/>
    <w:pPr>
      <w:tabs>
        <w:tab w:val="left" w:pos="1440" w:leader="none"/>
        <w:tab w:val="right" w:pos="9360" w:leader="none"/>
      </w:tabs>
      <w:ind w:left="864" w:hanging="0"/>
    </w:pPr>
    <w:rPr/>
  </w:style>
  <w:style w:type="paragraph" w:styleId="Header">
    <w:name w:val="Header"/>
    <w:basedOn w:val="Normal"/>
    <w:semiHidden/>
    <w:pPr>
      <w:tabs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semiHidden/>
    <w:pPr>
      <w:tabs>
        <w:tab w:val="center" w:pos="4320" w:leader="none"/>
        <w:tab w:val="right" w:pos="8640" w:leader="none"/>
      </w:tabs>
    </w:pPr>
    <w:rPr/>
  </w:style>
  <w:style w:type="paragraph" w:styleId="Paragraph3" w:customStyle="1">
    <w:name w:val="Paragraph3"/>
    <w:basedOn w:val="Normal"/>
    <w:qFormat/>
    <w:pPr>
      <w:spacing w:lineRule="auto" w:line="240" w:before="80" w:after="0"/>
      <w:ind w:left="1530" w:hanging="0"/>
      <w:jc w:val="both"/>
    </w:pPr>
    <w:rPr/>
  </w:style>
  <w:style w:type="paragraph" w:styleId="Paragraph4" w:customStyle="1">
    <w:name w:val="Paragraph4"/>
    <w:basedOn w:val="Normal"/>
    <w:qFormat/>
    <w:pPr>
      <w:spacing w:lineRule="auto" w:line="240" w:before="80" w:after="0"/>
      <w:ind w:left="2250" w:hanging="0"/>
      <w:jc w:val="both"/>
    </w:pPr>
    <w:rPr/>
  </w:style>
  <w:style w:type="paragraph" w:styleId="Tabletext" w:customStyle="1">
    <w:name w:val="Tabletext"/>
    <w:basedOn w:val="Normal"/>
    <w:qFormat/>
    <w:pPr>
      <w:keepLines/>
      <w:spacing w:before="0" w:after="120"/>
    </w:pPr>
    <w:rPr/>
  </w:style>
  <w:style w:type="paragraph" w:styleId="Contents4">
    <w:name w:val="TOC 4"/>
    <w:basedOn w:val="Normal"/>
    <w:semiHidden/>
    <w:pPr>
      <w:ind w:left="600" w:hanging="0"/>
    </w:pPr>
    <w:rPr/>
  </w:style>
  <w:style w:type="paragraph" w:styleId="Contents5">
    <w:name w:val="TOC 5"/>
    <w:basedOn w:val="Normal"/>
    <w:semiHidden/>
    <w:pPr>
      <w:ind w:left="800" w:hanging="0"/>
    </w:pPr>
    <w:rPr/>
  </w:style>
  <w:style w:type="paragraph" w:styleId="Contents6">
    <w:name w:val="TOC 6"/>
    <w:basedOn w:val="Normal"/>
    <w:semiHidden/>
    <w:pPr>
      <w:ind w:left="1000" w:hanging="0"/>
    </w:pPr>
    <w:rPr/>
  </w:style>
  <w:style w:type="paragraph" w:styleId="Contents7">
    <w:name w:val="TOC 7"/>
    <w:basedOn w:val="Normal"/>
    <w:semiHidden/>
    <w:pPr>
      <w:ind w:left="1200" w:hanging="0"/>
    </w:pPr>
    <w:rPr/>
  </w:style>
  <w:style w:type="paragraph" w:styleId="Contents8">
    <w:name w:val="TOC 8"/>
    <w:basedOn w:val="Normal"/>
    <w:semiHidden/>
    <w:pPr>
      <w:ind w:left="1400" w:hanging="0"/>
    </w:pPr>
    <w:rPr/>
  </w:style>
  <w:style w:type="paragraph" w:styleId="Contents9">
    <w:name w:val="TOC 9"/>
    <w:basedOn w:val="Normal"/>
    <w:semiHidden/>
    <w:pPr>
      <w:ind w:left="1600" w:hanging="0"/>
    </w:pPr>
    <w:rPr/>
  </w:style>
  <w:style w:type="paragraph" w:styleId="Bullet1" w:customStyle="1">
    <w:name w:val="Bullet1"/>
    <w:basedOn w:val="Normal"/>
    <w:qFormat/>
    <w:pPr>
      <w:ind w:left="720" w:hanging="432"/>
    </w:pPr>
    <w:rPr/>
  </w:style>
  <w:style w:type="paragraph" w:styleId="Bullet2" w:customStyle="1">
    <w:name w:val="Bullet2"/>
    <w:basedOn w:val="Normal"/>
    <w:qFormat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qFormat/>
    <w:pPr>
      <w:shd w:val="clear" w:color="auto" w:fill="000080"/>
    </w:pPr>
    <w:rPr>
      <w:rFonts w:ascii="Tahoma" w:hAnsi="Tahoma"/>
    </w:rPr>
  </w:style>
  <w:style w:type="paragraph" w:styleId="Footnotetext">
    <w:name w:val="footnote text"/>
    <w:basedOn w:val="Normal"/>
    <w:semiHidden/>
    <w:qFormat/>
    <w:pPr>
      <w:keepNext/>
      <w:keepLines/>
      <w:pBdr>
        <w:bottom w:val="single" w:sz="6" w:space="0" w:color="000001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inTitle" w:customStyle="1">
    <w:name w:val="Main Title"/>
    <w:basedOn w:val="Normal"/>
    <w:qFormat/>
    <w:pPr>
      <w:spacing w:lineRule="auto" w:line="240" w:before="480" w:after="60"/>
      <w:jc w:val="center"/>
    </w:pPr>
    <w:rPr>
      <w:rFonts w:ascii="Arial" w:hAnsi="Arial"/>
      <w:b/>
      <w:sz w:val="32"/>
    </w:rPr>
  </w:style>
  <w:style w:type="paragraph" w:styleId="Paragraph1" w:customStyle="1">
    <w:name w:val="Paragraph1"/>
    <w:basedOn w:val="Normal"/>
    <w:qFormat/>
    <w:pPr>
      <w:spacing w:lineRule="auto" w:line="240" w:before="80" w:after="0"/>
      <w:jc w:val="both"/>
    </w:pPr>
    <w:rPr/>
  </w:style>
  <w:style w:type="paragraph" w:styleId="BodyText2">
    <w:name w:val="Body Text 2"/>
    <w:basedOn w:val="Normal"/>
    <w:semiHidden/>
    <w:qFormat/>
    <w:pPr/>
    <w:rPr>
      <w:i/>
      <w:color w:val="0000FF"/>
    </w:rPr>
  </w:style>
  <w:style w:type="paragraph" w:styleId="TextBodyIndent">
    <w:name w:val="Body Text Indent"/>
    <w:basedOn w:val="Normal"/>
    <w:semiHidden/>
    <w:pPr>
      <w:ind w:left="720" w:hanging="0"/>
    </w:pPr>
    <w:rPr>
      <w:i/>
      <w:color w:val="0000FF"/>
      <w:u w:val="single"/>
    </w:rPr>
  </w:style>
  <w:style w:type="paragraph" w:styleId="Body" w:customStyle="1">
    <w:name w:val="Body"/>
    <w:basedOn w:val="Normal"/>
    <w:qFormat/>
    <w:pPr>
      <w:widowControl/>
      <w:spacing w:lineRule="auto" w:line="240" w:before="120" w:after="0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qFormat/>
    <w:pPr>
      <w:widowControl/>
      <w:tabs>
        <w:tab w:val="left" w:pos="360" w:leader="none"/>
        <w:tab w:val="left" w:pos="720" w:leader="none"/>
      </w:tabs>
      <w:spacing w:lineRule="auto" w:line="240" w:before="120" w:after="0"/>
      <w:ind w:left="720" w:right="360" w:hanging="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autoRedefine/>
    <w:qFormat/>
    <w:pPr>
      <w:spacing w:before="0" w:after="120"/>
      <w:ind w:left="720" w:hanging="0"/>
    </w:pPr>
    <w:rPr>
      <w:i/>
      <w:color w:val="0000FF"/>
    </w:rPr>
  </w:style>
  <w:style w:type="paragraph" w:styleId="NormalWeb">
    <w:name w:val="Normal (Web)"/>
    <w:basedOn w:val="Normal"/>
    <w:semiHidden/>
    <w:qFormat/>
    <w:pPr>
      <w:widowControl/>
      <w:spacing w:lineRule="auto" w:line="240" w:beforeAutospacing="1" w:afterAutospacing="1"/>
    </w:pPr>
    <w:rPr>
      <w:sz w:val="24"/>
      <w:szCs w:val="24"/>
    </w:rPr>
  </w:style>
  <w:style w:type="paragraph" w:styleId="BalloonText">
    <w:name w:val="Balloon Text"/>
    <w:basedOn w:val="Normal"/>
    <w:link w:val="SprechblasentextZchn"/>
    <w:uiPriority w:val="99"/>
    <w:semiHidden/>
    <w:unhideWhenUsed/>
    <w:qFormat/>
    <w:rsid w:val="009839c0"/>
    <w:pPr>
      <w:spacing w:lineRule="auto" w:line="240"/>
    </w:pPr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uiPriority w:val="39"/>
    <w:semiHidden/>
    <w:unhideWhenUsed/>
    <w:qFormat/>
    <w:rsid w:val="00e819f3"/>
    <w:pPr>
      <w:keepLines/>
      <w:widowControl/>
      <w:numPr>
        <w:ilvl w:val="0"/>
        <w:numId w:val="0"/>
      </w:numPr>
      <w:spacing w:lineRule="auto" w:line="276" w:before="480" w:after="0"/>
      <w:ind w:left="720" w:hanging="720"/>
    </w:pPr>
    <w:rPr>
      <w:rFonts w:ascii="Cambria" w:hAnsi="Cambria"/>
      <w:bCs/>
      <w:color w:val="365F91"/>
      <w:sz w:val="28"/>
      <w:szCs w:val="28"/>
      <w:lang w:val="de-DE" w:eastAsia="de-DE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1027F6-FBED-475B-89A2-75DF79EE4C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rup_ucspec (1).dot</Template>
  <TotalTime>17</TotalTime>
  <Application>LibreOffice/5.1.2.2$Linux_X86_64 LibreOffice_project/10m0$Build-2</Application>
  <Pages>5</Pages>
  <Words>165</Words>
  <Characters>880</Characters>
  <CharactersWithSpaces>1000</CharactersWithSpaces>
  <Paragraphs>51</Paragraphs>
  <Company>&lt;Company Name&gt;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2016-10-31T09:18:00Z</dcterms:created>
  <dc:creator>Fabian</dc:creator>
  <dc:description/>
  <dc:language>en-US</dc:language>
  <cp:lastModifiedBy/>
  <cp:lastPrinted>1900-12-31T23:00:00Z</cp:lastPrinted>
  <dcterms:modified xsi:type="dcterms:W3CDTF">2016-12-08T09:44:47Z</dcterms:modified>
  <cp:revision>9</cp:revision>
  <dc:subject>&lt;Project Name&gt;</dc:subject>
  <dc:title>Use-Case Specification: &lt;Use-Case Name&gt;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&lt;Company Name&gt;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