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 w:after="60"/>
        <w:jc w:val="center"/>
      </w:pPr>
      <w:r>
        <w:rPr>
          <w:rFonts w:ascii="Segoe UI Emoji" w:cs="Segoe UI Emoji" w:eastAsia="Segoe UI Emoji" w:hAnsi="Segoe UI Emoji"/>
          <w:sz w:val="96"/>
          <w:szCs w:val="96"/>
        </w:rPr>
        <w:t xml:space="preserve">🥕🌱🍅</w:t>
      </w:r>
    </w:p>
    <w:p>
      <w:pPr>
        <w:spacing w:before="0" w:after="60"/>
        <w:jc w:val="center"/>
      </w:pPr>
      <w:r>
        <w:rPr>
          <w:rFonts w:ascii="Arial" w:cs="Arial" w:eastAsia="Arial" w:hAnsi="Arial"/>
          <w:i/>
          <w:iCs/>
          <w:color w:val="757575"/>
          <w:sz w:val="28"/>
          <w:szCs w:val="28"/>
        </w:rPr>
        <w:t xml:space="preserve">The Complete Guide to the</w:t>
      </w:r>
    </w:p>
    <w:p>
      <w:pPr>
        <w:spacing w:before="0" w:after="80"/>
        <w:jc w:val="center"/>
      </w:pPr>
      <w:r>
        <w:rPr>
          <w:rFonts w:ascii="Arial" w:cs="Arial" w:eastAsia="Arial" w:hAnsi="Arial"/>
          <w:b/>
          <w:bCs/>
          <w:color w:val="2E7D32"/>
          <w:sz w:val="52"/>
          <w:szCs w:val="52"/>
        </w:rPr>
        <w:t xml:space="preserve">CHILDREN'S VEGETABLE GARDEN</w:t>
      </w:r>
    </w:p>
    <w:p>
      <w:pPr>
        <w:spacing w:before="0" w:after="200"/>
        <w:jc w:val="center"/>
      </w:pPr>
      <w:r>
        <w:rPr>
          <w:rFonts w:ascii="Arial" w:cs="Arial" w:eastAsia="Arial" w:hAnsi="Arial"/>
          <w:i/>
          <w:iCs/>
          <w:color w:val="E65100"/>
          <w:sz w:val="26"/>
          <w:szCs w:val="26"/>
        </w:rPr>
        <w:t xml:space="preserve">Easy, Fast-Growing Plants That Get Kids Excited About Growing Food</w:t>
      </w:r>
    </w:p>
    <w:p>
      <w:pPr>
        <w:spacing w:before="0" w:after="360"/>
        <w:jc w:val="center"/>
      </w:pPr>
      <w:r>
        <w:rPr>
          <w:rFonts w:ascii="Arial" w:cs="Arial" w:eastAsia="Arial" w:hAnsi="Arial"/>
          <w:color w:val="757575"/>
          <w:sz w:val="22"/>
          <w:szCs w:val="22"/>
        </w:rPr>
        <w:t xml:space="preserve">Plant Selection  •  Garden Design  •  Growing Together  •  Harvest Activities  •  Recipes to 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6"/>
              <w:left w:val="single" w:color="2E7D32" w:sz="6"/>
              <w:bottom w:val="single" w:color="2E7D32" w:sz="6"/>
              <w:right w:val="single" w:color="2E7D32" w:sz="6"/>
            </w:tcBorders>
            <w:shd w:fill="E8F5E9" w:val="clear"/>
            <w:tcMar>
              <w:top w:type="dxa" w:w="120"/>
              <w:left w:type="dxa" w:w="160"/>
              <w:bottom w:type="dxa" w:w="80"/>
              <w:right w:type="dxa" w:w="160"/>
            </w:tcMar>
          </w:tcPr>
          <w:p>
            <w:pPr>
              <w:spacing w:before="0" w:after="0"/>
            </w:pPr>
            <w:r>
              <w:rPr>
                <w:rFonts w:ascii="Arial" w:cs="Arial" w:eastAsia="Arial" w:hAnsi="Arial"/>
                <w:b/>
                <w:bCs/>
                <w:color w:val="2E7D32"/>
                <w:sz w:val="24"/>
                <w:szCs w:val="24"/>
              </w:rPr>
              <w:t xml:space="preserve">🌱 Why Every Child Should Grow Something</w:t>
            </w:r>
          </w:p>
        </w:tc>
      </w:tr>
      <w:tr>
        <w:tc>
          <w:tcPr>
            <w:tcBorders>
              <w:top w:val="single" w:color="2E7D32" w:sz="6"/>
              <w:left w:val="single" w:color="2E7D32" w:sz="6"/>
              <w:bottom w:val="single" w:color="2E7D32" w:sz="6"/>
              <w:right w:val="single" w:color="2E7D32" w:sz="6"/>
            </w:tcBorders>
            <w:shd w:fill="E8F5E9"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Children who grow their own food eat more vegetables. That is not a theory — it is one of the most consistently replicated findings in childhood nutrition research. A child who plants a seed, waters it, watches it grow, and picks it herself is far more likely to eat what it produces — even vegetables she would reject on a plate handed to her by an adult.</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But the garden gives children more than better eating habits. It gives them patience (watching a seed sprout teaches waiting in a way no screen can), scientific thinking (hypotheses, observations, real results), ownership and responsibility, and the profound satisfaction of making something living grow from almost nothing. A child's garden is one of the most valuable educational environments available — and one of the most fun.</w:t>
            </w:r>
          </w:p>
        </w:tc>
      </w:tr>
    </w:tbl>
    <w:p>
      <w:pPr>
        <w:spacing w:before="0" w:after="120"/>
      </w:pPr>
      <w:r>
        <w:t xml:space="preserve"/>
      </w:r>
    </w:p>
    <w:p>
      <w:pPr>
        <w:spacing w:before="80" w:after="100" w:line="276"/>
      </w:pPr>
      <w:r>
        <w:rPr>
          <w:rFonts w:ascii="Arial" w:cs="Arial" w:eastAsia="Arial" w:hAnsi="Arial"/>
          <w:sz w:val="22"/>
          <w:szCs w:val="22"/>
        </w:rPr>
        <w:t xml:space="preserve">A children's vegetable garden is different from an adult kitchen garden in one crucial way: the experience of growing matters as much as the harvest. The best plants for a children's garden are not necessarily the most productive or the most culinarily versatile — they are the plants that grow fast enough to hold a child's attention, look interesting enough to spark curiosity, and taste good enough to eat right off the vine. A seven-year-old who eats a still-warm cherry tomato straight from the plant she watered every morning is having a formative experience that will shape her relationship to food for life.</w:t>
      </w:r>
    </w:p>
    <w:p>
      <w:pPr>
        <w:spacing w:before="0" w:after="60"/>
      </w:pPr>
      <w:r>
        <w:t xml:space="preserve"/>
      </w:r>
    </w:p>
    <w:p>
      <w:pPr>
        <w:spacing w:before="80" w:after="100" w:line="276"/>
      </w:pPr>
      <w:r>
        <w:rPr>
          <w:rFonts w:ascii="Arial" w:cs="Arial" w:eastAsia="Arial" w:hAnsi="Arial"/>
          <w:sz w:val="22"/>
          <w:szCs w:val="22"/>
        </w:rPr>
        <w:t xml:space="preserve">This guide walks you through every stage of creating a children's vegetable garden that actually works: choosing plants that match different ages and attention spans, designing a space that children feel ownership of, growing through the season with age-appropriate tasks at every stage, making harvest into a celebration, and turning garden produce into simple recipes children can make themselves. Whether you have a backyard, a raised bed, a collection of containers on a patio, or a single sunny window, everything here applies.</w:t>
      </w:r>
    </w:p>
    <w:p>
      <w:pPr>
        <w:pBdr>
          <w:bottom w:val="single" w:color="43A047" w:sz="6" w:space="1"/>
        </w:pBdr>
        <w:spacing w:before="160" w:after="160"/>
      </w:pPr>
      <w:r>
        <w:t xml:space="preserve"/>
      </w:r>
    </w:p>
    <w:p>
      <w:pPr>
        <w:pStyle w:val="Heading1"/>
        <w:spacing w:before="360" w:after="180"/>
      </w:pPr>
      <w:r>
        <w:rPr>
          <w:rFonts w:ascii="Arial" w:cs="Arial" w:eastAsia="Arial" w:hAnsi="Arial"/>
          <w:b/>
          <w:bCs/>
          <w:color w:val="2E7D32"/>
          <w:sz w:val="36"/>
          <w:szCs w:val="36"/>
        </w:rPr>
        <w:t xml:space="preserve">The Children's Garden at a Glance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300"/>
        <w:gridCol w:w="1600"/>
        <w:gridCol w:w="3260"/>
      </w:tblGrid>
      <w:tr>
        <w:trPr>
          <w:tblHeader/>
        </w:trPr>
        <w:tc>
          <w:tcPr>
            <w:tcW w:type="dxa" w:w="17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Garden Type</w:t>
            </w:r>
          </w:p>
        </w:tc>
        <w:tc>
          <w:tcPr>
            <w:tcW w:type="dxa" w:w="15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Space Needed</w:t>
            </w:r>
          </w:p>
        </w:tc>
        <w:tc>
          <w:tcPr>
            <w:tcW w:type="dxa" w:w="13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Best Ages</w:t>
            </w:r>
          </w:p>
        </w:tc>
        <w:tc>
          <w:tcPr>
            <w:tcW w:type="dxa" w:w="16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Time Commitment</w:t>
            </w:r>
          </w:p>
        </w:tc>
        <w:tc>
          <w:tcPr>
            <w:tcW w:type="dxa" w:w="326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Dedicated Kid's Bed</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25–100 sq ft</w:t>
            </w:r>
          </w:p>
        </w:tc>
        <w:tc>
          <w:tcPr>
            <w:tcW w:type="dxa" w:w="13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4–14</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15–20 min/day</w:t>
            </w:r>
          </w:p>
        </w:tc>
        <w:tc>
          <w:tcPr>
            <w:tcW w:type="dxa" w:w="32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Families with outdoor space who want a full garden experience with room to experiment.</w:t>
            </w:r>
          </w:p>
        </w:tc>
      </w:tr>
      <w:tr>
        <w:tc>
          <w:tcPr>
            <w:tcW w:type="dxa" w:w="17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Raised Bed Garden</w:t>
            </w:r>
          </w:p>
        </w:tc>
        <w:tc>
          <w:tcPr>
            <w:tcW w:type="dxa" w:w="1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4×4 ft to 4×8 ft</w:t>
            </w:r>
          </w:p>
        </w:tc>
        <w:tc>
          <w:tcPr>
            <w:tcW w:type="dxa" w:w="13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5–14</w:t>
            </w:r>
          </w:p>
        </w:tc>
        <w:tc>
          <w:tcPr>
            <w:tcW w:type="dxa" w:w="16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10–15 min/day</w:t>
            </w:r>
          </w:p>
        </w:tc>
        <w:tc>
          <w:tcPr>
            <w:tcW w:type="dxa" w:w="32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Ideal starter — defined borders, great drainage, weed suppression, easy for small hands.</w:t>
            </w:r>
          </w:p>
        </w:tc>
      </w:tr>
      <w:tr>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Container Garden</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Patio or porch</w:t>
            </w:r>
          </w:p>
        </w:tc>
        <w:tc>
          <w:tcPr>
            <w:tcW w:type="dxa" w:w="13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3–12</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Daily watering required</w:t>
            </w:r>
          </w:p>
        </w:tc>
        <w:tc>
          <w:tcPr>
            <w:tcW w:type="dxa" w:w="32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Apartments, small yards, or families who want to start small and grow with confidence.</w:t>
            </w:r>
          </w:p>
        </w:tc>
      </w:tr>
      <w:tr>
        <w:tc>
          <w:tcPr>
            <w:tcW w:type="dxa" w:w="17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Square Foot Garden</w:t>
            </w:r>
          </w:p>
        </w:tc>
        <w:tc>
          <w:tcPr>
            <w:tcW w:type="dxa" w:w="1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4×4 ft minimum</w:t>
            </w:r>
          </w:p>
        </w:tc>
        <w:tc>
          <w:tcPr>
            <w:tcW w:type="dxa" w:w="13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6–14</w:t>
            </w:r>
          </w:p>
        </w:tc>
        <w:tc>
          <w:tcPr>
            <w:tcW w:type="dxa" w:w="16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10–15 min/day</w:t>
            </w:r>
          </w:p>
        </w:tc>
        <w:tc>
          <w:tcPr>
            <w:tcW w:type="dxa" w:w="32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Structured, visual, and easy to manage — perfect for organized kids who like grids and plans.</w:t>
            </w:r>
          </w:p>
        </w:tc>
      </w:tr>
      <w:tr>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Windowsill / Indoor Garden</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Sunny window or grow light</w:t>
            </w:r>
          </w:p>
        </w:tc>
        <w:tc>
          <w:tcPr>
            <w:tcW w:type="dxa" w:w="13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3–8</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5–10 min/day</w:t>
            </w:r>
          </w:p>
        </w:tc>
        <w:tc>
          <w:tcPr>
            <w:tcW w:type="dxa" w:w="32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Very young children; winter growing; apartments. Radishes, microgreens, and herbs thrive indoors.</w:t>
            </w:r>
          </w:p>
        </w:tc>
      </w:tr>
      <w:tr>
        <w:tc>
          <w:tcPr>
            <w:tcW w:type="dxa" w:w="17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School / Community Bed</w:t>
            </w:r>
          </w:p>
        </w:tc>
        <w:tc>
          <w:tcPr>
            <w:tcW w:type="dxa" w:w="1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Shared space</w:t>
            </w:r>
          </w:p>
        </w:tc>
        <w:tc>
          <w:tcPr>
            <w:tcW w:type="dxa" w:w="13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All ages</w:t>
            </w:r>
          </w:p>
        </w:tc>
        <w:tc>
          <w:tcPr>
            <w:tcW w:type="dxa" w:w="16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Varies</w:t>
            </w:r>
          </w:p>
        </w:tc>
        <w:tc>
          <w:tcPr>
            <w:tcW w:type="dxa" w:w="32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Group projects, classrooms, or neighborhood gardens where multiple children participate.</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5100" w:sz="6"/>
              <w:left w:val="single" w:color="E65100" w:sz="6"/>
              <w:bottom w:val="single" w:color="E65100" w:sz="6"/>
              <w:right w:val="single" w:color="E65100" w:sz="6"/>
            </w:tcBorders>
            <w:shd w:fill="FFF3E0" w:val="clear"/>
            <w:tcMar>
              <w:top w:type="dxa" w:w="120"/>
              <w:left w:type="dxa" w:w="160"/>
              <w:bottom w:type="dxa" w:w="80"/>
              <w:right w:type="dxa" w:w="160"/>
            </w:tcMar>
          </w:tcPr>
          <w:p>
            <w:pPr>
              <w:spacing w:before="0" w:after="0"/>
            </w:pPr>
            <w:r>
              <w:rPr>
                <w:rFonts w:ascii="Arial" w:cs="Arial" w:eastAsia="Arial" w:hAnsi="Arial"/>
                <w:b/>
                <w:bCs/>
                <w:color w:val="E65100"/>
                <w:sz w:val="24"/>
                <w:szCs w:val="24"/>
              </w:rPr>
              <w:t xml:space="preserve">🥕 The Single Most Important Rule in a Children's Garden</w:t>
            </w:r>
          </w:p>
        </w:tc>
      </w:tr>
      <w:tr>
        <w:tc>
          <w:tcPr>
            <w:tcBorders>
              <w:top w:val="single" w:color="E65100" w:sz="6"/>
              <w:left w:val="single" w:color="E65100" w:sz="6"/>
              <w:bottom w:val="single" w:color="E65100" w:sz="6"/>
              <w:right w:val="single" w:color="E65100" w:sz="6"/>
            </w:tcBorders>
            <w:shd w:fill="FFF3E0"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Let the child make decisions. The moment a child is told where every plant goes, when to water, and what to do, the garden stops being theirs and becomes another adult-directed activity. Offer choices: 'Do you want the tomatoes here or there?' 'Should we try radishes or beans first?' 'What color pepper should we plant?' Ownership drives engagement. A child who chose the seeds, placed the plant, and named the garden plot will come back to water it without being reminded — because it is genuinely hers.</w:t>
            </w:r>
          </w:p>
        </w:tc>
      </w:tr>
    </w:tbl>
    <w:p>
      <w:pPr>
        <w:spacing w:before="0" w:after="120"/>
      </w:pPr>
      <w:r>
        <w:t xml:space="preserve"/>
      </w:r>
    </w:p>
    <w:p>
      <w:pPr>
        <w:pBdr>
          <w:bottom w:val="single" w:color="43A047" w:sz="6" w:space="1"/>
        </w:pBdr>
        <w:spacing w:before="160" w:after="160"/>
      </w:pPr>
      <w:r>
        <w:t xml:space="preserve"/>
      </w:r>
    </w:p>
    <w:p>
      <w:r>
        <w:br w:type="page"/>
      </w:r>
    </w:p>
    <w:p>
      <w:pPr>
        <w:pStyle w:val="Heading1"/>
        <w:spacing w:before="360" w:after="180"/>
      </w:pPr>
      <w:r>
        <w:rPr>
          <w:rFonts w:ascii="Arial" w:cs="Arial" w:eastAsia="Arial" w:hAnsi="Arial"/>
          <w:b/>
          <w:bCs/>
          <w:color w:val="2E7D32"/>
          <w:sz w:val="36"/>
          <w:szCs w:val="36"/>
        </w:rPr>
        <w:t xml:space="preserve">Section 1: The Best Plants for Children's Gardens — A Complete Guide</w:t>
      </w:r>
    </w:p>
    <w:p>
      <w:pPr>
        <w:spacing w:before="120" w:after="200" w:line="276"/>
      </w:pPr>
      <w:r>
        <w:rPr>
          <w:rFonts w:ascii="Arial" w:cs="Arial" w:eastAsia="Arial" w:hAnsi="Arial"/>
          <w:sz w:val="22"/>
          <w:szCs w:val="22"/>
        </w:rPr>
        <w:t xml:space="preserve">The plants below are selected on four criteria that matter specifically for children's gardens: speed (fast enough to maintain a child's interest), wow factor (something interesting or unusual happens as they grow), ease (forgiving of imperfect watering and beginner mistakes), and taste (good enough to eat enthusiastically off the vine). Each entry includes an excitement rating, the best age group, and specific child-engagement strategies.</w:t>
      </w:r>
    </w:p>
    <w:p>
      <w:pPr>
        <w:pStyle w:val="Heading2"/>
        <w:spacing w:before="240" w:after="120"/>
      </w:pPr>
      <w:r>
        <w:rPr>
          <w:rFonts w:ascii="Arial" w:cs="Arial" w:eastAsia="Arial" w:hAnsi="Arial"/>
          <w:b/>
          <w:bCs/>
          <w:color w:val="E65100"/>
          <w:sz w:val="28"/>
          <w:szCs w:val="28"/>
        </w:rPr>
        <w:t xml:space="preserve">🍅 Cherry Tomatoes — The Champion of Children's Gardens</w:t>
      </w:r>
    </w:p>
    <w:p>
      <w:pPr>
        <w:spacing w:before="80" w:after="100" w:line="276"/>
      </w:pPr>
      <w:r>
        <w:rPr>
          <w:rFonts w:ascii="Arial" w:cs="Arial" w:eastAsia="Arial" w:hAnsi="Arial"/>
          <w:sz w:val="22"/>
          <w:szCs w:val="22"/>
        </w:rPr>
        <w:t xml:space="preserve">No plant wins children over more reliably than cherry tomatoes. They produce so abundantly that there is almost always something to pick, they ripen in vivid colors that look like candy, and they taste — especially warm from the vine on a summer afternoon — like the best possible version of what a tomato should be. Children who claim to dislike tomatoes routinely eat cherry tomatoes they grew themselves.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2500"/>
        <w:gridCol w:w="1400"/>
        <w:gridCol w:w="2060"/>
      </w:tblGrid>
      <w:tr>
        <w:trPr>
          <w:tblHeader/>
        </w:trPr>
        <w:tc>
          <w:tcPr>
            <w:tcW w:type="dxa" w:w="17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Variety</w:t>
            </w:r>
          </w:p>
        </w:tc>
        <w:tc>
          <w:tcPr>
            <w:tcW w:type="dxa" w:w="17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Color / Form</w:t>
            </w:r>
          </w:p>
        </w:tc>
        <w:tc>
          <w:tcPr>
            <w:tcW w:type="dxa" w:w="25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Why Kids Love It</w:t>
            </w:r>
          </w:p>
        </w:tc>
        <w:tc>
          <w:tcPr>
            <w:tcW w:type="dxa" w:w="14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Days to Harvest</w:t>
            </w:r>
          </w:p>
        </w:tc>
        <w:tc>
          <w:tcPr>
            <w:tcW w:type="dxa" w:w="206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Sun Gold</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Deep orange, round</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Exceptionally sweet — like tomato candy. Prolific producer.</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55–65 days</w:t>
            </w:r>
          </w:p>
        </w:tc>
        <w:tc>
          <w:tcPr>
            <w:tcW w:type="dxa" w:w="2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All ages. The most reliably beloved variety in children's gardens.</w:t>
            </w:r>
          </w:p>
        </w:tc>
      </w:tr>
      <w:tr>
        <w:tc>
          <w:tcPr>
            <w:tcW w:type="dxa" w:w="17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Juliet</w:t>
            </w:r>
          </w:p>
        </w:tc>
        <w:tc>
          <w:tcPr>
            <w:tcW w:type="dxa" w:w="17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Red, plum-shaped</w:t>
            </w:r>
          </w:p>
        </w:tc>
        <w:tc>
          <w:tcPr>
            <w:tcW w:type="dxa" w:w="2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Crack-resistant, very prolific, excellent flavor. Almost indestructible.</w:t>
            </w:r>
          </w:p>
        </w:tc>
        <w:tc>
          <w:tcPr>
            <w:tcW w:type="dxa" w:w="1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60 days</w:t>
            </w:r>
          </w:p>
        </w:tc>
        <w:tc>
          <w:tcPr>
            <w:tcW w:type="dxa" w:w="20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Beginners and younger children — very forgiving of irregular watering.</w:t>
            </w:r>
          </w:p>
        </w:tc>
      </w:tr>
      <w:tr>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Yellow Pear</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Bright yellow, pear-shaped</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Unusual shape delights younger children. Mild, sweet flavor.</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70 days</w:t>
            </w:r>
          </w:p>
        </w:tc>
        <w:tc>
          <w:tcPr>
            <w:tcW w:type="dxa" w:w="2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Ages 4–10. The 'interesting' tomato — kids show it to friends.</w:t>
            </w:r>
          </w:p>
        </w:tc>
      </w:tr>
      <w:tr>
        <w:tc>
          <w:tcPr>
            <w:tcW w:type="dxa" w:w="17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Black Cherry</w:t>
            </w:r>
          </w:p>
        </w:tc>
        <w:tc>
          <w:tcPr>
            <w:tcW w:type="dxa" w:w="17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Dark red-purple, round</w:t>
            </w:r>
          </w:p>
        </w:tc>
        <w:tc>
          <w:tcPr>
            <w:tcW w:type="dxa" w:w="2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The mysterious, 'fancy' tomato. Rich, complex flavor unlike anything else.</w:t>
            </w:r>
          </w:p>
        </w:tc>
        <w:tc>
          <w:tcPr>
            <w:tcW w:type="dxa" w:w="1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65 days</w:t>
            </w:r>
          </w:p>
        </w:tc>
        <w:tc>
          <w:tcPr>
            <w:tcW w:type="dxa" w:w="20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Older children (8+) who appreciate novelty and more complex flavors.</w:t>
            </w:r>
          </w:p>
        </w:tc>
      </w:tr>
      <w:tr>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Sweet Million</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Red, very small clusters</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Produces in enormous clusters — a visual spectacle when ripe.</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65 days</w:t>
            </w:r>
          </w:p>
        </w:tc>
        <w:tc>
          <w:tcPr>
            <w:tcW w:type="dxa" w:w="2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All ages. Very high yield means there is always something to pick.</w:t>
            </w:r>
          </w:p>
        </w:tc>
      </w:tr>
      <w:tr>
        <w:tc>
          <w:tcPr>
            <w:tcW w:type="dxa" w:w="17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Tumbling Tom (Red/Yellow)</w:t>
            </w:r>
          </w:p>
        </w:tc>
        <w:tc>
          <w:tcPr>
            <w:tcW w:type="dxa" w:w="17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Red or yellow, compact trailing</w:t>
            </w:r>
          </w:p>
        </w:tc>
        <w:tc>
          <w:tcPr>
            <w:tcW w:type="dxa" w:w="2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Grows in hanging baskets — magical for children. No staking needed.</w:t>
            </w:r>
          </w:p>
        </w:tc>
        <w:tc>
          <w:tcPr>
            <w:tcW w:type="dxa" w:w="1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70 days</w:t>
            </w:r>
          </w:p>
        </w:tc>
        <w:tc>
          <w:tcPr>
            <w:tcW w:type="dxa" w:w="20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Container gardens, small spaces, apartment balconies.</w:t>
            </w:r>
          </w:p>
        </w:tc>
      </w:tr>
    </w:tbl>
    <w:p>
      <w:pPr>
        <w:spacing w:before="0" w:after="120"/>
      </w:pPr>
      <w:r>
        <w:t xml:space="preserve"/>
      </w:r>
    </w:p>
    <w:p>
      <w:pPr>
        <w:pStyle w:val="Heading3"/>
        <w:spacing w:before="180" w:after="80"/>
      </w:pPr>
      <w:r>
        <w:rPr>
          <w:rFonts w:ascii="Arial" w:cs="Arial" w:eastAsia="Arial" w:hAnsi="Arial"/>
          <w:b/>
          <w:bCs/>
          <w:color w:val="4E342E"/>
          <w:sz w:val="24"/>
          <w:szCs w:val="24"/>
        </w:rPr>
        <w:t xml:space="preserve">Growing Cherry Tomatoes with Kids</w:t>
      </w:r>
    </w:p>
    <w:p>
      <w:pPr>
        <w:pStyle w:val="ListParagraph"/>
        <w:numPr>
          <w:ilvl w:val="0"/>
          <w:numId w:val="2"/>
        </w:numPr>
        <w:spacing w:before="60" w:after="60"/>
      </w:pPr>
      <w:r>
        <w:rPr>
          <w:rFonts w:ascii="Arial" w:cs="Arial" w:eastAsia="Arial" w:hAnsi="Arial"/>
          <w:b/>
          <w:bCs/>
          <w:sz w:val="22"/>
          <w:szCs w:val="22"/>
        </w:rPr>
        <w:t xml:space="preserve">Excitement rating:</w:t>
      </w:r>
      <w:r>
        <w:rPr>
          <w:rFonts w:ascii="Arial" w:cs="Arial" w:eastAsia="Arial" w:hAnsi="Arial"/>
          <w:sz w:val="22"/>
          <w:szCs w:val="22"/>
        </w:rPr>
        <w:t xml:space="preserve"> ⭐⭐⭐⭐⭐ — The highest of any vegetable. Daily visits once fruiting begins.</w:t>
      </w:r>
    </w:p>
    <w:p>
      <w:pPr>
        <w:pStyle w:val="ListParagraph"/>
        <w:numPr>
          <w:ilvl w:val="0"/>
          <w:numId w:val="2"/>
        </w:numPr>
        <w:spacing w:before="60" w:after="60"/>
      </w:pPr>
      <w:r>
        <w:rPr>
          <w:rFonts w:ascii="Arial" w:cs="Arial" w:eastAsia="Arial" w:hAnsi="Arial"/>
          <w:b/>
          <w:bCs/>
          <w:sz w:val="22"/>
          <w:szCs w:val="22"/>
        </w:rPr>
        <w:t xml:space="preserve">Best starting point:</w:t>
      </w:r>
      <w:r>
        <w:rPr>
          <w:rFonts w:ascii="Arial" w:cs="Arial" w:eastAsia="Arial" w:hAnsi="Arial"/>
          <w:sz w:val="22"/>
          <w:szCs w:val="22"/>
        </w:rPr>
        <w:t xml:space="preserve"> Buy transplants for the first year. Starting from seed is rewarding but adds 6–8 weeks.</w:t>
      </w:r>
    </w:p>
    <w:p>
      <w:pPr>
        <w:pStyle w:val="ListParagraph"/>
        <w:numPr>
          <w:ilvl w:val="0"/>
          <w:numId w:val="2"/>
        </w:numPr>
        <w:spacing w:before="60" w:after="60"/>
      </w:pPr>
      <w:r>
        <w:rPr>
          <w:rFonts w:ascii="Arial" w:cs="Arial" w:eastAsia="Arial" w:hAnsi="Arial"/>
          <w:b/>
          <w:bCs/>
          <w:sz w:val="22"/>
          <w:szCs w:val="22"/>
        </w:rPr>
        <w:t xml:space="preserve">Sun:</w:t>
      </w:r>
      <w:r>
        <w:rPr>
          <w:rFonts w:ascii="Arial" w:cs="Arial" w:eastAsia="Arial" w:hAnsi="Arial"/>
          <w:sz w:val="22"/>
          <w:szCs w:val="22"/>
        </w:rPr>
        <w:t xml:space="preserve"> Absolute minimum 6 hours, 8 is better. Tomatoes grown in insufficient sun produce fewer fruits — very discouraging for children.</w:t>
      </w:r>
    </w:p>
    <w:p>
      <w:pPr>
        <w:pStyle w:val="ListParagraph"/>
        <w:numPr>
          <w:ilvl w:val="0"/>
          <w:numId w:val="2"/>
        </w:numPr>
        <w:spacing w:before="60" w:after="60"/>
      </w:pPr>
      <w:r>
        <w:rPr>
          <w:rFonts w:ascii="Arial" w:cs="Arial" w:eastAsia="Arial" w:hAnsi="Arial"/>
          <w:b/>
          <w:bCs/>
          <w:sz w:val="22"/>
          <w:szCs w:val="22"/>
        </w:rPr>
        <w:t xml:space="preserve">Support:</w:t>
      </w:r>
      <w:r>
        <w:rPr>
          <w:rFonts w:ascii="Arial" w:cs="Arial" w:eastAsia="Arial" w:hAnsi="Arial"/>
          <w:sz w:val="22"/>
          <w:szCs w:val="22"/>
        </w:rPr>
        <w:t xml:space="preserve"> Use a sturdy cage or stake early — before children think it's needed. Caging a flopped-over tomato is much harder than caging it while small.</w:t>
      </w:r>
    </w:p>
    <w:p>
      <w:pPr>
        <w:pStyle w:val="ListParagraph"/>
        <w:numPr>
          <w:ilvl w:val="0"/>
          <w:numId w:val="2"/>
        </w:numPr>
        <w:spacing w:before="60" w:after="60"/>
      </w:pPr>
      <w:r>
        <w:rPr>
          <w:rFonts w:ascii="Arial" w:cs="Arial" w:eastAsia="Arial" w:hAnsi="Arial"/>
          <w:b/>
          <w:bCs/>
          <w:sz w:val="22"/>
          <w:szCs w:val="22"/>
        </w:rPr>
        <w:t xml:space="preserve">Kid activity — the 'harvest jar':</w:t>
      </w:r>
      <w:r>
        <w:rPr>
          <w:rFonts w:ascii="Arial" w:cs="Arial" w:eastAsia="Arial" w:hAnsi="Arial"/>
          <w:sz w:val="22"/>
          <w:szCs w:val="22"/>
        </w:rPr>
        <w:t xml:space="preserve"> Give each child a mason jar and challenge them to fill it with cherry tomatoes in a single picking session. Count them together.</w:t>
      </w:r>
    </w:p>
    <w:p>
      <w:pPr>
        <w:pStyle w:val="ListParagraph"/>
        <w:numPr>
          <w:ilvl w:val="0"/>
          <w:numId w:val="2"/>
        </w:numPr>
        <w:spacing w:before="60" w:after="60"/>
      </w:pPr>
      <w:r>
        <w:rPr>
          <w:rFonts w:ascii="Arial" w:cs="Arial" w:eastAsia="Arial" w:hAnsi="Arial"/>
          <w:b/>
          <w:bCs/>
          <w:sz w:val="22"/>
          <w:szCs w:val="22"/>
        </w:rPr>
        <w:t xml:space="preserve">Kid activity — color sorting:</w:t>
      </w:r>
      <w:r>
        <w:rPr>
          <w:rFonts w:ascii="Arial" w:cs="Arial" w:eastAsia="Arial" w:hAnsi="Arial"/>
          <w:sz w:val="22"/>
          <w:szCs w:val="22"/>
        </w:rPr>
        <w:t xml:space="preserve"> At harvest, sort by color into groups. Count which color produced the most. Graph the results.</w:t>
      </w:r>
    </w:p>
    <w:p>
      <w:pPr>
        <w:pStyle w:val="ListParagraph"/>
        <w:numPr>
          <w:ilvl w:val="0"/>
          <w:numId w:val="2"/>
        </w:numPr>
        <w:spacing w:before="60" w:after="60"/>
      </w:pPr>
      <w:r>
        <w:rPr>
          <w:rFonts w:ascii="Arial" w:cs="Arial" w:eastAsia="Arial" w:hAnsi="Arial"/>
          <w:b/>
          <w:bCs/>
          <w:sz w:val="22"/>
          <w:szCs w:val="22"/>
        </w:rPr>
        <w:t xml:space="preserve">Common mistake:</w:t>
      </w:r>
      <w:r>
        <w:rPr>
          <w:rFonts w:ascii="Arial" w:cs="Arial" w:eastAsia="Arial" w:hAnsi="Arial"/>
          <w:sz w:val="22"/>
          <w:szCs w:val="22"/>
        </w:rPr>
        <w:t xml:space="preserve"> Planting too close together. Children's gardens often try to fit in too many plants — a single well-grown cherry tomato plant produces more than most families can eat.</w:t>
      </w:r>
    </w:p>
    <w:p>
      <w:pPr>
        <w:spacing w:before="0" w:after="120"/>
      </w:pPr>
      <w:r>
        <w:t xml:space="preserve"/>
      </w:r>
    </w:p>
    <w:p>
      <w:pPr>
        <w:pStyle w:val="Heading2"/>
        <w:spacing w:before="240" w:after="120"/>
      </w:pPr>
      <w:r>
        <w:rPr>
          <w:rFonts w:ascii="Arial" w:cs="Arial" w:eastAsia="Arial" w:hAnsi="Arial"/>
          <w:b/>
          <w:bCs/>
          <w:color w:val="E65100"/>
          <w:sz w:val="28"/>
          <w:szCs w:val="28"/>
        </w:rPr>
        <w:t xml:space="preserve">🔴 Radishes — The Gateway Vegetable</w:t>
      </w:r>
    </w:p>
    <w:p>
      <w:pPr>
        <w:spacing w:before="80" w:after="100" w:line="276"/>
      </w:pPr>
      <w:r>
        <w:rPr>
          <w:rFonts w:ascii="Arial" w:cs="Arial" w:eastAsia="Arial" w:hAnsi="Arial"/>
          <w:sz w:val="22"/>
          <w:szCs w:val="22"/>
        </w:rPr>
        <w:t xml:space="preserve">Radishes are the most important plant in a children's garden for one reason: they grow fast enough to hold any child's attention, even very young children. From seed to harvest in 22–30 days — less than a month. A child who plants a radish seed on a Monday and pulls a red radish from the earth less than four weeks later has experienced the complete arc of growing food. That experience is the hook that makes everything else possible.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600"/>
        <w:gridCol w:w="2000"/>
        <w:gridCol w:w="1760"/>
      </w:tblGrid>
      <w:tr>
        <w:trPr>
          <w:tblHeader/>
        </w:trPr>
        <w:tc>
          <w:tcPr>
            <w:tcW w:type="dxa" w:w="18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Variety</w:t>
            </w:r>
          </w:p>
        </w:tc>
        <w:tc>
          <w:tcPr>
            <w:tcW w:type="dxa" w:w="22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Color / Form</w:t>
            </w:r>
          </w:p>
        </w:tc>
        <w:tc>
          <w:tcPr>
            <w:tcW w:type="dxa" w:w="16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Days to Harvest</w:t>
            </w:r>
          </w:p>
        </w:tc>
        <w:tc>
          <w:tcPr>
            <w:tcW w:type="dxa" w:w="20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Flavor</w:t>
            </w:r>
          </w:p>
        </w:tc>
        <w:tc>
          <w:tcPr>
            <w:tcW w:type="dxa" w:w="176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Cherry Belle</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Round, bright red, white inside</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22–25 days</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Mild, crisp, slightly peppery</w:t>
            </w:r>
          </w:p>
        </w:tc>
        <w:tc>
          <w:tcPr>
            <w:tcW w:type="dxa" w:w="1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Absolute beginners, young children (4+). The classic radish.</w:t>
            </w:r>
          </w:p>
        </w:tc>
      </w:tr>
      <w:tr>
        <w:tc>
          <w:tcPr>
            <w:tcW w:type="dxa" w:w="1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Easter Egg Mix</w:t>
            </w:r>
          </w:p>
        </w:tc>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Mixed — red, purple, pink, white, lavender</w:t>
            </w:r>
          </w:p>
        </w:tc>
        <w:tc>
          <w:tcPr>
            <w:tcW w:type="dxa" w:w="16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25–30 days</w:t>
            </w:r>
          </w:p>
        </w:tc>
        <w:tc>
          <w:tcPr>
            <w:tcW w:type="dxa" w:w="2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Mild to slightly peppery</w:t>
            </w:r>
          </w:p>
        </w:tc>
        <w:tc>
          <w:tcPr>
            <w:tcW w:type="dxa" w:w="17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All ages. The variety mix produces a 'surprise' at harvest — every radish is different color.</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French Breakfast</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Elongated, red with white tip</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25–30 days</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Mild, sweet for a radish</w:t>
            </w:r>
          </w:p>
        </w:tc>
        <w:tc>
          <w:tcPr>
            <w:tcW w:type="dxa" w:w="1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Children who want something 'different' from round radishes. Elegant shape.</w:t>
            </w:r>
          </w:p>
        </w:tc>
      </w:tr>
      <w:tr>
        <w:tc>
          <w:tcPr>
            <w:tcW w:type="dxa" w:w="1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Watermelon Radish</w:t>
            </w:r>
          </w:p>
        </w:tc>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White outside, vivid pink-red inside</w:t>
            </w:r>
          </w:p>
        </w:tc>
        <w:tc>
          <w:tcPr>
            <w:tcW w:type="dxa" w:w="16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50–60 days</w:t>
            </w:r>
          </w:p>
        </w:tc>
        <w:tc>
          <w:tcPr>
            <w:tcW w:type="dxa" w:w="2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Mild, sweet, almost fruity</w:t>
            </w:r>
          </w:p>
        </w:tc>
        <w:tc>
          <w:tcPr>
            <w:tcW w:type="dxa" w:w="17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Ages 7+. Slower but the reveal (cutting it open) is a genuine wow moment. Worth the wait.</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White Icicle</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Long, white, icicle-shaped</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25–30 days</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Mild, crisp</w:t>
            </w:r>
          </w:p>
        </w:tc>
        <w:tc>
          <w:tcPr>
            <w:tcW w:type="dxa" w:w="1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Great for 'guess what this is?' games. Looks nothing like a typical radish.</w:t>
            </w:r>
          </w:p>
        </w:tc>
      </w:tr>
    </w:tbl>
    <w:p>
      <w:pPr>
        <w:spacing w:before="0" w:after="120"/>
      </w:pPr>
      <w:r>
        <w:t xml:space="preserve"/>
      </w:r>
    </w:p>
    <w:p>
      <w:pPr>
        <w:pStyle w:val="ListParagraph"/>
        <w:numPr>
          <w:ilvl w:val="0"/>
          <w:numId w:val="2"/>
        </w:numPr>
        <w:spacing w:before="60" w:after="60"/>
      </w:pPr>
      <w:r>
        <w:rPr>
          <w:rFonts w:ascii="Arial" w:cs="Arial" w:eastAsia="Arial" w:hAnsi="Arial"/>
          <w:b/>
          <w:bCs/>
          <w:sz w:val="22"/>
          <w:szCs w:val="22"/>
        </w:rPr>
        <w:t xml:space="preserve">Excitement rating:</w:t>
      </w:r>
      <w:r>
        <w:rPr>
          <w:rFonts w:ascii="Arial" w:cs="Arial" w:eastAsia="Arial" w:hAnsi="Arial"/>
          <w:sz w:val="22"/>
          <w:szCs w:val="22"/>
        </w:rPr>
        <w:t xml:space="preserve"> ⭐⭐⭐⭐⭐ for young children (speed); ⭐⭐⭐ for older children (flavor isn't bold enough to wow older kids).</w:t>
      </w:r>
    </w:p>
    <w:p>
      <w:pPr>
        <w:pStyle w:val="ListParagraph"/>
        <w:numPr>
          <w:ilvl w:val="0"/>
          <w:numId w:val="2"/>
        </w:numPr>
        <w:spacing w:before="60" w:after="60"/>
      </w:pPr>
      <w:r>
        <w:rPr>
          <w:rFonts w:ascii="Arial" w:cs="Arial" w:eastAsia="Arial" w:hAnsi="Arial"/>
          <w:b/>
          <w:bCs/>
          <w:sz w:val="22"/>
          <w:szCs w:val="22"/>
        </w:rPr>
        <w:t xml:space="preserve">Succession sow:</w:t>
      </w:r>
      <w:r>
        <w:rPr>
          <w:rFonts w:ascii="Arial" w:cs="Arial" w:eastAsia="Arial" w:hAnsi="Arial"/>
          <w:sz w:val="22"/>
          <w:szCs w:val="22"/>
        </w:rPr>
        <w:t xml:space="preserve"> Plant a short row every 2 weeks for continuous harvest. Radishes bolt in summer heat — spring and fall are the best seasons.</w:t>
      </w:r>
    </w:p>
    <w:p>
      <w:pPr>
        <w:pStyle w:val="ListParagraph"/>
        <w:numPr>
          <w:ilvl w:val="0"/>
          <w:numId w:val="2"/>
        </w:numPr>
        <w:spacing w:before="60" w:after="60"/>
      </w:pPr>
      <w:r>
        <w:rPr>
          <w:rFonts w:ascii="Arial" w:cs="Arial" w:eastAsia="Arial" w:hAnsi="Arial"/>
          <w:b/>
          <w:bCs/>
          <w:sz w:val="22"/>
          <w:szCs w:val="22"/>
        </w:rPr>
        <w:t xml:space="preserve">Kid activity — the speed challenge:</w:t>
      </w:r>
      <w:r>
        <w:rPr>
          <w:rFonts w:ascii="Arial" w:cs="Arial" w:eastAsia="Arial" w:hAnsi="Arial"/>
          <w:sz w:val="22"/>
          <w:szCs w:val="22"/>
        </w:rPr>
        <w:t xml:space="preserve"> Plant a row of radishes and a row of beans on the same day. Track growth weekly on a chart. Which will win?</w:t>
      </w:r>
    </w:p>
    <w:p>
      <w:pPr>
        <w:pStyle w:val="ListParagraph"/>
        <w:numPr>
          <w:ilvl w:val="0"/>
          <w:numId w:val="2"/>
        </w:numPr>
        <w:spacing w:before="60" w:after="60"/>
      </w:pPr>
      <w:r>
        <w:rPr>
          <w:rFonts w:ascii="Arial" w:cs="Arial" w:eastAsia="Arial" w:hAnsi="Arial"/>
          <w:b/>
          <w:bCs/>
          <w:sz w:val="22"/>
          <w:szCs w:val="22"/>
        </w:rPr>
        <w:t xml:space="preserve">Kid activity — the 'hidden color' watermelon radish:</w:t>
      </w:r>
      <w:r>
        <w:rPr>
          <w:rFonts w:ascii="Arial" w:cs="Arial" w:eastAsia="Arial" w:hAnsi="Arial"/>
          <w:sz w:val="22"/>
          <w:szCs w:val="22"/>
        </w:rPr>
        <w:t xml:space="preserve"> Plant a few watermelon radishes without telling the child what the inside looks like. The reveal at harvest is genuinely surprising.</w:t>
      </w:r>
    </w:p>
    <w:p>
      <w:pPr>
        <w:pStyle w:val="ListParagraph"/>
        <w:numPr>
          <w:ilvl w:val="0"/>
          <w:numId w:val="2"/>
        </w:numPr>
        <w:spacing w:before="60" w:after="60"/>
      </w:pPr>
      <w:r>
        <w:rPr>
          <w:rFonts w:ascii="Arial" w:cs="Arial" w:eastAsia="Arial" w:hAnsi="Arial"/>
          <w:b/>
          <w:bCs/>
          <w:sz w:val="22"/>
          <w:szCs w:val="22"/>
        </w:rPr>
        <w:t xml:space="preserve">Troubleshooting:</w:t>
      </w:r>
      <w:r>
        <w:rPr>
          <w:rFonts w:ascii="Arial" w:cs="Arial" w:eastAsia="Arial" w:hAnsi="Arial"/>
          <w:sz w:val="22"/>
          <w:szCs w:val="22"/>
        </w:rPr>
        <w:t xml:space="preserve"> Radishes that grow all tops and no root are too crowded — thin to 2 inches apart early. Don't skip thinning.</w:t>
      </w:r>
    </w:p>
    <w:p>
      <w:pPr>
        <w:spacing w:before="0" w:after="120"/>
      </w:pPr>
      <w:r>
        <w:t xml:space="preserve"/>
      </w:r>
    </w:p>
    <w:p>
      <w:pPr>
        <w:pStyle w:val="Heading2"/>
        <w:spacing w:before="240" w:after="120"/>
      </w:pPr>
      <w:r>
        <w:rPr>
          <w:rFonts w:ascii="Arial" w:cs="Arial" w:eastAsia="Arial" w:hAnsi="Arial"/>
          <w:b/>
          <w:bCs/>
          <w:color w:val="E65100"/>
          <w:sz w:val="28"/>
          <w:szCs w:val="28"/>
        </w:rPr>
        <w:t xml:space="preserve">🫘 Beans — Plant a Seed, Watch a Giant</w:t>
      </w:r>
    </w:p>
    <w:p>
      <w:pPr>
        <w:spacing w:before="80" w:after="100" w:line="276"/>
      </w:pPr>
      <w:r>
        <w:rPr>
          <w:rFonts w:ascii="Arial" w:cs="Arial" w:eastAsia="Arial" w:hAnsi="Arial"/>
          <w:sz w:val="22"/>
          <w:szCs w:val="22"/>
        </w:rPr>
        <w:t xml:space="preserve">Green beans and pole beans offer children something no other vegetable does quite as dramatically: the experience of watching a large, fast-growing plant emerge from a bean-sized seed they can hold in their hand and plant themselves. Bush beans are compact and self-supporting; pole beans climb toward the sky and can be trained into magical structures — teepees, tunnels, and archways — that children can play inside. Both types produce abundantly and are nearly foolproof.</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500"/>
        <w:gridCol w:w="2500"/>
        <w:gridCol w:w="1660"/>
      </w:tblGrid>
      <w:tr>
        <w:trPr>
          <w:tblHeader/>
        </w:trPr>
        <w:tc>
          <w:tcPr>
            <w:tcW w:type="dxa" w:w="20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Type / Variety</w:t>
            </w:r>
          </w:p>
        </w:tc>
        <w:tc>
          <w:tcPr>
            <w:tcW w:type="dxa" w:w="17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Growth Habit</w:t>
            </w:r>
          </w:p>
        </w:tc>
        <w:tc>
          <w:tcPr>
            <w:tcW w:type="dxa" w:w="15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Days to Harvest</w:t>
            </w:r>
          </w:p>
        </w:tc>
        <w:tc>
          <w:tcPr>
            <w:tcW w:type="dxa" w:w="25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Kid Appeal</w:t>
            </w:r>
          </w:p>
        </w:tc>
        <w:tc>
          <w:tcPr>
            <w:tcW w:type="dxa" w:w="166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Bush Bean 'Provider'</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Compact bush, 18–24" tall</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50–55 days</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Fast, easy, abundant harvest, no staking</w:t>
            </w:r>
          </w:p>
        </w:tc>
        <w:tc>
          <w:tcPr>
            <w:tcW w:type="dxa" w:w="16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First gardens, young children. Reliable and produces a satisfying big harvest.</w:t>
            </w:r>
          </w:p>
        </w:tc>
      </w:tr>
      <w:tr>
        <w:tc>
          <w:tcPr>
            <w:tcW w:type="dxa" w:w="2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Bush Bean 'Dragon Tongue'</w:t>
            </w:r>
          </w:p>
        </w:tc>
        <w:tc>
          <w:tcPr>
            <w:tcW w:type="dxa" w:w="17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Compact bush, yellow with purple streaks</w:t>
            </w:r>
          </w:p>
        </w:tc>
        <w:tc>
          <w:tcPr>
            <w:tcW w:type="dxa" w:w="1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55–60 days</w:t>
            </w:r>
          </w:p>
        </w:tc>
        <w:tc>
          <w:tcPr>
            <w:tcW w:type="dxa" w:w="2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Striking yellow-and-purple coloring that turns green when cooked — a magic trick!</w:t>
            </w:r>
          </w:p>
        </w:tc>
        <w:tc>
          <w:tcPr>
            <w:tcW w:type="dxa" w:w="16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Ages 5+. The color transformation at cooking is memorable and educational.</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Purple Pod Bush Bean</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Compact bush, vivid purple pods</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55–60 days</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Electric purple color makes them easy to spot at harvest</w:t>
            </w:r>
          </w:p>
        </w:tc>
        <w:tc>
          <w:tcPr>
            <w:tcW w:type="dxa" w:w="16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All ages. Children can't miss them — finding all the purple beans is a game.</w:t>
            </w:r>
          </w:p>
        </w:tc>
      </w:tr>
      <w:tr>
        <w:tc>
          <w:tcPr>
            <w:tcW w:type="dxa" w:w="2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Pole Bean 'Kentucky Wonder'</w:t>
            </w:r>
          </w:p>
        </w:tc>
        <w:tc>
          <w:tcPr>
            <w:tcW w:type="dxa" w:w="17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Climbing vine, 6–8 ft</w:t>
            </w:r>
          </w:p>
        </w:tc>
        <w:tc>
          <w:tcPr>
            <w:tcW w:type="dxa" w:w="1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65 days</w:t>
            </w:r>
          </w:p>
        </w:tc>
        <w:tc>
          <w:tcPr>
            <w:tcW w:type="dxa" w:w="2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Dramatic height, very prolific, can build teepees</w:t>
            </w:r>
          </w:p>
        </w:tc>
        <w:tc>
          <w:tcPr>
            <w:tcW w:type="dxa" w:w="16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Ages 6+. The definitive pole bean for a teepee or trellis structure.</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Scarlet Runner Bean</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Climbing vine, 10–15 ft</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60–70 days (for pods)</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Vivid red flowers attract hummingbirds. The largest, most dramatic bean seed.</w:t>
            </w:r>
          </w:p>
        </w:tc>
        <w:tc>
          <w:tcPr>
            <w:tcW w:type="dxa" w:w="16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Ages 5+. The 'magic beanstalk' bean. Giant seeds children can plant themselves.</w:t>
            </w:r>
          </w:p>
        </w:tc>
      </w:tr>
      <w:tr>
        <w:tc>
          <w:tcPr>
            <w:tcW w:type="dxa" w:w="2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Purple Hyacinth Bean</w:t>
            </w:r>
          </w:p>
        </w:tc>
        <w:tc>
          <w:tcPr>
            <w:tcW w:type="dxa" w:w="17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Climbing vine, to 15 ft</w:t>
            </w:r>
          </w:p>
        </w:tc>
        <w:tc>
          <w:tcPr>
            <w:tcW w:type="dxa" w:w="1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Ornamental/late season pods</w:t>
            </w:r>
          </w:p>
        </w:tc>
        <w:tc>
          <w:tcPr>
            <w:tcW w:type="dxa" w:w="2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Deep purple everything — stems, leaves, pods. One of the most visually spectacular plants.</w:t>
            </w:r>
          </w:p>
        </w:tc>
        <w:tc>
          <w:tcPr>
            <w:tcW w:type="dxa" w:w="16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Ages 6+. Primarily ornamental but edible when young. Stunning throughout the season.</w:t>
            </w:r>
          </w:p>
        </w:tc>
      </w:tr>
    </w:tbl>
    <w:p>
      <w:pPr>
        <w:spacing w:before="0" w:after="120"/>
      </w:pPr>
      <w:r>
        <w:t xml:space="preserve"/>
      </w:r>
    </w:p>
    <w:p>
      <w:pPr>
        <w:pStyle w:val="Heading3"/>
        <w:spacing w:before="180" w:after="80"/>
      </w:pPr>
      <w:r>
        <w:rPr>
          <w:rFonts w:ascii="Arial" w:cs="Arial" w:eastAsia="Arial" w:hAnsi="Arial"/>
          <w:b/>
          <w:bCs/>
          <w:color w:val="4E342E"/>
          <w:sz w:val="24"/>
          <w:szCs w:val="24"/>
        </w:rPr>
        <w:t xml:space="preserve">The Bean Teepee — A Children's Garden Structure</w:t>
      </w:r>
    </w:p>
    <w:p>
      <w:pPr>
        <w:spacing w:before="60" w:after="100" w:line="276"/>
      </w:pPr>
      <w:r>
        <w:rPr>
          <w:rFonts w:ascii="Arial" w:cs="Arial" w:eastAsia="Arial" w:hAnsi="Arial"/>
          <w:sz w:val="22"/>
          <w:szCs w:val="22"/>
        </w:rPr>
        <w:t xml:space="preserve">A bean teepee is one of the most magical structures a garden can offer a child: a living playhouse that they grew themselves. Push 6–8 bamboo poles (6–8 feet long) into the ground in a circle 4–5 feet in diameter, tilting them inward and tying them at the top. Plant 3–4 scarlet runner beans or pole beans at the base of each pole. Within 8 weeks, the structure is covered in leaves and flowers with a shaded interior — a secret garden room. Leave one side open as a door.</w:t>
      </w:r>
    </w:p>
    <w:p>
      <w:pPr>
        <w:pStyle w:val="ListParagraph"/>
        <w:numPr>
          <w:ilvl w:val="0"/>
          <w:numId w:val="2"/>
        </w:numPr>
        <w:spacing w:before="60" w:after="60"/>
      </w:pPr>
      <w:r>
        <w:rPr>
          <w:rFonts w:ascii="Arial" w:cs="Arial" w:eastAsia="Arial" w:hAnsi="Arial"/>
          <w:b/>
          <w:bCs/>
          <w:sz w:val="22"/>
          <w:szCs w:val="22"/>
        </w:rPr>
        <w:t xml:space="preserve">Excitement rating:</w:t>
      </w:r>
      <w:r>
        <w:rPr>
          <w:rFonts w:ascii="Arial" w:cs="Arial" w:eastAsia="Arial" w:hAnsi="Arial"/>
          <w:sz w:val="22"/>
          <w:szCs w:val="22"/>
        </w:rPr>
        <w:t xml:space="preserve"> ⭐⭐⭐⭐⭐ for the teepee structure — ⭐⭐⭐⭐ for standard bean growing.</w:t>
      </w:r>
    </w:p>
    <w:p>
      <w:pPr>
        <w:pStyle w:val="ListParagraph"/>
        <w:numPr>
          <w:ilvl w:val="0"/>
          <w:numId w:val="2"/>
        </w:numPr>
        <w:spacing w:before="60" w:after="60"/>
      </w:pPr>
      <w:r>
        <w:rPr>
          <w:rFonts w:ascii="Arial" w:cs="Arial" w:eastAsia="Arial" w:hAnsi="Arial"/>
          <w:b/>
          <w:bCs/>
          <w:sz w:val="22"/>
          <w:szCs w:val="22"/>
        </w:rPr>
        <w:t xml:space="preserve">Direct sow:</w:t>
      </w:r>
      <w:r>
        <w:rPr>
          <w:rFonts w:ascii="Arial" w:cs="Arial" w:eastAsia="Arial" w:hAnsi="Arial"/>
          <w:sz w:val="22"/>
          <w:szCs w:val="22"/>
        </w:rPr>
        <w:t xml:space="preserve"> Beans must be directly sown — they do not transplant well. Let children plant each seed 1 inch deep and 4–6 inches apart.</w:t>
      </w:r>
    </w:p>
    <w:p>
      <w:pPr>
        <w:pStyle w:val="ListParagraph"/>
        <w:numPr>
          <w:ilvl w:val="0"/>
          <w:numId w:val="2"/>
        </w:numPr>
        <w:spacing w:before="60" w:after="60"/>
      </w:pPr>
      <w:r>
        <w:rPr>
          <w:rFonts w:ascii="Arial" w:cs="Arial" w:eastAsia="Arial" w:hAnsi="Arial"/>
          <w:b/>
          <w:bCs/>
          <w:sz w:val="22"/>
          <w:szCs w:val="22"/>
        </w:rPr>
        <w:t xml:space="preserve">Kid activity — bean seed art:</w:t>
      </w:r>
      <w:r>
        <w:rPr>
          <w:rFonts w:ascii="Arial" w:cs="Arial" w:eastAsia="Arial" w:hAnsi="Arial"/>
          <w:sz w:val="22"/>
          <w:szCs w:val="22"/>
        </w:rPr>
        <w:t xml:space="preserve"> Before planting, let children examine and draw the seeds. Scarlet runner beans are large and strikingly beautiful — mottled purple and black.</w:t>
      </w:r>
    </w:p>
    <w:p>
      <w:pPr>
        <w:pStyle w:val="ListParagraph"/>
        <w:numPr>
          <w:ilvl w:val="0"/>
          <w:numId w:val="2"/>
        </w:numPr>
        <w:spacing w:before="60" w:after="60"/>
      </w:pPr>
      <w:r>
        <w:rPr>
          <w:rFonts w:ascii="Arial" w:cs="Arial" w:eastAsia="Arial" w:hAnsi="Arial"/>
          <w:b/>
          <w:bCs/>
          <w:sz w:val="22"/>
          <w:szCs w:val="22"/>
        </w:rPr>
        <w:t xml:space="preserve">Kid activity — harvest race:</w:t>
      </w:r>
      <w:r>
        <w:rPr>
          <w:rFonts w:ascii="Arial" w:cs="Arial" w:eastAsia="Arial" w:hAnsi="Arial"/>
          <w:sz w:val="22"/>
          <w:szCs w:val="22"/>
        </w:rPr>
        <w:t xml:space="preserve"> Purple pod beans are the easiest variety for a competitive harvest game: who can pick the most in 5 minutes?</w:t>
      </w:r>
    </w:p>
    <w:p>
      <w:pPr>
        <w:spacing w:before="0" w:after="120"/>
      </w:pPr>
      <w:r>
        <w:t xml:space="preserve"/>
      </w:r>
    </w:p>
    <w:p>
      <w:pPr>
        <w:pStyle w:val="Heading2"/>
        <w:spacing w:before="240" w:after="120"/>
      </w:pPr>
      <w:r>
        <w:rPr>
          <w:rFonts w:ascii="Arial" w:cs="Arial" w:eastAsia="Arial" w:hAnsi="Arial"/>
          <w:b/>
          <w:bCs/>
          <w:color w:val="E65100"/>
          <w:sz w:val="28"/>
          <w:szCs w:val="28"/>
        </w:rPr>
        <w:t xml:space="preserve">🥒 Cucumbers — The Munching Machine</w:t>
      </w:r>
    </w:p>
    <w:p>
      <w:pPr>
        <w:spacing w:before="80" w:after="100" w:line="276"/>
      </w:pPr>
      <w:r>
        <w:rPr>
          <w:rFonts w:ascii="Arial" w:cs="Arial" w:eastAsia="Arial" w:hAnsi="Arial"/>
          <w:sz w:val="22"/>
          <w:szCs w:val="22"/>
        </w:rPr>
        <w:t xml:space="preserve">Cucumbers are beloved in children's gardens for their speed (55–65 days), their productivity (a single plant produces more cucumbers than most families expect), and the complete reliability of their reward: a cucumber picked small and eaten immediately is one of the most refreshing tastes in a summer garden. Children also love the texture — eating a cucumber still warm from the vine is a sensory experience unlike anything from a refrigerator.</w:t>
      </w:r>
    </w:p>
    <w:p>
      <w:pPr>
        <w:pStyle w:val="ListParagraph"/>
        <w:numPr>
          <w:ilvl w:val="0"/>
          <w:numId w:val="2"/>
        </w:numPr>
        <w:spacing w:before="60" w:after="60"/>
      </w:pPr>
      <w:r>
        <w:rPr>
          <w:rFonts w:ascii="Arial" w:cs="Arial" w:eastAsia="Arial" w:hAnsi="Arial"/>
          <w:b/>
          <w:bCs/>
          <w:sz w:val="22"/>
          <w:szCs w:val="22"/>
        </w:rPr>
        <w:t xml:space="preserve">Best variety for children:</w:t>
      </w:r>
      <w:r>
        <w:rPr>
          <w:rFonts w:ascii="Arial" w:cs="Arial" w:eastAsia="Arial" w:hAnsi="Arial"/>
          <w:sz w:val="22"/>
          <w:szCs w:val="22"/>
        </w:rPr>
        <w:t xml:space="preserve"> 'Straight Eight' (classic, reliable), 'Marketmore 76' (very productive), or 'Lemon Cucumber' (round, yellow, mild — visually surprising and very popular with children).</w:t>
      </w:r>
    </w:p>
    <w:p>
      <w:pPr>
        <w:pStyle w:val="ListParagraph"/>
        <w:numPr>
          <w:ilvl w:val="0"/>
          <w:numId w:val="2"/>
        </w:numPr>
        <w:spacing w:before="60" w:after="60"/>
      </w:pPr>
      <w:r>
        <w:rPr>
          <w:rFonts w:ascii="Arial" w:cs="Arial" w:eastAsia="Arial" w:hAnsi="Arial"/>
          <w:b/>
          <w:bCs/>
          <w:sz w:val="22"/>
          <w:szCs w:val="22"/>
        </w:rPr>
        <w:t xml:space="preserve">The Lemon Cucumber advantage:</w:t>
      </w:r>
      <w:r>
        <w:rPr>
          <w:rFonts w:ascii="Arial" w:cs="Arial" w:eastAsia="Arial" w:hAnsi="Arial"/>
          <w:sz w:val="22"/>
          <w:szCs w:val="22"/>
        </w:rPr>
        <w:t xml:space="preserve"> Round, yellow, and small — it looks nothing like a cucumber. Children are fascinated by it. Milder than standard cucumbers and almost never bitter.</w:t>
      </w:r>
    </w:p>
    <w:p>
      <w:pPr>
        <w:pStyle w:val="ListParagraph"/>
        <w:numPr>
          <w:ilvl w:val="0"/>
          <w:numId w:val="2"/>
        </w:numPr>
        <w:spacing w:before="60" w:after="60"/>
      </w:pPr>
      <w:r>
        <w:rPr>
          <w:rFonts w:ascii="Arial" w:cs="Arial" w:eastAsia="Arial" w:hAnsi="Arial"/>
          <w:b/>
          <w:bCs/>
          <w:sz w:val="22"/>
          <w:szCs w:val="22"/>
        </w:rPr>
        <w:t xml:space="preserve">Growing:</w:t>
      </w:r>
      <w:r>
        <w:rPr>
          <w:rFonts w:ascii="Arial" w:cs="Arial" w:eastAsia="Arial" w:hAnsi="Arial"/>
          <w:sz w:val="22"/>
          <w:szCs w:val="22"/>
        </w:rPr>
        <w:t xml:space="preserve"> Direct sow after last frost. Full sun. Keep consistently moist — uneven watering causes bitterness. Train vines up a trellis to save space and make harvesting more accessible for children.</w:t>
      </w:r>
    </w:p>
    <w:p>
      <w:pPr>
        <w:pStyle w:val="ListParagraph"/>
        <w:numPr>
          <w:ilvl w:val="0"/>
          <w:numId w:val="2"/>
        </w:numPr>
        <w:spacing w:before="60" w:after="60"/>
      </w:pPr>
      <w:r>
        <w:rPr>
          <w:rFonts w:ascii="Arial" w:cs="Arial" w:eastAsia="Arial" w:hAnsi="Arial"/>
          <w:b/>
          <w:bCs/>
          <w:sz w:val="22"/>
          <w:szCs w:val="22"/>
        </w:rPr>
        <w:t xml:space="preserve">Excitement rating:</w:t>
      </w:r>
      <w:r>
        <w:rPr>
          <w:rFonts w:ascii="Arial" w:cs="Arial" w:eastAsia="Arial" w:hAnsi="Arial"/>
          <w:sz w:val="22"/>
          <w:szCs w:val="22"/>
        </w:rPr>
        <w:t xml:space="preserve"> ⭐⭐⭐⭐ — Excellent producer; children can eat the harvest immediately.</w:t>
      </w:r>
    </w:p>
    <w:p>
      <w:pPr>
        <w:pStyle w:val="ListParagraph"/>
        <w:numPr>
          <w:ilvl w:val="0"/>
          <w:numId w:val="2"/>
        </w:numPr>
        <w:spacing w:before="60" w:after="60"/>
      </w:pPr>
      <w:r>
        <w:rPr>
          <w:rFonts w:ascii="Arial" w:cs="Arial" w:eastAsia="Arial" w:hAnsi="Arial"/>
          <w:b/>
          <w:bCs/>
          <w:sz w:val="22"/>
          <w:szCs w:val="22"/>
        </w:rPr>
        <w:t xml:space="preserve">Kid activity — pickle project:</w:t>
      </w:r>
      <w:r>
        <w:rPr>
          <w:rFonts w:ascii="Arial" w:cs="Arial" w:eastAsia="Arial" w:hAnsi="Arial"/>
          <w:sz w:val="22"/>
          <w:szCs w:val="22"/>
        </w:rPr>
        <w:t xml:space="preserve"> Make simple refrigerator pickles together on harvest day. Slice cucumbers with a child-safe crinkle cutter, add vinegar, salt, dill, and garlic, and refrigerate for 48 hours. Children are remarkably proud of food they preserved themselves.</w:t>
      </w:r>
    </w:p>
    <w:p>
      <w:pPr>
        <w:pStyle w:val="ListParagraph"/>
        <w:numPr>
          <w:ilvl w:val="0"/>
          <w:numId w:val="2"/>
        </w:numPr>
        <w:spacing w:before="60" w:after="60"/>
      </w:pPr>
      <w:r>
        <w:rPr>
          <w:rFonts w:ascii="Arial" w:cs="Arial" w:eastAsia="Arial" w:hAnsi="Arial"/>
          <w:b/>
          <w:bCs/>
          <w:sz w:val="22"/>
          <w:szCs w:val="22"/>
        </w:rPr>
        <w:t xml:space="preserve">Critical harvest tip:</w:t>
      </w:r>
      <w:r>
        <w:rPr>
          <w:rFonts w:ascii="Arial" w:cs="Arial" w:eastAsia="Arial" w:hAnsi="Arial"/>
          <w:sz w:val="22"/>
          <w:szCs w:val="22"/>
        </w:rPr>
        <w:t xml:space="preserve"> Teach children to harvest before cucumbers get too large — overripe cucumbers signal the plant to stop producing. Check every other day at peak season.</w:t>
      </w:r>
    </w:p>
    <w:p>
      <w:pPr>
        <w:spacing w:before="0" w:after="120"/>
      </w:pPr>
      <w:r>
        <w:t xml:space="preserve"/>
      </w:r>
    </w:p>
    <w:p>
      <w:pPr>
        <w:pStyle w:val="Heading2"/>
        <w:spacing w:before="240" w:after="120"/>
      </w:pPr>
      <w:r>
        <w:rPr>
          <w:rFonts w:ascii="Arial" w:cs="Arial" w:eastAsia="Arial" w:hAnsi="Arial"/>
          <w:b/>
          <w:bCs/>
          <w:color w:val="E65100"/>
          <w:sz w:val="28"/>
          <w:szCs w:val="28"/>
        </w:rPr>
        <w:t xml:space="preserve">🌻 Sunflowers — The Trophy Plant</w:t>
      </w:r>
    </w:p>
    <w:p>
      <w:pPr>
        <w:spacing w:before="80" w:after="100" w:line="276"/>
      </w:pPr>
      <w:r>
        <w:rPr>
          <w:rFonts w:ascii="Arial" w:cs="Arial" w:eastAsia="Arial" w:hAnsi="Arial"/>
          <w:sz w:val="22"/>
          <w:szCs w:val="22"/>
        </w:rPr>
        <w:t xml:space="preserve">Sunflowers are not a vegetable, but they belong in every children's garden. They grow fast, reach heights that dwarf even adults, produce flowers of spectacular beauty, and then give way to seed heads that attract birds through autumn and provide edible seeds children can roast themselves. More than any other plant, sunflowers give children the experience of dramatic, visible growth — a stalk that can be measured week by week and beats every child's height before summer ends.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1600"/>
        <w:gridCol w:w="2600"/>
        <w:gridCol w:w="1960"/>
      </w:tblGrid>
      <w:tr>
        <w:trPr>
          <w:tblHeader/>
        </w:trPr>
        <w:tc>
          <w:tcPr>
            <w:tcW w:type="dxa" w:w="19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Variety</w:t>
            </w:r>
          </w:p>
        </w:tc>
        <w:tc>
          <w:tcPr>
            <w:tcW w:type="dxa" w:w="13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Height</w:t>
            </w:r>
          </w:p>
        </w:tc>
        <w:tc>
          <w:tcPr>
            <w:tcW w:type="dxa" w:w="16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Head Size</w:t>
            </w:r>
          </w:p>
        </w:tc>
        <w:tc>
          <w:tcPr>
            <w:tcW w:type="dxa" w:w="26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Kid Appeal</w:t>
            </w:r>
          </w:p>
        </w:tc>
        <w:tc>
          <w:tcPr>
            <w:tcW w:type="dxa" w:w="196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Mammoth Russian</w:t>
            </w:r>
          </w:p>
        </w:tc>
        <w:tc>
          <w:tcPr>
            <w:tcW w:type="dxa" w:w="13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8–12 ft</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12–18" across</w:t>
            </w:r>
          </w:p>
        </w:tc>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The classic giant. Produces a single enormous head children can measure against themselves.</w:t>
            </w:r>
          </w:p>
        </w:tc>
        <w:tc>
          <w:tcPr>
            <w:tcW w:type="dxa" w:w="1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All ages. The definitive 'how tall will it get?' sunflower.</w:t>
            </w:r>
          </w:p>
        </w:tc>
      </w:tr>
      <w:tr>
        <w:tc>
          <w:tcPr>
            <w:tcW w:type="dxa" w:w="19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Sunflower 'Teddy Bear'</w:t>
            </w:r>
          </w:p>
        </w:tc>
        <w:tc>
          <w:tcPr>
            <w:tcW w:type="dxa" w:w="13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2–3 ft</w:t>
            </w:r>
          </w:p>
        </w:tc>
        <w:tc>
          <w:tcPr>
            <w:tcW w:type="dxa" w:w="16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6" fluffy double</w:t>
            </w:r>
          </w:p>
        </w:tc>
        <w:tc>
          <w:tcPr>
            <w:tcW w:type="dxa" w:w="26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Compact, fluffy, stuffed-animal-like flowers. Doesn't blow over in wind.</w:t>
            </w:r>
          </w:p>
        </w:tc>
        <w:tc>
          <w:tcPr>
            <w:tcW w:type="dxa" w:w="19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Young children (3–7) and container gardens. Cute rather than dramatic.</w:t>
            </w:r>
          </w:p>
        </w:tc>
      </w:tr>
      <w:tr>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Sunflower 'Velvet Queen'</w:t>
            </w:r>
          </w:p>
        </w:tc>
        <w:tc>
          <w:tcPr>
            <w:tcW w:type="dxa" w:w="13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5–6 ft</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6–8", deep burgundy-red</w:t>
            </w:r>
          </w:p>
        </w:tc>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Dark, dramatic coloring unlike typical yellow. Unexpected and beautiful.</w:t>
            </w:r>
          </w:p>
        </w:tc>
        <w:tc>
          <w:tcPr>
            <w:tcW w:type="dxa" w:w="1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Ages 6+. For children who want something 'different.' Great for bouquets.</w:t>
            </w:r>
          </w:p>
        </w:tc>
      </w:tr>
      <w:tr>
        <w:tc>
          <w:tcPr>
            <w:tcW w:type="dxa" w:w="19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Sunflower 'Strawberry Blonde'</w:t>
            </w:r>
          </w:p>
        </w:tc>
        <w:tc>
          <w:tcPr>
            <w:tcW w:type="dxa" w:w="13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4–5 ft</w:t>
            </w:r>
          </w:p>
        </w:tc>
        <w:tc>
          <w:tcPr>
            <w:tcW w:type="dxa" w:w="16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5–6", pink-peach tones</w:t>
            </w:r>
          </w:p>
        </w:tc>
        <w:tc>
          <w:tcPr>
            <w:tcW w:type="dxa" w:w="26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Unusual pastel colors surprise children expecting yellow. Elegant.</w:t>
            </w:r>
          </w:p>
        </w:tc>
        <w:tc>
          <w:tcPr>
            <w:tcW w:type="dxa" w:w="19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Ages 5+. Great for cutting. Multi-headed — more blooms per plant.</w:t>
            </w:r>
          </w:p>
        </w:tc>
      </w:tr>
      <w:tr>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Sunflower 'Lemon Queen'</w:t>
            </w:r>
          </w:p>
        </w:tc>
        <w:tc>
          <w:tcPr>
            <w:tcW w:type="dxa" w:w="13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4–6 ft</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4–6", pale yellow</w:t>
            </w:r>
          </w:p>
        </w:tc>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Multi-stemmed with dozens of blooms — looks like a bouquet on one plant.</w:t>
            </w:r>
          </w:p>
        </w:tc>
        <w:tc>
          <w:tcPr>
            <w:tcW w:type="dxa" w:w="1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All ages. Excellent for cutting and giving. Very long flowering season.</w:t>
            </w:r>
          </w:p>
        </w:tc>
      </w:tr>
    </w:tbl>
    <w:p>
      <w:pPr>
        <w:spacing w:before="0" w:after="120"/>
      </w:pPr>
      <w:r>
        <w:t xml:space="preserve"/>
      </w:r>
    </w:p>
    <w:p>
      <w:pPr>
        <w:pStyle w:val="ListParagraph"/>
        <w:numPr>
          <w:ilvl w:val="0"/>
          <w:numId w:val="2"/>
        </w:numPr>
        <w:spacing w:before="60" w:after="60"/>
      </w:pPr>
      <w:r>
        <w:rPr>
          <w:rFonts w:ascii="Arial" w:cs="Arial" w:eastAsia="Arial" w:hAnsi="Arial"/>
          <w:b/>
          <w:bCs/>
          <w:sz w:val="22"/>
          <w:szCs w:val="22"/>
        </w:rPr>
        <w:t xml:space="preserve">Excitement rating:</w:t>
      </w:r>
      <w:r>
        <w:rPr>
          <w:rFonts w:ascii="Arial" w:cs="Arial" w:eastAsia="Arial" w:hAnsi="Arial"/>
          <w:sz w:val="22"/>
          <w:szCs w:val="22"/>
        </w:rPr>
        <w:t xml:space="preserve"> ⭐⭐⭐⭐⭐ — Possibly the highest single-plant excitement of any garden plant for children.</w:t>
      </w:r>
    </w:p>
    <w:p>
      <w:pPr>
        <w:pStyle w:val="ListParagraph"/>
        <w:numPr>
          <w:ilvl w:val="0"/>
          <w:numId w:val="2"/>
        </w:numPr>
        <w:spacing w:before="60" w:after="60"/>
      </w:pPr>
      <w:r>
        <w:rPr>
          <w:rFonts w:ascii="Arial" w:cs="Arial" w:eastAsia="Arial" w:hAnsi="Arial"/>
          <w:b/>
          <w:bCs/>
          <w:sz w:val="22"/>
          <w:szCs w:val="22"/>
        </w:rPr>
        <w:t xml:space="preserve">Kid activity — the height chart:</w:t>
      </w:r>
      <w:r>
        <w:rPr>
          <w:rFonts w:ascii="Arial" w:cs="Arial" w:eastAsia="Arial" w:hAnsi="Arial"/>
          <w:sz w:val="22"/>
          <w:szCs w:val="22"/>
        </w:rPr>
        <w:t xml:space="preserve"> Mark weekly sunflower height on a stake next to the plant. Keep a parallel chart of the child's own height. Document when the sunflower overtakes them.</w:t>
      </w:r>
    </w:p>
    <w:p>
      <w:pPr>
        <w:pStyle w:val="ListParagraph"/>
        <w:numPr>
          <w:ilvl w:val="0"/>
          <w:numId w:val="2"/>
        </w:numPr>
        <w:spacing w:before="60" w:after="60"/>
      </w:pPr>
      <w:r>
        <w:rPr>
          <w:rFonts w:ascii="Arial" w:cs="Arial" w:eastAsia="Arial" w:hAnsi="Arial"/>
          <w:b/>
          <w:bCs/>
          <w:sz w:val="22"/>
          <w:szCs w:val="22"/>
        </w:rPr>
        <w:t xml:space="preserve">Kid activity — seed roasting:</w:t>
      </w:r>
      <w:r>
        <w:rPr>
          <w:rFonts w:ascii="Arial" w:cs="Arial" w:eastAsia="Arial" w:hAnsi="Arial"/>
          <w:sz w:val="22"/>
          <w:szCs w:val="22"/>
        </w:rPr>
        <w:t xml:space="preserve"> When seed heads dry, let children rub out the seeds, rinse, toss with olive oil and salt, and roast at 325°F for 25 minutes. Eating sunflower seeds you grew is surprisingly satisfying.</w:t>
      </w:r>
    </w:p>
    <w:p>
      <w:pPr>
        <w:pStyle w:val="ListParagraph"/>
        <w:numPr>
          <w:ilvl w:val="0"/>
          <w:numId w:val="2"/>
        </w:numPr>
        <w:spacing w:before="60" w:after="60"/>
      </w:pPr>
      <w:r>
        <w:rPr>
          <w:rFonts w:ascii="Arial" w:cs="Arial" w:eastAsia="Arial" w:hAnsi="Arial"/>
          <w:b/>
          <w:bCs/>
          <w:sz w:val="22"/>
          <w:szCs w:val="22"/>
        </w:rPr>
        <w:t xml:space="preserve">Kid activity — bird feeder:</w:t>
      </w:r>
      <w:r>
        <w:rPr>
          <w:rFonts w:ascii="Arial" w:cs="Arial" w:eastAsia="Arial" w:hAnsi="Arial"/>
          <w:sz w:val="22"/>
          <w:szCs w:val="22"/>
        </w:rPr>
        <w:t xml:space="preserve"> Leave one dried seed head whole and hang it from a branch as a winter bird feeder. A connection between the summer garden and winter birds.</w:t>
      </w:r>
    </w:p>
    <w:p>
      <w:pPr>
        <w:spacing w:before="0" w:after="120"/>
      </w:pPr>
      <w:r>
        <w:t xml:space="preserve"/>
      </w:r>
    </w:p>
    <w:p>
      <w:pPr>
        <w:pStyle w:val="Heading2"/>
        <w:spacing w:before="240" w:after="120"/>
      </w:pPr>
      <w:r>
        <w:rPr>
          <w:rFonts w:ascii="Arial" w:cs="Arial" w:eastAsia="Arial" w:hAnsi="Arial"/>
          <w:b/>
          <w:bCs/>
          <w:color w:val="E65100"/>
          <w:sz w:val="28"/>
          <w:szCs w:val="28"/>
        </w:rPr>
        <w:t xml:space="preserve">🟢 Peas — The Garden Snack</w:t>
      </w:r>
    </w:p>
    <w:p>
      <w:pPr>
        <w:spacing w:before="80" w:after="100" w:line="276"/>
      </w:pPr>
      <w:r>
        <w:rPr>
          <w:rFonts w:ascii="Arial" w:cs="Arial" w:eastAsia="Arial" w:hAnsi="Arial"/>
          <w:sz w:val="22"/>
          <w:szCs w:val="22"/>
        </w:rPr>
        <w:t xml:space="preserve">Sugar snap peas are the perfect children's garden plant because the harvest is the snack — no preparation required. Children eat snap peas directly off the vine at a rate that often means very few make it to the kitchen. Snow peas and shelling peas are excellent alternatives, but snap peas are the clear favorite for children's gardens because of that immediate, in-garden eating experience.</w:t>
      </w:r>
    </w:p>
    <w:p>
      <w:pPr>
        <w:pStyle w:val="ListParagraph"/>
        <w:numPr>
          <w:ilvl w:val="0"/>
          <w:numId w:val="2"/>
        </w:numPr>
        <w:spacing w:before="60" w:after="60"/>
      </w:pPr>
      <w:r>
        <w:rPr>
          <w:rFonts w:ascii="Arial" w:cs="Arial" w:eastAsia="Arial" w:hAnsi="Arial"/>
          <w:b/>
          <w:bCs/>
          <w:sz w:val="22"/>
          <w:szCs w:val="22"/>
        </w:rPr>
        <w:t xml:space="preserve">Best varieties:</w:t>
      </w:r>
      <w:r>
        <w:rPr>
          <w:rFonts w:ascii="Arial" w:cs="Arial" w:eastAsia="Arial" w:hAnsi="Arial"/>
          <w:sz w:val="22"/>
          <w:szCs w:val="22"/>
        </w:rPr>
        <w:t xml:space="preserve"> 'Sugar Snap' (the original, very sweet, 70 days), 'Super Sugar Snap' (disease resistant, even sweeter, 65 days), 'Mammoth Melting Sugar' snow pea (earlier, flat pods children can eat whole).</w:t>
      </w:r>
    </w:p>
    <w:p>
      <w:pPr>
        <w:pStyle w:val="ListParagraph"/>
        <w:numPr>
          <w:ilvl w:val="0"/>
          <w:numId w:val="2"/>
        </w:numPr>
        <w:spacing w:before="60" w:after="60"/>
      </w:pPr>
      <w:r>
        <w:rPr>
          <w:rFonts w:ascii="Arial" w:cs="Arial" w:eastAsia="Arial" w:hAnsi="Arial"/>
          <w:b/>
          <w:bCs/>
          <w:sz w:val="22"/>
          <w:szCs w:val="22"/>
        </w:rPr>
        <w:t xml:space="preserve">Season:</w:t>
      </w:r>
      <w:r>
        <w:rPr>
          <w:rFonts w:ascii="Arial" w:cs="Arial" w:eastAsia="Arial" w:hAnsi="Arial"/>
          <w:sz w:val="22"/>
          <w:szCs w:val="22"/>
        </w:rPr>
        <w:t xml:space="preserve"> Peas are a cool-season crop — plant in early spring (6–8 weeks before last frost) or in fall. They struggle and stop producing in summer heat. Plant early for the best chance of a full harvest before hot weather arrives.</w:t>
      </w:r>
    </w:p>
    <w:p>
      <w:pPr>
        <w:pStyle w:val="ListParagraph"/>
        <w:numPr>
          <w:ilvl w:val="0"/>
          <w:numId w:val="2"/>
        </w:numPr>
        <w:spacing w:before="60" w:after="60"/>
      </w:pPr>
      <w:r>
        <w:rPr>
          <w:rFonts w:ascii="Arial" w:cs="Arial" w:eastAsia="Arial" w:hAnsi="Arial"/>
          <w:b/>
          <w:bCs/>
          <w:sz w:val="22"/>
          <w:szCs w:val="22"/>
        </w:rPr>
        <w:t xml:space="preserve">Support:</w:t>
      </w:r>
      <w:r>
        <w:rPr>
          <w:rFonts w:ascii="Arial" w:cs="Arial" w:eastAsia="Arial" w:hAnsi="Arial"/>
          <w:sz w:val="22"/>
          <w:szCs w:val="22"/>
        </w:rPr>
        <w:t xml:space="preserve"> Even bush pea varieties benefit from a low trellis or pea sticks (small twiggy branches pushed into the ground). Children can weave the tendrils around the supports.</w:t>
      </w:r>
    </w:p>
    <w:p>
      <w:pPr>
        <w:pStyle w:val="ListParagraph"/>
        <w:numPr>
          <w:ilvl w:val="0"/>
          <w:numId w:val="2"/>
        </w:numPr>
        <w:spacing w:before="60" w:after="60"/>
      </w:pPr>
      <w:r>
        <w:rPr>
          <w:rFonts w:ascii="Arial" w:cs="Arial" w:eastAsia="Arial" w:hAnsi="Arial"/>
          <w:b/>
          <w:bCs/>
          <w:sz w:val="22"/>
          <w:szCs w:val="22"/>
        </w:rPr>
        <w:t xml:space="preserve">Excitement rating:</w:t>
      </w:r>
      <w:r>
        <w:rPr>
          <w:rFonts w:ascii="Arial" w:cs="Arial" w:eastAsia="Arial" w:hAnsi="Arial"/>
          <w:sz w:val="22"/>
          <w:szCs w:val="22"/>
        </w:rPr>
        <w:t xml:space="preserve"> ⭐⭐⭐⭐ — Lower than tomatoes only because peas are more season-sensitive. When they're producing, the excitement of eating from the vine is very high.</w:t>
      </w:r>
    </w:p>
    <w:p>
      <w:pPr>
        <w:pStyle w:val="ListParagraph"/>
        <w:numPr>
          <w:ilvl w:val="0"/>
          <w:numId w:val="2"/>
        </w:numPr>
        <w:spacing w:before="60" w:after="60"/>
      </w:pPr>
      <w:r>
        <w:rPr>
          <w:rFonts w:ascii="Arial" w:cs="Arial" w:eastAsia="Arial" w:hAnsi="Arial"/>
          <w:b/>
          <w:bCs/>
          <w:sz w:val="22"/>
          <w:szCs w:val="22"/>
        </w:rPr>
        <w:t xml:space="preserve">Kid activity — the pod pop:</w:t>
      </w:r>
      <w:r>
        <w:rPr>
          <w:rFonts w:ascii="Arial" w:cs="Arial" w:eastAsia="Arial" w:hAnsi="Arial"/>
          <w:sz w:val="22"/>
          <w:szCs w:val="22"/>
        </w:rPr>
        <w:t xml:space="preserve"> Teach children to open a shelling pea pod: press the seam with a thumbnail and pop it open. The row of perfect peas inside, in their velvet-lined pod, is genuinely delightful.</w:t>
      </w:r>
    </w:p>
    <w:p>
      <w:pPr>
        <w:pStyle w:val="ListParagraph"/>
        <w:numPr>
          <w:ilvl w:val="0"/>
          <w:numId w:val="2"/>
        </w:numPr>
        <w:spacing w:before="60" w:after="60"/>
      </w:pPr>
      <w:r>
        <w:rPr>
          <w:rFonts w:ascii="Arial" w:cs="Arial" w:eastAsia="Arial" w:hAnsi="Arial"/>
          <w:b/>
          <w:bCs/>
          <w:sz w:val="22"/>
          <w:szCs w:val="22"/>
        </w:rPr>
        <w:t xml:space="preserve">Kid activity — tendril observation:</w:t>
      </w:r>
      <w:r>
        <w:rPr>
          <w:rFonts w:ascii="Arial" w:cs="Arial" w:eastAsia="Arial" w:hAnsi="Arial"/>
          <w:sz w:val="22"/>
          <w:szCs w:val="22"/>
        </w:rPr>
        <w:t xml:space="preserve"> Pea tendrils actively curl around anything they touch within hours of contact. Set up a stick near a growing pea plant and check every morning how the tendril has moved.</w:t>
      </w:r>
    </w:p>
    <w:p>
      <w:pPr>
        <w:spacing w:before="0" w:after="120"/>
      </w:pPr>
      <w:r>
        <w:t xml:space="preserve"/>
      </w:r>
    </w:p>
    <w:p>
      <w:pPr>
        <w:pStyle w:val="Heading2"/>
        <w:spacing w:before="240" w:after="120"/>
      </w:pPr>
      <w:r>
        <w:rPr>
          <w:rFonts w:ascii="Arial" w:cs="Arial" w:eastAsia="Arial" w:hAnsi="Arial"/>
          <w:b/>
          <w:bCs/>
          <w:color w:val="E65100"/>
          <w:sz w:val="28"/>
          <w:szCs w:val="28"/>
        </w:rPr>
        <w:t xml:space="preserve">🥬 Lettuce &amp; Salad Greens — The Cut-and-Come-Again Garden</w:t>
      </w:r>
    </w:p>
    <w:p>
      <w:pPr>
        <w:spacing w:before="80" w:after="100" w:line="276"/>
      </w:pPr>
      <w:r>
        <w:rPr>
          <w:rFonts w:ascii="Arial" w:cs="Arial" w:eastAsia="Arial" w:hAnsi="Arial"/>
          <w:sz w:val="22"/>
          <w:szCs w:val="22"/>
        </w:rPr>
        <w:t xml:space="preserve">Loose-leaf lettuce varieties offer children something that excites them more than it perhaps should: the ability to harvest their own salad and eat it immediately. More importantly, loose-leaf lettuce uses a cut-and-come-again harvesting method — take the outer leaves and the plant regrows — that gives children a sense of an endlessly regenerating food supply. Mesclun mixes add to the fun by producing a visually varied salad from a single packet of seeds.</w:t>
      </w:r>
    </w:p>
    <w:p>
      <w:pPr>
        <w:pStyle w:val="ListParagraph"/>
        <w:numPr>
          <w:ilvl w:val="0"/>
          <w:numId w:val="2"/>
        </w:numPr>
        <w:spacing w:before="60" w:after="60"/>
      </w:pPr>
      <w:r>
        <w:rPr>
          <w:rFonts w:ascii="Arial" w:cs="Arial" w:eastAsia="Arial" w:hAnsi="Arial"/>
          <w:b/>
          <w:bCs/>
          <w:sz w:val="22"/>
          <w:szCs w:val="22"/>
        </w:rPr>
        <w:t xml:space="preserve">Best varieties for children:</w:t>
      </w:r>
      <w:r>
        <w:rPr>
          <w:rFonts w:ascii="Arial" w:cs="Arial" w:eastAsia="Arial" w:hAnsi="Arial"/>
          <w:sz w:val="22"/>
          <w:szCs w:val="22"/>
        </w:rPr>
        <w:t xml:space="preserve"> 'Black Seeded Simpson' (fast, reliable, mild), 'Oakleaf' (interesting shape, heat-tolerant), mesclun mix (visual variety, multiple flavors), spinach 'Tyee' (productive, mild when young).</w:t>
      </w:r>
    </w:p>
    <w:p>
      <w:pPr>
        <w:pStyle w:val="ListParagraph"/>
        <w:numPr>
          <w:ilvl w:val="0"/>
          <w:numId w:val="2"/>
        </w:numPr>
        <w:spacing w:before="60" w:after="60"/>
      </w:pPr>
      <w:r>
        <w:rPr>
          <w:rFonts w:ascii="Arial" w:cs="Arial" w:eastAsia="Arial" w:hAnsi="Arial"/>
          <w:b/>
          <w:bCs/>
          <w:sz w:val="22"/>
          <w:szCs w:val="22"/>
        </w:rPr>
        <w:t xml:space="preserve">Growing:</w:t>
      </w:r>
      <w:r>
        <w:rPr>
          <w:rFonts w:ascii="Arial" w:cs="Arial" w:eastAsia="Arial" w:hAnsi="Arial"/>
          <w:sz w:val="22"/>
          <w:szCs w:val="22"/>
        </w:rPr>
        <w:t xml:space="preserve"> Direct sow in early spring or fall. Scatter seeds and barely cover with soil — no precision needed. Thin to 6 inches for heads; don't bother thinning for cut-and-come-again harvesting.</w:t>
      </w:r>
    </w:p>
    <w:p>
      <w:pPr>
        <w:pStyle w:val="ListParagraph"/>
        <w:numPr>
          <w:ilvl w:val="0"/>
          <w:numId w:val="2"/>
        </w:numPr>
        <w:spacing w:before="60" w:after="60"/>
      </w:pPr>
      <w:r>
        <w:rPr>
          <w:rFonts w:ascii="Arial" w:cs="Arial" w:eastAsia="Arial" w:hAnsi="Arial"/>
          <w:b/>
          <w:bCs/>
          <w:sz w:val="22"/>
          <w:szCs w:val="22"/>
        </w:rPr>
        <w:t xml:space="preserve">Excitement rating:</w:t>
      </w:r>
      <w:r>
        <w:rPr>
          <w:rFonts w:ascii="Arial" w:cs="Arial" w:eastAsia="Arial" w:hAnsi="Arial"/>
          <w:sz w:val="22"/>
          <w:szCs w:val="22"/>
        </w:rPr>
        <w:t xml:space="preserve"> ⭐⭐⭐ — Less dramatic than tomatoes or sunflowers, but the cut-and-come-again concept is genuinely exciting once children understand it.</w:t>
      </w:r>
    </w:p>
    <w:p>
      <w:pPr>
        <w:pStyle w:val="ListParagraph"/>
        <w:numPr>
          <w:ilvl w:val="0"/>
          <w:numId w:val="2"/>
        </w:numPr>
        <w:spacing w:before="60" w:after="60"/>
      </w:pPr>
      <w:r>
        <w:rPr>
          <w:rFonts w:ascii="Arial" w:cs="Arial" w:eastAsia="Arial" w:hAnsi="Arial"/>
          <w:b/>
          <w:bCs/>
          <w:sz w:val="22"/>
          <w:szCs w:val="22"/>
        </w:rPr>
        <w:t xml:space="preserve">Kid activity — the salad bowl project:</w:t>
      </w:r>
      <w:r>
        <w:rPr>
          <w:rFonts w:ascii="Arial" w:cs="Arial" w:eastAsia="Arial" w:hAnsi="Arial"/>
          <w:sz w:val="22"/>
          <w:szCs w:val="22"/>
        </w:rPr>
        <w:t xml:space="preserve"> Let each child grow a 12-inch container planted with a mesclun mix. They are responsible for all watering. When ready, let them harvest, wash, dry, and dress their own personal salad.</w:t>
      </w:r>
    </w:p>
    <w:p>
      <w:pPr>
        <w:pStyle w:val="ListParagraph"/>
        <w:numPr>
          <w:ilvl w:val="0"/>
          <w:numId w:val="2"/>
        </w:numPr>
        <w:spacing w:before="60" w:after="60"/>
      </w:pPr>
      <w:r>
        <w:rPr>
          <w:rFonts w:ascii="Arial" w:cs="Arial" w:eastAsia="Arial" w:hAnsi="Arial"/>
          <w:b/>
          <w:bCs/>
          <w:sz w:val="22"/>
          <w:szCs w:val="22"/>
        </w:rPr>
        <w:t xml:space="preserve">Kid activity — leaf rubbings:</w:t>
      </w:r>
      <w:r>
        <w:rPr>
          <w:rFonts w:ascii="Arial" w:cs="Arial" w:eastAsia="Arial" w:hAnsi="Arial"/>
          <w:sz w:val="22"/>
          <w:szCs w:val="22"/>
        </w:rPr>
        <w:t xml:space="preserve"> Press interesting lettuce leaves between paper and rub a crayon over them to capture the texture and shape. A simple botanical art project for younger children.</w:t>
      </w:r>
    </w:p>
    <w:p>
      <w:pPr>
        <w:spacing w:before="0" w:after="120"/>
      </w:pPr>
      <w:r>
        <w:t xml:space="preserve"/>
      </w:r>
    </w:p>
    <w:p>
      <w:pPr>
        <w:pStyle w:val="Heading2"/>
        <w:spacing w:before="240" w:after="120"/>
      </w:pPr>
      <w:r>
        <w:rPr>
          <w:rFonts w:ascii="Arial" w:cs="Arial" w:eastAsia="Arial" w:hAnsi="Arial"/>
          <w:b/>
          <w:bCs/>
          <w:color w:val="E65100"/>
          <w:sz w:val="28"/>
          <w:szCs w:val="28"/>
        </w:rPr>
        <w:t xml:space="preserve">🎃 Pumpkins — The Long Game</w:t>
      </w:r>
    </w:p>
    <w:p>
      <w:pPr>
        <w:spacing w:before="80" w:after="100" w:line="276"/>
      </w:pPr>
      <w:r>
        <w:rPr>
          <w:rFonts w:ascii="Arial" w:cs="Arial" w:eastAsia="Arial" w:hAnsi="Arial"/>
          <w:sz w:val="22"/>
          <w:szCs w:val="22"/>
        </w:rPr>
        <w:t xml:space="preserve">Pumpkins are the ultimate long-game plant for a children's garden. They take 90–120 days from seed to harvest — a genuine summer-long commitment — but the payoff is extraordinary: a large, orange pumpkin that a child grew from a seed the size of her thumbnail is one of the most satisfying garden achievements possible. Plant pumpkins in late spring for a fall harvest that coincides perfectly with Halloween.</w:t>
      </w:r>
    </w:p>
    <w:p>
      <w:pPr>
        <w:pStyle w:val="ListParagraph"/>
        <w:numPr>
          <w:ilvl w:val="0"/>
          <w:numId w:val="2"/>
        </w:numPr>
        <w:spacing w:before="60" w:after="60"/>
      </w:pPr>
      <w:r>
        <w:rPr>
          <w:rFonts w:ascii="Arial" w:cs="Arial" w:eastAsia="Arial" w:hAnsi="Arial"/>
          <w:b/>
          <w:bCs/>
          <w:sz w:val="22"/>
          <w:szCs w:val="22"/>
        </w:rPr>
        <w:t xml:space="preserve">Best varieties for children:</w:t>
      </w:r>
      <w:r>
        <w:rPr>
          <w:rFonts w:ascii="Arial" w:cs="Arial" w:eastAsia="Arial" w:hAnsi="Arial"/>
          <w:sz w:val="22"/>
          <w:szCs w:val="22"/>
        </w:rPr>
        <w:t xml:space="preserve"> 'Jack-Be-Little' (miniature, 3–4 inches — every child gets their own pumpkin), 'Cinderella' (flat, fairy-tale orange shape — striking and unusual), 'Atlantic Giant' (for serious older children — can exceed 100 lbs with proper care), 'Baby Bear' (small, sweet flesh, good for cooking).</w:t>
      </w:r>
    </w:p>
    <w:p>
      <w:pPr>
        <w:pStyle w:val="ListParagraph"/>
        <w:numPr>
          <w:ilvl w:val="0"/>
          <w:numId w:val="2"/>
        </w:numPr>
        <w:spacing w:before="60" w:after="60"/>
      </w:pPr>
      <w:r>
        <w:rPr>
          <w:rFonts w:ascii="Arial" w:cs="Arial" w:eastAsia="Arial" w:hAnsi="Arial"/>
          <w:b/>
          <w:bCs/>
          <w:sz w:val="22"/>
          <w:szCs w:val="22"/>
        </w:rPr>
        <w:t xml:space="preserve">Space:</w:t>
      </w:r>
      <w:r>
        <w:rPr>
          <w:rFonts w:ascii="Arial" w:cs="Arial" w:eastAsia="Arial" w:hAnsi="Arial"/>
          <w:sz w:val="22"/>
          <w:szCs w:val="22"/>
        </w:rPr>
        <w:t xml:space="preserve"> Standard pumpkins need 50–100 sq ft per plant as vines spread widely. 'Jack-Be-Little' and compact bush varieties work in 10–15 sq ft.</w:t>
      </w:r>
    </w:p>
    <w:p>
      <w:pPr>
        <w:pStyle w:val="ListParagraph"/>
        <w:numPr>
          <w:ilvl w:val="0"/>
          <w:numId w:val="2"/>
        </w:numPr>
        <w:spacing w:before="60" w:after="60"/>
      </w:pPr>
      <w:r>
        <w:rPr>
          <w:rFonts w:ascii="Arial" w:cs="Arial" w:eastAsia="Arial" w:hAnsi="Arial"/>
          <w:b/>
          <w:bCs/>
          <w:sz w:val="22"/>
          <w:szCs w:val="22"/>
        </w:rPr>
        <w:t xml:space="preserve">Excitement rating:</w:t>
      </w:r>
      <w:r>
        <w:rPr>
          <w:rFonts w:ascii="Arial" w:cs="Arial" w:eastAsia="Arial" w:hAnsi="Arial"/>
          <w:sz w:val="22"/>
          <w:szCs w:val="22"/>
        </w:rPr>
        <w:t xml:space="preserve"> ⭐⭐⭐⭐ for the harvest moment — ⭐⭐ during midsummer when there is not much visible action.</w:t>
      </w:r>
    </w:p>
    <w:p>
      <w:pPr>
        <w:pStyle w:val="ListParagraph"/>
        <w:numPr>
          <w:ilvl w:val="0"/>
          <w:numId w:val="2"/>
        </w:numPr>
        <w:spacing w:before="60" w:after="60"/>
      </w:pPr>
      <w:r>
        <w:rPr>
          <w:rFonts w:ascii="Arial" w:cs="Arial" w:eastAsia="Arial" w:hAnsi="Arial"/>
          <w:b/>
          <w:bCs/>
          <w:sz w:val="22"/>
          <w:szCs w:val="22"/>
        </w:rPr>
        <w:t xml:space="preserve">Kid activity — name carving:</w:t>
      </w:r>
      <w:r>
        <w:rPr>
          <w:rFonts w:ascii="Arial" w:cs="Arial" w:eastAsia="Arial" w:hAnsi="Arial"/>
          <w:sz w:val="22"/>
          <w:szCs w:val="22"/>
        </w:rPr>
        <w:t xml:space="preserve"> When pumpkins are small (baseball size), let children carve their initials or a simple design with a nail or dull stylus into the skin. As the pumpkin grows, the letters expand with it and form a permanent scar — a personalized pumpkin.</w:t>
      </w:r>
    </w:p>
    <w:p>
      <w:pPr>
        <w:pStyle w:val="ListParagraph"/>
        <w:numPr>
          <w:ilvl w:val="0"/>
          <w:numId w:val="2"/>
        </w:numPr>
        <w:spacing w:before="60" w:after="60"/>
      </w:pPr>
      <w:r>
        <w:rPr>
          <w:rFonts w:ascii="Arial" w:cs="Arial" w:eastAsia="Arial" w:hAnsi="Arial"/>
          <w:b/>
          <w:bCs/>
          <w:sz w:val="22"/>
          <w:szCs w:val="22"/>
        </w:rPr>
        <w:t xml:space="preserve">Kid activity — pumpkin measurement:</w:t>
      </w:r>
      <w:r>
        <w:rPr>
          <w:rFonts w:ascii="Arial" w:cs="Arial" w:eastAsia="Arial" w:hAnsi="Arial"/>
          <w:sz w:val="22"/>
          <w:szCs w:val="22"/>
        </w:rPr>
        <w:t xml:space="preserve"> Measure the circumference of a growing pumpkin weekly. Track and graph the growth. Predict how large it will be at harvest.</w:t>
      </w:r>
    </w:p>
    <w:p>
      <w:pPr>
        <w:spacing w:before="0" w:after="120"/>
      </w:pPr>
      <w:r>
        <w:t xml:space="preserve"/>
      </w:r>
    </w:p>
    <w:p>
      <w:pPr>
        <w:pStyle w:val="Heading2"/>
        <w:spacing w:before="240" w:after="120"/>
      </w:pPr>
      <w:r>
        <w:rPr>
          <w:rFonts w:ascii="Arial" w:cs="Arial" w:eastAsia="Arial" w:hAnsi="Arial"/>
          <w:b/>
          <w:bCs/>
          <w:color w:val="E65100"/>
          <w:sz w:val="28"/>
          <w:szCs w:val="28"/>
        </w:rPr>
        <w:t xml:space="preserve">More Great Plants for the Children's Garden</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500"/>
        <w:gridCol w:w="2800"/>
        <w:gridCol w:w="1860"/>
      </w:tblGrid>
      <w:tr>
        <w:trPr>
          <w:tblHeader/>
        </w:trPr>
        <w:tc>
          <w:tcPr>
            <w:tcW w:type="dxa" w:w="16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Plant</w:t>
            </w:r>
          </w:p>
        </w:tc>
        <w:tc>
          <w:tcPr>
            <w:tcW w:type="dxa" w:w="16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Excitement Rating</w:t>
            </w:r>
          </w:p>
        </w:tc>
        <w:tc>
          <w:tcPr>
            <w:tcW w:type="dxa" w:w="15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Days to Harvest</w:t>
            </w:r>
          </w:p>
        </w:tc>
        <w:tc>
          <w:tcPr>
            <w:tcW w:type="dxa" w:w="28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Why Kids Love It</w:t>
            </w:r>
          </w:p>
        </w:tc>
        <w:tc>
          <w:tcPr>
            <w:tcW w:type="dxa" w:w="186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Key Notes</w:t>
            </w:r>
          </w:p>
        </w:tc>
      </w:tr>
      <w:tr>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Zucchini / Summer Squash</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50–60 days</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Produces so prolifically it seems to double overnight. Kids are amazed by the rate of growth.</w:t>
            </w:r>
          </w:p>
        </w:tc>
        <w:tc>
          <w:tcPr>
            <w:tcW w:type="dxa" w:w="18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Harvest small (6–8 inches) for best flavor. One plant is often enough — two is too many.</w:t>
            </w:r>
          </w:p>
        </w:tc>
      </w:tr>
      <w:tr>
        <w:tc>
          <w:tcPr>
            <w:tcW w:type="dxa" w:w="16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Strawberries</w:t>
            </w:r>
          </w:p>
        </w:tc>
        <w:tc>
          <w:tcPr>
            <w:tcW w:type="dxa" w:w="16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w:t>
            </w:r>
          </w:p>
        </w:tc>
        <w:tc>
          <w:tcPr>
            <w:tcW w:type="dxa" w:w="1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Year 2 for full harvest</w:t>
            </w:r>
          </w:p>
        </w:tc>
        <w:tc>
          <w:tcPr>
            <w:tcW w:type="dxa" w:w="2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Eating a warm strawberry from the garden is a quintessential childhood experience.</w:t>
            </w:r>
          </w:p>
        </w:tc>
        <w:tc>
          <w:tcPr>
            <w:tcW w:type="dxa" w:w="18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Plant in fall for best results. Everbearing varieties produce in first year.</w:t>
            </w:r>
          </w:p>
        </w:tc>
      </w:tr>
      <w:tr>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Mini Bell Peppers</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70–80 days</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Small, sweet, multi-colored. Children eat them like fruit. Much sweeter than adult peppers.</w:t>
            </w:r>
          </w:p>
        </w:tc>
        <w:tc>
          <w:tcPr>
            <w:tcW w:type="dxa" w:w="18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Need heat. Start indoors early. 'Sweet Snacking' or 'Yum Yum' varieties are excellent.</w:t>
            </w:r>
          </w:p>
        </w:tc>
      </w:tr>
      <w:tr>
        <w:tc>
          <w:tcPr>
            <w:tcW w:type="dxa" w:w="16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Kale / Rainbow Chard</w:t>
            </w:r>
          </w:p>
        </w:tc>
        <w:tc>
          <w:tcPr>
            <w:tcW w:type="dxa" w:w="16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w:t>
            </w:r>
          </w:p>
        </w:tc>
        <w:tc>
          <w:tcPr>
            <w:tcW w:type="dxa" w:w="1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50–60 days (baby leaves)</w:t>
            </w:r>
          </w:p>
        </w:tc>
        <w:tc>
          <w:tcPr>
            <w:tcW w:type="dxa" w:w="2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Rainbow chard's vivid stems in red, yellow, and orange delight younger children visually.</w:t>
            </w:r>
          </w:p>
        </w:tc>
        <w:tc>
          <w:tcPr>
            <w:tcW w:type="dxa" w:w="18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More of a 'look-at-it' plant for young children; older children appreciate the cooking projects.</w:t>
            </w:r>
          </w:p>
        </w:tc>
      </w:tr>
      <w:tr>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Carrots</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70–80 days</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The harvest itself — pulling a carrot from the ground — is magical. The underground surprise.</w:t>
            </w:r>
          </w:p>
        </w:tc>
        <w:tc>
          <w:tcPr>
            <w:tcW w:type="dxa" w:w="18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Needs loose, deep, rock-free soil. 'Scarlet Nantes' or 'Rainbow Mix' for visual variety.</w:t>
            </w:r>
          </w:p>
        </w:tc>
      </w:tr>
      <w:tr>
        <w:tc>
          <w:tcPr>
            <w:tcW w:type="dxa" w:w="16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Popcorn / Sweet Corn</w:t>
            </w:r>
          </w:p>
        </w:tc>
        <w:tc>
          <w:tcPr>
            <w:tcW w:type="dxa" w:w="16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w:t>
            </w:r>
          </w:p>
        </w:tc>
        <w:tc>
          <w:tcPr>
            <w:tcW w:type="dxa" w:w="1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70–90 days</w:t>
            </w:r>
          </w:p>
        </w:tc>
        <w:tc>
          <w:tcPr>
            <w:tcW w:type="dxa" w:w="2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Popcorn you grew and popped yourself is an extraordinary experience for children of any age.</w:t>
            </w:r>
          </w:p>
        </w:tc>
        <w:tc>
          <w:tcPr>
            <w:tcW w:type="dxa" w:w="18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Needs a block of at least 16 plants for pollination. Sweet corn: 'Honey Select' or 'Bodacious.'</w:t>
            </w:r>
          </w:p>
        </w:tc>
      </w:tr>
      <w:tr>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Potatoes</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70–120 days</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The 'treasure hunt' harvest — digging potatoes from the ground is pure gold for children.</w:t>
            </w:r>
          </w:p>
        </w:tc>
        <w:tc>
          <w:tcPr>
            <w:tcW w:type="dxa" w:w="18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Grow in grow bags for easy, no-dig harvesting. Fingerling varieties are especially interesting.</w:t>
            </w:r>
          </w:p>
        </w:tc>
      </w:tr>
      <w:tr>
        <w:tc>
          <w:tcPr>
            <w:tcW w:type="dxa" w:w="16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Gourds (Ornamental)</w:t>
            </w:r>
          </w:p>
        </w:tc>
        <w:tc>
          <w:tcPr>
            <w:tcW w:type="dxa" w:w="16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w:t>
            </w:r>
          </w:p>
        </w:tc>
        <w:tc>
          <w:tcPr>
            <w:tcW w:type="dxa" w:w="1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90–110 days</w:t>
            </w:r>
          </w:p>
        </w:tc>
        <w:tc>
          <w:tcPr>
            <w:tcW w:type="dxa" w:w="2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Bizarre shapes — bottle gourds, birdhouse gourds, speckled gourds. Unlike anything in a store.</w:t>
            </w:r>
          </w:p>
        </w:tc>
        <w:tc>
          <w:tcPr>
            <w:tcW w:type="dxa" w:w="18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Dry and paint in fall. A gourd craft project can follow the growing project through winter.</w:t>
            </w:r>
          </w:p>
        </w:tc>
      </w:tr>
    </w:tbl>
    <w:p>
      <w:pPr>
        <w:spacing w:before="0" w:after="120"/>
      </w:pPr>
      <w:r>
        <w:t xml:space="preserve"/>
      </w:r>
    </w:p>
    <w:p>
      <w:pPr>
        <w:pBdr>
          <w:bottom w:val="single" w:color="43A047" w:sz="6" w:space="1"/>
        </w:pBdr>
        <w:spacing w:before="160" w:after="160"/>
      </w:pPr>
      <w:r>
        <w:t xml:space="preserve"/>
      </w:r>
    </w:p>
    <w:p>
      <w:r>
        <w:br w:type="page"/>
      </w:r>
    </w:p>
    <w:p>
      <w:pPr>
        <w:pStyle w:val="Heading1"/>
        <w:spacing w:before="360" w:after="180"/>
      </w:pPr>
      <w:r>
        <w:rPr>
          <w:rFonts w:ascii="Arial" w:cs="Arial" w:eastAsia="Arial" w:hAnsi="Arial"/>
          <w:b/>
          <w:bCs/>
          <w:color w:val="2E7D32"/>
          <w:sz w:val="36"/>
          <w:szCs w:val="36"/>
        </w:rPr>
        <w:t xml:space="preserve">Section 2: Designing a Children's Garden That Actually Gets Used</w:t>
      </w:r>
    </w:p>
    <w:p>
      <w:pPr>
        <w:spacing w:before="120" w:after="160" w:line="276"/>
      </w:pPr>
      <w:r>
        <w:rPr>
          <w:rFonts w:ascii="Arial" w:cs="Arial" w:eastAsia="Arial" w:hAnsi="Arial"/>
          <w:sz w:val="22"/>
          <w:szCs w:val="22"/>
        </w:rPr>
        <w:t xml:space="preserve">A garden that children feel ownership of is a garden they will tend. A garden that feels like an adult space they are allowed to visit is a garden that will be forgotten by midsummer. The difference between those two outcomes is almost entirely in design and intention — how the space is set up, how decisions are made, and how much genuine control children are given over their own growing space.</w:t>
      </w:r>
    </w:p>
    <w:p>
      <w:pPr>
        <w:pStyle w:val="Heading2"/>
        <w:spacing w:before="240" w:after="120"/>
      </w:pPr>
      <w:r>
        <w:rPr>
          <w:rFonts w:ascii="Arial" w:cs="Arial" w:eastAsia="Arial" w:hAnsi="Arial"/>
          <w:b/>
          <w:bCs/>
          <w:color w:val="E65100"/>
          <w:sz w:val="28"/>
          <w:szCs w:val="28"/>
        </w:rPr>
        <w:t xml:space="preserve">The Golden Principles of Children's Garden Design</w:t>
      </w:r>
    </w:p>
    <w:p>
      <w:pPr>
        <w:pStyle w:val="ListParagraph"/>
        <w:numPr>
          <w:ilvl w:val="0"/>
          <w:numId w:val="2"/>
        </w:numPr>
        <w:spacing w:before="60" w:after="60"/>
      </w:pPr>
      <w:r>
        <w:rPr>
          <w:rFonts w:ascii="Arial" w:cs="Arial" w:eastAsia="Arial" w:hAnsi="Arial"/>
          <w:b/>
          <w:bCs/>
          <w:sz w:val="22"/>
          <w:szCs w:val="22"/>
        </w:rPr>
        <w:t xml:space="preserve">Make it theirs, not yours:</w:t>
      </w:r>
      <w:r>
        <w:rPr>
          <w:rFonts w:ascii="Arial" w:cs="Arial" w:eastAsia="Arial" w:hAnsi="Arial"/>
          <w:sz w:val="22"/>
          <w:szCs w:val="22"/>
        </w:rPr>
        <w:t xml:space="preserve"> A small bed that belongs entirely to a child is more valuable than a large bed she shares with an adult's priorities. Even a 4×4 raised bed that a child plans, plants, and tends independently builds more connection than a full garden she helps with occasionally.</w:t>
      </w:r>
    </w:p>
    <w:p>
      <w:pPr>
        <w:pStyle w:val="ListParagraph"/>
        <w:numPr>
          <w:ilvl w:val="0"/>
          <w:numId w:val="2"/>
        </w:numPr>
        <w:spacing w:before="60" w:after="60"/>
      </w:pPr>
      <w:r>
        <w:rPr>
          <w:rFonts w:ascii="Arial" w:cs="Arial" w:eastAsia="Arial" w:hAnsi="Arial"/>
          <w:b/>
          <w:bCs/>
          <w:sz w:val="22"/>
          <w:szCs w:val="22"/>
        </w:rPr>
        <w:t xml:space="preserve">Design for access:</w:t>
      </w:r>
      <w:r>
        <w:rPr>
          <w:rFonts w:ascii="Arial" w:cs="Arial" w:eastAsia="Arial" w:hAnsi="Arial"/>
          <w:sz w:val="22"/>
          <w:szCs w:val="22"/>
        </w:rPr>
        <w:t xml:space="preserve"> Beds no wider than 4 feet (so children can reach the center from either side). Paths wide enough for small feet and a watering can. A stepping stool if needed for raised beds. Low-hanging fruit — literally — within easy reach.</w:t>
      </w:r>
    </w:p>
    <w:p>
      <w:pPr>
        <w:pStyle w:val="ListParagraph"/>
        <w:numPr>
          <w:ilvl w:val="0"/>
          <w:numId w:val="2"/>
        </w:numPr>
        <w:spacing w:before="60" w:after="60"/>
      </w:pPr>
      <w:r>
        <w:rPr>
          <w:rFonts w:ascii="Arial" w:cs="Arial" w:eastAsia="Arial" w:hAnsi="Arial"/>
          <w:b/>
          <w:bCs/>
          <w:sz w:val="22"/>
          <w:szCs w:val="22"/>
        </w:rPr>
        <w:t xml:space="preserve">Make the invisible visible:</w:t>
      </w:r>
      <w:r>
        <w:rPr>
          <w:rFonts w:ascii="Arial" w:cs="Arial" w:eastAsia="Arial" w:hAnsi="Arial"/>
          <w:sz w:val="22"/>
          <w:szCs w:val="22"/>
        </w:rPr>
        <w:t xml:space="preserve"> Window-box gardens where children can see roots through clear sides, planting in glass jars on a windowsill, or seed germination experiments in zip-lock bags help younger children understand what's happening underground.</w:t>
      </w:r>
    </w:p>
    <w:p>
      <w:pPr>
        <w:pStyle w:val="ListParagraph"/>
        <w:numPr>
          <w:ilvl w:val="0"/>
          <w:numId w:val="2"/>
        </w:numPr>
        <w:spacing w:before="60" w:after="60"/>
      </w:pPr>
      <w:r>
        <w:rPr>
          <w:rFonts w:ascii="Arial" w:cs="Arial" w:eastAsia="Arial" w:hAnsi="Arial"/>
          <w:b/>
          <w:bCs/>
          <w:sz w:val="22"/>
          <w:szCs w:val="22"/>
        </w:rPr>
        <w:t xml:space="preserve">Plan for the 'wow' moment:</w:t>
      </w:r>
      <w:r>
        <w:rPr>
          <w:rFonts w:ascii="Arial" w:cs="Arial" w:eastAsia="Arial" w:hAnsi="Arial"/>
          <w:sz w:val="22"/>
          <w:szCs w:val="22"/>
        </w:rPr>
        <w:t xml:space="preserve"> Every children's garden should have at least one wow plant — something that grows taller than the child (sunflowers), produces something surprising (watermelon radish, Dragon Tongue beans), or creates a structure they can play inside (bean teepee). The wow plant is what brings friends over to see the garden.</w:t>
      </w:r>
    </w:p>
    <w:p>
      <w:pPr>
        <w:pStyle w:val="ListParagraph"/>
        <w:numPr>
          <w:ilvl w:val="0"/>
          <w:numId w:val="2"/>
        </w:numPr>
        <w:spacing w:before="60" w:after="60"/>
      </w:pPr>
      <w:r>
        <w:rPr>
          <w:rFonts w:ascii="Arial" w:cs="Arial" w:eastAsia="Arial" w:hAnsi="Arial"/>
          <w:b/>
          <w:bCs/>
          <w:sz w:val="22"/>
          <w:szCs w:val="22"/>
        </w:rPr>
        <w:t xml:space="preserve">Keep paths wide and forgiving:</w:t>
      </w:r>
      <w:r>
        <w:rPr>
          <w:rFonts w:ascii="Arial" w:cs="Arial" w:eastAsia="Arial" w:hAnsi="Arial"/>
          <w:sz w:val="22"/>
          <w:szCs w:val="22"/>
        </w:rPr>
        <w:t xml:space="preserve"> Children are not precise. Wide paths, mulched deeply, with clear boundaries, prevent the frustration of accidentally stepping on plants.</w:t>
      </w:r>
    </w:p>
    <w:p>
      <w:pPr>
        <w:pStyle w:val="ListParagraph"/>
        <w:numPr>
          <w:ilvl w:val="0"/>
          <w:numId w:val="2"/>
        </w:numPr>
        <w:spacing w:before="60" w:after="60"/>
      </w:pPr>
      <w:r>
        <w:rPr>
          <w:rFonts w:ascii="Arial" w:cs="Arial" w:eastAsia="Arial" w:hAnsi="Arial"/>
          <w:b/>
          <w:bCs/>
          <w:sz w:val="22"/>
          <w:szCs w:val="22"/>
        </w:rPr>
        <w:t xml:space="preserve">Provide a tool set:</w:t>
      </w:r>
      <w:r>
        <w:rPr>
          <w:rFonts w:ascii="Arial" w:cs="Arial" w:eastAsia="Arial" w:hAnsi="Arial"/>
          <w:sz w:val="22"/>
          <w:szCs w:val="22"/>
        </w:rPr>
        <w:t xml:space="preserve"> Real tools scaled to the child's size — not toy tools. A hand trowel, a small fork, a watering can they can carry when full. Children take tools seriously when they are functional and belong to them.</w:t>
      </w:r>
    </w:p>
    <w:p>
      <w:pPr>
        <w:spacing w:before="0" w:after="120"/>
      </w:pPr>
      <w:r>
        <w:t xml:space="preserve"/>
      </w:r>
    </w:p>
    <w:p>
      <w:pPr>
        <w:pStyle w:val="Heading2"/>
        <w:spacing w:before="240" w:after="120"/>
      </w:pPr>
      <w:r>
        <w:rPr>
          <w:rFonts w:ascii="Arial" w:cs="Arial" w:eastAsia="Arial" w:hAnsi="Arial"/>
          <w:b/>
          <w:bCs/>
          <w:color w:val="E65100"/>
          <w:sz w:val="28"/>
          <w:szCs w:val="28"/>
        </w:rPr>
        <w:t xml:space="preserve">Garden Layouts by Age and Space</w:t>
      </w:r>
    </w:p>
    <w:p>
      <w:pPr>
        <w:pStyle w:val="Heading3"/>
        <w:spacing w:before="180" w:after="80"/>
      </w:pPr>
      <w:r>
        <w:rPr>
          <w:rFonts w:ascii="Arial" w:cs="Arial" w:eastAsia="Arial" w:hAnsi="Arial"/>
          <w:b/>
          <w:bCs/>
          <w:color w:val="4E342E"/>
          <w:sz w:val="24"/>
          <w:szCs w:val="24"/>
        </w:rPr>
        <w:t xml:space="preserve">The Toddler &amp; Preschool Garden (Ages 2–5): The Sensory Bed</w:t>
      </w:r>
    </w:p>
    <w:p>
      <w:pPr>
        <w:spacing w:before="60" w:after="80" w:line="276"/>
      </w:pPr>
      <w:r>
        <w:rPr>
          <w:rFonts w:ascii="Arial" w:cs="Arial" w:eastAsia="Arial" w:hAnsi="Arial"/>
          <w:sz w:val="22"/>
          <w:szCs w:val="22"/>
        </w:rPr>
        <w:t xml:space="preserve">Very young children cannot manage a full vegetable garden — their attention span is too short and their motor skills too imprecise. The best approach for 2–5 year olds is a sensory garden that includes a few fast-growing edibles alongside plants selected for texture, color, and smell. Involvement at this age is about the experience, not the harvest.</w:t>
      </w:r>
    </w:p>
    <w:p>
      <w:pPr>
        <w:pStyle w:val="ListParagraph"/>
        <w:numPr>
          <w:ilvl w:val="0"/>
          <w:numId w:val="2"/>
        </w:numPr>
        <w:spacing w:before="60" w:after="60"/>
      </w:pPr>
      <w:r>
        <w:rPr>
          <w:rFonts w:ascii="Arial" w:cs="Arial" w:eastAsia="Arial" w:hAnsi="Arial"/>
          <w:b/>
          <w:bCs/>
          <w:sz w:val="22"/>
          <w:szCs w:val="22"/>
        </w:rPr>
        <w:t xml:space="preserve">Plants:</w:t>
      </w:r>
      <w:r>
        <w:rPr>
          <w:rFonts w:ascii="Arial" w:cs="Arial" w:eastAsia="Arial" w:hAnsi="Arial"/>
          <w:sz w:val="22"/>
          <w:szCs w:val="22"/>
        </w:rPr>
        <w:t xml:space="preserve"> Cherry tomatoes (one plant, staked securely), sunflowers (the giant kind), radishes (for speed), nasturtiums (edible flowers children can eat), strawberries.</w:t>
      </w:r>
    </w:p>
    <w:p>
      <w:pPr>
        <w:pStyle w:val="ListParagraph"/>
        <w:numPr>
          <w:ilvl w:val="0"/>
          <w:numId w:val="2"/>
        </w:numPr>
        <w:spacing w:before="60" w:after="60"/>
      </w:pPr>
      <w:r>
        <w:rPr>
          <w:rFonts w:ascii="Arial" w:cs="Arial" w:eastAsia="Arial" w:hAnsi="Arial"/>
          <w:b/>
          <w:bCs/>
          <w:sz w:val="22"/>
          <w:szCs w:val="22"/>
        </w:rPr>
        <w:t xml:space="preserve">Scale:</w:t>
      </w:r>
      <w:r>
        <w:rPr>
          <w:rFonts w:ascii="Arial" w:cs="Arial" w:eastAsia="Arial" w:hAnsi="Arial"/>
          <w:sz w:val="22"/>
          <w:szCs w:val="22"/>
        </w:rPr>
        <w:t xml:space="preserve"> A single 4×4 raised bed or a collection of large containers on a low surface children can reach standing.</w:t>
      </w:r>
    </w:p>
    <w:p>
      <w:pPr>
        <w:pStyle w:val="ListParagraph"/>
        <w:numPr>
          <w:ilvl w:val="0"/>
          <w:numId w:val="2"/>
        </w:numPr>
        <w:spacing w:before="60" w:after="60"/>
      </w:pPr>
      <w:r>
        <w:rPr>
          <w:rFonts w:ascii="Arial" w:cs="Arial" w:eastAsia="Arial" w:hAnsi="Arial"/>
          <w:b/>
          <w:bCs/>
          <w:sz w:val="22"/>
          <w:szCs w:val="22"/>
        </w:rPr>
        <w:t xml:space="preserve">Activities:</w:t>
      </w:r>
      <w:r>
        <w:rPr>
          <w:rFonts w:ascii="Arial" w:cs="Arial" w:eastAsia="Arial" w:hAnsi="Arial"/>
          <w:sz w:val="22"/>
          <w:szCs w:val="22"/>
        </w:rPr>
        <w:t xml:space="preserve"> Watering (with a small can, accepting that some will go on the path), poking seeds into soil with one finger, picking ripe tomatoes, smelling basil and mint.</w:t>
      </w:r>
    </w:p>
    <w:p>
      <w:pPr>
        <w:pStyle w:val="ListParagraph"/>
        <w:numPr>
          <w:ilvl w:val="0"/>
          <w:numId w:val="2"/>
        </w:numPr>
        <w:spacing w:before="60" w:after="60"/>
      </w:pPr>
      <w:r>
        <w:rPr>
          <w:rFonts w:ascii="Arial" w:cs="Arial" w:eastAsia="Arial" w:hAnsi="Arial"/>
          <w:b/>
          <w:bCs/>
          <w:sz w:val="22"/>
          <w:szCs w:val="22"/>
        </w:rPr>
        <w:t xml:space="preserve">Adult role:</w:t>
      </w:r>
      <w:r>
        <w:rPr>
          <w:rFonts w:ascii="Arial" w:cs="Arial" w:eastAsia="Arial" w:hAnsi="Arial"/>
          <w:sz w:val="22"/>
          <w:szCs w:val="22"/>
        </w:rPr>
        <w:t xml:space="preserve"> High supervision; the adult does most of the actual gardening while narrating and involving the child as much as attention allows.</w:t>
      </w:r>
    </w:p>
    <w:p>
      <w:pPr>
        <w:spacing w:before="0" w:after="120"/>
      </w:pPr>
      <w:r>
        <w:t xml:space="preserve"/>
      </w:r>
    </w:p>
    <w:p>
      <w:pPr>
        <w:pStyle w:val="Heading3"/>
        <w:spacing w:before="180" w:after="80"/>
      </w:pPr>
      <w:r>
        <w:rPr>
          <w:rFonts w:ascii="Arial" w:cs="Arial" w:eastAsia="Arial" w:hAnsi="Arial"/>
          <w:b/>
          <w:bCs/>
          <w:color w:val="4E342E"/>
          <w:sz w:val="24"/>
          <w:szCs w:val="24"/>
        </w:rPr>
        <w:t xml:space="preserve">The Elementary Garden (Ages 6–10): The Learning Garden</w:t>
      </w:r>
    </w:p>
    <w:p>
      <w:pPr>
        <w:spacing w:before="60" w:after="80" w:line="276"/>
      </w:pPr>
      <w:r>
        <w:rPr>
          <w:rFonts w:ascii="Arial" w:cs="Arial" w:eastAsia="Arial" w:hAnsi="Arial"/>
          <w:sz w:val="22"/>
          <w:szCs w:val="22"/>
        </w:rPr>
        <w:t xml:space="preserve">Children in this age range can take real ownership of a garden. They can plan (with guidance), plant, weed, water, and harvest with genuine competence. The best design gives them defined responsibility — a specific bed or specific plants that are theirs — alongside shared family or class plants.</w:t>
      </w:r>
    </w:p>
    <w:p>
      <w:pPr>
        <w:pStyle w:val="ListParagraph"/>
        <w:numPr>
          <w:ilvl w:val="0"/>
          <w:numId w:val="2"/>
        </w:numPr>
        <w:spacing w:before="60" w:after="60"/>
      </w:pPr>
      <w:r>
        <w:rPr>
          <w:rFonts w:ascii="Arial" w:cs="Arial" w:eastAsia="Arial" w:hAnsi="Arial"/>
          <w:b/>
          <w:bCs/>
          <w:sz w:val="22"/>
          <w:szCs w:val="22"/>
        </w:rPr>
        <w:t xml:space="preserve">Plants:</w:t>
      </w:r>
      <w:r>
        <w:rPr>
          <w:rFonts w:ascii="Arial" w:cs="Arial" w:eastAsia="Arial" w:hAnsi="Arial"/>
          <w:sz w:val="22"/>
          <w:szCs w:val="22"/>
        </w:rPr>
        <w:t xml:space="preserve"> Cherry tomatoes, cucumbers, beans (especially the teepee), radishes, lettuce, pumpkins (for fall), sunflowers, herbs.</w:t>
      </w:r>
    </w:p>
    <w:p>
      <w:pPr>
        <w:pStyle w:val="ListParagraph"/>
        <w:numPr>
          <w:ilvl w:val="0"/>
          <w:numId w:val="2"/>
        </w:numPr>
        <w:spacing w:before="60" w:after="60"/>
      </w:pPr>
      <w:r>
        <w:rPr>
          <w:rFonts w:ascii="Arial" w:cs="Arial" w:eastAsia="Arial" w:hAnsi="Arial"/>
          <w:b/>
          <w:bCs/>
          <w:sz w:val="22"/>
          <w:szCs w:val="22"/>
        </w:rPr>
        <w:t xml:space="preserve">Scale:</w:t>
      </w:r>
      <w:r>
        <w:rPr>
          <w:rFonts w:ascii="Arial" w:cs="Arial" w:eastAsia="Arial" w:hAnsi="Arial"/>
          <w:sz w:val="22"/>
          <w:szCs w:val="22"/>
        </w:rPr>
        <w:t xml:space="preserve"> 4×8 raised bed, or a 4×4 dedicated to the child within a larger family garden. Container collection also works well.</w:t>
      </w:r>
    </w:p>
    <w:p>
      <w:pPr>
        <w:pStyle w:val="ListParagraph"/>
        <w:numPr>
          <w:ilvl w:val="0"/>
          <w:numId w:val="2"/>
        </w:numPr>
        <w:spacing w:before="60" w:after="60"/>
      </w:pPr>
      <w:r>
        <w:rPr>
          <w:rFonts w:ascii="Arial" w:cs="Arial" w:eastAsia="Arial" w:hAnsi="Arial"/>
          <w:b/>
          <w:bCs/>
          <w:sz w:val="22"/>
          <w:szCs w:val="22"/>
        </w:rPr>
        <w:t xml:space="preserve">Activities:</w:t>
      </w:r>
      <w:r>
        <w:rPr>
          <w:rFonts w:ascii="Arial" w:cs="Arial" w:eastAsia="Arial" w:hAnsi="Arial"/>
          <w:sz w:val="22"/>
          <w:szCs w:val="22"/>
        </w:rPr>
        <w:t xml:space="preserve"> Planning the garden on graph paper, reading seed packets and following instructions, keeping a garden journal with weekly notes and drawings, building the bean teepee, harvesting and cooking.</w:t>
      </w:r>
    </w:p>
    <w:p>
      <w:pPr>
        <w:pStyle w:val="ListParagraph"/>
        <w:numPr>
          <w:ilvl w:val="0"/>
          <w:numId w:val="2"/>
        </w:numPr>
        <w:spacing w:before="60" w:after="60"/>
      </w:pPr>
      <w:r>
        <w:rPr>
          <w:rFonts w:ascii="Arial" w:cs="Arial" w:eastAsia="Arial" w:hAnsi="Arial"/>
          <w:b/>
          <w:bCs/>
          <w:sz w:val="22"/>
          <w:szCs w:val="22"/>
        </w:rPr>
        <w:t xml:space="preserve">Adult role:</w:t>
      </w:r>
      <w:r>
        <w:rPr>
          <w:rFonts w:ascii="Arial" w:cs="Arial" w:eastAsia="Arial" w:hAnsi="Arial"/>
          <w:sz w:val="22"/>
          <w:szCs w:val="22"/>
        </w:rPr>
        <w:t xml:space="preserve"> Guide and resource. Answer questions, help with problem-solving, but follow the child's lead on decisions where possible. Check in daily; don't take over.</w:t>
      </w:r>
    </w:p>
    <w:p>
      <w:pPr>
        <w:spacing w:before="0" w:after="120"/>
      </w:pPr>
      <w:r>
        <w:t xml:space="preserve"/>
      </w:r>
    </w:p>
    <w:p>
      <w:pPr>
        <w:pStyle w:val="Heading3"/>
        <w:spacing w:before="180" w:after="80"/>
      </w:pPr>
      <w:r>
        <w:rPr>
          <w:rFonts w:ascii="Arial" w:cs="Arial" w:eastAsia="Arial" w:hAnsi="Arial"/>
          <w:b/>
          <w:bCs/>
          <w:color w:val="4E342E"/>
          <w:sz w:val="24"/>
          <w:szCs w:val="24"/>
        </w:rPr>
        <w:t xml:space="preserve">The Tween Garden (Ages 11–14): The Project Garden</w:t>
      </w:r>
    </w:p>
    <w:p>
      <w:pPr>
        <w:spacing w:before="60" w:after="80" w:line="276"/>
      </w:pPr>
      <w:r>
        <w:rPr>
          <w:rFonts w:ascii="Arial" w:cs="Arial" w:eastAsia="Arial" w:hAnsi="Arial"/>
          <w:sz w:val="22"/>
          <w:szCs w:val="22"/>
        </w:rPr>
        <w:t xml:space="preserve">Older children can manage a full garden project — planning, budgeting, growing, harvesting, and even selling or preserving the produce. A tween who grows a full season's garden, keeps records, and manages challenges like pests and drought is developing genuine horticultural and project management skills.</w:t>
      </w:r>
    </w:p>
    <w:p>
      <w:pPr>
        <w:pStyle w:val="ListParagraph"/>
        <w:numPr>
          <w:ilvl w:val="0"/>
          <w:numId w:val="2"/>
        </w:numPr>
        <w:spacing w:before="60" w:after="60"/>
      </w:pPr>
      <w:r>
        <w:rPr>
          <w:rFonts w:ascii="Arial" w:cs="Arial" w:eastAsia="Arial" w:hAnsi="Arial"/>
          <w:b/>
          <w:bCs/>
          <w:sz w:val="22"/>
          <w:szCs w:val="22"/>
        </w:rPr>
        <w:t xml:space="preserve">Plants:</w:t>
      </w:r>
      <w:r>
        <w:rPr>
          <w:rFonts w:ascii="Arial" w:cs="Arial" w:eastAsia="Arial" w:hAnsi="Arial"/>
          <w:sz w:val="22"/>
          <w:szCs w:val="22"/>
        </w:rPr>
        <w:t xml:space="preserve"> Anything that interests them — including more challenging plants like large pumpkins, popcorn, melons, or specialized peppers. Let them research and choose.</w:t>
      </w:r>
    </w:p>
    <w:p>
      <w:pPr>
        <w:pStyle w:val="ListParagraph"/>
        <w:numPr>
          <w:ilvl w:val="0"/>
          <w:numId w:val="2"/>
        </w:numPr>
        <w:spacing w:before="60" w:after="60"/>
      </w:pPr>
      <w:r>
        <w:rPr>
          <w:rFonts w:ascii="Arial" w:cs="Arial" w:eastAsia="Arial" w:hAnsi="Arial"/>
          <w:b/>
          <w:bCs/>
          <w:sz w:val="22"/>
          <w:szCs w:val="22"/>
        </w:rPr>
        <w:t xml:space="preserve">Projects:</w:t>
      </w:r>
      <w:r>
        <w:rPr>
          <w:rFonts w:ascii="Arial" w:cs="Arial" w:eastAsia="Arial" w:hAnsi="Arial"/>
          <w:sz w:val="22"/>
          <w:szCs w:val="22"/>
        </w:rPr>
        <w:t xml:space="preserve"> Grow-for-market stall at a local farmers' market; grow ingredients for a specific cuisine; attempt a world-record-size vegetable; grow and sell seedlings in spring.</w:t>
      </w:r>
    </w:p>
    <w:p>
      <w:pPr>
        <w:pStyle w:val="ListParagraph"/>
        <w:numPr>
          <w:ilvl w:val="0"/>
          <w:numId w:val="2"/>
        </w:numPr>
        <w:spacing w:before="60" w:after="60"/>
      </w:pPr>
      <w:r>
        <w:rPr>
          <w:rFonts w:ascii="Arial" w:cs="Arial" w:eastAsia="Arial" w:hAnsi="Arial"/>
          <w:b/>
          <w:bCs/>
          <w:sz w:val="22"/>
          <w:szCs w:val="22"/>
        </w:rPr>
        <w:t xml:space="preserve">Adult role:</w:t>
      </w:r>
      <w:r>
        <w:rPr>
          <w:rFonts w:ascii="Arial" w:cs="Arial" w:eastAsia="Arial" w:hAnsi="Arial"/>
          <w:sz w:val="22"/>
          <w:szCs w:val="22"/>
        </w:rPr>
        <w:t xml:space="preserve"> Consultant and co-investor. Provide resources (seeds, tools, bed space) but step back on decisions. Be available for problem-solving but don't rescue.</w:t>
      </w:r>
    </w:p>
    <w:p>
      <w:pPr>
        <w:spacing w:before="0" w:after="120"/>
      </w:pPr>
      <w:r>
        <w:t xml:space="preserve"/>
      </w:r>
    </w:p>
    <w:p>
      <w:pPr>
        <w:pStyle w:val="Heading2"/>
        <w:spacing w:before="240" w:after="120"/>
      </w:pPr>
      <w:r>
        <w:rPr>
          <w:rFonts w:ascii="Arial" w:cs="Arial" w:eastAsia="Arial" w:hAnsi="Arial"/>
          <w:b/>
          <w:bCs/>
          <w:color w:val="E65100"/>
          <w:sz w:val="28"/>
          <w:szCs w:val="28"/>
        </w:rPr>
        <w:t xml:space="preserve">Raised Bed vs. In-Ground vs. Containers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2500"/>
        <w:gridCol w:w="2660"/>
      </w:tblGrid>
      <w:tr>
        <w:trPr>
          <w:tblHeader/>
        </w:trPr>
        <w:tc>
          <w:tcPr>
            <w:tcW w:type="dxa" w:w="17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Option</w:t>
            </w:r>
          </w:p>
        </w:tc>
        <w:tc>
          <w:tcPr>
            <w:tcW w:type="dxa" w:w="25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Pros for Children</w:t>
            </w:r>
          </w:p>
        </w:tc>
        <w:tc>
          <w:tcPr>
            <w:tcW w:type="dxa" w:w="25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Cons / Considerations</w:t>
            </w:r>
          </w:p>
        </w:tc>
        <w:tc>
          <w:tcPr>
            <w:tcW w:type="dxa" w:w="266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Raised Bed (4×4 or 4×8)</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Clear boundaries make ownership obvious. Better drainage, fewer weeds, warms earlier in spring. Accessible from all sides.</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Initial cost and build time. Must be filled with quality soil mix.</w:t>
            </w:r>
          </w:p>
        </w:tc>
        <w:tc>
          <w:tcPr>
            <w:tcW w:type="dxa" w:w="26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The gold standard for most children's gardens. Excellent investment if space allows.</w:t>
            </w:r>
          </w:p>
        </w:tc>
      </w:tr>
      <w:tr>
        <w:tc>
          <w:tcPr>
            <w:tcW w:type="dxa" w:w="17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In-Ground Bed</w:t>
            </w:r>
          </w:p>
        </w:tc>
        <w:tc>
          <w:tcPr>
            <w:tcW w:type="dxa" w:w="2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Larger scale possible. Less initial cost. Connects children to actual earth.</w:t>
            </w:r>
          </w:p>
        </w:tc>
        <w:tc>
          <w:tcPr>
            <w:tcW w:type="dxa" w:w="2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More weeding. Soil quality varies. Harder to see the difference between 'my garden' and the rest of the yard.</w:t>
            </w:r>
          </w:p>
        </w:tc>
        <w:tc>
          <w:tcPr>
            <w:tcW w:type="dxa" w:w="26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Good for children who want more space; works well in existing gardens with defined borders.</w:t>
            </w:r>
          </w:p>
        </w:tc>
      </w:tr>
      <w:tr>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Container Garden</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Completely portable. Child can manage individual pots. Easy to see roots in some containers. Apartment-friendly.</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Dries out quickly — demands consistent watering. Limits root depth for large plants.</w:t>
            </w:r>
          </w:p>
        </w:tc>
        <w:tc>
          <w:tcPr>
            <w:tcW w:type="dxa" w:w="26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Best for apartments, balconies, or children who want to arrange their own space.</w:t>
            </w:r>
          </w:p>
        </w:tc>
      </w:tr>
      <w:tr>
        <w:tc>
          <w:tcPr>
            <w:tcW w:type="dxa" w:w="17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Square Foot Garden (SFG)</w:t>
            </w:r>
          </w:p>
        </w:tc>
        <w:tc>
          <w:tcPr>
            <w:tcW w:type="dxa" w:w="2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Visual grid makes spacing intuitive. Each square is a discrete planting task. Very organized — appeals to methodical children.</w:t>
            </w:r>
          </w:p>
        </w:tc>
        <w:tc>
          <w:tcPr>
            <w:tcW w:type="dxa" w:w="2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Limits flexibility. Not ideal for large sprawling plants (pumpkins, corn).</w:t>
            </w:r>
          </w:p>
        </w:tc>
        <w:tc>
          <w:tcPr>
            <w:tcW w:type="dxa" w:w="26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Excellent for organized children who like systems and checklists. Very teachable method.</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A1B9A" w:sz="6"/>
              <w:left w:val="single" w:color="6A1B9A" w:sz="6"/>
              <w:bottom w:val="single" w:color="6A1B9A" w:sz="6"/>
              <w:right w:val="single" w:color="6A1B9A" w:sz="6"/>
            </w:tcBorders>
            <w:shd w:fill="F3E5F5" w:val="clear"/>
            <w:tcMar>
              <w:top w:type="dxa" w:w="120"/>
              <w:left w:type="dxa" w:w="160"/>
              <w:bottom w:type="dxa" w:w="80"/>
              <w:right w:type="dxa" w:w="160"/>
            </w:tcMar>
          </w:tcPr>
          <w:p>
            <w:pPr>
              <w:spacing w:before="0" w:after="0"/>
            </w:pPr>
            <w:r>
              <w:rPr>
                <w:rFonts w:ascii="Arial" w:cs="Arial" w:eastAsia="Arial" w:hAnsi="Arial"/>
                <w:b/>
                <w:bCs/>
                <w:color w:val="6A1B9A"/>
                <w:sz w:val="24"/>
                <w:szCs w:val="24"/>
              </w:rPr>
              <w:t xml:space="preserve">🌻 The Personalization Principle</w:t>
            </w:r>
          </w:p>
        </w:tc>
      </w:tr>
      <w:tr>
        <w:tc>
          <w:tcPr>
            <w:tcBorders>
              <w:top w:val="single" w:color="6A1B9A" w:sz="6"/>
              <w:left w:val="single" w:color="6A1B9A" w:sz="6"/>
              <w:bottom w:val="single" w:color="6A1B9A" w:sz="6"/>
              <w:right w:val="single" w:color="6A1B9A" w:sz="6"/>
            </w:tcBorders>
            <w:shd w:fill="F3E5F5"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Children engage more deeply with a garden that has personal markers: a painted rock with their name at the entrance, a handmade stake label for each plant, a measuring stick they decorated, a garden journal with their own drawings on the cover. These small acts of personalization communicate that this space belongs to the child — not to the adult who set it up.</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Consider letting children paint their raised bed, choose the color of their containers, or plant a single flower variety of their choosing purely for beauty — with no justification required beyond 'I like it.'</w:t>
            </w:r>
          </w:p>
        </w:tc>
      </w:tr>
    </w:tbl>
    <w:p>
      <w:pPr>
        <w:spacing w:before="0" w:after="120"/>
      </w:pPr>
      <w:r>
        <w:t xml:space="preserve"/>
      </w:r>
    </w:p>
    <w:p>
      <w:pPr>
        <w:pBdr>
          <w:bottom w:val="single" w:color="43A047" w:sz="6" w:space="1"/>
        </w:pBdr>
        <w:spacing w:before="160" w:after="160"/>
      </w:pPr>
      <w:r>
        <w:t xml:space="preserve"/>
      </w:r>
    </w:p>
    <w:p>
      <w:r>
        <w:br w:type="page"/>
      </w:r>
    </w:p>
    <w:p>
      <w:pPr>
        <w:pStyle w:val="Heading1"/>
        <w:spacing w:before="360" w:after="180"/>
      </w:pPr>
      <w:r>
        <w:rPr>
          <w:rFonts w:ascii="Arial" w:cs="Arial" w:eastAsia="Arial" w:hAnsi="Arial"/>
          <w:b/>
          <w:bCs/>
          <w:color w:val="2E7D32"/>
          <w:sz w:val="36"/>
          <w:szCs w:val="36"/>
        </w:rPr>
        <w:t xml:space="preserve">Section 3: Growing Through the Season — Tasks at Every Age</w:t>
      </w:r>
    </w:p>
    <w:p>
      <w:pPr>
        <w:spacing w:before="120" w:after="160" w:line="276"/>
      </w:pPr>
      <w:r>
        <w:rPr>
          <w:rFonts w:ascii="Arial" w:cs="Arial" w:eastAsia="Arial" w:hAnsi="Arial"/>
          <w:sz w:val="22"/>
          <w:szCs w:val="22"/>
        </w:rPr>
        <w:t xml:space="preserve">The most valuable part of a children's garden is not the harvest — it is the daily and weekly tasks of tending it. These tasks, calibrated to the child's age and ability, are where the real learning happens: cause and effect (water the plant, it grows; forget to water, it wilts), scientific observation, responsibility, and patience. The following tasks build on each other through the season.</w:t>
      </w:r>
    </w:p>
    <w:p>
      <w:pPr>
        <w:pStyle w:val="Heading2"/>
        <w:spacing w:before="240" w:after="120"/>
      </w:pPr>
      <w:r>
        <w:rPr>
          <w:rFonts w:ascii="Arial" w:cs="Arial" w:eastAsia="Arial" w:hAnsi="Arial"/>
          <w:b/>
          <w:bCs/>
          <w:color w:val="E65100"/>
          <w:sz w:val="28"/>
          <w:szCs w:val="28"/>
        </w:rPr>
        <w:t xml:space="preserve">Age-Appropriate Garden Tasks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1700"/>
        <w:gridCol w:w="1700"/>
        <w:gridCol w:w="2460"/>
      </w:tblGrid>
      <w:tr>
        <w:trPr>
          <w:tblHeader/>
        </w:trPr>
        <w:tc>
          <w:tcPr>
            <w:tcW w:type="dxa" w:w="18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7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Ages 3–5</w:t>
            </w:r>
          </w:p>
        </w:tc>
        <w:tc>
          <w:tcPr>
            <w:tcW w:type="dxa" w:w="17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Ages 6–9</w:t>
            </w:r>
          </w:p>
        </w:tc>
        <w:tc>
          <w:tcPr>
            <w:tcW w:type="dxa" w:w="17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Ages 10–14</w:t>
            </w:r>
          </w:p>
        </w:tc>
        <w:tc>
          <w:tcPr>
            <w:tcW w:type="dxa" w:w="246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Learning Outcome</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Seed planting</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Poke holes with finger; drop large seeds in</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Follow seed packet depth and spacing instructions</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Start seeds indoors; maintain germination log</w:t>
            </w:r>
          </w:p>
        </w:tc>
        <w:tc>
          <w:tcPr>
            <w:tcW w:type="dxa" w:w="24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Cause and effect; following instructions</w:t>
            </w:r>
          </w:p>
        </w:tc>
      </w:tr>
      <w:tr>
        <w:tc>
          <w:tcPr>
            <w:tcW w:type="dxa" w:w="1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Watering</w:t>
            </w:r>
          </w:p>
        </w:tc>
        <w:tc>
          <w:tcPr>
            <w:tcW w:type="dxa" w:w="17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Water with small can (with help)</w:t>
            </w:r>
          </w:p>
        </w:tc>
        <w:tc>
          <w:tcPr>
            <w:tcW w:type="dxa" w:w="17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Water independently; learn to check soil moisture</w:t>
            </w:r>
          </w:p>
        </w:tc>
        <w:tc>
          <w:tcPr>
            <w:tcW w:type="dxa" w:w="17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Install drip irrigation or set up watering schedule</w:t>
            </w:r>
          </w:p>
        </w:tc>
        <w:tc>
          <w:tcPr>
            <w:tcW w:type="dxa" w:w="24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Responsibility; plant physiology</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Weeding</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Pull obvious large weeds with guidance</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Identify weeds vs. seedlings; weed weekly</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Manage full bed; understand weed competition</w:t>
            </w:r>
          </w:p>
        </w:tc>
        <w:tc>
          <w:tcPr>
            <w:tcW w:type="dxa" w:w="24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Observation; persistence</w:t>
            </w:r>
          </w:p>
        </w:tc>
      </w:tr>
      <w:tr>
        <w:tc>
          <w:tcPr>
            <w:tcW w:type="dxa" w:w="1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Thinning</w:t>
            </w:r>
          </w:p>
        </w:tc>
        <w:tc>
          <w:tcPr>
            <w:tcW w:type="dxa" w:w="17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Watch adult thin; help identify crowded plants</w:t>
            </w:r>
          </w:p>
        </w:tc>
        <w:tc>
          <w:tcPr>
            <w:tcW w:type="dxa" w:w="17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Thin seedlings to correct spacing</w:t>
            </w:r>
          </w:p>
        </w:tc>
        <w:tc>
          <w:tcPr>
            <w:tcW w:type="dxa" w:w="17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Thin and transplant thinned seedlings</w:t>
            </w:r>
          </w:p>
        </w:tc>
        <w:tc>
          <w:tcPr>
            <w:tcW w:type="dxa" w:w="24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Plant spacing science; difficult decisions</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Pest scouting</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Look for bugs; report findings</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Identify common pests; hand-pick caterpillars</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Monitor, identify, and manage pests; keep records</w:t>
            </w:r>
          </w:p>
        </w:tc>
        <w:tc>
          <w:tcPr>
            <w:tcW w:type="dxa" w:w="24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Entomology; integrated pest management</w:t>
            </w:r>
          </w:p>
        </w:tc>
      </w:tr>
      <w:tr>
        <w:tc>
          <w:tcPr>
            <w:tcW w:type="dxa" w:w="1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Staking / Trellising</w:t>
            </w:r>
          </w:p>
        </w:tc>
        <w:tc>
          <w:tcPr>
            <w:tcW w:type="dxa" w:w="17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Help hold stakes while adult drives them in</w:t>
            </w:r>
          </w:p>
        </w:tc>
        <w:tc>
          <w:tcPr>
            <w:tcW w:type="dxa" w:w="17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Tie plants to stakes with twist ties or twine</w:t>
            </w:r>
          </w:p>
        </w:tc>
        <w:tc>
          <w:tcPr>
            <w:tcW w:type="dxa" w:w="17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Build teepees, install cages, manage climbing plants</w:t>
            </w:r>
          </w:p>
        </w:tc>
        <w:tc>
          <w:tcPr>
            <w:tcW w:type="dxa" w:w="24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Engineering; structural support</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Harvesting</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Pick ripe tomatoes and snap peas by color</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Assess ripeness; harvest regularly</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Time harvests optimally; manage post-harvest storage</w:t>
            </w:r>
          </w:p>
        </w:tc>
        <w:tc>
          <w:tcPr>
            <w:tcW w:type="dxa" w:w="24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Sensory skills; plant biology</w:t>
            </w:r>
          </w:p>
        </w:tc>
      </w:tr>
      <w:tr>
        <w:tc>
          <w:tcPr>
            <w:tcW w:type="dxa" w:w="1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Record keeping</w:t>
            </w:r>
          </w:p>
        </w:tc>
        <w:tc>
          <w:tcPr>
            <w:tcW w:type="dxa" w:w="17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Draw the garden; name the plants</w:t>
            </w:r>
          </w:p>
        </w:tc>
        <w:tc>
          <w:tcPr>
            <w:tcW w:type="dxa" w:w="17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Keep a garden journal with weekly entries</w:t>
            </w:r>
          </w:p>
        </w:tc>
        <w:tc>
          <w:tcPr>
            <w:tcW w:type="dxa" w:w="17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Maintain full growing records; compare seasons</w:t>
            </w:r>
          </w:p>
        </w:tc>
        <w:tc>
          <w:tcPr>
            <w:tcW w:type="dxa" w:w="24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Scientific method; documentation</w:t>
            </w:r>
          </w:p>
        </w:tc>
      </w:tr>
    </w:tbl>
    <w:p>
      <w:pPr>
        <w:spacing w:before="0" w:after="120"/>
      </w:pPr>
      <w:r>
        <w:t xml:space="preserve"/>
      </w:r>
    </w:p>
    <w:p>
      <w:pPr>
        <w:pStyle w:val="Heading2"/>
        <w:spacing w:before="240" w:after="120"/>
      </w:pPr>
      <w:r>
        <w:rPr>
          <w:rFonts w:ascii="Arial" w:cs="Arial" w:eastAsia="Arial" w:hAnsi="Arial"/>
          <w:b/>
          <w:bCs/>
          <w:color w:val="E65100"/>
          <w:sz w:val="28"/>
          <w:szCs w:val="28"/>
        </w:rPr>
        <w:t xml:space="preserve">The Garden Journal — A Child's Most Important Tool</w:t>
      </w:r>
    </w:p>
    <w:p>
      <w:pPr>
        <w:spacing w:before="60" w:after="100" w:line="276"/>
      </w:pPr>
      <w:r>
        <w:rPr>
          <w:rFonts w:ascii="Arial" w:cs="Arial" w:eastAsia="Arial" w:hAnsi="Arial"/>
          <w:sz w:val="22"/>
          <w:szCs w:val="22"/>
        </w:rPr>
        <w:t xml:space="preserve">A dedicated garden journal transforms a growing season from a collection of activities into a coherent, documented project. It gives children a place to record observations, ask questions, sketch plants, and notice patterns across time — and it becomes a treasured record they can return to in future years.</w:t>
      </w:r>
    </w:p>
    <w:p>
      <w:pPr>
        <w:pStyle w:val="ListParagraph"/>
        <w:numPr>
          <w:ilvl w:val="0"/>
          <w:numId w:val="3"/>
        </w:numPr>
        <w:spacing w:before="60" w:after="60"/>
      </w:pPr>
      <w:r>
        <w:rPr>
          <w:rFonts w:ascii="Arial" w:cs="Arial" w:eastAsia="Arial" w:hAnsi="Arial"/>
          <w:b/>
          <w:bCs/>
          <w:sz w:val="22"/>
          <w:szCs w:val="22"/>
        </w:rPr>
        <w:t xml:space="preserve">Cover page:</w:t>
      </w:r>
      <w:r>
        <w:rPr>
          <w:rFonts w:ascii="Arial" w:cs="Arial" w:eastAsia="Arial" w:hAnsi="Arial"/>
          <w:sz w:val="22"/>
          <w:szCs w:val="22"/>
        </w:rPr>
        <w:t xml:space="preserve"> Child's name, garden name (encourage naming the garden), year, and a drawing or photo of the garden.</w:t>
      </w:r>
    </w:p>
    <w:p>
      <w:pPr>
        <w:pStyle w:val="ListParagraph"/>
        <w:numPr>
          <w:ilvl w:val="0"/>
          <w:numId w:val="3"/>
        </w:numPr>
        <w:spacing w:before="60" w:after="60"/>
      </w:pPr>
      <w:r>
        <w:rPr>
          <w:rFonts w:ascii="Arial" w:cs="Arial" w:eastAsia="Arial" w:hAnsi="Arial"/>
          <w:b/>
          <w:bCs/>
          <w:sz w:val="22"/>
          <w:szCs w:val="22"/>
        </w:rPr>
        <w:t xml:space="preserve">Planting records:</w:t>
      </w:r>
      <w:r>
        <w:rPr>
          <w:rFonts w:ascii="Arial" w:cs="Arial" w:eastAsia="Arial" w:hAnsi="Arial"/>
          <w:sz w:val="22"/>
          <w:szCs w:val="22"/>
        </w:rPr>
        <w:t xml:space="preserve"> What was planted, when, and where. Include a hand-drawn garden map.</w:t>
      </w:r>
    </w:p>
    <w:p>
      <w:pPr>
        <w:pStyle w:val="ListParagraph"/>
        <w:numPr>
          <w:ilvl w:val="0"/>
          <w:numId w:val="3"/>
        </w:numPr>
        <w:spacing w:before="60" w:after="60"/>
      </w:pPr>
      <w:r>
        <w:rPr>
          <w:rFonts w:ascii="Arial" w:cs="Arial" w:eastAsia="Arial" w:hAnsi="Arial"/>
          <w:b/>
          <w:bCs/>
          <w:sz w:val="22"/>
          <w:szCs w:val="22"/>
        </w:rPr>
        <w:t xml:space="preserve">Weekly entries:</w:t>
      </w:r>
      <w:r>
        <w:rPr>
          <w:rFonts w:ascii="Arial" w:cs="Arial" w:eastAsia="Arial" w:hAnsi="Arial"/>
          <w:sz w:val="22"/>
          <w:szCs w:val="22"/>
        </w:rPr>
        <w:t xml:space="preserve"> Date, weather, what was observed (new sprouts, flowers, pests, problems), what was done (watered, weeded, harvested). A simple drawing each week.</w:t>
      </w:r>
    </w:p>
    <w:p>
      <w:pPr>
        <w:pStyle w:val="ListParagraph"/>
        <w:numPr>
          <w:ilvl w:val="0"/>
          <w:numId w:val="3"/>
        </w:numPr>
        <w:spacing w:before="60" w:after="60"/>
      </w:pPr>
      <w:r>
        <w:rPr>
          <w:rFonts w:ascii="Arial" w:cs="Arial" w:eastAsia="Arial" w:hAnsi="Arial"/>
          <w:b/>
          <w:bCs/>
          <w:sz w:val="22"/>
          <w:szCs w:val="22"/>
        </w:rPr>
        <w:t xml:space="preserve">Harvest log:</w:t>
      </w:r>
      <w:r>
        <w:rPr>
          <w:rFonts w:ascii="Arial" w:cs="Arial" w:eastAsia="Arial" w:hAnsi="Arial"/>
          <w:sz w:val="22"/>
          <w:szCs w:val="22"/>
        </w:rPr>
        <w:t xml:space="preserve"> Date, what was harvested, quantity (weigh it, count it, measure it). Graph harvest over time.</w:t>
      </w:r>
    </w:p>
    <w:p>
      <w:pPr>
        <w:pStyle w:val="ListParagraph"/>
        <w:numPr>
          <w:ilvl w:val="0"/>
          <w:numId w:val="3"/>
        </w:numPr>
        <w:spacing w:before="60" w:after="60"/>
      </w:pPr>
      <w:r>
        <w:rPr>
          <w:rFonts w:ascii="Arial" w:cs="Arial" w:eastAsia="Arial" w:hAnsi="Arial"/>
          <w:b/>
          <w:bCs/>
          <w:sz w:val="22"/>
          <w:szCs w:val="22"/>
        </w:rPr>
        <w:t xml:space="preserve">End-of-season review:</w:t>
      </w:r>
      <w:r>
        <w:rPr>
          <w:rFonts w:ascii="Arial" w:cs="Arial" w:eastAsia="Arial" w:hAnsi="Arial"/>
          <w:sz w:val="22"/>
          <w:szCs w:val="22"/>
        </w:rPr>
        <w:t xml:space="preserve"> What worked? What would you plant again? What would you change? What was your favorite thing? What did you learn?</w:t>
      </w:r>
    </w:p>
    <w:p>
      <w:pPr>
        <w:spacing w:before="0" w:after="120"/>
      </w:pPr>
      <w:r>
        <w:t xml:space="preserve"/>
      </w:r>
    </w:p>
    <w:p>
      <w:pPr>
        <w:pStyle w:val="Heading2"/>
        <w:spacing w:before="240" w:after="120"/>
      </w:pPr>
      <w:r>
        <w:rPr>
          <w:rFonts w:ascii="Arial" w:cs="Arial" w:eastAsia="Arial" w:hAnsi="Arial"/>
          <w:b/>
          <w:bCs/>
          <w:color w:val="E65100"/>
          <w:sz w:val="28"/>
          <w:szCs w:val="28"/>
        </w:rPr>
        <w:t xml:space="preserve">Soil &amp; Planting for Children's Gardens</w:t>
      </w:r>
    </w:p>
    <w:p>
      <w:pPr>
        <w:pStyle w:val="ListParagraph"/>
        <w:numPr>
          <w:ilvl w:val="0"/>
          <w:numId w:val="2"/>
        </w:numPr>
        <w:spacing w:before="60" w:after="60"/>
      </w:pPr>
      <w:r>
        <w:rPr>
          <w:rFonts w:ascii="Arial" w:cs="Arial" w:eastAsia="Arial" w:hAnsi="Arial"/>
          <w:b/>
          <w:bCs/>
          <w:sz w:val="22"/>
          <w:szCs w:val="22"/>
        </w:rPr>
        <w:t xml:space="preserve">Best soil mix for raised beds:</w:t>
      </w:r>
      <w:r>
        <w:rPr>
          <w:rFonts w:ascii="Arial" w:cs="Arial" w:eastAsia="Arial" w:hAnsi="Arial"/>
          <w:sz w:val="22"/>
          <w:szCs w:val="22"/>
        </w:rPr>
        <w:t xml:space="preserve"> 1/3 topsoil, 1/3 compost, 1/3 coarse perlite or aged bark. This 'Mel's Mix' variant drains well, stays loose for small hands, and is extremely forgiving.</w:t>
      </w:r>
    </w:p>
    <w:p>
      <w:pPr>
        <w:pStyle w:val="ListParagraph"/>
        <w:numPr>
          <w:ilvl w:val="0"/>
          <w:numId w:val="2"/>
        </w:numPr>
        <w:spacing w:before="60" w:after="60"/>
      </w:pPr>
      <w:r>
        <w:rPr>
          <w:rFonts w:ascii="Arial" w:cs="Arial" w:eastAsia="Arial" w:hAnsi="Arial"/>
          <w:b/>
          <w:bCs/>
          <w:sz w:val="22"/>
          <w:szCs w:val="22"/>
        </w:rPr>
        <w:t xml:space="preserve">Avoid:</w:t>
      </w:r>
      <w:r>
        <w:rPr>
          <w:rFonts w:ascii="Arial" w:cs="Arial" w:eastAsia="Arial" w:hAnsi="Arial"/>
          <w:sz w:val="22"/>
          <w:szCs w:val="22"/>
        </w:rPr>
        <w:t xml:space="preserve"> Pure garden soil in raised beds — it compacts, drains poorly, and makes seed germination unreliable. A child's first experience of poor germination is discouraging.</w:t>
      </w:r>
    </w:p>
    <w:p>
      <w:pPr>
        <w:pStyle w:val="ListParagraph"/>
        <w:numPr>
          <w:ilvl w:val="0"/>
          <w:numId w:val="2"/>
        </w:numPr>
        <w:spacing w:before="60" w:after="60"/>
      </w:pPr>
      <w:r>
        <w:rPr>
          <w:rFonts w:ascii="Arial" w:cs="Arial" w:eastAsia="Arial" w:hAnsi="Arial"/>
          <w:b/>
          <w:bCs/>
          <w:sz w:val="22"/>
          <w:szCs w:val="22"/>
        </w:rPr>
        <w:t xml:space="preserve">Fertilizing:</w:t>
      </w:r>
      <w:r>
        <w:rPr>
          <w:rFonts w:ascii="Arial" w:cs="Arial" w:eastAsia="Arial" w:hAnsi="Arial"/>
          <w:sz w:val="22"/>
          <w:szCs w:val="22"/>
        </w:rPr>
        <w:t xml:space="preserve"> A slow-release balanced granular fertilizer applied at planting is sufficient for most children's gardens. Supplement with liquid fish emulsion or compost tea monthly.</w:t>
      </w:r>
    </w:p>
    <w:p>
      <w:pPr>
        <w:pStyle w:val="ListParagraph"/>
        <w:numPr>
          <w:ilvl w:val="0"/>
          <w:numId w:val="2"/>
        </w:numPr>
        <w:spacing w:before="60" w:after="60"/>
      </w:pPr>
      <w:r>
        <w:rPr>
          <w:rFonts w:ascii="Arial" w:cs="Arial" w:eastAsia="Arial" w:hAnsi="Arial"/>
          <w:b/>
          <w:bCs/>
          <w:sz w:val="22"/>
          <w:szCs w:val="22"/>
        </w:rPr>
        <w:t xml:space="preserve">Mulching:</w:t>
      </w:r>
      <w:r>
        <w:rPr>
          <w:rFonts w:ascii="Arial" w:cs="Arial" w:eastAsia="Arial" w:hAnsi="Arial"/>
          <w:sz w:val="22"/>
          <w:szCs w:val="22"/>
        </w:rPr>
        <w:t xml:space="preserve"> A 2–3 inch layer of straw or shredded bark dramatically reduces watering frequency — important for maintaining momentum in a children's garden during hot weeks.</w:t>
      </w:r>
    </w:p>
    <w:p>
      <w:pPr>
        <w:spacing w:before="0" w:after="120"/>
      </w:pPr>
      <w:r>
        <w:t xml:space="preserve"/>
      </w:r>
    </w:p>
    <w:p>
      <w:pPr>
        <w:pStyle w:val="Heading2"/>
        <w:spacing w:before="240" w:after="120"/>
      </w:pPr>
      <w:r>
        <w:rPr>
          <w:rFonts w:ascii="Arial" w:cs="Arial" w:eastAsia="Arial" w:hAnsi="Arial"/>
          <w:b/>
          <w:bCs/>
          <w:color w:val="E65100"/>
          <w:sz w:val="28"/>
          <w:szCs w:val="28"/>
        </w:rPr>
        <w:t xml:space="preserve">Watering — The Daily Ritual</w:t>
      </w:r>
    </w:p>
    <w:p>
      <w:pPr>
        <w:spacing w:before="60" w:after="100" w:line="276"/>
      </w:pPr>
      <w:r>
        <w:rPr>
          <w:rFonts w:ascii="Arial" w:cs="Arial" w:eastAsia="Arial" w:hAnsi="Arial"/>
          <w:sz w:val="22"/>
          <w:szCs w:val="22"/>
        </w:rPr>
        <w:t xml:space="preserve">Watering is the task children are most likely to take ownership of — and the one most likely to go wrong in one of two directions: overwatering from enthusiasm or underwatering from forgetting. The solution is making the watering check a daily ritual, tied to something else (after breakfast, before school), and giving children a physical check method.</w:t>
      </w:r>
    </w:p>
    <w:p>
      <w:pPr>
        <w:pStyle w:val="ListParagraph"/>
        <w:numPr>
          <w:ilvl w:val="0"/>
          <w:numId w:val="2"/>
        </w:numPr>
        <w:spacing w:before="60" w:after="60"/>
      </w:pPr>
      <w:r>
        <w:rPr>
          <w:rFonts w:ascii="Arial" w:cs="Arial" w:eastAsia="Arial" w:hAnsi="Arial"/>
          <w:b/>
          <w:bCs/>
          <w:sz w:val="22"/>
          <w:szCs w:val="22"/>
        </w:rPr>
        <w:t xml:space="preserve">The finger test:</w:t>
      </w:r>
      <w:r>
        <w:rPr>
          <w:rFonts w:ascii="Arial" w:cs="Arial" w:eastAsia="Arial" w:hAnsi="Arial"/>
          <w:sz w:val="22"/>
          <w:szCs w:val="22"/>
        </w:rPr>
        <w:t xml:space="preserve"> Teach children to push a finger 2 inches into the soil. If it's dry at that depth, water thoroughly. If it's still moist, skip today. This simple test prevents both over- and underwatering.</w:t>
      </w:r>
    </w:p>
    <w:p>
      <w:pPr>
        <w:pStyle w:val="ListParagraph"/>
        <w:numPr>
          <w:ilvl w:val="0"/>
          <w:numId w:val="2"/>
        </w:numPr>
        <w:spacing w:before="60" w:after="60"/>
      </w:pPr>
      <w:r>
        <w:rPr>
          <w:rFonts w:ascii="Arial" w:cs="Arial" w:eastAsia="Arial" w:hAnsi="Arial"/>
          <w:b/>
          <w:bCs/>
          <w:sz w:val="22"/>
          <w:szCs w:val="22"/>
        </w:rPr>
        <w:t xml:space="preserve">Container gardens:</w:t>
      </w:r>
      <w:r>
        <w:rPr>
          <w:rFonts w:ascii="Arial" w:cs="Arial" w:eastAsia="Arial" w:hAnsi="Arial"/>
          <w:sz w:val="22"/>
          <w:szCs w:val="22"/>
        </w:rPr>
        <w:t xml:space="preserve"> Containers dry out much faster than raised beds. In summer heat, daily watering may be needed. A self-watering container or drip system reduces this burden significantly.</w:t>
      </w:r>
    </w:p>
    <w:p>
      <w:pPr>
        <w:pStyle w:val="ListParagraph"/>
        <w:numPr>
          <w:ilvl w:val="0"/>
          <w:numId w:val="2"/>
        </w:numPr>
        <w:spacing w:before="60" w:after="60"/>
      </w:pPr>
      <w:r>
        <w:rPr>
          <w:rFonts w:ascii="Arial" w:cs="Arial" w:eastAsia="Arial" w:hAnsi="Arial"/>
          <w:b/>
          <w:bCs/>
          <w:sz w:val="22"/>
          <w:szCs w:val="22"/>
        </w:rPr>
        <w:t xml:space="preserve">The watering can size:</w:t>
      </w:r>
      <w:r>
        <w:rPr>
          <w:rFonts w:ascii="Arial" w:cs="Arial" w:eastAsia="Arial" w:hAnsi="Arial"/>
          <w:sz w:val="22"/>
          <w:szCs w:val="22"/>
        </w:rPr>
        <w:t xml:space="preserve"> Match the can to the child. A 2-liter can a 5-year-old can carry when full is more useful than a 5-liter can she can't lift. Upgrade the can as the child grows.</w:t>
      </w:r>
    </w:p>
    <w:p>
      <w:pPr>
        <w:pStyle w:val="ListParagraph"/>
        <w:numPr>
          <w:ilvl w:val="0"/>
          <w:numId w:val="2"/>
        </w:numPr>
        <w:spacing w:before="60" w:after="60"/>
      </w:pPr>
      <w:r>
        <w:rPr>
          <w:rFonts w:ascii="Arial" w:cs="Arial" w:eastAsia="Arial" w:hAnsi="Arial"/>
          <w:b/>
          <w:bCs/>
          <w:sz w:val="22"/>
          <w:szCs w:val="22"/>
        </w:rPr>
        <w:t xml:space="preserve">Vacation planning:</w:t>
      </w:r>
      <w:r>
        <w:rPr>
          <w:rFonts w:ascii="Arial" w:cs="Arial" w:eastAsia="Arial" w:hAnsi="Arial"/>
          <w:sz w:val="22"/>
          <w:szCs w:val="22"/>
        </w:rPr>
        <w:t xml:space="preserve"> Before any absence, work with the child to make a watering plan — a neighbor, a timer system, or a drip setup. This is a real logistics challenge and a genuine life skill.</w:t>
      </w:r>
    </w:p>
    <w:p>
      <w:pPr>
        <w:spacing w:before="0" w:after="120"/>
      </w:pPr>
      <w:r>
        <w:t xml:space="preserve"/>
      </w:r>
    </w:p>
    <w:p>
      <w:pPr>
        <w:pStyle w:val="Heading2"/>
        <w:spacing w:before="240" w:after="120"/>
      </w:pPr>
      <w:r>
        <w:rPr>
          <w:rFonts w:ascii="Arial" w:cs="Arial" w:eastAsia="Arial" w:hAnsi="Arial"/>
          <w:b/>
          <w:bCs/>
          <w:color w:val="E65100"/>
          <w:sz w:val="28"/>
          <w:szCs w:val="28"/>
        </w:rPr>
        <w:t xml:space="preserve">Pests &amp; Problems — Making Challenges Educational</w:t>
      </w:r>
    </w:p>
    <w:p>
      <w:pPr>
        <w:spacing w:before="60" w:after="100" w:line="276"/>
      </w:pPr>
      <w:r>
        <w:rPr>
          <w:rFonts w:ascii="Arial" w:cs="Arial" w:eastAsia="Arial" w:hAnsi="Arial"/>
          <w:sz w:val="22"/>
          <w:szCs w:val="22"/>
        </w:rPr>
        <w:t xml:space="preserve">Pest and disease problems in children's gardens are educational opportunities, not failures. A tomato hornworm found on a plant — large, vivid, dramatic — is one of the most memorable garden encounters a child can have. Aphids can be controlled with a jet of water a child directs herself. Slugs can be trapped with shallow containers of beer. Every problem in the garden has a response, and working through that response builds genuine scientific thinking.</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2500"/>
        <w:gridCol w:w="3160"/>
      </w:tblGrid>
      <w:tr>
        <w:trPr>
          <w:tblHeader/>
        </w:trPr>
        <w:tc>
          <w:tcPr>
            <w:tcW w:type="dxa" w:w="17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20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What Causes It</w:t>
            </w:r>
          </w:p>
        </w:tc>
        <w:tc>
          <w:tcPr>
            <w:tcW w:type="dxa" w:w="25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Child-Manageable Response</w:t>
            </w:r>
          </w:p>
        </w:tc>
        <w:tc>
          <w:tcPr>
            <w:tcW w:type="dxa" w:w="316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Learning Opportunity</w:t>
            </w:r>
          </w:p>
        </w:tc>
      </w:tr>
      <w:tr>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Tomato hornworm</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Large green caterpillar (Manduca quinquemaculata)</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Hand-pick (they're harmless). Look for white egg clusters on leaves.</w:t>
            </w:r>
          </w:p>
        </w:tc>
        <w:tc>
          <w:tcPr>
            <w:tcW w:type="dxa" w:w="3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Entomology; predator-prey; metamorphosis — they become hummingbird moths.</w:t>
            </w:r>
          </w:p>
        </w:tc>
      </w:tr>
      <w:tr>
        <w:tc>
          <w:tcPr>
            <w:tcW w:type="dxa" w:w="17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Aphids</w:t>
            </w:r>
          </w:p>
        </w:tc>
        <w:tc>
          <w:tcPr>
            <w:tcW w:type="dxa" w:w="2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Small soft-bodied insects clustered on new growth</w:t>
            </w:r>
          </w:p>
        </w:tc>
        <w:tc>
          <w:tcPr>
            <w:tcW w:type="dxa" w:w="2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Strong stream of water from hose; introduce ladybugs; use insecticidal soap.</w:t>
            </w:r>
          </w:p>
        </w:tc>
        <w:tc>
          <w:tcPr>
            <w:tcW w:type="dxa" w:w="31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Pest identification; biological control; scale and population.</w:t>
            </w:r>
          </w:p>
        </w:tc>
      </w:tr>
      <w:tr>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Slugs / Snails</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Moisture-loving mollusks; active at night</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Trap with shallow dish of beer; hand-pick at night with flashlight.</w:t>
            </w:r>
          </w:p>
        </w:tc>
        <w:tc>
          <w:tcPr>
            <w:tcW w:type="dxa" w:w="3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Nocturnal behavior; mollusks; the nighttime garden observation is memorable.</w:t>
            </w:r>
          </w:p>
        </w:tc>
      </w:tr>
      <w:tr>
        <w:tc>
          <w:tcPr>
            <w:tcW w:type="dxa" w:w="17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Wilting in heat</w:t>
            </w:r>
          </w:p>
        </w:tc>
        <w:tc>
          <w:tcPr>
            <w:tcW w:type="dxa" w:w="2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Temporary drought stress or heat mid-afternoon</w:t>
            </w:r>
          </w:p>
        </w:tc>
        <w:tc>
          <w:tcPr>
            <w:tcW w:type="dxa" w:w="2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Water in morning; check soil moisture; mulch around plants.</w:t>
            </w:r>
          </w:p>
        </w:tc>
        <w:tc>
          <w:tcPr>
            <w:tcW w:type="dxa" w:w="31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Plant physiology; water movement; stomata and transpiration.</w:t>
            </w:r>
          </w:p>
        </w:tc>
      </w:tr>
      <w:tr>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Blossom drop</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Heat stress; pollination failure</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Shake plants gently to aid pollination; plant in morning sun / afternoon shade.</w:t>
            </w:r>
          </w:p>
        </w:tc>
        <w:tc>
          <w:tcPr>
            <w:tcW w:type="dxa" w:w="3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Pollination biology; fruit set; the connection between flowers and food.</w:t>
            </w:r>
          </w:p>
        </w:tc>
      </w:tr>
      <w:tr>
        <w:tc>
          <w:tcPr>
            <w:tcW w:type="dxa" w:w="17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Yellowing leaves (lower)</w:t>
            </w:r>
          </w:p>
        </w:tc>
        <w:tc>
          <w:tcPr>
            <w:tcW w:type="dxa" w:w="2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Often normal senescence or nitrogen deficiency</w:t>
            </w:r>
          </w:p>
        </w:tc>
        <w:tc>
          <w:tcPr>
            <w:tcW w:type="dxa" w:w="2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Remove yellow leaves; apply balanced fertilizer; assess plant overall health.</w:t>
            </w:r>
          </w:p>
        </w:tc>
        <w:tc>
          <w:tcPr>
            <w:tcW w:type="dxa" w:w="31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Plant nutrition; nitrogen cycle; observation and diagnosis.</w:t>
            </w:r>
          </w:p>
        </w:tc>
      </w:tr>
    </w:tbl>
    <w:p>
      <w:pPr>
        <w:spacing w:before="0" w:after="120"/>
      </w:pPr>
      <w:r>
        <w:t xml:space="preserve"/>
      </w:r>
    </w:p>
    <w:p>
      <w:pPr>
        <w:pBdr>
          <w:bottom w:val="single" w:color="43A047" w:sz="6" w:space="1"/>
        </w:pBdr>
        <w:spacing w:before="160" w:after="160"/>
      </w:pPr>
      <w:r>
        <w:t xml:space="preserve"/>
      </w:r>
    </w:p>
    <w:p>
      <w:r>
        <w:br w:type="page"/>
      </w:r>
    </w:p>
    <w:p>
      <w:pPr>
        <w:pStyle w:val="Heading1"/>
        <w:spacing w:before="360" w:after="180"/>
      </w:pPr>
      <w:r>
        <w:rPr>
          <w:rFonts w:ascii="Arial" w:cs="Arial" w:eastAsia="Arial" w:hAnsi="Arial"/>
          <w:b/>
          <w:bCs/>
          <w:color w:val="2E7D32"/>
          <w:sz w:val="36"/>
          <w:szCs w:val="36"/>
        </w:rPr>
        <w:t xml:space="preserve">Section 4: Harvest — Making It a Celebration</w:t>
      </w:r>
    </w:p>
    <w:p>
      <w:pPr>
        <w:spacing w:before="120" w:after="160" w:line="276"/>
      </w:pPr>
      <w:r>
        <w:rPr>
          <w:rFonts w:ascii="Arial" w:cs="Arial" w:eastAsia="Arial" w:hAnsi="Arial"/>
          <w:sz w:val="22"/>
          <w:szCs w:val="22"/>
        </w:rPr>
        <w:t xml:space="preserve">Harvest is the payoff — and it deserves to be treated as a genuine celebration, not just a chore. The way adults respond to a child's first harvest has an outsized impact on how that child feels about the garden. Enthusiasm is warranted. A small cherry tomato harvest deserves as much celebration as a large one.</w:t>
      </w:r>
    </w:p>
    <w:p>
      <w:pPr>
        <w:pStyle w:val="Heading2"/>
        <w:spacing w:before="240" w:after="120"/>
      </w:pPr>
      <w:r>
        <w:rPr>
          <w:rFonts w:ascii="Arial" w:cs="Arial" w:eastAsia="Arial" w:hAnsi="Arial"/>
          <w:b/>
          <w:bCs/>
          <w:color w:val="E65100"/>
          <w:sz w:val="28"/>
          <w:szCs w:val="28"/>
        </w:rPr>
        <w:t xml:space="preserve">Harvest Readiness — Teaching Children When to Pick</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300"/>
        <w:gridCol w:w="2400"/>
        <w:gridCol w:w="3060"/>
      </w:tblGrid>
      <w:tr>
        <w:trPr>
          <w:tblHeader/>
        </w:trPr>
        <w:tc>
          <w:tcPr>
            <w:tcW w:type="dxa" w:w="16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Vegetable</w:t>
            </w:r>
          </w:p>
        </w:tc>
        <w:tc>
          <w:tcPr>
            <w:tcW w:type="dxa" w:w="23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How to Know It's Ready</w:t>
            </w:r>
          </w:p>
        </w:tc>
        <w:tc>
          <w:tcPr>
            <w:tcW w:type="dxa" w:w="24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Kid-Friendly Check</w:t>
            </w:r>
          </w:p>
        </w:tc>
        <w:tc>
          <w:tcPr>
            <w:tcW w:type="dxa" w:w="306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What Happens If You Wait Too Long</w:t>
            </w:r>
          </w:p>
        </w:tc>
      </w:tr>
      <w:tr>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Cherry Tomatoes</w:t>
            </w:r>
          </w:p>
        </w:tc>
        <w:tc>
          <w:tcPr>
            <w:tcW w:type="dxa" w:w="23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Full color (variety specific), slight give when squeezed, comes off stem easily</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Color match to packet photo; gentle twist — if it resists, wait another day</w:t>
            </w:r>
          </w:p>
        </w:tc>
        <w:tc>
          <w:tcPr>
            <w:tcW w:type="dxa" w:w="3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Splits, attracts birds and insects, falls from plant. The harvest window is short.</w:t>
            </w:r>
          </w:p>
        </w:tc>
      </w:tr>
      <w:tr>
        <w:tc>
          <w:tcPr>
            <w:tcW w:type="dxa" w:w="16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Radishes</w:t>
            </w:r>
          </w:p>
        </w:tc>
        <w:tc>
          <w:tcPr>
            <w:tcW w:type="dxa" w:w="23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Round shape visible at soil surface; shoulder poking up</w:t>
            </w:r>
          </w:p>
        </w:tc>
        <w:tc>
          <w:tcPr>
            <w:tcW w:type="dxa" w:w="2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Reach in and feel the shoulder — if marble-sized or bigger, pull it</w:t>
            </w:r>
          </w:p>
        </w:tc>
        <w:tc>
          <w:tcPr>
            <w:tcW w:type="dxa" w:w="30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Becomes pithy, woody, extremely spicy, and cracks. Harvest window: about a week.</w:t>
            </w:r>
          </w:p>
        </w:tc>
      </w:tr>
      <w:tr>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Beans</w:t>
            </w:r>
          </w:p>
        </w:tc>
        <w:tc>
          <w:tcPr>
            <w:tcW w:type="dxa" w:w="23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Pods plump but before seeds bulge the pod; snaps cleanly</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Snap test — a ripe bean snaps crisply rather than bending</w:t>
            </w:r>
          </w:p>
        </w:tc>
        <w:tc>
          <w:tcPr>
            <w:tcW w:type="dxa" w:w="3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Seeds inside swell, pod becomes tough and stringy. Plant stops producing.</w:t>
            </w:r>
          </w:p>
        </w:tc>
      </w:tr>
      <w:tr>
        <w:tc>
          <w:tcPr>
            <w:tcW w:type="dxa" w:w="16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Cucumbers</w:t>
            </w:r>
          </w:p>
        </w:tc>
        <w:tc>
          <w:tcPr>
            <w:tcW w:type="dxa" w:w="23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8–12 inches (standard), 3–4 inches (lemon cucumber), firm, dark green</w:t>
            </w:r>
          </w:p>
        </w:tc>
        <w:tc>
          <w:tcPr>
            <w:tcW w:type="dxa" w:w="2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Pick before yellowing begins at blossom end. When in doubt, pick it.</w:t>
            </w:r>
          </w:p>
        </w:tc>
        <w:tc>
          <w:tcPr>
            <w:tcW w:type="dxa" w:w="30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Turns yellow, seeds harden, flesh becomes bitter. Signals plant to stop producing.</w:t>
            </w:r>
          </w:p>
        </w:tc>
      </w:tr>
      <w:tr>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Zucchini</w:t>
            </w:r>
          </w:p>
        </w:tc>
        <w:tc>
          <w:tcPr>
            <w:tcW w:type="dxa" w:w="23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6–8 inches, firm, glossy skin, bright color</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Check daily — measure against a hand; 6–8 inches is perfect</w:t>
            </w:r>
          </w:p>
        </w:tc>
        <w:tc>
          <w:tcPr>
            <w:tcW w:type="dxa" w:w="3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Becomes a 'marrow' overnight — enormous, seedy, tough. Pick small!</w:t>
            </w:r>
          </w:p>
        </w:tc>
      </w:tr>
      <w:tr>
        <w:tc>
          <w:tcPr>
            <w:tcW w:type="dxa" w:w="16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Peas (snap)</w:t>
            </w:r>
          </w:p>
        </w:tc>
        <w:tc>
          <w:tcPr>
            <w:tcW w:type="dxa" w:w="23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Pod plump and round, peas fully formed inside, still bright green</w:t>
            </w:r>
          </w:p>
        </w:tc>
        <w:tc>
          <w:tcPr>
            <w:tcW w:type="dxa" w:w="2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Taste test — a ripe snap pea is sweet; an overripe one is starchy</w:t>
            </w:r>
          </w:p>
        </w:tc>
        <w:tc>
          <w:tcPr>
            <w:tcW w:type="dxa" w:w="30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Peas inside swell, pod toughens. Plant stops flowering in heat.</w:t>
            </w:r>
          </w:p>
        </w:tc>
      </w:tr>
      <w:tr>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Pumpkins</w:t>
            </w:r>
          </w:p>
        </w:tc>
        <w:tc>
          <w:tcPr>
            <w:tcW w:type="dxa" w:w="23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Skin hardened (thumbnail doesn't pierce easily), stem corky and dried, full color</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Knock test — a ripe pumpkin sounds hollow. Stem dried and tan.</w:t>
            </w:r>
          </w:p>
        </w:tc>
        <w:tc>
          <w:tcPr>
            <w:tcW w:type="dxa" w:w="3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Falls from vine; skin may crack in rain. Harvest before hard frost.</w:t>
            </w:r>
          </w:p>
        </w:tc>
      </w:tr>
      <w:tr>
        <w:tc>
          <w:tcPr>
            <w:tcW w:type="dxa" w:w="16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Sunflower seeds</w:t>
            </w:r>
          </w:p>
        </w:tc>
        <w:tc>
          <w:tcPr>
            <w:tcW w:type="dxa" w:w="23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Back of seed head turns brown; seeds feel firm and loose in head</w:t>
            </w:r>
          </w:p>
        </w:tc>
        <w:tc>
          <w:tcPr>
            <w:tcW w:type="dxa" w:w="2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Rub a few seeds out — if they release easily and are fully formed, harvest</w:t>
            </w:r>
          </w:p>
        </w:tc>
        <w:tc>
          <w:tcPr>
            <w:tcW w:type="dxa" w:w="30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Birds eat them. Cover with a paper bag when seeds begin to form if needed.</w:t>
            </w:r>
          </w:p>
        </w:tc>
      </w:tr>
    </w:tbl>
    <w:p>
      <w:pPr>
        <w:spacing w:before="0" w:after="120"/>
      </w:pPr>
      <w:r>
        <w:t xml:space="preserve"/>
      </w:r>
    </w:p>
    <w:p>
      <w:pPr>
        <w:pStyle w:val="Heading2"/>
        <w:spacing w:before="240" w:after="120"/>
      </w:pPr>
      <w:r>
        <w:rPr>
          <w:rFonts w:ascii="Arial" w:cs="Arial" w:eastAsia="Arial" w:hAnsi="Arial"/>
          <w:b/>
          <w:bCs/>
          <w:color w:val="E65100"/>
          <w:sz w:val="28"/>
          <w:szCs w:val="28"/>
        </w:rPr>
        <w:t xml:space="preserve">Making Harvest Special</w:t>
      </w:r>
    </w:p>
    <w:p>
      <w:pPr>
        <w:pStyle w:val="ListParagraph"/>
        <w:numPr>
          <w:ilvl w:val="0"/>
          <w:numId w:val="2"/>
        </w:numPr>
        <w:spacing w:before="60" w:after="60"/>
      </w:pPr>
      <w:r>
        <w:rPr>
          <w:rFonts w:ascii="Arial" w:cs="Arial" w:eastAsia="Arial" w:hAnsi="Arial"/>
          <w:b/>
          <w:bCs/>
          <w:sz w:val="22"/>
          <w:szCs w:val="22"/>
        </w:rPr>
        <w:t xml:space="preserve">The harvest basket:</w:t>
      </w:r>
      <w:r>
        <w:rPr>
          <w:rFonts w:ascii="Arial" w:cs="Arial" w:eastAsia="Arial" w:hAnsi="Arial"/>
          <w:sz w:val="22"/>
          <w:szCs w:val="22"/>
        </w:rPr>
        <w:t xml:space="preserve"> Give each child their own harvest basket — a real basket, not a plastic bag. The act of collecting the harvest in something beautiful raises the experience.</w:t>
      </w:r>
    </w:p>
    <w:p>
      <w:pPr>
        <w:pStyle w:val="ListParagraph"/>
        <w:numPr>
          <w:ilvl w:val="0"/>
          <w:numId w:val="2"/>
        </w:numPr>
        <w:spacing w:before="60" w:after="60"/>
      </w:pPr>
      <w:r>
        <w:rPr>
          <w:rFonts w:ascii="Arial" w:cs="Arial" w:eastAsia="Arial" w:hAnsi="Arial"/>
          <w:b/>
          <w:bCs/>
          <w:sz w:val="22"/>
          <w:szCs w:val="22"/>
        </w:rPr>
        <w:t xml:space="preserve">Weigh and count:</w:t>
      </w:r>
      <w:r>
        <w:rPr>
          <w:rFonts w:ascii="Arial" w:cs="Arial" w:eastAsia="Arial" w:hAnsi="Arial"/>
          <w:sz w:val="22"/>
          <w:szCs w:val="22"/>
        </w:rPr>
        <w:t xml:space="preserve"> A small kitchen scale in the garden makes harvest tangible. 'We harvested 2.4 pounds of tomatoes today' is satisfying in a way that 'we got some tomatoes' is not.</w:t>
      </w:r>
    </w:p>
    <w:p>
      <w:pPr>
        <w:pStyle w:val="ListParagraph"/>
        <w:numPr>
          <w:ilvl w:val="0"/>
          <w:numId w:val="2"/>
        </w:numPr>
        <w:spacing w:before="60" w:after="60"/>
      </w:pPr>
      <w:r>
        <w:rPr>
          <w:rFonts w:ascii="Arial" w:cs="Arial" w:eastAsia="Arial" w:hAnsi="Arial"/>
          <w:b/>
          <w:bCs/>
          <w:sz w:val="22"/>
          <w:szCs w:val="22"/>
        </w:rPr>
        <w:t xml:space="preserve">The first fruit ceremony:</w:t>
      </w:r>
      <w:r>
        <w:rPr>
          <w:rFonts w:ascii="Arial" w:cs="Arial" w:eastAsia="Arial" w:hAnsi="Arial"/>
          <w:sz w:val="22"/>
          <w:szCs w:val="22"/>
        </w:rPr>
        <w:t xml:space="preserve"> The very first ripe cherry tomato, the first bean, the first cucumber — treat these as genuine milestones. Photograph them. Let the child be the one to eat the first harvest.</w:t>
      </w:r>
    </w:p>
    <w:p>
      <w:pPr>
        <w:pStyle w:val="ListParagraph"/>
        <w:numPr>
          <w:ilvl w:val="0"/>
          <w:numId w:val="2"/>
        </w:numPr>
        <w:spacing w:before="60" w:after="60"/>
      </w:pPr>
      <w:r>
        <w:rPr>
          <w:rFonts w:ascii="Arial" w:cs="Arial" w:eastAsia="Arial" w:hAnsi="Arial"/>
          <w:b/>
          <w:bCs/>
          <w:sz w:val="22"/>
          <w:szCs w:val="22"/>
        </w:rPr>
        <w:t xml:space="preserve">The harvest meal:</w:t>
      </w:r>
      <w:r>
        <w:rPr>
          <w:rFonts w:ascii="Arial" w:cs="Arial" w:eastAsia="Arial" w:hAnsi="Arial"/>
          <w:sz w:val="22"/>
          <w:szCs w:val="22"/>
        </w:rPr>
        <w:t xml:space="preserve"> Plan a simple meal built around whatever the garden produced. It doesn't have to be a full dinner — a salad of garden lettuce, a side of fresh green beans, a tomato sliced with salt are all sufficient to make the connection between garden and table.</w:t>
      </w:r>
    </w:p>
    <w:p>
      <w:pPr>
        <w:pStyle w:val="ListParagraph"/>
        <w:numPr>
          <w:ilvl w:val="0"/>
          <w:numId w:val="2"/>
        </w:numPr>
        <w:spacing w:before="60" w:after="60"/>
      </w:pPr>
      <w:r>
        <w:rPr>
          <w:rFonts w:ascii="Arial" w:cs="Arial" w:eastAsia="Arial" w:hAnsi="Arial"/>
          <w:b/>
          <w:bCs/>
          <w:sz w:val="22"/>
          <w:szCs w:val="22"/>
        </w:rPr>
        <w:t xml:space="preserve">Preserving the excess:</w:t>
      </w:r>
      <w:r>
        <w:rPr>
          <w:rFonts w:ascii="Arial" w:cs="Arial" w:eastAsia="Arial" w:hAnsi="Arial"/>
          <w:sz w:val="22"/>
          <w:szCs w:val="22"/>
        </w:rPr>
        <w:t xml:space="preserve"> When production peaks, make simple preserves together: refrigerator pickles, frozen pesto (from basil), dried herbs, tomato sauce. Children who preserved food from their garden feel a genuine sense of abundance and competence.</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71C1C" w:sz="6"/>
              <w:left w:val="single" w:color="B71C1C" w:sz="6"/>
              <w:bottom w:val="single" w:color="B71C1C" w:sz="6"/>
              <w:right w:val="single" w:color="B71C1C" w:sz="6"/>
            </w:tcBorders>
            <w:shd w:fill="FFEBEE" w:val="clear"/>
            <w:tcMar>
              <w:top w:type="dxa" w:w="120"/>
              <w:left w:type="dxa" w:w="160"/>
              <w:bottom w:type="dxa" w:w="80"/>
              <w:right w:type="dxa" w:w="160"/>
            </w:tcMar>
          </w:tcPr>
          <w:p>
            <w:pPr>
              <w:spacing w:before="0" w:after="0"/>
            </w:pPr>
            <w:r>
              <w:rPr>
                <w:rFonts w:ascii="Arial" w:cs="Arial" w:eastAsia="Arial" w:hAnsi="Arial"/>
                <w:b/>
                <w:bCs/>
                <w:color w:val="B71C1C"/>
                <w:sz w:val="24"/>
                <w:szCs w:val="24"/>
              </w:rPr>
              <w:t xml:space="preserve">🍅 The Most Powerful Moment in a Children's Garden</w:t>
            </w:r>
          </w:p>
        </w:tc>
      </w:tr>
      <w:tr>
        <w:tc>
          <w:tcPr>
            <w:tcBorders>
              <w:top w:val="single" w:color="B71C1C" w:sz="6"/>
              <w:left w:val="single" w:color="B71C1C" w:sz="6"/>
              <w:bottom w:val="single" w:color="B71C1C" w:sz="6"/>
              <w:right w:val="single" w:color="B71C1C" w:sz="6"/>
            </w:tcBorders>
            <w:shd w:fill="FFEBEE"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It happens reliably, every season, in children's gardens everywhere: the moment a child eats a vegetable she claimed to hate — a tomato, a cucumber, a bean — because she grew it herself. It is not the taste that changed. It is the relationship to the food.</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Do not make a large fuss of this moment when it happens. A simple 'yes, you grew that' is sufficient. Calling too much attention to it can make the child self-conscious. Let the experience speak for itself — and let it happen again and again through the season.</w:t>
            </w:r>
          </w:p>
        </w:tc>
      </w:tr>
    </w:tbl>
    <w:p>
      <w:pPr>
        <w:spacing w:before="0" w:after="120"/>
      </w:pPr>
      <w:r>
        <w:t xml:space="preserve"/>
      </w:r>
    </w:p>
    <w:p>
      <w:pPr>
        <w:pBdr>
          <w:bottom w:val="single" w:color="43A047" w:sz="6" w:space="1"/>
        </w:pBdr>
        <w:spacing w:before="160" w:after="160"/>
      </w:pPr>
      <w:r>
        <w:t xml:space="preserve"/>
      </w:r>
    </w:p>
    <w:p>
      <w:r>
        <w:br w:type="page"/>
      </w:r>
    </w:p>
    <w:p>
      <w:pPr>
        <w:pStyle w:val="Heading1"/>
        <w:spacing w:before="360" w:after="180"/>
      </w:pPr>
      <w:r>
        <w:rPr>
          <w:rFonts w:ascii="Arial" w:cs="Arial" w:eastAsia="Arial" w:hAnsi="Arial"/>
          <w:b/>
          <w:bCs/>
          <w:color w:val="2E7D32"/>
          <w:sz w:val="36"/>
          <w:szCs w:val="36"/>
        </w:rPr>
        <w:t xml:space="preserve">Section 5: Simple Garden-to-Table Recipes Children Can Make</w:t>
      </w:r>
    </w:p>
    <w:p>
      <w:pPr>
        <w:spacing w:before="120" w:after="160" w:line="276"/>
      </w:pPr>
      <w:r>
        <w:rPr>
          <w:rFonts w:ascii="Arial" w:cs="Arial" w:eastAsia="Arial" w:hAnsi="Arial"/>
          <w:sz w:val="22"/>
          <w:szCs w:val="22"/>
        </w:rPr>
        <w:t xml:space="preserve">The recipes below are designed for children to make themselves, with age-appropriate adult supervision. They use the most common children's garden harvests and require minimal cooking skill. The goal is not culinary achievement — it is the experience of transforming something grown into something eaten. That transformation is the point.</w:t>
      </w:r>
    </w:p>
    <w:p>
      <w:pPr>
        <w:pStyle w:val="Heading2"/>
        <w:spacing w:before="240" w:after="120"/>
      </w:pPr>
      <w:r>
        <w:rPr>
          <w:rFonts w:ascii="Arial" w:cs="Arial" w:eastAsia="Arial" w:hAnsi="Arial"/>
          <w:b/>
          <w:bCs/>
          <w:color w:val="E65100"/>
          <w:sz w:val="28"/>
          <w:szCs w:val="28"/>
        </w:rPr>
        <w:t xml:space="preserve">🍅 Smashed Cherry Tomatoes on Toast</w:t>
      </w:r>
    </w:p>
    <w:p>
      <w:pPr>
        <w:spacing w:before="60" w:after="80" w:line="276"/>
      </w:pPr>
      <w:r>
        <w:rPr>
          <w:rFonts w:ascii="Arial" w:cs="Arial" w:eastAsia="Arial" w:hAnsi="Arial"/>
          <w:sz w:val="22"/>
          <w:szCs w:val="22"/>
        </w:rPr>
        <w:t xml:space="preserve">The simplest, most satisfying way to eat a cherry tomato harvest. Children as young as 4 can make this with minimal help.</w:t>
      </w:r>
    </w:p>
    <w:p>
      <w:pPr>
        <w:pStyle w:val="ListParagraph"/>
        <w:numPr>
          <w:ilvl w:val="0"/>
          <w:numId w:val="3"/>
        </w:numPr>
        <w:spacing w:before="60" w:after="60"/>
      </w:pPr>
      <w:r>
        <w:rPr>
          <w:rFonts w:ascii="Arial" w:cs="Arial" w:eastAsia="Arial" w:hAnsi="Arial"/>
          <w:b/>
          <w:bCs/>
          <w:sz w:val="22"/>
          <w:szCs w:val="22"/>
        </w:rPr>
        <w:t xml:space="preserve">Collect:</w:t>
      </w:r>
      <w:r>
        <w:rPr>
          <w:rFonts w:ascii="Arial" w:cs="Arial" w:eastAsia="Arial" w:hAnsi="Arial"/>
          <w:sz w:val="22"/>
          <w:szCs w:val="22"/>
        </w:rPr>
        <w:t xml:space="preserve"> A large handful of ripe cherry tomatoes (at least 10–15 per person).</w:t>
      </w:r>
    </w:p>
    <w:p>
      <w:pPr>
        <w:pStyle w:val="ListParagraph"/>
        <w:numPr>
          <w:ilvl w:val="0"/>
          <w:numId w:val="3"/>
        </w:numPr>
        <w:spacing w:before="60" w:after="60"/>
      </w:pPr>
      <w:r>
        <w:rPr>
          <w:rFonts w:ascii="Arial" w:cs="Arial" w:eastAsia="Arial" w:hAnsi="Arial"/>
          <w:b/>
          <w:bCs/>
          <w:sz w:val="22"/>
          <w:szCs w:val="22"/>
        </w:rPr>
        <w:t xml:space="preserve">Toast:</w:t>
      </w:r>
      <w:r>
        <w:rPr>
          <w:rFonts w:ascii="Arial" w:cs="Arial" w:eastAsia="Arial" w:hAnsi="Arial"/>
          <w:sz w:val="22"/>
          <w:szCs w:val="22"/>
        </w:rPr>
        <w:t xml:space="preserve"> 1–2 slices of bread per person.</w:t>
      </w:r>
    </w:p>
    <w:p>
      <w:pPr>
        <w:pStyle w:val="ListParagraph"/>
        <w:numPr>
          <w:ilvl w:val="0"/>
          <w:numId w:val="3"/>
        </w:numPr>
        <w:spacing w:before="60" w:after="60"/>
      </w:pPr>
      <w:r>
        <w:rPr>
          <w:rFonts w:ascii="Arial" w:cs="Arial" w:eastAsia="Arial" w:hAnsi="Arial"/>
          <w:b/>
          <w:bCs/>
          <w:sz w:val="22"/>
          <w:szCs w:val="22"/>
        </w:rPr>
        <w:t xml:space="preserve">Smash:</w:t>
      </w:r>
      <w:r>
        <w:rPr>
          <w:rFonts w:ascii="Arial" w:cs="Arial" w:eastAsia="Arial" w:hAnsi="Arial"/>
          <w:sz w:val="22"/>
          <w:szCs w:val="22"/>
        </w:rPr>
        <w:t xml:space="preserve"> Place tomatoes on the toast and press with the back of a fork until they burst and spread. A genuinely satisfying physical activity for children.</w:t>
      </w:r>
    </w:p>
    <w:p>
      <w:pPr>
        <w:pStyle w:val="ListParagraph"/>
        <w:numPr>
          <w:ilvl w:val="0"/>
          <w:numId w:val="3"/>
        </w:numPr>
        <w:spacing w:before="60" w:after="60"/>
      </w:pPr>
      <w:r>
        <w:rPr>
          <w:rFonts w:ascii="Arial" w:cs="Arial" w:eastAsia="Arial" w:hAnsi="Arial"/>
          <w:b/>
          <w:bCs/>
          <w:sz w:val="22"/>
          <w:szCs w:val="22"/>
        </w:rPr>
        <w:t xml:space="preserve">Season:</w:t>
      </w:r>
      <w:r>
        <w:rPr>
          <w:rFonts w:ascii="Arial" w:cs="Arial" w:eastAsia="Arial" w:hAnsi="Arial"/>
          <w:sz w:val="22"/>
          <w:szCs w:val="22"/>
        </w:rPr>
        <w:t xml:space="preserve"> Drizzle with olive oil, add a pinch of salt, and tear fresh basil leaves on top if available from the garden.</w:t>
      </w:r>
    </w:p>
    <w:p>
      <w:pPr>
        <w:pStyle w:val="ListParagraph"/>
        <w:numPr>
          <w:ilvl w:val="0"/>
          <w:numId w:val="3"/>
        </w:numPr>
        <w:spacing w:before="60" w:after="60"/>
      </w:pPr>
      <w:r>
        <w:rPr>
          <w:rFonts w:ascii="Arial" w:cs="Arial" w:eastAsia="Arial" w:hAnsi="Arial"/>
          <w:b/>
          <w:bCs/>
          <w:sz w:val="22"/>
          <w:szCs w:val="22"/>
        </w:rPr>
        <w:t xml:space="preserve">Eat immediately.</w:t>
      </w:r>
      <w:r>
        <w:rPr>
          <w:rFonts w:ascii="Arial" w:cs="Arial" w:eastAsia="Arial" w:hAnsi="Arial"/>
          <w:sz w:val="22"/>
          <w:szCs w:val="22"/>
        </w:rPr>
        <w:t xml:space="preserve"> The warm tomatoes and toast together need no further improvement.</w:t>
      </w:r>
    </w:p>
    <w:p>
      <w:pPr>
        <w:spacing w:before="40" w:after="80" w:line="276"/>
      </w:pPr>
      <w:r>
        <w:rPr>
          <w:rFonts w:ascii="Arial" w:cs="Arial" w:eastAsia="Arial" w:hAnsi="Arial"/>
          <w:sz w:val="22"/>
          <w:szCs w:val="22"/>
        </w:rPr>
        <w:t xml:space="preserve">Variation: rub the toast with a cut garlic clove before smashing the tomatoes for a simple bruschetta.</w:t>
      </w:r>
    </w:p>
    <w:p>
      <w:pPr>
        <w:spacing w:before="0" w:after="120"/>
      </w:pPr>
      <w:r>
        <w:t xml:space="preserve"/>
      </w:r>
    </w:p>
    <w:p>
      <w:pPr>
        <w:pStyle w:val="Heading2"/>
        <w:spacing w:before="240" w:after="120"/>
      </w:pPr>
      <w:r>
        <w:rPr>
          <w:rFonts w:ascii="Arial" w:cs="Arial" w:eastAsia="Arial" w:hAnsi="Arial"/>
          <w:b/>
          <w:bCs/>
          <w:color w:val="E65100"/>
          <w:sz w:val="28"/>
          <w:szCs w:val="28"/>
        </w:rPr>
        <w:t xml:space="preserve">🥗 The Child's Own Salad</w:t>
      </w:r>
    </w:p>
    <w:p>
      <w:pPr>
        <w:spacing w:before="60" w:after="80" w:line="276"/>
      </w:pPr>
      <w:r>
        <w:rPr>
          <w:rFonts w:ascii="Arial" w:cs="Arial" w:eastAsia="Arial" w:hAnsi="Arial"/>
          <w:sz w:val="22"/>
          <w:szCs w:val="22"/>
        </w:rPr>
        <w:t xml:space="preserve">A salad made entirely from what a child grew and dressed with a simple vinaigrette she mixed herself. The dressing is the key — children take more ownership when they made the whole meal.</w:t>
      </w:r>
    </w:p>
    <w:p>
      <w:pPr>
        <w:pStyle w:val="ListParagraph"/>
        <w:numPr>
          <w:ilvl w:val="0"/>
          <w:numId w:val="3"/>
        </w:numPr>
        <w:spacing w:before="60" w:after="60"/>
      </w:pPr>
      <w:r>
        <w:rPr>
          <w:rFonts w:ascii="Arial" w:cs="Arial" w:eastAsia="Arial" w:hAnsi="Arial"/>
          <w:b/>
          <w:bCs/>
          <w:sz w:val="22"/>
          <w:szCs w:val="22"/>
        </w:rPr>
        <w:t xml:space="preserve">Harvest:</w:t>
      </w:r>
      <w:r>
        <w:rPr>
          <w:rFonts w:ascii="Arial" w:cs="Arial" w:eastAsia="Arial" w:hAnsi="Arial"/>
          <w:sz w:val="22"/>
          <w:szCs w:val="22"/>
        </w:rPr>
        <w:t xml:space="preserve"> Loose-leaf lettuce leaves, any small tomatoes, cucumber slices, snap peas, herbs (basil, mint — whatever is available).</w:t>
      </w:r>
    </w:p>
    <w:p>
      <w:pPr>
        <w:pStyle w:val="ListParagraph"/>
        <w:numPr>
          <w:ilvl w:val="0"/>
          <w:numId w:val="3"/>
        </w:numPr>
        <w:spacing w:before="60" w:after="60"/>
      </w:pPr>
      <w:r>
        <w:rPr>
          <w:rFonts w:ascii="Arial" w:cs="Arial" w:eastAsia="Arial" w:hAnsi="Arial"/>
          <w:b/>
          <w:bCs/>
          <w:sz w:val="22"/>
          <w:szCs w:val="22"/>
        </w:rPr>
        <w:t xml:space="preserve">Wash and spin:</w:t>
      </w:r>
      <w:r>
        <w:rPr>
          <w:rFonts w:ascii="Arial" w:cs="Arial" w:eastAsia="Arial" w:hAnsi="Arial"/>
          <w:sz w:val="22"/>
          <w:szCs w:val="22"/>
        </w:rPr>
        <w:t xml:space="preserve"> Let children wash leaves and spin them in a salad spinner. The spinner itself is enormously appealing to children.</w:t>
      </w:r>
    </w:p>
    <w:p>
      <w:pPr>
        <w:pStyle w:val="ListParagraph"/>
        <w:numPr>
          <w:ilvl w:val="0"/>
          <w:numId w:val="3"/>
        </w:numPr>
        <w:spacing w:before="60" w:after="60"/>
      </w:pPr>
      <w:r>
        <w:rPr>
          <w:rFonts w:ascii="Arial" w:cs="Arial" w:eastAsia="Arial" w:hAnsi="Arial"/>
          <w:b/>
          <w:bCs/>
          <w:sz w:val="22"/>
          <w:szCs w:val="22"/>
        </w:rPr>
        <w:t xml:space="preserve">The simple dressing:</w:t>
      </w:r>
      <w:r>
        <w:rPr>
          <w:rFonts w:ascii="Arial" w:cs="Arial" w:eastAsia="Arial" w:hAnsi="Arial"/>
          <w:sz w:val="22"/>
          <w:szCs w:val="22"/>
        </w:rPr>
        <w:t xml:space="preserve"> In a jar with a lid: 3 tablespoons olive oil, 1 tablespoon white wine vinegar or lemon juice, 1 teaspoon honey, a pinch of salt. Seal and shake. Children shake the jar — the emulsification is science.</w:t>
      </w:r>
    </w:p>
    <w:p>
      <w:pPr>
        <w:pStyle w:val="ListParagraph"/>
        <w:numPr>
          <w:ilvl w:val="0"/>
          <w:numId w:val="3"/>
        </w:numPr>
        <w:spacing w:before="60" w:after="60"/>
      </w:pPr>
      <w:r>
        <w:rPr>
          <w:rFonts w:ascii="Arial" w:cs="Arial" w:eastAsia="Arial" w:hAnsi="Arial"/>
          <w:b/>
          <w:bCs/>
          <w:sz w:val="22"/>
          <w:szCs w:val="22"/>
        </w:rPr>
        <w:t xml:space="preserve">Toss and eat immediately.</w:t>
      </w:r>
      <w:r>
        <w:rPr>
          <w:rFonts w:ascii="Arial" w:cs="Arial" w:eastAsia="Arial" w:hAnsi="Arial"/>
          <w:sz w:val="22"/>
          <w:szCs w:val="22"/>
        </w:rPr>
        <w:t xml:space="preserve"> Dress lightly. The garden flavor needs no improvement.</w:t>
      </w:r>
    </w:p>
    <w:p>
      <w:pPr>
        <w:spacing w:before="0" w:after="120"/>
      </w:pPr>
      <w:r>
        <w:t xml:space="preserve"/>
      </w:r>
    </w:p>
    <w:p>
      <w:pPr>
        <w:pStyle w:val="Heading2"/>
        <w:spacing w:before="240" w:after="120"/>
      </w:pPr>
      <w:r>
        <w:rPr>
          <w:rFonts w:ascii="Arial" w:cs="Arial" w:eastAsia="Arial" w:hAnsi="Arial"/>
          <w:b/>
          <w:bCs/>
          <w:color w:val="E65100"/>
          <w:sz w:val="28"/>
          <w:szCs w:val="28"/>
        </w:rPr>
        <w:t xml:space="preserve">🥒 Refrigerator Pickles (No Canning Required)</w:t>
      </w:r>
    </w:p>
    <w:p>
      <w:pPr>
        <w:spacing w:before="60" w:after="80" w:line="276"/>
      </w:pPr>
      <w:r>
        <w:rPr>
          <w:rFonts w:ascii="Arial" w:cs="Arial" w:eastAsia="Arial" w:hAnsi="Arial"/>
          <w:sz w:val="22"/>
          <w:szCs w:val="22"/>
        </w:rPr>
        <w:t xml:space="preserve">The ideal first preserving project: ready in 48 hours, requires no heat, and produces something delicious that children can show to and share with friends and family.</w:t>
      </w:r>
    </w:p>
    <w:p>
      <w:pPr>
        <w:pStyle w:val="ListParagraph"/>
        <w:numPr>
          <w:ilvl w:val="0"/>
          <w:numId w:val="3"/>
        </w:numPr>
        <w:spacing w:before="60" w:after="60"/>
      </w:pPr>
      <w:r>
        <w:rPr>
          <w:rFonts w:ascii="Arial" w:cs="Arial" w:eastAsia="Arial" w:hAnsi="Arial"/>
          <w:b/>
          <w:bCs/>
          <w:sz w:val="22"/>
          <w:szCs w:val="22"/>
        </w:rPr>
        <w:t xml:space="preserve">Slice:</w:t>
      </w:r>
      <w:r>
        <w:rPr>
          <w:rFonts w:ascii="Arial" w:cs="Arial" w:eastAsia="Arial" w:hAnsi="Arial"/>
          <w:sz w:val="22"/>
          <w:szCs w:val="22"/>
        </w:rPr>
        <w:t xml:space="preserve"> 4–5 cucumbers (or a mix of cucumbers and radishes) into rounds. A crinkle cutter makes this more interesting and produces a more professional-looking pickle.</w:t>
      </w:r>
    </w:p>
    <w:p>
      <w:pPr>
        <w:pStyle w:val="ListParagraph"/>
        <w:numPr>
          <w:ilvl w:val="0"/>
          <w:numId w:val="3"/>
        </w:numPr>
        <w:spacing w:before="60" w:after="60"/>
      </w:pPr>
      <w:r>
        <w:rPr>
          <w:rFonts w:ascii="Arial" w:cs="Arial" w:eastAsia="Arial" w:hAnsi="Arial"/>
          <w:b/>
          <w:bCs/>
          <w:sz w:val="22"/>
          <w:szCs w:val="22"/>
        </w:rPr>
        <w:t xml:space="preserve">Make the brine:</w:t>
      </w:r>
      <w:r>
        <w:rPr>
          <w:rFonts w:ascii="Arial" w:cs="Arial" w:eastAsia="Arial" w:hAnsi="Arial"/>
          <w:sz w:val="22"/>
          <w:szCs w:val="22"/>
        </w:rPr>
        <w:t xml:space="preserve"> 1 cup white vinegar, 1 cup water, 1 tablespoon salt, 1 tablespoon sugar — stir until dissolved. No heat required.</w:t>
      </w:r>
    </w:p>
    <w:p>
      <w:pPr>
        <w:pStyle w:val="ListParagraph"/>
        <w:numPr>
          <w:ilvl w:val="0"/>
          <w:numId w:val="3"/>
        </w:numPr>
        <w:spacing w:before="60" w:after="60"/>
      </w:pPr>
      <w:r>
        <w:rPr>
          <w:rFonts w:ascii="Arial" w:cs="Arial" w:eastAsia="Arial" w:hAnsi="Arial"/>
          <w:b/>
          <w:bCs/>
          <w:sz w:val="22"/>
          <w:szCs w:val="22"/>
        </w:rPr>
        <w:t xml:space="preserve">Pack the jar:</w:t>
      </w:r>
      <w:r>
        <w:rPr>
          <w:rFonts w:ascii="Arial" w:cs="Arial" w:eastAsia="Arial" w:hAnsi="Arial"/>
          <w:sz w:val="22"/>
          <w:szCs w:val="22"/>
        </w:rPr>
        <w:t xml:space="preserve"> Place cucumber slices in a clean quart mason jar. Add 2 smashed garlic cloves, a few sprigs of fresh dill (if growing dill), and 1/4 teaspoon red pepper flakes (optional).</w:t>
      </w:r>
    </w:p>
    <w:p>
      <w:pPr>
        <w:pStyle w:val="ListParagraph"/>
        <w:numPr>
          <w:ilvl w:val="0"/>
          <w:numId w:val="3"/>
        </w:numPr>
        <w:spacing w:before="60" w:after="60"/>
      </w:pPr>
      <w:r>
        <w:rPr>
          <w:rFonts w:ascii="Arial" w:cs="Arial" w:eastAsia="Arial" w:hAnsi="Arial"/>
          <w:b/>
          <w:bCs/>
          <w:sz w:val="22"/>
          <w:szCs w:val="22"/>
        </w:rPr>
        <w:t xml:space="preserve">Pour brine over cucumbers.</w:t>
      </w:r>
      <w:r>
        <w:rPr>
          <w:rFonts w:ascii="Arial" w:cs="Arial" w:eastAsia="Arial" w:hAnsi="Arial"/>
          <w:sz w:val="22"/>
          <w:szCs w:val="22"/>
        </w:rPr>
        <w:t xml:space="preserve"> The liquid should cover the cucumbers completely. Add more water if needed.</w:t>
      </w:r>
    </w:p>
    <w:p>
      <w:pPr>
        <w:pStyle w:val="ListParagraph"/>
        <w:numPr>
          <w:ilvl w:val="0"/>
          <w:numId w:val="3"/>
        </w:numPr>
        <w:spacing w:before="60" w:after="60"/>
      </w:pPr>
      <w:r>
        <w:rPr>
          <w:rFonts w:ascii="Arial" w:cs="Arial" w:eastAsia="Arial" w:hAnsi="Arial"/>
          <w:b/>
          <w:bCs/>
          <w:sz w:val="22"/>
          <w:szCs w:val="22"/>
        </w:rPr>
        <w:t xml:space="preserve">Refrigerate 48 hours.</w:t>
      </w:r>
      <w:r>
        <w:rPr>
          <w:rFonts w:ascii="Arial" w:cs="Arial" w:eastAsia="Arial" w:hAnsi="Arial"/>
          <w:sz w:val="22"/>
          <w:szCs w:val="22"/>
        </w:rPr>
        <w:t xml:space="preserve"> Taste after 48 hours. Better after 72 hours. Keeps for 3 weeks in the refrigerator.</w:t>
      </w:r>
    </w:p>
    <w:p>
      <w:pPr>
        <w:spacing w:before="40" w:after="80" w:line="276"/>
      </w:pPr>
      <w:r>
        <w:rPr>
          <w:rFonts w:ascii="Arial" w:cs="Arial" w:eastAsia="Arial" w:hAnsi="Arial"/>
          <w:sz w:val="22"/>
          <w:szCs w:val="22"/>
        </w:rPr>
        <w:t xml:space="preserve">Let children label the jar with their name and the date — the label is important. A jar of pickles with a child's handwritten label is a genuinely proud object.</w:t>
      </w:r>
    </w:p>
    <w:p>
      <w:pPr>
        <w:spacing w:before="0" w:after="120"/>
      </w:pPr>
      <w:r>
        <w:t xml:space="preserve"/>
      </w:r>
    </w:p>
    <w:p>
      <w:pPr>
        <w:pStyle w:val="Heading2"/>
        <w:spacing w:before="240" w:after="120"/>
      </w:pPr>
      <w:r>
        <w:rPr>
          <w:rFonts w:ascii="Arial" w:cs="Arial" w:eastAsia="Arial" w:hAnsi="Arial"/>
          <w:b/>
          <w:bCs/>
          <w:color w:val="E65100"/>
          <w:sz w:val="28"/>
          <w:szCs w:val="28"/>
        </w:rPr>
        <w:t xml:space="preserve">🌽 Stovetop Popcorn from Garden-Grown Corn</w:t>
      </w:r>
    </w:p>
    <w:p>
      <w:pPr>
        <w:spacing w:before="60" w:after="80" w:line="276"/>
      </w:pPr>
      <w:r>
        <w:rPr>
          <w:rFonts w:ascii="Arial" w:cs="Arial" w:eastAsia="Arial" w:hAnsi="Arial"/>
          <w:sz w:val="22"/>
          <w:szCs w:val="22"/>
        </w:rPr>
        <w:t xml:space="preserve">If children grew popcorn, making popcorn from the cobs they dried and shelled is one of the most exciting cooking moments possible. The sound, the speed, the explosion of something they grew — this is what a children's garden is for.</w:t>
      </w:r>
    </w:p>
    <w:p>
      <w:pPr>
        <w:pStyle w:val="ListParagraph"/>
        <w:numPr>
          <w:ilvl w:val="0"/>
          <w:numId w:val="3"/>
        </w:numPr>
        <w:spacing w:before="60" w:after="60"/>
      </w:pPr>
      <w:r>
        <w:rPr>
          <w:rFonts w:ascii="Arial" w:cs="Arial" w:eastAsia="Arial" w:hAnsi="Arial"/>
          <w:b/>
          <w:bCs/>
          <w:sz w:val="22"/>
          <w:szCs w:val="22"/>
        </w:rPr>
        <w:t xml:space="preserve">Dry the ears:</w:t>
      </w:r>
      <w:r>
        <w:rPr>
          <w:rFonts w:ascii="Arial" w:cs="Arial" w:eastAsia="Arial" w:hAnsi="Arial"/>
          <w:sz w:val="22"/>
          <w:szCs w:val="22"/>
        </w:rPr>
        <w:t xml:space="preserve"> After harvest, leave ears in a warm, dry location for 4–6 weeks until kernels are hard and the cob is fully dried.</w:t>
      </w:r>
    </w:p>
    <w:p>
      <w:pPr>
        <w:pStyle w:val="ListParagraph"/>
        <w:numPr>
          <w:ilvl w:val="0"/>
          <w:numId w:val="3"/>
        </w:numPr>
        <w:spacing w:before="60" w:after="60"/>
      </w:pPr>
      <w:r>
        <w:rPr>
          <w:rFonts w:ascii="Arial" w:cs="Arial" w:eastAsia="Arial" w:hAnsi="Arial"/>
          <w:b/>
          <w:bCs/>
          <w:sz w:val="22"/>
          <w:szCs w:val="22"/>
        </w:rPr>
        <w:t xml:space="preserve">Shell the corn:</w:t>
      </w:r>
      <w:r>
        <w:rPr>
          <w:rFonts w:ascii="Arial" w:cs="Arial" w:eastAsia="Arial" w:hAnsi="Arial"/>
          <w:sz w:val="22"/>
          <w:szCs w:val="22"/>
        </w:rPr>
        <w:t xml:space="preserve"> Let children rub kernels off the dried cob with their thumbs — the kernels come off in large satisfying clusters with some force.</w:t>
      </w:r>
    </w:p>
    <w:p>
      <w:pPr>
        <w:pStyle w:val="ListParagraph"/>
        <w:numPr>
          <w:ilvl w:val="0"/>
          <w:numId w:val="3"/>
        </w:numPr>
        <w:spacing w:before="60" w:after="60"/>
      </w:pPr>
      <w:r>
        <w:rPr>
          <w:rFonts w:ascii="Arial" w:cs="Arial" w:eastAsia="Arial" w:hAnsi="Arial"/>
          <w:b/>
          <w:bCs/>
          <w:sz w:val="22"/>
          <w:szCs w:val="22"/>
        </w:rPr>
        <w:t xml:space="preserve">Pop on the stovetop:</w:t>
      </w:r>
      <w:r>
        <w:rPr>
          <w:rFonts w:ascii="Arial" w:cs="Arial" w:eastAsia="Arial" w:hAnsi="Arial"/>
          <w:sz w:val="22"/>
          <w:szCs w:val="22"/>
        </w:rPr>
        <w:t xml:space="preserve"> Heat 2 tablespoons of oil in a heavy pot on medium-high. Add 1/3 cup kernels. Cover with lid slightly ajar. Shake the pot every 30 seconds. When popping slows to 2–3 seconds between pops, remove from heat.</w:t>
      </w:r>
    </w:p>
    <w:p>
      <w:pPr>
        <w:pStyle w:val="ListParagraph"/>
        <w:numPr>
          <w:ilvl w:val="0"/>
          <w:numId w:val="3"/>
        </w:numPr>
        <w:spacing w:before="60" w:after="60"/>
      </w:pPr>
      <w:r>
        <w:rPr>
          <w:rFonts w:ascii="Arial" w:cs="Arial" w:eastAsia="Arial" w:hAnsi="Arial"/>
          <w:b/>
          <w:bCs/>
          <w:sz w:val="22"/>
          <w:szCs w:val="22"/>
        </w:rPr>
        <w:t xml:space="preserve">Season:</w:t>
      </w:r>
      <w:r>
        <w:rPr>
          <w:rFonts w:ascii="Arial" w:cs="Arial" w:eastAsia="Arial" w:hAnsi="Arial"/>
          <w:sz w:val="22"/>
          <w:szCs w:val="22"/>
        </w:rPr>
        <w:t xml:space="preserve"> Butter and salt, or shake with popcorn seasoning of the child's choice.</w:t>
      </w:r>
    </w:p>
    <w:p>
      <w:pPr>
        <w:spacing w:before="40" w:after="80" w:line="276"/>
      </w:pPr>
      <w:r>
        <w:rPr>
          <w:rFonts w:ascii="Arial" w:cs="Arial" w:eastAsia="Arial" w:hAnsi="Arial"/>
          <w:sz w:val="22"/>
          <w:szCs w:val="22"/>
        </w:rPr>
        <w:t xml:space="preserve">Alternative — microwave method: place shelled kernels in a small paper bag, fold the top twice, and microwave on high for 2–3 minutes, stopping when popping slows.</w:t>
      </w:r>
    </w:p>
    <w:p>
      <w:pPr>
        <w:spacing w:before="0" w:after="120"/>
      </w:pPr>
      <w:r>
        <w:t xml:space="preserve"/>
      </w:r>
    </w:p>
    <w:p>
      <w:pPr>
        <w:pStyle w:val="Heading2"/>
        <w:spacing w:before="240" w:after="120"/>
      </w:pPr>
      <w:r>
        <w:rPr>
          <w:rFonts w:ascii="Arial" w:cs="Arial" w:eastAsia="Arial" w:hAnsi="Arial"/>
          <w:b/>
          <w:bCs/>
          <w:color w:val="E65100"/>
          <w:sz w:val="28"/>
          <w:szCs w:val="28"/>
        </w:rPr>
        <w:t xml:space="preserve">🎃 Roasted Pumpkin Seeds</w:t>
      </w:r>
    </w:p>
    <w:p>
      <w:pPr>
        <w:spacing w:before="60" w:after="80" w:line="276"/>
      </w:pPr>
      <w:r>
        <w:rPr>
          <w:rFonts w:ascii="Arial" w:cs="Arial" w:eastAsia="Arial" w:hAnsi="Arial"/>
          <w:sz w:val="22"/>
          <w:szCs w:val="22"/>
        </w:rPr>
        <w:t xml:space="preserve">After carving or cutting open the season-end pumpkin, salvage and roast the seeds. Simple, delicious, and uses every part of the harvest.</w:t>
      </w:r>
    </w:p>
    <w:p>
      <w:pPr>
        <w:pStyle w:val="ListParagraph"/>
        <w:numPr>
          <w:ilvl w:val="0"/>
          <w:numId w:val="3"/>
        </w:numPr>
        <w:spacing w:before="60" w:after="60"/>
      </w:pPr>
      <w:r>
        <w:rPr>
          <w:rFonts w:ascii="Arial" w:cs="Arial" w:eastAsia="Arial" w:hAnsi="Arial"/>
          <w:b/>
          <w:bCs/>
          <w:sz w:val="22"/>
          <w:szCs w:val="22"/>
        </w:rPr>
        <w:t xml:space="preserve">Scoop and clean:</w:t>
      </w:r>
      <w:r>
        <w:rPr>
          <w:rFonts w:ascii="Arial" w:cs="Arial" w:eastAsia="Arial" w:hAnsi="Arial"/>
          <w:sz w:val="22"/>
          <w:szCs w:val="22"/>
        </w:rPr>
        <w:t xml:space="preserve"> Children scoop out seeds with their hands — a satisfying, tactile activity. Pull seeds away from stringy pulp and rinse in a colander.</w:t>
      </w:r>
    </w:p>
    <w:p>
      <w:pPr>
        <w:pStyle w:val="ListParagraph"/>
        <w:numPr>
          <w:ilvl w:val="0"/>
          <w:numId w:val="3"/>
        </w:numPr>
        <w:spacing w:before="60" w:after="60"/>
      </w:pPr>
      <w:r>
        <w:rPr>
          <w:rFonts w:ascii="Arial" w:cs="Arial" w:eastAsia="Arial" w:hAnsi="Arial"/>
          <w:b/>
          <w:bCs/>
          <w:sz w:val="22"/>
          <w:szCs w:val="22"/>
        </w:rPr>
        <w:t xml:space="preserve">Dry:</w:t>
      </w:r>
      <w:r>
        <w:rPr>
          <w:rFonts w:ascii="Arial" w:cs="Arial" w:eastAsia="Arial" w:hAnsi="Arial"/>
          <w:sz w:val="22"/>
          <w:szCs w:val="22"/>
        </w:rPr>
        <w:t xml:space="preserve"> Pat seeds dry with a towel. Spread on a baking sheet and let sit for 1 hour (or overnight) to dry fully.</w:t>
      </w:r>
    </w:p>
    <w:p>
      <w:pPr>
        <w:pStyle w:val="ListParagraph"/>
        <w:numPr>
          <w:ilvl w:val="0"/>
          <w:numId w:val="3"/>
        </w:numPr>
        <w:spacing w:before="60" w:after="60"/>
      </w:pPr>
      <w:r>
        <w:rPr>
          <w:rFonts w:ascii="Arial" w:cs="Arial" w:eastAsia="Arial" w:hAnsi="Arial"/>
          <w:b/>
          <w:bCs/>
          <w:sz w:val="22"/>
          <w:szCs w:val="22"/>
        </w:rPr>
        <w:t xml:space="preserve">Season:</w:t>
      </w:r>
      <w:r>
        <w:rPr>
          <w:rFonts w:ascii="Arial" w:cs="Arial" w:eastAsia="Arial" w:hAnsi="Arial"/>
          <w:sz w:val="22"/>
          <w:szCs w:val="22"/>
        </w:rPr>
        <w:t xml:space="preserve"> Toss with 1 tablespoon olive oil and your choice of seasoning: salt and garlic powder (savory), cinnamon and sugar (sweet), or chili powder and lime (spicy).</w:t>
      </w:r>
    </w:p>
    <w:p>
      <w:pPr>
        <w:pStyle w:val="ListParagraph"/>
        <w:numPr>
          <w:ilvl w:val="0"/>
          <w:numId w:val="3"/>
        </w:numPr>
        <w:spacing w:before="60" w:after="60"/>
      </w:pPr>
      <w:r>
        <w:rPr>
          <w:rFonts w:ascii="Arial" w:cs="Arial" w:eastAsia="Arial" w:hAnsi="Arial"/>
          <w:b/>
          <w:bCs/>
          <w:sz w:val="22"/>
          <w:szCs w:val="22"/>
        </w:rPr>
        <w:t xml:space="preserve">Roast:</w:t>
      </w:r>
      <w:r>
        <w:rPr>
          <w:rFonts w:ascii="Arial" w:cs="Arial" w:eastAsia="Arial" w:hAnsi="Arial"/>
          <w:sz w:val="22"/>
          <w:szCs w:val="22"/>
        </w:rPr>
        <w:t xml:space="preserve"> Spread in a single layer on a baking sheet. Roast at 325°F for 25–30 minutes, stirring once halfway through, until golden and crispy.</w:t>
      </w:r>
    </w:p>
    <w:p>
      <w:pPr>
        <w:pStyle w:val="ListParagraph"/>
        <w:numPr>
          <w:ilvl w:val="0"/>
          <w:numId w:val="3"/>
        </w:numPr>
        <w:spacing w:before="60" w:after="60"/>
      </w:pPr>
      <w:r>
        <w:rPr>
          <w:rFonts w:ascii="Arial" w:cs="Arial" w:eastAsia="Arial" w:hAnsi="Arial"/>
          <w:b/>
          <w:bCs/>
          <w:sz w:val="22"/>
          <w:szCs w:val="22"/>
        </w:rPr>
        <w:t xml:space="preserve">Cool completely</w:t>
      </w:r>
      <w:r>
        <w:rPr>
          <w:rFonts w:ascii="Arial" w:cs="Arial" w:eastAsia="Arial" w:hAnsi="Arial"/>
          <w:sz w:val="22"/>
          <w:szCs w:val="22"/>
        </w:rPr>
        <w:t xml:space="preserve"> before eating — they crisp as they cool.</w:t>
      </w:r>
    </w:p>
    <w:p>
      <w:pPr>
        <w:spacing w:before="0" w:after="120"/>
      </w:pPr>
      <w:r>
        <w:t xml:space="preserve"/>
      </w:r>
    </w:p>
    <w:p>
      <w:pPr>
        <w:pBdr>
          <w:bottom w:val="single" w:color="43A047" w:sz="6" w:space="1"/>
        </w:pBdr>
        <w:spacing w:before="160" w:after="160"/>
      </w:pPr>
      <w:r>
        <w:t xml:space="preserve"/>
      </w:r>
    </w:p>
    <w:p>
      <w:r>
        <w:br w:type="page"/>
      </w:r>
    </w:p>
    <w:p>
      <w:pPr>
        <w:pStyle w:val="Heading1"/>
        <w:spacing w:before="360" w:after="180"/>
      </w:pPr>
      <w:r>
        <w:rPr>
          <w:rFonts w:ascii="Arial" w:cs="Arial" w:eastAsia="Arial" w:hAnsi="Arial"/>
          <w:b/>
          <w:bCs/>
          <w:color w:val="2E7D32"/>
          <w:sz w:val="36"/>
          <w:szCs w:val="36"/>
        </w:rPr>
        <w:t xml:space="preserve">Section 6: Seasonal Calendar for Children's Gardens</w:t>
      </w:r>
    </w:p>
    <w:p>
      <w:pPr>
        <w:spacing w:before="120" w:after="160" w:line="276"/>
      </w:pPr>
      <w:r>
        <w:rPr>
          <w:rFonts w:ascii="Arial" w:cs="Arial" w:eastAsia="Arial" w:hAnsi="Arial"/>
          <w:sz w:val="22"/>
          <w:szCs w:val="22"/>
        </w:rPr>
        <w:t xml:space="preserve">The calendar below reflects growing in the Southern Plains climate (Zone 7a, Oklahoma), where last frost is typically mid-April and summers are hot. Adjust timing for your region: subtract 2–4 weeks for Zone 8–9; add 2–4 weeks for Zone 5–6.</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300"/>
        <w:gridCol w:w="2400"/>
        <w:gridCol w:w="3060"/>
      </w:tblGrid>
      <w:tr>
        <w:trPr>
          <w:tblHeader/>
        </w:trPr>
        <w:tc>
          <w:tcPr>
            <w:tcW w:type="dxa" w:w="16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Season / Month</w:t>
            </w:r>
          </w:p>
        </w:tc>
        <w:tc>
          <w:tcPr>
            <w:tcW w:type="dxa" w:w="23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Garden Tasks</w:t>
            </w:r>
          </w:p>
        </w:tc>
        <w:tc>
          <w:tcPr>
            <w:tcW w:type="dxa" w:w="24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Best Plants to Start</w:t>
            </w:r>
          </w:p>
        </w:tc>
        <w:tc>
          <w:tcPr>
            <w:tcW w:type="dxa" w:w="306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Child Activities &amp; Learning</w:t>
            </w:r>
          </w:p>
        </w:tc>
      </w:tr>
      <w:tr>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Late Winter
(Feb–Mar)</w:t>
            </w:r>
          </w:p>
        </w:tc>
        <w:tc>
          <w:tcPr>
            <w:tcW w:type="dxa" w:w="23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Plan the garden on graph paper. Order seeds. Build or prepare beds. Test soil. Set up seed-starting station indoors.</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Start indoors: tomatoes, peppers (8–10 weeks before last frost), pumpkins (4 weeks before)</w:t>
            </w:r>
          </w:p>
        </w:tc>
        <w:tc>
          <w:tcPr>
            <w:tcW w:type="dxa" w:w="3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Design the garden layout; research plants; decorate the seed-starting area; make plant labels.</w:t>
            </w:r>
          </w:p>
        </w:tc>
      </w:tr>
      <w:tr>
        <w:tc>
          <w:tcPr>
            <w:tcW w:type="dxa" w:w="16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Early Spring
(Mar–Apr)</w:t>
            </w:r>
          </w:p>
        </w:tc>
        <w:tc>
          <w:tcPr>
            <w:tcW w:type="dxa" w:w="23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Prepare beds with compost. Direct sow cool-season crops. Harden off indoor seedlings.</w:t>
            </w:r>
          </w:p>
        </w:tc>
        <w:tc>
          <w:tcPr>
            <w:tcW w:type="dxa" w:w="2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Direct sow: radishes, peas, lettuce, spinach, kale. Transplant: onion sets, early lettuce.</w:t>
            </w:r>
          </w:p>
        </w:tc>
        <w:tc>
          <w:tcPr>
            <w:tcW w:type="dxa" w:w="30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Plant radish seeds and track germination daily. Make a paper germination chart. Measure first sprouts.</w:t>
            </w:r>
          </w:p>
        </w:tc>
      </w:tr>
      <w:tr>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Spring
(Apr–May)</w:t>
            </w:r>
          </w:p>
        </w:tc>
        <w:tc>
          <w:tcPr>
            <w:tcW w:type="dxa" w:w="23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After last frost (mid-April in Zone 7): transplant tomatoes, peppers. Direct sow beans, cucumbers, squash, sunflowers, pumpkins.</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All warm-season crops go in. Succession sow radishes and lettuce every 2 weeks.</w:t>
            </w:r>
          </w:p>
        </w:tc>
        <w:tc>
          <w:tcPr>
            <w:tcW w:type="dxa" w:w="3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Plant the bean teepee poles. Carve names into small pumpkins. Begin garden journal.</w:t>
            </w:r>
          </w:p>
        </w:tc>
      </w:tr>
      <w:tr>
        <w:tc>
          <w:tcPr>
            <w:tcW w:type="dxa" w:w="16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Early Summer
(May–Jun)</w:t>
            </w:r>
          </w:p>
        </w:tc>
        <w:tc>
          <w:tcPr>
            <w:tcW w:type="dxa" w:w="23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Mulch beds. Build trellises. Begin regular watering routine. Harvest cool-season crops before heat.</w:t>
            </w:r>
          </w:p>
        </w:tc>
        <w:tc>
          <w:tcPr>
            <w:tcW w:type="dxa" w:w="2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Succession sow beans and cucumbers. Plant basil after tomatoes.</w:t>
            </w:r>
          </w:p>
        </w:tc>
        <w:tc>
          <w:tcPr>
            <w:tcW w:type="dxa" w:w="30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First cherry tomato harvest! Make smashed tomato toast. Measure sunflower height weekly. Pest scouting.</w:t>
            </w:r>
          </w:p>
        </w:tc>
      </w:tr>
      <w:tr>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Midsummer
(Jul–Aug)</w:t>
            </w:r>
          </w:p>
        </w:tc>
        <w:tc>
          <w:tcPr>
            <w:tcW w:type="dxa" w:w="23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Water daily (containers twice daily). Harvest every 2–3 days. Feed with liquid fertilizer monthly. Watch for pests.</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Nothing new to start — focus on maintaining current crops and harvesting.</w:t>
            </w:r>
          </w:p>
        </w:tc>
        <w:tc>
          <w:tcPr>
            <w:tcW w:type="dxa" w:w="3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Refrigerator pickle project. Harvest salad. Sunflower height competition. Keep harvest log and weight records.</w:t>
            </w:r>
          </w:p>
        </w:tc>
      </w:tr>
      <w:tr>
        <w:tc>
          <w:tcPr>
            <w:tcW w:type="dxa" w:w="16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Late Summer / Fall
(Sep–Oct)</w:t>
            </w:r>
          </w:p>
        </w:tc>
        <w:tc>
          <w:tcPr>
            <w:tcW w:type="dxa" w:w="23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Harvest pumpkins before frost. Plant fall cool-season crops. Allow some plants to go to seed for collection.</w:t>
            </w:r>
          </w:p>
        </w:tc>
        <w:tc>
          <w:tcPr>
            <w:tcW w:type="dxa" w:w="2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Direct sow fall radishes, lettuce, spinach, kale (6–8 weeks before first frost).</w:t>
            </w:r>
          </w:p>
        </w:tc>
        <w:tc>
          <w:tcPr>
            <w:tcW w:type="dxa" w:w="30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Pumpkin harvest celebration. Roast pumpkin seeds. Dry sunflower heads for bird feeders. Collect seeds for next year.</w:t>
            </w:r>
          </w:p>
        </w:tc>
      </w:tr>
      <w:tr>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Late Fall / Winter
(Nov–Jan)</w:t>
            </w:r>
          </w:p>
        </w:tc>
        <w:tc>
          <w:tcPr>
            <w:tcW w:type="dxa" w:w="23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Clean up beds. Add compost. Cover beds with straw mulch. Plant garlic (November). Review garden journal.</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Plant garlic cloves for next summer harvest.</w:t>
            </w:r>
          </w:p>
        </w:tc>
        <w:tc>
          <w:tcPr>
            <w:tcW w:type="dxa" w:w="3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Write end-of-season garden journal review. Make a seed packet display. Plan next year's garden. Rest.</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6"/>
              <w:left w:val="single" w:color="2E7D32" w:sz="6"/>
              <w:bottom w:val="single" w:color="2E7D32" w:sz="6"/>
              <w:right w:val="single" w:color="2E7D32" w:sz="6"/>
            </w:tcBorders>
            <w:shd w:fill="E8F5E9" w:val="clear"/>
            <w:tcMar>
              <w:top w:type="dxa" w:w="120"/>
              <w:left w:type="dxa" w:w="160"/>
              <w:bottom w:type="dxa" w:w="80"/>
              <w:right w:type="dxa" w:w="160"/>
            </w:tcMar>
          </w:tcPr>
          <w:p>
            <w:pPr>
              <w:spacing w:before="0" w:after="0"/>
            </w:pPr>
            <w:r>
              <w:rPr>
                <w:rFonts w:ascii="Arial" w:cs="Arial" w:eastAsia="Arial" w:hAnsi="Arial"/>
                <w:b/>
                <w:bCs/>
                <w:color w:val="2E7D32"/>
                <w:sz w:val="24"/>
                <w:szCs w:val="24"/>
              </w:rPr>
              <w:t xml:space="preserve">🌱 The Continuity Principle</w:t>
            </w:r>
          </w:p>
        </w:tc>
      </w:tr>
      <w:tr>
        <w:tc>
          <w:tcPr>
            <w:tcBorders>
              <w:top w:val="single" w:color="2E7D32" w:sz="6"/>
              <w:left w:val="single" w:color="2E7D32" w:sz="6"/>
              <w:bottom w:val="single" w:color="2E7D32" w:sz="6"/>
              <w:right w:val="single" w:color="2E7D32" w:sz="6"/>
            </w:tcBorders>
            <w:shd w:fill="E8F5E9"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The children's garden loses its power if it is a single-season activity. The full value of garden experience accumulates over years: the second season is better than the first because the child knows what she is doing; the third is better still because she has preferences based on experience. A family that gardens together for three or four consecutive years produces children who have a genuine, embodied understanding of food, seasons, and growing — not just a pleasant memory of one summer project.</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Save seeds each fall. Keep the garden journal from year to year. Return to the same beds, the same tools, the same rituals. The repetition is the teaching.</w:t>
            </w:r>
          </w:p>
        </w:tc>
      </w:tr>
    </w:tbl>
    <w:p>
      <w:pPr>
        <w:spacing w:before="0" w:after="120"/>
      </w:pPr>
      <w:r>
        <w:t xml:space="preserve"/>
      </w:r>
    </w:p>
    <w:p>
      <w:pPr>
        <w:pBdr>
          <w:bottom w:val="single" w:color="43A047" w:sz="6" w:space="1"/>
        </w:pBdr>
        <w:spacing w:before="160" w:after="160"/>
      </w:pPr>
      <w:r>
        <w:t xml:space="preserve"/>
      </w:r>
    </w:p>
    <w:p>
      <w:r>
        <w:br w:type="page"/>
      </w:r>
    </w:p>
    <w:p>
      <w:pPr>
        <w:pStyle w:val="Heading1"/>
        <w:spacing w:before="360" w:after="180"/>
      </w:pPr>
      <w:r>
        <w:rPr>
          <w:rFonts w:ascii="Arial" w:cs="Arial" w:eastAsia="Arial" w:hAnsi="Arial"/>
          <w:b/>
          <w:bCs/>
          <w:color w:val="2E7D32"/>
          <w:sz w:val="36"/>
          <w:szCs w:val="36"/>
        </w:rPr>
        <w:t xml:space="preserve">Section 7: Special Garden Projects That Build Wonder</w:t>
      </w:r>
    </w:p>
    <w:p>
      <w:pPr>
        <w:spacing w:before="120" w:after="160" w:line="276"/>
      </w:pPr>
      <w:r>
        <w:rPr>
          <w:rFonts w:ascii="Arial" w:cs="Arial" w:eastAsia="Arial" w:hAnsi="Arial"/>
          <w:sz w:val="22"/>
          <w:szCs w:val="22"/>
        </w:rPr>
        <w:t xml:space="preserve">Beyond the core growing season, a children's garden can host projects that deepen engagement, connect the garden to science and art, and make the experience genuinely memorable across years. The best projects are ones children can revisit — compare this year's sunflower to last year's pressed specimen, read this year's garden journal against last year's, taste this year's pickles and remember making them.</w:t>
      </w:r>
    </w:p>
    <w:p>
      <w:pPr>
        <w:pStyle w:val="Heading2"/>
        <w:spacing w:before="240" w:after="120"/>
      </w:pPr>
      <w:r>
        <w:rPr>
          <w:rFonts w:ascii="Arial" w:cs="Arial" w:eastAsia="Arial" w:hAnsi="Arial"/>
          <w:b/>
          <w:bCs/>
          <w:color w:val="E65100"/>
          <w:sz w:val="28"/>
          <w:szCs w:val="28"/>
        </w:rPr>
        <w:t xml:space="preserve">🔬 The Germination Lab</w:t>
      </w:r>
    </w:p>
    <w:p>
      <w:pPr>
        <w:spacing w:before="60" w:after="100" w:line="276"/>
      </w:pPr>
      <w:r>
        <w:rPr>
          <w:rFonts w:ascii="Arial" w:cs="Arial" w:eastAsia="Arial" w:hAnsi="Arial"/>
          <w:sz w:val="22"/>
          <w:szCs w:val="22"/>
        </w:rPr>
        <w:t xml:space="preserve">Grow seeds where children can watch germination happening — in zip-lock bags or glass jars with damp paper towels pressed against the sides. Place bean, sunflower, or pumpkin seeds between the glass and the paper towel. Within 3–5 days, children can watch the root emerge first, then the shoot, and understand what is happening underground in their actual garden beds.</w:t>
      </w:r>
    </w:p>
    <w:p>
      <w:pPr>
        <w:pStyle w:val="ListParagraph"/>
        <w:numPr>
          <w:ilvl w:val="0"/>
          <w:numId w:val="2"/>
        </w:numPr>
        <w:spacing w:before="60" w:after="60"/>
      </w:pPr>
      <w:r>
        <w:rPr>
          <w:rFonts w:ascii="Arial" w:cs="Arial" w:eastAsia="Arial" w:hAnsi="Arial"/>
          <w:b/>
          <w:bCs/>
          <w:sz w:val="22"/>
          <w:szCs w:val="22"/>
        </w:rPr>
        <w:t xml:space="preserve">Best seeds for germination labs:</w:t>
      </w:r>
      <w:r>
        <w:rPr>
          <w:rFonts w:ascii="Arial" w:cs="Arial" w:eastAsia="Arial" w:hAnsi="Arial"/>
          <w:sz w:val="22"/>
          <w:szCs w:val="22"/>
        </w:rPr>
        <w:t xml:space="preserve"> Beans (fastest, most dramatic — large seeds with obvious parts), sunflowers (large, easy to see), radishes (fastest — often visible in 36 hours), peas.</w:t>
      </w:r>
    </w:p>
    <w:p>
      <w:pPr>
        <w:pStyle w:val="ListParagraph"/>
        <w:numPr>
          <w:ilvl w:val="0"/>
          <w:numId w:val="2"/>
        </w:numPr>
        <w:spacing w:before="60" w:after="60"/>
      </w:pPr>
      <w:r>
        <w:rPr>
          <w:rFonts w:ascii="Arial" w:cs="Arial" w:eastAsia="Arial" w:hAnsi="Arial"/>
          <w:b/>
          <w:bCs/>
          <w:sz w:val="22"/>
          <w:szCs w:val="22"/>
        </w:rPr>
        <w:t xml:space="preserve">Extension:</w:t>
      </w:r>
      <w:r>
        <w:rPr>
          <w:rFonts w:ascii="Arial" w:cs="Arial" w:eastAsia="Arial" w:hAnsi="Arial"/>
          <w:sz w:val="22"/>
          <w:szCs w:val="22"/>
        </w:rPr>
        <w:t xml:space="preserve"> Germinate seeds in different conditions — light vs. dark, warm vs. cool, wet vs. damp — and compare results. A simple experiment with a real hypothesis.</w:t>
      </w:r>
    </w:p>
    <w:p>
      <w:pPr>
        <w:spacing w:before="0" w:after="120"/>
      </w:pPr>
      <w:r>
        <w:t xml:space="preserve"/>
      </w:r>
    </w:p>
    <w:p>
      <w:pPr>
        <w:pStyle w:val="Heading2"/>
        <w:spacing w:before="240" w:after="120"/>
      </w:pPr>
      <w:r>
        <w:rPr>
          <w:rFonts w:ascii="Arial" w:cs="Arial" w:eastAsia="Arial" w:hAnsi="Arial"/>
          <w:b/>
          <w:bCs/>
          <w:color w:val="E65100"/>
          <w:sz w:val="28"/>
          <w:szCs w:val="28"/>
        </w:rPr>
        <w:t xml:space="preserve">🦋 The Pollinator Connection</w:t>
      </w:r>
    </w:p>
    <w:p>
      <w:pPr>
        <w:spacing w:before="60" w:after="100" w:line="276"/>
      </w:pPr>
      <w:r>
        <w:rPr>
          <w:rFonts w:ascii="Arial" w:cs="Arial" w:eastAsia="Arial" w:hAnsi="Arial"/>
          <w:sz w:val="22"/>
          <w:szCs w:val="22"/>
        </w:rPr>
        <w:t xml:space="preserve">Add one or two pollinator plants to the children's garden and open the door to one of the most rewarding wildlife observation experiences available: watching bees and butterflies visit flowers. Sunflowers, borage (beautiful blue star-shaped flowers, edible, easy), zinnias, and nasturtiums all attract pollinators reliably and grow easily alongside vegetables.</w:t>
      </w:r>
    </w:p>
    <w:p>
      <w:pPr>
        <w:pStyle w:val="ListParagraph"/>
        <w:numPr>
          <w:ilvl w:val="0"/>
          <w:numId w:val="2"/>
        </w:numPr>
        <w:spacing w:before="60" w:after="60"/>
      </w:pPr>
      <w:r>
        <w:rPr>
          <w:rFonts w:ascii="Arial" w:cs="Arial" w:eastAsia="Arial" w:hAnsi="Arial"/>
          <w:b/>
          <w:bCs/>
          <w:sz w:val="22"/>
          <w:szCs w:val="22"/>
        </w:rPr>
        <w:t xml:space="preserve">Borage:</w:t>
      </w:r>
      <w:r>
        <w:rPr>
          <w:rFonts w:ascii="Arial" w:cs="Arial" w:eastAsia="Arial" w:hAnsi="Arial"/>
          <w:sz w:val="22"/>
          <w:szCs w:val="22"/>
        </w:rPr>
        <w:t xml:space="preserve"> Grows quickly, produces edible blue star flowers all summer, and attracts bees so reliably that every blooming plant will have a bee on it at any time of day. Children quickly understand the connection between bees and vegetables.</w:t>
      </w:r>
    </w:p>
    <w:p>
      <w:pPr>
        <w:pStyle w:val="ListParagraph"/>
        <w:numPr>
          <w:ilvl w:val="0"/>
          <w:numId w:val="2"/>
        </w:numPr>
        <w:spacing w:before="60" w:after="60"/>
      </w:pPr>
      <w:r>
        <w:rPr>
          <w:rFonts w:ascii="Arial" w:cs="Arial" w:eastAsia="Arial" w:hAnsi="Arial"/>
          <w:b/>
          <w:bCs/>
          <w:sz w:val="22"/>
          <w:szCs w:val="22"/>
        </w:rPr>
        <w:t xml:space="preserve">Nasturtiums:</w:t>
      </w:r>
      <w:r>
        <w:rPr>
          <w:rFonts w:ascii="Arial" w:cs="Arial" w:eastAsia="Arial" w:hAnsi="Arial"/>
          <w:sz w:val="22"/>
          <w:szCs w:val="22"/>
        </w:rPr>
        <w:t xml:space="preserve"> Edible flowers (peppery flavor) and edible leaves (great in salads). Easy, fast-growing, and beautiful. A child who eats a bright orange flower from the garden she grew will not forget it.</w:t>
      </w:r>
    </w:p>
    <w:p>
      <w:pPr>
        <w:pStyle w:val="ListParagraph"/>
        <w:numPr>
          <w:ilvl w:val="0"/>
          <w:numId w:val="2"/>
        </w:numPr>
        <w:spacing w:before="60" w:after="60"/>
      </w:pPr>
      <w:r>
        <w:rPr>
          <w:rFonts w:ascii="Arial" w:cs="Arial" w:eastAsia="Arial" w:hAnsi="Arial"/>
          <w:b/>
          <w:bCs/>
          <w:sz w:val="22"/>
          <w:szCs w:val="22"/>
        </w:rPr>
        <w:t xml:space="preserve">Activity:</w:t>
      </w:r>
      <w:r>
        <w:rPr>
          <w:rFonts w:ascii="Arial" w:cs="Arial" w:eastAsia="Arial" w:hAnsi="Arial"/>
          <w:sz w:val="22"/>
          <w:szCs w:val="22"/>
        </w:rPr>
        <w:t xml:space="preserve"> Keep a pollinator count — 5 minutes of observation, counting every bee and butterfly visit. Do this weekly and compare results across the season.</w:t>
      </w:r>
    </w:p>
    <w:p>
      <w:pPr>
        <w:spacing w:before="0" w:after="120"/>
      </w:pPr>
      <w:r>
        <w:t xml:space="preserve"/>
      </w:r>
    </w:p>
    <w:p>
      <w:pPr>
        <w:pStyle w:val="Heading2"/>
        <w:spacing w:before="240" w:after="120"/>
      </w:pPr>
      <w:r>
        <w:rPr>
          <w:rFonts w:ascii="Arial" w:cs="Arial" w:eastAsia="Arial" w:hAnsi="Arial"/>
          <w:b/>
          <w:bCs/>
          <w:color w:val="E65100"/>
          <w:sz w:val="28"/>
          <w:szCs w:val="28"/>
        </w:rPr>
        <w:t xml:space="preserve">🎨 Garden Art Projects</w:t>
      </w:r>
    </w:p>
    <w:p>
      <w:pPr>
        <w:pStyle w:val="ListParagraph"/>
        <w:numPr>
          <w:ilvl w:val="0"/>
          <w:numId w:val="2"/>
        </w:numPr>
        <w:spacing w:before="60" w:after="60"/>
      </w:pPr>
      <w:r>
        <w:rPr>
          <w:rFonts w:ascii="Arial" w:cs="Arial" w:eastAsia="Arial" w:hAnsi="Arial"/>
          <w:b/>
          <w:bCs/>
          <w:sz w:val="22"/>
          <w:szCs w:val="22"/>
        </w:rPr>
        <w:t xml:space="preserve">Pressed flower journals:</w:t>
      </w:r>
      <w:r>
        <w:rPr>
          <w:rFonts w:ascii="Arial" w:cs="Arial" w:eastAsia="Arial" w:hAnsi="Arial"/>
          <w:sz w:val="22"/>
          <w:szCs w:val="22"/>
        </w:rPr>
        <w:t xml:space="preserve"> Press flowers and leaves between wax paper in heavy books. After 2 weeks, glue into the garden journal or a dedicated art book with labels.</w:t>
      </w:r>
    </w:p>
    <w:p>
      <w:pPr>
        <w:pStyle w:val="ListParagraph"/>
        <w:numPr>
          <w:ilvl w:val="0"/>
          <w:numId w:val="2"/>
        </w:numPr>
        <w:spacing w:before="60" w:after="60"/>
      </w:pPr>
      <w:r>
        <w:rPr>
          <w:rFonts w:ascii="Arial" w:cs="Arial" w:eastAsia="Arial" w:hAnsi="Arial"/>
          <w:b/>
          <w:bCs/>
          <w:sz w:val="22"/>
          <w:szCs w:val="22"/>
        </w:rPr>
        <w:t xml:space="preserve">Vegetable stamp printing:</w:t>
      </w:r>
      <w:r>
        <w:rPr>
          <w:rFonts w:ascii="Arial" w:cs="Arial" w:eastAsia="Arial" w:hAnsi="Arial"/>
          <w:sz w:val="22"/>
          <w:szCs w:val="22"/>
        </w:rPr>
        <w:t xml:space="preserve"> Cut okra, celery, bell peppers, and various squash crosswise. Dip in tempera paint and press onto paper. Each vegetable cross-section produces a distinctive pattern.</w:t>
      </w:r>
    </w:p>
    <w:p>
      <w:pPr>
        <w:pStyle w:val="ListParagraph"/>
        <w:numPr>
          <w:ilvl w:val="0"/>
          <w:numId w:val="2"/>
        </w:numPr>
        <w:spacing w:before="60" w:after="60"/>
      </w:pPr>
      <w:r>
        <w:rPr>
          <w:rFonts w:ascii="Arial" w:cs="Arial" w:eastAsia="Arial" w:hAnsi="Arial"/>
          <w:b/>
          <w:bCs/>
          <w:sz w:val="22"/>
          <w:szCs w:val="22"/>
        </w:rPr>
        <w:t xml:space="preserve">Scarecrow building:</w:t>
      </w:r>
      <w:r>
        <w:rPr>
          <w:rFonts w:ascii="Arial" w:cs="Arial" w:eastAsia="Arial" w:hAnsi="Arial"/>
          <w:sz w:val="22"/>
          <w:szCs w:val="22"/>
        </w:rPr>
        <w:t xml:space="preserve"> A garden scarecrow is a full creative project — stuffing old clothes, constructing the frame, designing the face. Even if it scares no actual birds, the process is satisfying and creates a garden landmark.</w:t>
      </w:r>
    </w:p>
    <w:p>
      <w:pPr>
        <w:pStyle w:val="ListParagraph"/>
        <w:numPr>
          <w:ilvl w:val="0"/>
          <w:numId w:val="2"/>
        </w:numPr>
        <w:spacing w:before="60" w:after="60"/>
      </w:pPr>
      <w:r>
        <w:rPr>
          <w:rFonts w:ascii="Arial" w:cs="Arial" w:eastAsia="Arial" w:hAnsi="Arial"/>
          <w:b/>
          <w:bCs/>
          <w:sz w:val="22"/>
          <w:szCs w:val="22"/>
        </w:rPr>
        <w:t xml:space="preserve">Gourd crafts:</w:t>
      </w:r>
      <w:r>
        <w:rPr>
          <w:rFonts w:ascii="Arial" w:cs="Arial" w:eastAsia="Arial" w:hAnsi="Arial"/>
          <w:sz w:val="22"/>
          <w:szCs w:val="22"/>
        </w:rPr>
        <w:t xml:space="preserve"> Grow and dry ornamental gourds in fall. Paint them, decorate them, or carve them into birdhouses (for the largest varieties). A project that bridges the garden season into winter.</w:t>
      </w:r>
    </w:p>
    <w:p>
      <w:pPr>
        <w:spacing w:before="0" w:after="120"/>
      </w:pPr>
      <w:r>
        <w:t xml:space="preserve"/>
      </w:r>
    </w:p>
    <w:p>
      <w:pPr>
        <w:pStyle w:val="Heading2"/>
        <w:spacing w:before="240" w:after="120"/>
      </w:pPr>
      <w:r>
        <w:rPr>
          <w:rFonts w:ascii="Arial" w:cs="Arial" w:eastAsia="Arial" w:hAnsi="Arial"/>
          <w:b/>
          <w:bCs/>
          <w:color w:val="E65100"/>
          <w:sz w:val="28"/>
          <w:szCs w:val="28"/>
        </w:rPr>
        <w:t xml:space="preserve">📚 The Seed Saving Project</w:t>
      </w:r>
    </w:p>
    <w:p>
      <w:pPr>
        <w:spacing w:before="60" w:after="100" w:line="276"/>
      </w:pPr>
      <w:r>
        <w:rPr>
          <w:rFonts w:ascii="Arial" w:cs="Arial" w:eastAsia="Arial" w:hAnsi="Arial"/>
          <w:sz w:val="22"/>
          <w:szCs w:val="22"/>
        </w:rPr>
        <w:t xml:space="preserve">Teaching children to save seeds closes the loop between one growing season and the next and gives them a powerful sense of the continuity of growing. It is also genuinely easy — most vegetable seeds are simple to save.</w:t>
      </w:r>
    </w:p>
    <w:p>
      <w:pPr>
        <w:pStyle w:val="ListParagraph"/>
        <w:numPr>
          <w:ilvl w:val="0"/>
          <w:numId w:val="3"/>
        </w:numPr>
        <w:spacing w:before="60" w:after="60"/>
      </w:pPr>
      <w:r>
        <w:rPr>
          <w:rFonts w:ascii="Arial" w:cs="Arial" w:eastAsia="Arial" w:hAnsi="Arial"/>
          <w:b/>
          <w:bCs/>
          <w:sz w:val="22"/>
          <w:szCs w:val="22"/>
        </w:rPr>
        <w:t xml:space="preserve">Choose:</w:t>
      </w:r>
      <w:r>
        <w:rPr>
          <w:rFonts w:ascii="Arial" w:cs="Arial" w:eastAsia="Arial" w:hAnsi="Arial"/>
          <w:sz w:val="22"/>
          <w:szCs w:val="22"/>
        </w:rPr>
        <w:t xml:space="preserve"> Open-pollinated or heirloom varieties only — hybrid seeds don't breed true to type. Look for 'OP' or 'Heirloom' on the seed packet.</w:t>
      </w:r>
    </w:p>
    <w:p>
      <w:pPr>
        <w:pStyle w:val="ListParagraph"/>
        <w:numPr>
          <w:ilvl w:val="0"/>
          <w:numId w:val="3"/>
        </w:numPr>
        <w:spacing w:before="60" w:after="60"/>
      </w:pPr>
      <w:r>
        <w:rPr>
          <w:rFonts w:ascii="Arial" w:cs="Arial" w:eastAsia="Arial" w:hAnsi="Arial"/>
          <w:b/>
          <w:bCs/>
          <w:sz w:val="22"/>
          <w:szCs w:val="22"/>
        </w:rPr>
        <w:t xml:space="preserve">Allow to ripen fully:</w:t>
      </w:r>
      <w:r>
        <w:rPr>
          <w:rFonts w:ascii="Arial" w:cs="Arial" w:eastAsia="Arial" w:hAnsi="Arial"/>
          <w:sz w:val="22"/>
          <w:szCs w:val="22"/>
        </w:rPr>
        <w:t xml:space="preserve"> For beans and peas, leave some pods on the plant until they are dry and papery. For tomatoes, allow fruits to fully ripen before seed extraction.</w:t>
      </w:r>
    </w:p>
    <w:p>
      <w:pPr>
        <w:pStyle w:val="ListParagraph"/>
        <w:numPr>
          <w:ilvl w:val="0"/>
          <w:numId w:val="3"/>
        </w:numPr>
        <w:spacing w:before="60" w:after="60"/>
      </w:pPr>
      <w:r>
        <w:rPr>
          <w:rFonts w:ascii="Arial" w:cs="Arial" w:eastAsia="Arial" w:hAnsi="Arial"/>
          <w:b/>
          <w:bCs/>
          <w:sz w:val="22"/>
          <w:szCs w:val="22"/>
        </w:rPr>
        <w:t xml:space="preserve">Extract and dry:</w:t>
      </w:r>
      <w:r>
        <w:rPr>
          <w:rFonts w:ascii="Arial" w:cs="Arial" w:eastAsia="Arial" w:hAnsi="Arial"/>
          <w:sz w:val="22"/>
          <w:szCs w:val="22"/>
        </w:rPr>
        <w:t xml:space="preserve"> Squeeze tomato seeds onto a paper towel. Spread bean seeds on a plate. Allow to dry fully for 1–2 weeks in a warm room.</w:t>
      </w:r>
    </w:p>
    <w:p>
      <w:pPr>
        <w:pStyle w:val="ListParagraph"/>
        <w:numPr>
          <w:ilvl w:val="0"/>
          <w:numId w:val="3"/>
        </w:numPr>
        <w:spacing w:before="60" w:after="60"/>
      </w:pPr>
      <w:r>
        <w:rPr>
          <w:rFonts w:ascii="Arial" w:cs="Arial" w:eastAsia="Arial" w:hAnsi="Arial"/>
          <w:b/>
          <w:bCs/>
          <w:sz w:val="22"/>
          <w:szCs w:val="22"/>
        </w:rPr>
        <w:t xml:space="preserve">Store:</w:t>
      </w:r>
      <w:r>
        <w:rPr>
          <w:rFonts w:ascii="Arial" w:cs="Arial" w:eastAsia="Arial" w:hAnsi="Arial"/>
          <w:sz w:val="22"/>
          <w:szCs w:val="22"/>
        </w:rPr>
        <w:t xml:space="preserve"> Place in a labeled paper envelope (children can decorate it): plant name, variety, year harvested. Store in a cool, dry, dark location.</w:t>
      </w:r>
    </w:p>
    <w:p>
      <w:pPr>
        <w:pStyle w:val="ListParagraph"/>
        <w:numPr>
          <w:ilvl w:val="0"/>
          <w:numId w:val="3"/>
        </w:numPr>
        <w:spacing w:before="60" w:after="60"/>
      </w:pPr>
      <w:r>
        <w:rPr>
          <w:rFonts w:ascii="Arial" w:cs="Arial" w:eastAsia="Arial" w:hAnsi="Arial"/>
          <w:b/>
          <w:bCs/>
          <w:sz w:val="22"/>
          <w:szCs w:val="22"/>
        </w:rPr>
        <w:t xml:space="preserve">Plant next spring:</w:t>
      </w:r>
      <w:r>
        <w:rPr>
          <w:rFonts w:ascii="Arial" w:cs="Arial" w:eastAsia="Arial" w:hAnsi="Arial"/>
          <w:sz w:val="22"/>
          <w:szCs w:val="22"/>
        </w:rPr>
        <w:t xml:space="preserve"> The continuity of planting seeds you saved from last year's garden is one of the most powerful experiences in food growing.</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9A825" w:sz="6"/>
              <w:left w:val="single" w:color="F9A825" w:sz="6"/>
              <w:bottom w:val="single" w:color="F9A825" w:sz="6"/>
              <w:right w:val="single" w:color="F9A825" w:sz="6"/>
            </w:tcBorders>
            <w:shd w:fill="FFFDE7" w:val="clear"/>
            <w:tcMar>
              <w:top w:type="dxa" w:w="120"/>
              <w:left w:type="dxa" w:w="160"/>
              <w:bottom w:type="dxa" w:w="80"/>
              <w:right w:type="dxa" w:w="160"/>
            </w:tcMar>
          </w:tcPr>
          <w:p>
            <w:pPr>
              <w:spacing w:before="0" w:after="0"/>
            </w:pPr>
            <w:r>
              <w:rPr>
                <w:rFonts w:ascii="Arial" w:cs="Arial" w:eastAsia="Arial" w:hAnsi="Arial"/>
                <w:b/>
                <w:bCs/>
                <w:color w:val="F9A825"/>
                <w:sz w:val="24"/>
                <w:szCs w:val="24"/>
              </w:rPr>
              <w:t xml:space="preserve">🏆 The Children's Garden Through the Years</w:t>
            </w:r>
          </w:p>
        </w:tc>
      </w:tr>
      <w:tr>
        <w:tc>
          <w:tcPr>
            <w:tcBorders>
              <w:top w:val="single" w:color="F9A825" w:sz="6"/>
              <w:left w:val="single" w:color="F9A825" w:sz="6"/>
              <w:bottom w:val="single" w:color="F9A825" w:sz="6"/>
              <w:right w:val="single" w:color="F9A825" w:sz="6"/>
            </w:tcBorders>
            <w:shd w:fill="FFFDE7"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Year 1: The child discovers what growing food feels like. She eats a tomato she grew. She picks a radish from the earth. She watches a sunflower grow taller than her father. These are foundational experiences.</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Year 2: The child returns with context. She knows what a seedling looks like. She has opinions about which tomato she prefers. She plants the bean teepee herself and explains to a younger sibling what it will become.</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Year 3 and beyond: The child is a gardener. She plans her own season, manages her own bed, knows her own preferences, and carries with her the embodied knowledge that food grows from soil, water, and time — knowledge that no textbook can provide and no adult can give her. She grew it herself.</w:t>
            </w:r>
          </w:p>
        </w:tc>
      </w:tr>
    </w:tbl>
    <w:p>
      <w:pPr>
        <w:spacing w:before="0" w:after="120"/>
      </w:pPr>
      <w:r>
        <w:t xml:space="preserve"/>
      </w:r>
    </w:p>
    <w:p>
      <w:pPr>
        <w:pBdr>
          <w:bottom w:val="single" w:color="43A047" w:sz="6" w:space="1"/>
        </w:pBdr>
        <w:spacing w:before="160" w:after="160"/>
      </w:pPr>
      <w:r>
        <w:t xml:space="preserve"/>
      </w:r>
    </w:p>
    <w:p>
      <w:r>
        <w:br w:type="page"/>
      </w:r>
    </w:p>
    <w:p>
      <w:pPr>
        <w:pStyle w:val="Heading1"/>
        <w:spacing w:before="360" w:after="180"/>
      </w:pPr>
      <w:r>
        <w:rPr>
          <w:rFonts w:ascii="Arial" w:cs="Arial" w:eastAsia="Arial" w:hAnsi="Arial"/>
          <w:b/>
          <w:bCs/>
          <w:color w:val="2E7D32"/>
          <w:sz w:val="36"/>
          <w:szCs w:val="36"/>
        </w:rPr>
        <w:t xml:space="preserve">Section 8: Troubleshooting the Children's Garden</w:t>
      </w:r>
    </w:p>
    <w:p>
      <w:pPr>
        <w:spacing w:before="0" w:after="60"/>
      </w:pPr>
      <w:r>
        <w:t xml:space="preserve"/>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2500"/>
        <w:gridCol w:w="2760"/>
      </w:tblGrid>
      <w:tr>
        <w:trPr>
          <w:tblHeader/>
        </w:trPr>
        <w:tc>
          <w:tcPr>
            <w:tcW w:type="dxa" w:w="19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19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Likely Cause</w:t>
            </w:r>
          </w:p>
        </w:tc>
        <w:tc>
          <w:tcPr>
            <w:tcW w:type="dxa" w:w="25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Solution</w:t>
            </w:r>
          </w:p>
        </w:tc>
        <w:tc>
          <w:tcPr>
            <w:tcW w:type="dxa" w:w="276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How to Turn It into a Learning Moment</w:t>
            </w:r>
          </w:p>
        </w:tc>
      </w:tr>
      <w:tr>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Child loses interest by midsummer</w:t>
            </w:r>
          </w:p>
        </w:tc>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No visible action; plants plateau; summer schedule disruptions</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Ensure at least one fast-changing plant (tomatoes in full production, sunflower at peak height). Lower expectations — even once-weekly visits maintain connection.</w:t>
            </w:r>
          </w:p>
        </w:tc>
        <w:tc>
          <w:tcPr>
            <w:tcW w:type="dxa" w:w="2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Discuss the 'middle of the story' in books — the interesting part comes at the end. Document what the garden looked like in summer vs. fall.</w:t>
            </w:r>
          </w:p>
        </w:tc>
      </w:tr>
      <w:tr>
        <w:tc>
          <w:tcPr>
            <w:tcW w:type="dxa" w:w="19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Plants died while family was on vacation</w:t>
            </w:r>
          </w:p>
        </w:tc>
        <w:tc>
          <w:tcPr>
            <w:tcW w:type="dxa" w:w="19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No watering; heat stress; container drying out</w:t>
            </w:r>
          </w:p>
        </w:tc>
        <w:tc>
          <w:tcPr>
            <w:tcW w:type="dxa" w:w="2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Plan ahead: install a drip timer, ask a neighbor, or choose drought-tolerant varieties. This season, be matter-of-fact: 'Plants need water every day — that is what we learned.'</w:t>
            </w:r>
          </w:p>
        </w:tc>
        <w:tc>
          <w:tcPr>
            <w:tcW w:type="dxa" w:w="27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Death in the garden is real and important. 'What do plants need to survive?' What could we do differently next time?</w:t>
            </w:r>
          </w:p>
        </w:tc>
      </w:tr>
      <w:tr>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Nothing sprouted from seeds</w:t>
            </w:r>
          </w:p>
        </w:tc>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Seeds planted too deep, too cold, too wet, or too old</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Check remaining seeds with a germination test (damp paper towel). Replant at correct depth. Use transplants as backup for the current season.</w:t>
            </w:r>
          </w:p>
        </w:tc>
        <w:tc>
          <w:tcPr>
            <w:tcW w:type="dxa" w:w="2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Investigate why. Test germination rate. Read the seed packet again together. Problem-solving is more valuable than a successful crop.</w:t>
            </w:r>
          </w:p>
        </w:tc>
      </w:tr>
      <w:tr>
        <w:tc>
          <w:tcPr>
            <w:tcW w:type="dxa" w:w="19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Tomatoes cracking and splitting</w:t>
            </w:r>
          </w:p>
        </w:tc>
        <w:tc>
          <w:tcPr>
            <w:tcW w:type="dxa" w:w="19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Irregular watering — drought followed by heavy rain or overwatering</w:t>
            </w:r>
          </w:p>
        </w:tc>
        <w:tc>
          <w:tcPr>
            <w:tcW w:type="dxa" w:w="2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Mulch heavily to regulate soil moisture. Water consistently. Choose crack-resistant varieties (Juliet) next season.</w:t>
            </w:r>
          </w:p>
        </w:tc>
        <w:tc>
          <w:tcPr>
            <w:tcW w:type="dxa" w:w="27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Water science — what happens when plants get too much water too fast. Look up how tomato skin works.</w:t>
            </w:r>
          </w:p>
        </w:tc>
      </w:tr>
      <w:tr>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Child wants to pick everything before it's ripe</w:t>
            </w:r>
          </w:p>
        </w:tc>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Excitement; impatience; confusion about ripeness</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Make a 'ripeness chart' with color swatches from the seed packet. Practice the squeeze test and snap test together.</w:t>
            </w:r>
          </w:p>
        </w:tc>
        <w:tc>
          <w:tcPr>
            <w:tcW w:type="dxa" w:w="2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Delayed gratification is a real life skill. 'What happens if we wait two more days?' Let them test the hypothesis.</w:t>
            </w:r>
          </w:p>
        </w:tc>
      </w:tr>
      <w:tr>
        <w:tc>
          <w:tcPr>
            <w:tcW w:type="dxa" w:w="19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Garden overwhelmed with weeds</w:t>
            </w:r>
          </w:p>
        </w:tc>
        <w:tc>
          <w:tcPr>
            <w:tcW w:type="dxa" w:w="19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Mulch too thin; skipped a week of weeding</w:t>
            </w:r>
          </w:p>
        </w:tc>
        <w:tc>
          <w:tcPr>
            <w:tcW w:type="dxa" w:w="2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Apply thick mulch immediately. Weed together — make it a timed challenge. 'Let's get 10 weeds in 5 minutes.'</w:t>
            </w:r>
          </w:p>
        </w:tc>
        <w:tc>
          <w:tcPr>
            <w:tcW w:type="dxa" w:w="27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Weeds are competing for the same resources as vegetables. Why do weeds grow so fast? What would happen if we left them?</w:t>
            </w:r>
          </w:p>
        </w:tc>
      </w:tr>
      <w:tr>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Animal damage (rabbits, deer, squirrels)</w:t>
            </w:r>
          </w:p>
        </w:tc>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Attractive food source without protection</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Install physical barriers (chicken wire, deer netting). Involve children in designing the protection system.</w:t>
            </w:r>
          </w:p>
        </w:tc>
        <w:tc>
          <w:tcPr>
            <w:tcW w:type="dxa" w:w="2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Food web and ecology. 'Why do animals want to eat what we grew?' What do these animals eat in the wild?</w:t>
            </w:r>
          </w:p>
        </w:tc>
      </w:tr>
    </w:tbl>
    <w:p>
      <w:pPr>
        <w:spacing w:before="0" w:after="160"/>
      </w:pPr>
      <w:r>
        <w:t xml:space="preserve"/>
      </w:r>
    </w:p>
    <w:p>
      <w:pPr>
        <w:pBdr>
          <w:bottom w:val="single" w:color="43A047" w:sz="6" w:space="1"/>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6"/>
              <w:left w:val="single" w:color="2E7D32" w:sz="6"/>
              <w:bottom w:val="single" w:color="2E7D32" w:sz="6"/>
              <w:right w:val="single" w:color="2E7D32" w:sz="6"/>
            </w:tcBorders>
            <w:shd w:fill="E8F5E9" w:val="clear"/>
            <w:tcMar>
              <w:top w:type="dxa" w:w="120"/>
              <w:left w:type="dxa" w:w="160"/>
              <w:bottom w:type="dxa" w:w="80"/>
              <w:right w:type="dxa" w:w="160"/>
            </w:tcMar>
          </w:tcPr>
          <w:p>
            <w:pPr>
              <w:spacing w:before="0" w:after="0"/>
            </w:pPr>
            <w:r>
              <w:rPr>
                <w:rFonts w:ascii="Arial" w:cs="Arial" w:eastAsia="Arial" w:hAnsi="Arial"/>
                <w:b/>
                <w:bCs/>
                <w:color w:val="2E7D32"/>
                <w:sz w:val="24"/>
                <w:szCs w:val="24"/>
              </w:rPr>
              <w:t xml:space="preserve">🌱 What the Garden Really Teaches</w:t>
            </w:r>
          </w:p>
        </w:tc>
      </w:tr>
      <w:tr>
        <w:tc>
          <w:tcPr>
            <w:tcBorders>
              <w:top w:val="single" w:color="2E7D32" w:sz="6"/>
              <w:left w:val="single" w:color="2E7D32" w:sz="6"/>
              <w:bottom w:val="single" w:color="2E7D32" w:sz="6"/>
              <w:right w:val="single" w:color="2E7D32" w:sz="6"/>
            </w:tcBorders>
            <w:shd w:fill="E8F5E9"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At its heart, a children's garden is not about vegetables. It is about teaching children that they are capable of making living things grow — that with attention, patience, and care, they can transform a seed smaller than their fingernail into a plant that feeds their family. That is a lesson in agency, competence, and responsibility that goes far beyond anything the garden produces.</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The child who grows food understands, at a level no classroom can reach, that food comes from living systems that require care. She understands that patience produces results. She understands that failure is information, not catastrophe. She understands that the most ordinary miracle — a seed becoming a plant — is available to anyone willing to try.</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Plant the garden. Tend it together. Eat what it produces. Return next spring.</w:t>
            </w:r>
          </w:p>
        </w:tc>
      </w:tr>
    </w:tbl>
    <w:p>
      <w:pPr>
        <w:spacing w:before="0" w:after="120"/>
      </w:pPr>
      <w:r>
        <w:t xml:space="preserve"/>
      </w:r>
    </w:p>
    <w:p>
      <w:pPr>
        <w:spacing w:before="240" w:after="80"/>
        <w:jc w:val="center"/>
      </w:pPr>
      <w:r>
        <w:rPr>
          <w:rFonts w:ascii="Segoe UI Emoji" w:cs="Segoe UI Emoji" w:eastAsia="Segoe UI Emoji" w:hAnsi="Segoe UI Emoji"/>
          <w:sz w:val="40"/>
          <w:szCs w:val="40"/>
        </w:rPr>
        <w:t xml:space="preserve">🥕  🌱  🍅  🌻  🫘  🎃</w:t>
      </w:r>
    </w:p>
    <w:p>
      <w:pPr>
        <w:spacing w:before="0" w:after="60"/>
        <w:jc w:val="center"/>
      </w:pPr>
      <w:r>
        <w:rPr>
          <w:rFonts w:ascii="Arial" w:cs="Arial" w:eastAsia="Arial" w:hAnsi="Arial"/>
          <w:i/>
          <w:iCs/>
          <w:color w:val="2E7D32"/>
          <w:sz w:val="26"/>
          <w:szCs w:val="26"/>
        </w:rPr>
        <w:t xml:space="preserve">Happy growing — dig in together.</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D32" w:sz="4" w:space="1"/>
      </w:pBdr>
      <w:tabs>
        <w:tab w:val="right" w:pos="9360"/>
      </w:tabs>
      <w:spacing w:before="80" w:after="0"/>
    </w:pPr>
    <w:r>
      <w:rPr>
        <w:rFonts w:ascii="Arial" w:cs="Arial" w:eastAsia="Arial" w:hAnsi="Arial"/>
        <w:color w:val="757575"/>
        <w:sz w:val="18"/>
        <w:szCs w:val="18"/>
      </w:rPr>
      <w:t xml:space="preserve">Children's Vegetable Garden Guide  •  Growing Food Together</w:t>
    </w:r>
    <w:r>
      <w:rPr>
        <w:rFonts w:ascii="Arial" w:cs="Arial" w:eastAsia="Arial" w:hAnsi="Arial"/>
        <w:color w:val="757575"/>
        <w:sz w:val="18"/>
        <w:szCs w:val="18"/>
      </w:rPr>
      <w:t xml:space="preserve">	Page </w:t>
    </w:r>
    <w:r>
      <w:rPr>
        <w:rFonts w:ascii="Arial" w:cs="Arial" w:eastAsia="Arial" w:hAnsi="Arial"/>
        <w:color w:val="757575"/>
        <w:sz w:val="18"/>
        <w:szCs w:val="18"/>
      </w:rPr>
      <w:t xml:space="preserv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32" w:sz="4" w:space="1"/>
      </w:pBdr>
      <w:spacing w:before="0" w:after="80"/>
    </w:pPr>
    <w:r>
      <w:rPr>
        <w:rFonts w:ascii="Arial" w:cs="Arial" w:eastAsia="Arial" w:hAnsi="Arial"/>
        <w:b/>
        <w:bCs/>
        <w:color w:val="2E7D32"/>
        <w:sz w:val="18"/>
        <w:szCs w:val="18"/>
      </w:rPr>
      <w:t xml:space="preserve">THE COMPLETE CHILDREN'S VEGETABLE GARDEN GUIDE</w:t>
    </w:r>
    <w:r>
      <w:rPr>
        <w:rFonts w:ascii="Arial" w:cs="Arial" w:eastAsia="Arial" w:hAnsi="Arial"/>
        <w:color w:val="757575"/>
        <w:sz w:val="18"/>
        <w:szCs w:val="18"/>
      </w:rPr>
      <w:t xml:space="preserve">   |   Easy, Fast-Growing Plants Kids Love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2E7D32"/>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E65100"/>
      <w:sz w:val="28"/>
      <w:szCs w:val="28"/>
    </w:rPr>
  </w:style>
  <w:style w:type="paragraph" w:styleId="Heading3">
    <w:name w:val="Heading 3"/>
    <w:basedOn w:val="Normal"/>
    <w:next w:val="Normal"/>
    <w:qFormat/>
    <w:pPr>
      <w:spacing w:before="180" w:after="80"/>
      <w:outlineLvl w:val="2"/>
    </w:pPr>
    <w:rPr>
      <w:rFonts w:ascii="Arial" w:cs="Arial" w:eastAsia="Arial" w:hAnsi="Arial"/>
      <w:b/>
      <w:bCs/>
      <w:color w:val="4E34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2026-03-02T07:00:38.902Z</dcterms:created>
  <dcterms:modified xsi:type="dcterms:W3CDTF">2026-03-02T07:00:38.902Z</dcterms:modified>
</cp:coreProperties>
</file>

<file path=docProps/custom.xml><?xml version="1.0" encoding="utf-8"?>
<Properties xmlns="http://schemas.openxmlformats.org/officeDocument/2006/custom-properties" xmlns:vt="http://schemas.openxmlformats.org/officeDocument/2006/docPropsVTypes"/>
</file>