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60"/>
        <w:jc w:val="center"/>
      </w:pPr>
      <w:r>
        <w:rPr>
          <w:rFonts w:ascii="Segoe UI Emoji" w:cs="Segoe UI Emoji" w:eastAsia="Segoe UI Emoji" w:hAnsi="Segoe UI Emoji"/>
          <w:sz w:val="96"/>
          <w:szCs w:val="96"/>
        </w:rPr>
        <w:t xml:space="preserve">📐🥦🌿</w:t>
      </w:r>
    </w:p>
    <w:p>
      <w:pPr>
        <w:spacing w:before="0" w:after="60"/>
        <w:jc w:val="center"/>
      </w:pPr>
      <w:r>
        <w:rPr>
          <w:rFonts w:ascii="Arial" w:cs="Arial" w:eastAsia="Arial" w:hAnsi="Arial"/>
          <w:i/>
          <w:iCs/>
          <w:color w:val="757575"/>
          <w:sz w:val="28"/>
          <w:szCs w:val="28"/>
        </w:rPr>
        <w:t xml:space="preserve">The Complete Guide to</w:t>
      </w:r>
    </w:p>
    <w:p>
      <w:pPr>
        <w:spacing w:before="0" w:after="80"/>
        <w:jc w:val="center"/>
      </w:pPr>
      <w:r>
        <w:rPr>
          <w:rFonts w:ascii="Arial" w:cs="Arial" w:eastAsia="Arial" w:hAnsi="Arial"/>
          <w:b/>
          <w:bCs/>
          <w:color w:val="1B5E20"/>
          <w:sz w:val="52"/>
          <w:szCs w:val="52"/>
        </w:rPr>
        <w:t xml:space="preserve">SQUARE FOOT GARDENING</w:t>
      </w:r>
    </w:p>
    <w:p>
      <w:pPr>
        <w:spacing w:before="0" w:after="200"/>
        <w:jc w:val="center"/>
      </w:pPr>
      <w:r>
        <w:rPr>
          <w:rFonts w:ascii="Arial" w:cs="Arial" w:eastAsia="Arial" w:hAnsi="Arial"/>
          <w:i/>
          <w:iCs/>
          <w:color w:val="00695C"/>
          <w:sz w:val="26"/>
          <w:szCs w:val="26"/>
        </w:rPr>
        <w:t xml:space="preserve">Maximum Food Production in Minimum Space with This Proven System</w:t>
      </w:r>
    </w:p>
    <w:p>
      <w:pPr>
        <w:spacing w:before="0" w:after="360"/>
        <w:jc w:val="center"/>
      </w:pPr>
      <w:r>
        <w:rPr>
          <w:rFonts w:ascii="Arial" w:cs="Arial" w:eastAsia="Arial" w:hAnsi="Arial"/>
          <w:color w:val="757575"/>
          <w:sz w:val="21"/>
          <w:szCs w:val="21"/>
        </w:rPr>
        <w:t xml:space="preserve">The SFG Method  •  Mel's Mix  •  Plant Spacing  •  Succession Planting  •  Seasonal Planning  •  Advanced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What Square Foot Gardening Actually Delivers</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Square Foot Gardening, developed by Mel Bartholomew in 1981 and refined across decades of practice by millions of gardeners worldwide, produces results that consistently surprise first-time practitioners: more food, in less space, with less water, less fertilizer, almost no weeding, and far less physical labor than any conventional garden of comparable productivity.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system works because it overturns every assumption inherited from row gardening — a method designed for horse-drawn implements working at agricultural scale, not for human beings growing food for their families in suburban backyards and urban balconies. A 4×4 square foot garden bed, properly built and managed, routinely out-produces a 4×16 conventional row garden in the same space. That is not a marketing claim. It is the practical outcome of intensive spacing, superior soil, and systematic succession planting.</w:t>
            </w:r>
          </w:p>
        </w:tc>
      </w:tr>
    </w:tbl>
    <w:p>
      <w:pPr>
        <w:spacing w:before="0" w:after="120"/>
      </w:pPr>
      <w:r>
        <w:t xml:space="preserve"/>
      </w:r>
    </w:p>
    <w:p>
      <w:pPr>
        <w:spacing w:before="80" w:after="100" w:line="276"/>
      </w:pPr>
      <w:r>
        <w:rPr>
          <w:rFonts w:ascii="Arial" w:cs="Arial" w:eastAsia="Arial" w:hAnsi="Arial"/>
          <w:sz w:val="22"/>
          <w:szCs w:val="22"/>
        </w:rPr>
        <w:t xml:space="preserve">Square Foot Gardening is a complete system, not just a spacing method. It encompasses a specific raised bed structure (never deeper than 12 inches, never wider than 4 feet), a proprietary growing medium called Mel's Mix (equal parts coarse vermiculite, blended compost, and peat moss or coconut coir) that is never walked on and never tilled, a grid system that divides each bed into individual one-square-foot planting cells, precise plant-per-square-foot spacing derived from the plant's mature size, and a succession planting schedule that keeps every square producing from the last frost of spring to the first frost of fall — and beyond in mild climates.</w:t>
      </w:r>
    </w:p>
    <w:p>
      <w:pPr>
        <w:spacing w:before="0" w:after="60"/>
      </w:pPr>
      <w:r>
        <w:t xml:space="preserve"/>
      </w:r>
    </w:p>
    <w:p>
      <w:pPr>
        <w:spacing w:before="80" w:after="100" w:line="276"/>
      </w:pPr>
      <w:r>
        <w:rPr>
          <w:rFonts w:ascii="Arial" w:cs="Arial" w:eastAsia="Arial" w:hAnsi="Arial"/>
          <w:sz w:val="22"/>
          <w:szCs w:val="22"/>
        </w:rPr>
        <w:t xml:space="preserve">This guide covers every component of the system in depth: why each element exists, how to implement it, how to adapt it to your specific space and climate, which plants perform best in square foot gardens, how to plan and rotate squares through the season, and how to expand the system once you've mastered the basics. Whether you are working with a single 4×4 bed on a rented apartment patio or planning a productive backyard growing system with multiple beds, the principles here scale precisely to your situation.</w:t>
      </w:r>
    </w:p>
    <w:p>
      <w:pPr>
        <w:pBdr>
          <w:bottom w:val="single" w:color="388E3C" w:sz="6" w:space="1"/>
        </w:pBdr>
        <w:spacing w:before="160" w:after="160"/>
      </w:pPr>
      <w:r>
        <w:t xml:space="preserve"/>
      </w:r>
    </w:p>
    <w:p>
      <w:pPr>
        <w:pStyle w:val="Heading1"/>
        <w:spacing w:before="360" w:after="180"/>
      </w:pPr>
      <w:r>
        <w:rPr>
          <w:rFonts w:ascii="Arial" w:cs="Arial" w:eastAsia="Arial" w:hAnsi="Arial"/>
          <w:b/>
          <w:bCs/>
          <w:color w:val="1B5E20"/>
          <w:sz w:val="36"/>
          <w:szCs w:val="36"/>
        </w:rPr>
        <w:t xml:space="preserve">Square Foot Gardening at a Glance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200"/>
        <w:gridCol w:w="3360"/>
      </w:tblGrid>
      <w:tr>
        <w:trPr>
          <w:tblHeader/>
        </w:trPr>
        <w:tc>
          <w:tcPr>
            <w:tcW w:type="dxa" w:w="1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Conventional Row Garden</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Square Foot Garden</w:t>
            </w:r>
          </w:p>
        </w:tc>
        <w:tc>
          <w:tcPr>
            <w:tcW w:type="dxa" w:w="3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Space efficiency</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15–20% of space growing food</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80–100% of space growing food</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SFG produces same yield in 20% of the area</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Weeding time</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Hours per week at peak season</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Under 5 minutes per week</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No bare soil = almost no weed germination</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 use</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most evaporates from bare soil</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80% less water than row gardening</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Intensive planting shades soil; water goes to roots</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Fertilizer / amendments</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Repeated applications through season</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Mel's Mix feeds plants all season</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Self-contained, enriched growing medium</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Soil preparation</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tilling, amending, testing</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One-time bed construction; top-dress yearly</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Mel's Mix never needs tilling; add compost annually</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Physical labor</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Significant digging, tilling, hoeing</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Minimal; all work done from paths, standing or kneeling</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Raised beds eliminate bending; no-till after year one</w:t>
            </w:r>
          </w:p>
        </w:tc>
      </w:tr>
      <w:tr>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Learning curve</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varies by soil type, location, crop</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standardized system with predictable outcomes</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method works in any climate, any zone</w:t>
            </w:r>
          </w:p>
        </w:tc>
      </w:tr>
      <w:tr>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Scalability</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Requires significant space to be worthwhile</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Productive at any scale from 1 sq ft upward</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Start with one bed; expand as desired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95C" w:sz="6"/>
              <w:left w:val="single" w:color="00695C" w:sz="6"/>
              <w:bottom w:val="single" w:color="00695C" w:sz="6"/>
              <w:right w:val="single" w:color="00695C" w:sz="6"/>
            </w:tcBorders>
            <w:shd w:fill="E0F2F1" w:val="clear"/>
            <w:tcMar>
              <w:top w:type="dxa" w:w="120"/>
              <w:left w:type="dxa" w:w="160"/>
              <w:bottom w:type="dxa" w:w="80"/>
              <w:right w:type="dxa" w:w="160"/>
            </w:tcMar>
          </w:tcPr>
          <w:p>
            <w:pPr>
              <w:spacing w:before="0" w:after="0"/>
            </w:pPr>
            <w:r>
              <w:rPr>
                <w:rFonts w:ascii="Arial" w:cs="Arial" w:eastAsia="Arial" w:hAnsi="Arial"/>
                <w:b/>
                <w:bCs/>
                <w:color w:val="00695C"/>
                <w:sz w:val="24"/>
                <w:szCs w:val="24"/>
              </w:rPr>
              <w:t xml:space="preserve">📐 The Central Principle of Square Foot Gardening</w:t>
            </w:r>
          </w:p>
        </w:tc>
      </w:tr>
      <w:tr>
        <w:tc>
          <w:tcPr>
            <w:tcBorders>
              <w:top w:val="single" w:color="00695C" w:sz="6"/>
              <w:left w:val="single" w:color="00695C" w:sz="6"/>
              <w:bottom w:val="single" w:color="00695C" w:sz="6"/>
              <w:right w:val="single" w:color="00695C" w:sz="6"/>
            </w:tcBorders>
            <w:shd w:fill="E0F2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Never leave a square foot empty, and never let a square foot become exhausted. Every square in the grid should be growing something at all times during the growing season. When one crop is harvested, the square is immediately replanted — with the same crop for succession, or a different crop in the rotation. The grid is a management tool that makes this discipline visible and achievable.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This principle — continuous occupancy of every square — is what separates Square Foot Gardening from casual raised-bed growing. A raised bed that sits half-empty through midsummer, or goes unplanted after a spring crop is harvested, is not a square foot garden. The system's productivity comes from intensity, and intensity requires planning.</w:t>
            </w:r>
          </w:p>
        </w:tc>
      </w:tr>
    </w:tbl>
    <w:p>
      <w:pPr>
        <w:spacing w:before="0" w:after="120"/>
      </w:pPr>
      <w:r>
        <w:t xml:space="preserve"/>
      </w:r>
    </w:p>
    <w:p>
      <w:pPr>
        <w:pBdr>
          <w:bottom w:val="single" w:color="388E3C"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1: The Five Core Components of Square Foot Gardening</w:t>
      </w:r>
    </w:p>
    <w:p>
      <w:pPr>
        <w:spacing w:before="120" w:after="160" w:line="276"/>
      </w:pPr>
      <w:r>
        <w:rPr>
          <w:rFonts w:ascii="Arial" w:cs="Arial" w:eastAsia="Arial" w:hAnsi="Arial"/>
          <w:sz w:val="22"/>
          <w:szCs w:val="22"/>
        </w:rPr>
        <w:t xml:space="preserve">Square Foot Gardening is a system of five interlocking components. Omitting or compromising any one of them undermines the others. Understanding why each component exists — not just what it is — allows you to adapt the system intelligently to your specific situation without losing its essential function.</w:t>
      </w:r>
    </w:p>
    <w:p>
      <w:pPr>
        <w:pStyle w:val="Heading2"/>
        <w:spacing w:before="240" w:after="120"/>
      </w:pPr>
      <w:r>
        <w:rPr>
          <w:rFonts w:ascii="Arial" w:cs="Arial" w:eastAsia="Arial" w:hAnsi="Arial"/>
          <w:b/>
          <w:bCs/>
          <w:color w:val="00695C"/>
          <w:sz w:val="28"/>
          <w:szCs w:val="28"/>
        </w:rPr>
        <w:t xml:space="preserve">Component 1: The Raised Box</w:t>
      </w:r>
    </w:p>
    <w:p>
      <w:pPr>
        <w:spacing w:before="80" w:after="100" w:line="276"/>
      </w:pPr>
      <w:r>
        <w:rPr>
          <w:rFonts w:ascii="Arial" w:cs="Arial" w:eastAsia="Arial" w:hAnsi="Arial"/>
          <w:sz w:val="22"/>
          <w:szCs w:val="22"/>
        </w:rPr>
        <w:t xml:space="preserve">The SFG raised box is the foundation of the system. It is not simply a raised bed — it is a structure built to precise specifications that govern every other component. A raised box that is too wide defeats the reach-without-stepping requirement. One that is too deep wastes material and creates waterlogging. One that is too long becomes awkward to access from the ends.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Width</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4 feet (accessible from both sides); 2 feet if against a wall or fence</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square must be reachable without stepping into the bed. Compaction destroys Mel's Mix structure.</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Length</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Any length; 4 feet (4×4) or 8 feet (4×8) are most common</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Longer beds lose nothing functionally but require more material and may be harder to reach at ends.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Depth</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inches minimum; 12 inches optimal; deeper only for large root vegetables</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inches accommodates almost all vegetables. Shallower limits root depth and dries faster.</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Material</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Untreated wood (cedar, redwood, pine), composite lumber, galvanized metal, concrete block</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Avoid pressure-treated lumber with arsenic compounds. Modern ACQ-treated lumber is generally considered safe by research but remains controversial.</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Bottom</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bottom (preferred); wire mesh over open bottom in gopher areas</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bottom allows drainage and lets earthworms enter from below. Never use solid bottoms without significant drainage holes.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Legs / Elevation</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Optional; 30–36 inches for accessibility; standard ground-level otherwise</w:t>
            </w:r>
          </w:p>
        </w:tc>
        <w:tc>
          <w:tcPr>
            <w:tcW w:type="dxa" w:w="5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Elevated beds eliminate all bending — a significant advantage for older gardeners or anyone with back issues.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Path width between beds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3 feet; 4 feet preferred</w:t>
            </w:r>
          </w:p>
        </w:tc>
        <w:tc>
          <w:tcPr>
            <w:tcW w:type="dxa" w:w="5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accommodate wheelbarrow, comfortable two-person passage, and kneeling to work the bed edges.</w:t>
            </w:r>
          </w:p>
        </w:tc>
      </w:tr>
    </w:tbl>
    <w:p>
      <w:pPr>
        <w:spacing w:before="0" w:after="120"/>
      </w:pPr>
      <w:r>
        <w:t xml:space="preserve"/>
      </w:r>
    </w:p>
    <w:p>
      <w:pPr>
        <w:pStyle w:val="Heading3"/>
        <w:spacing w:before="180" w:after="80"/>
      </w:pPr>
      <w:r>
        <w:rPr>
          <w:rFonts w:ascii="Arial" w:cs="Arial" w:eastAsia="Arial" w:hAnsi="Arial"/>
          <w:b/>
          <w:bCs/>
          <w:color w:val="4E342E"/>
          <w:sz w:val="24"/>
          <w:szCs w:val="24"/>
        </w:rPr>
        <w:t xml:space="preserve">Building a Standard 4×4 Box — Materials</w:t>
      </w:r>
    </w:p>
    <w:p>
      <w:pPr>
        <w:pStyle w:val="ListParagraph"/>
        <w:numPr>
          <w:ilvl w:val="0"/>
          <w:numId w:val="2"/>
        </w:numPr>
        <w:spacing w:before="60" w:after="60"/>
      </w:pPr>
      <w:r>
        <w:rPr>
          <w:rFonts w:ascii="Arial" w:cs="Arial" w:eastAsia="Arial" w:hAnsi="Arial"/>
          <w:b/>
          <w:bCs/>
          <w:sz w:val="22"/>
          <w:szCs w:val="22"/>
        </w:rPr>
        <w:t xml:space="preserve">Lumber:</w:t>
      </w:r>
      <w:r>
        <w:rPr>
          <w:rFonts w:ascii="Arial" w:cs="Arial" w:eastAsia="Arial" w:hAnsi="Arial"/>
          <w:b w:val="false"/>
          <w:bCs w:val="false"/>
          <w:sz w:val="22"/>
          <w:szCs w:val="22"/>
        </w:rPr>
        <w:t xml:space="preserve"> Four 2×6 or 2×8 boards, 8 feet long, cut in half to 4 feet. Two boards per side, stacked, give 12 inches of depth with 2×6 lumber.</w:t>
      </w:r>
    </w:p>
    <w:p>
      <w:pPr>
        <w:pStyle w:val="ListParagraph"/>
        <w:numPr>
          <w:ilvl w:val="0"/>
          <w:numId w:val="2"/>
        </w:numPr>
        <w:spacing w:before="60" w:after="60"/>
      </w:pPr>
      <w:r>
        <w:rPr>
          <w:rFonts w:ascii="Arial" w:cs="Arial" w:eastAsia="Arial" w:hAnsi="Arial"/>
          <w:b/>
          <w:bCs/>
          <w:sz w:val="22"/>
          <w:szCs w:val="22"/>
        </w:rPr>
        <w:t xml:space="preserve">Fasteners:</w:t>
      </w:r>
      <w:r>
        <w:rPr>
          <w:rFonts w:ascii="Arial" w:cs="Arial" w:eastAsia="Arial" w:hAnsi="Arial"/>
          <w:b w:val="false"/>
          <w:bCs w:val="false"/>
          <w:sz w:val="22"/>
          <w:szCs w:val="22"/>
        </w:rPr>
        <w:t xml:space="preserve"> 3-inch deck screws (not nails — nails work loose with seasonal expansion and contraction). Pre-drill to prevent splitting.</w:t>
      </w:r>
    </w:p>
    <w:p>
      <w:pPr>
        <w:pStyle w:val="ListParagraph"/>
        <w:numPr>
          <w:ilvl w:val="0"/>
          <w:numId w:val="2"/>
        </w:numPr>
        <w:spacing w:before="60" w:after="60"/>
      </w:pPr>
      <w:r>
        <w:rPr>
          <w:rFonts w:ascii="Arial" w:cs="Arial" w:eastAsia="Arial" w:hAnsi="Arial"/>
          <w:b/>
          <w:bCs/>
          <w:sz w:val="22"/>
          <w:szCs w:val="22"/>
        </w:rPr>
        <w:t xml:space="preserve">Corner reinforcement:</w:t>
      </w:r>
      <w:r>
        <w:rPr>
          <w:rFonts w:ascii="Arial" w:cs="Arial" w:eastAsia="Arial" w:hAnsi="Arial"/>
          <w:b w:val="false"/>
          <w:bCs w:val="false"/>
          <w:sz w:val="22"/>
          <w:szCs w:val="22"/>
        </w:rPr>
        <w:t xml:space="preserve"> 4×4 corner posts (12 inches long) screwed inside each corner for rigidity, or use metal corner brackets.</w:t>
      </w:r>
    </w:p>
    <w:p>
      <w:pPr>
        <w:pStyle w:val="ListParagraph"/>
        <w:numPr>
          <w:ilvl w:val="0"/>
          <w:numId w:val="2"/>
        </w:numPr>
        <w:spacing w:before="60" w:after="60"/>
      </w:pPr>
      <w:r>
        <w:rPr>
          <w:rFonts w:ascii="Arial" w:cs="Arial" w:eastAsia="Arial" w:hAnsi="Arial"/>
          <w:b/>
          <w:bCs/>
          <w:sz w:val="22"/>
          <w:szCs w:val="22"/>
        </w:rPr>
        <w:t xml:space="preserve">Weed barrier (optional):</w:t>
      </w:r>
      <w:r>
        <w:rPr>
          <w:rFonts w:ascii="Arial" w:cs="Arial" w:eastAsia="Arial" w:hAnsi="Arial"/>
          <w:b w:val="false"/>
          <w:bCs w:val="false"/>
          <w:sz w:val="22"/>
          <w:szCs w:val="22"/>
        </w:rPr>
        <w:t xml:space="preserve"> Landscape fabric or several layers of cardboard on the ground beneath the box suppress perennial weeds. Cardboard decomposes and improves soil below.</w:t>
      </w:r>
    </w:p>
    <w:p>
      <w:pPr>
        <w:pStyle w:val="ListParagraph"/>
        <w:numPr>
          <w:ilvl w:val="0"/>
          <w:numId w:val="2"/>
        </w:numPr>
        <w:spacing w:before="60" w:after="60"/>
      </w:pPr>
      <w:r>
        <w:rPr>
          <w:rFonts w:ascii="Arial" w:cs="Arial" w:eastAsia="Arial" w:hAnsi="Arial"/>
          <w:b/>
          <w:bCs/>
          <w:sz w:val="22"/>
          <w:szCs w:val="22"/>
        </w:rPr>
        <w:t xml:space="preserve">Cost estimate:</w:t>
      </w:r>
      <w:r>
        <w:rPr>
          <w:rFonts w:ascii="Arial" w:cs="Arial" w:eastAsia="Arial" w:hAnsi="Arial"/>
          <w:b w:val="false"/>
          <w:bCs w:val="false"/>
          <w:sz w:val="22"/>
          <w:szCs w:val="22"/>
        </w:rPr>
        <w:t xml:space="preserve"> A basic 4×4 box from pine 2×6 lumber: $25–50 in materials. From cedar: $60–120. From composite lumber: $80–150. Far less than prefabricated raised bed kits for equivalent depth and durability.</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Component 2: Mel's Mix — The Growing Medium</w:t>
      </w:r>
    </w:p>
    <w:p>
      <w:pPr>
        <w:spacing w:before="80" w:after="100" w:line="276"/>
      </w:pPr>
      <w:r>
        <w:rPr>
          <w:rFonts w:ascii="Arial" w:cs="Arial" w:eastAsia="Arial" w:hAnsi="Arial"/>
          <w:sz w:val="22"/>
          <w:szCs w:val="22"/>
        </w:rPr>
        <w:t xml:space="preserve">Mel's Mix is the single most important and most misunderstood component of Square Foot Gardening. It is not garden soil. It is not potting mix. It is not a mixture of existing soil with amendments. It is a purpose-built, soil-free growing medium that has three equal-part components — coarse vermiculite, blended compost, and peat moss or coconut coir — that together create a growing environment of exceptional quality: loose, aerated, moisture-retentive, nutrient-rich, and weed-free. It never needs tilling because it never compacts. It never runs short of nutrients because the compost component is both the nutrient source and the microbial ecosystem that makes nutrients available.</w:t>
      </w:r>
    </w:p>
    <w:p>
      <w:pPr>
        <w:spacing w:before="0" w:after="60"/>
      </w:pPr>
      <w:r>
        <w:t xml:space="preserve"/>
      </w:r>
    </w:p>
    <w:p>
      <w:pPr>
        <w:pStyle w:val="Heading3"/>
        <w:spacing w:before="180" w:after="80"/>
      </w:pPr>
      <w:r>
        <w:rPr>
          <w:rFonts w:ascii="Arial" w:cs="Arial" w:eastAsia="Arial" w:hAnsi="Arial"/>
          <w:b/>
          <w:bCs/>
          <w:color w:val="4E342E"/>
          <w:sz w:val="24"/>
          <w:szCs w:val="24"/>
        </w:rPr>
        <w:t xml:space="preserve">The Three Components of Mel's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700"/>
        <w:gridCol w:w="336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3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Proportion</w:t>
            </w:r>
          </w:p>
        </w:tc>
        <w:tc>
          <w:tcPr>
            <w:tcW w:type="dxa" w:w="27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to Buy / Notes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Coarse Vermiculite</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by volume</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Aerates the mix; retains moisture without waterlogging; keeps mix loose and non-compacting; provides trace minerals</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Buy 'coarse' or 'horticultural' grade — fine vermiculite is for seed starting, not beds. Available at garden centers and big-box stores. Buy in large bags (4 cu ft).</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Blended Compost</w:t>
            </w:r>
          </w:p>
        </w:tc>
        <w:tc>
          <w:tcPr>
            <w:tcW w:type="dxa" w:w="1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1/3 by volume</w:t>
            </w:r>
          </w:p>
        </w:tc>
        <w:tc>
          <w:tcPr>
            <w:tcW w:type="dxa" w:w="2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Provides nutrients; hosts the microbial ecosystem that makes nutrients available to plants; improves moisture retention; adds weight and stability</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CRITICAL: use at least 5 different compost sources. No single compost contains all necessary trace nutrients. Mix bagged composts: mushroom compost, worm castings, manure-based, leaf-based, food-waste-based.</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Peat Moss or Coconut Coir</w:t>
            </w:r>
          </w:p>
        </w:tc>
        <w:tc>
          <w:tcPr>
            <w:tcW w:type="dxa" w:w="1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 by volume</w:t>
            </w:r>
          </w:p>
        </w:tc>
        <w:tc>
          <w:tcPr>
            <w:tcW w:type="dxa" w:w="2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Retains moisture; creates airiness in the mix; provides slightly acidic pH balance</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Coconut coir (coco coir) is the sustainable alternative to peat moss and performs equivalently. Pre-moisten coir before mixing — it is initially very dry and compacted.</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6"/>
              <w:left w:val="single" w:color="E65100" w:sz="6"/>
              <w:bottom w:val="single" w:color="E65100" w:sz="6"/>
              <w:right w:val="single" w:color="E65100" w:sz="6"/>
            </w:tcBorders>
            <w:shd w:fill="FFF3E0" w:val="clear"/>
            <w:tcMar>
              <w:top w:type="dxa" w:w="120"/>
              <w:left w:type="dxa" w:w="160"/>
              <w:bottom w:type="dxa" w:w="80"/>
              <w:right w:type="dxa" w:w="160"/>
            </w:tcMar>
          </w:tcPr>
          <w:p>
            <w:pPr>
              <w:spacing w:before="0" w:after="0"/>
            </w:pPr>
            <w:r>
              <w:rPr>
                <w:rFonts w:ascii="Arial" w:cs="Arial" w:eastAsia="Arial" w:hAnsi="Arial"/>
                <w:b/>
                <w:bCs/>
                <w:color w:val="E65100"/>
                <w:sz w:val="24"/>
                <w:szCs w:val="24"/>
              </w:rPr>
              <w:t xml:space="preserve">⚠️ The Compost Rule — Do Not Skip This</w:t>
            </w:r>
          </w:p>
        </w:tc>
      </w:tr>
      <w:tr>
        <w:tc>
          <w:tcPr>
            <w:tcBorders>
              <w:top w:val="single" w:color="E65100" w:sz="6"/>
              <w:left w:val="single" w:color="E65100" w:sz="6"/>
              <w:bottom w:val="single" w:color="E65100" w:sz="6"/>
              <w:right w:val="single" w:color="E65100" w:sz="6"/>
            </w:tcBorders>
            <w:shd w:fill="FFF3E0"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most common Square Foot Gardening mistake is using a single bag of compost in Mel's Mix. A single compost source — even an excellent one — cannot provide the complete spectrum of macro and micronutrients that vegetables need across a full growing season. Mel Bartholomew's research and the experience of practitioners worldwide consistently confirms: use a minimum of five different compost sources.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Practical blending approach: buy the smallest available bag of each compost type — mushroom compost, composted cow manure, worm castings (vermicompost), composted chicken manure, leaf mold or yard-waste compost, and any other available type. Mix them together before adding to the bed. The diversity of microbial populations and nutrient profiles across these sources creates a growing medium of remarkable completeness.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Worm castings are the most nutrient-dense and biologically active compost available and should always be one of your five sources — even if only a small proportion of the total.</w:t>
            </w:r>
          </w:p>
        </w:tc>
      </w:tr>
    </w:tbl>
    <w:p>
      <w:pPr>
        <w:spacing w:before="0" w:after="120"/>
      </w:pPr>
      <w:r>
        <w:t xml:space="preserve"/>
      </w:r>
    </w:p>
    <w:p>
      <w:pPr>
        <w:pStyle w:val="Heading3"/>
        <w:spacing w:before="180" w:after="80"/>
      </w:pPr>
      <w:r>
        <w:rPr>
          <w:rFonts w:ascii="Arial" w:cs="Arial" w:eastAsia="Arial" w:hAnsi="Arial"/>
          <w:b/>
          <w:bCs/>
          <w:color w:val="4E342E"/>
          <w:sz w:val="24"/>
          <w:szCs w:val="24"/>
        </w:rPr>
        <w:t xml:space="preserve">How Much Mel's Mix Do You Need?</w:t>
      </w:r>
    </w:p>
    <w:p>
      <w:pPr>
        <w:spacing w:before="60" w:after="80" w:line="276"/>
      </w:pPr>
      <w:r>
        <w:rPr>
          <w:rFonts w:ascii="Arial" w:cs="Arial" w:eastAsia="Arial" w:hAnsi="Arial"/>
          <w:sz w:val="22"/>
          <w:szCs w:val="22"/>
        </w:rPr>
        <w:t xml:space="preserve">Calculate volume by multiplying length × width × depth of the box. For a 4×4 box at 12 inches (1 foot) deep: 4 × 4 × 1 = 16 cubic feet total. Each component is 1/3: approximately 5.3 cubic feet of each. A 4×8 box at 12 inches deep needs 32 cubic feet total — about 10.7 cubic feet of each component.</w:t>
      </w:r>
    </w:p>
    <w:p>
      <w:pPr>
        <w:pStyle w:val="ListParagraph"/>
        <w:numPr>
          <w:ilvl w:val="0"/>
          <w:numId w:val="2"/>
        </w:numPr>
        <w:spacing w:before="60" w:after="60"/>
      </w:pPr>
      <w:r>
        <w:rPr>
          <w:rFonts w:ascii="Arial" w:cs="Arial" w:eastAsia="Arial" w:hAnsi="Arial"/>
          <w:b/>
          <w:bCs/>
          <w:sz w:val="22"/>
          <w:szCs w:val="22"/>
        </w:rPr>
        <w:t xml:space="preserve">Cost guide:</w:t>
      </w:r>
      <w:r>
        <w:rPr>
          <w:rFonts w:ascii="Arial" w:cs="Arial" w:eastAsia="Arial" w:hAnsi="Arial"/>
          <w:b w:val="false"/>
          <w:bCs w:val="false"/>
          <w:sz w:val="22"/>
          <w:szCs w:val="22"/>
        </w:rPr>
        <w:t xml:space="preserve"> Mel's Mix for a single 4×4 bed typically costs $60–120 in materials depending on local prices. This is the highest single cost in SFG — and it pays for itself many times over in harvests.</w:t>
      </w:r>
    </w:p>
    <w:p>
      <w:pPr>
        <w:pStyle w:val="ListParagraph"/>
        <w:numPr>
          <w:ilvl w:val="0"/>
          <w:numId w:val="2"/>
        </w:numPr>
        <w:spacing w:before="60" w:after="60"/>
      </w:pPr>
      <w:r>
        <w:rPr>
          <w:rFonts w:ascii="Arial" w:cs="Arial" w:eastAsia="Arial" w:hAnsi="Arial"/>
          <w:b/>
          <w:bCs/>
          <w:sz w:val="22"/>
          <w:szCs w:val="22"/>
        </w:rPr>
        <w:t xml:space="preserve">After year one:</w:t>
      </w:r>
      <w:r>
        <w:rPr>
          <w:rFonts w:ascii="Arial" w:cs="Arial" w:eastAsia="Arial" w:hAnsi="Arial"/>
          <w:b w:val="false"/>
          <w:bCs w:val="false"/>
          <w:sz w:val="22"/>
          <w:szCs w:val="22"/>
        </w:rPr>
        <w:t xml:space="preserve"> Top-dress with 1–2 inches of fresh blended compost each spring. The mix settles approximately 10–20% in the first year as material decomposes. Add compost to maintain bed level.</w:t>
      </w:r>
    </w:p>
    <w:p>
      <w:pPr>
        <w:pStyle w:val="ListParagraph"/>
        <w:numPr>
          <w:ilvl w:val="0"/>
          <w:numId w:val="2"/>
        </w:numPr>
        <w:spacing w:before="60" w:after="60"/>
      </w:pPr>
      <w:r>
        <w:rPr>
          <w:rFonts w:ascii="Arial" w:cs="Arial" w:eastAsia="Arial" w:hAnsi="Arial"/>
          <w:b/>
          <w:bCs/>
          <w:sz w:val="22"/>
          <w:szCs w:val="22"/>
        </w:rPr>
        <w:t xml:space="preserve">Never add native soil:</w:t>
      </w:r>
      <w:r>
        <w:rPr>
          <w:rFonts w:ascii="Arial" w:cs="Arial" w:eastAsia="Arial" w:hAnsi="Arial"/>
          <w:b w:val="false"/>
          <w:bCs w:val="false"/>
          <w:sz w:val="22"/>
          <w:szCs w:val="22"/>
        </w:rPr>
        <w:t xml:space="preserve"> Adding garden soil to Mel's Mix introduces weed seeds, pathogens, compaction, and pH variability that undermine every benefit the mix provides.</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Component 3: The Grid</w:t>
      </w:r>
    </w:p>
    <w:p>
      <w:pPr>
        <w:spacing w:before="80" w:after="100" w:line="276"/>
      </w:pPr>
      <w:r>
        <w:rPr>
          <w:rFonts w:ascii="Arial" w:cs="Arial" w:eastAsia="Arial" w:hAnsi="Arial"/>
          <w:sz w:val="22"/>
          <w:szCs w:val="22"/>
        </w:rPr>
        <w:t xml:space="preserve">The grid is the most visible and most distinctive element of Square Foot Gardening — and the most psychologically important. Dividing the bed surface into one-foot squares with permanent markers (wooden lath strips, PVC pipe, twine, or any durable material) transforms an abstract area of soil into a series of discrete, manageable planting cells. Each square is planned, planted, and managed independently.</w:t>
      </w:r>
    </w:p>
    <w:p>
      <w:pPr>
        <w:pStyle w:val="ListParagraph"/>
        <w:numPr>
          <w:ilvl w:val="0"/>
          <w:numId w:val="2"/>
        </w:numPr>
        <w:spacing w:before="60" w:after="60"/>
      </w:pPr>
      <w:r>
        <w:rPr>
          <w:rFonts w:ascii="Arial" w:cs="Arial" w:eastAsia="Arial" w:hAnsi="Arial"/>
          <w:b/>
          <w:bCs/>
          <w:sz w:val="22"/>
          <w:szCs w:val="22"/>
        </w:rPr>
        <w:t xml:space="preserve">Materials:</w:t>
      </w:r>
      <w:r>
        <w:rPr>
          <w:rFonts w:ascii="Arial" w:cs="Arial" w:eastAsia="Arial" w:hAnsi="Arial"/>
          <w:b w:val="false"/>
          <w:bCs w:val="false"/>
          <w:sz w:val="22"/>
          <w:szCs w:val="22"/>
        </w:rPr>
        <w:t xml:space="preserve"> Wooden lath strips (most traditional and attractive), 1/2-inch PVC pipe, metal conduit, heavy twine stapled to the box frame, or any rigid material that can be fixed to the box top edges.</w:t>
      </w:r>
    </w:p>
    <w:p>
      <w:pPr>
        <w:pStyle w:val="ListParagraph"/>
        <w:numPr>
          <w:ilvl w:val="0"/>
          <w:numId w:val="2"/>
        </w:numPr>
        <w:spacing w:before="60" w:after="60"/>
      </w:pPr>
      <w:r>
        <w:rPr>
          <w:rFonts w:ascii="Arial" w:cs="Arial" w:eastAsia="Arial" w:hAnsi="Arial"/>
          <w:b/>
          <w:bCs/>
          <w:sz w:val="22"/>
          <w:szCs w:val="22"/>
        </w:rPr>
        <w:t xml:space="preserve">Attachment:</w:t>
      </w:r>
      <w:r>
        <w:rPr>
          <w:rFonts w:ascii="Arial" w:cs="Arial" w:eastAsia="Arial" w:hAnsi="Arial"/>
          <w:b w:val="false"/>
          <w:bCs w:val="false"/>
          <w:sz w:val="22"/>
          <w:szCs w:val="22"/>
        </w:rPr>
        <w:t xml:space="preserve"> Notch the box top edges at 12-inch intervals and lay grid strips across the notches. Or drill small holes in the box sides and run wire or heavy twine between them.</w:t>
      </w:r>
    </w:p>
    <w:p>
      <w:pPr>
        <w:pStyle w:val="ListParagraph"/>
        <w:numPr>
          <w:ilvl w:val="0"/>
          <w:numId w:val="2"/>
        </w:numPr>
        <w:spacing w:before="60" w:after="60"/>
      </w:pPr>
      <w:r>
        <w:rPr>
          <w:rFonts w:ascii="Arial" w:cs="Arial" w:eastAsia="Arial" w:hAnsi="Arial"/>
          <w:b/>
          <w:bCs/>
          <w:sz w:val="22"/>
          <w:szCs w:val="22"/>
        </w:rPr>
        <w:t xml:space="preserve">Permanence:</w:t>
      </w:r>
      <w:r>
        <w:rPr>
          <w:rFonts w:ascii="Arial" w:cs="Arial" w:eastAsia="Arial" w:hAnsi="Arial"/>
          <w:b w:val="false"/>
          <w:bCs w:val="false"/>
          <w:sz w:val="22"/>
          <w:szCs w:val="22"/>
        </w:rPr>
        <w:t xml:space="preserve"> The grid should be permanent or at least semi-permanent — not removed and replaced each season. A fixed grid makes planning and record-keeping accurate and makes the system intuitive to use at a glance.</w:t>
      </w:r>
    </w:p>
    <w:p>
      <w:pPr>
        <w:pStyle w:val="ListParagraph"/>
        <w:numPr>
          <w:ilvl w:val="0"/>
          <w:numId w:val="2"/>
        </w:numPr>
        <w:spacing w:before="60" w:after="60"/>
      </w:pPr>
      <w:r>
        <w:rPr>
          <w:rFonts w:ascii="Arial" w:cs="Arial" w:eastAsia="Arial" w:hAnsi="Arial"/>
          <w:b/>
          <w:bCs/>
          <w:sz w:val="22"/>
          <w:szCs w:val="22"/>
        </w:rPr>
        <w:t xml:space="preserve">Function:</w:t>
      </w:r>
      <w:r>
        <w:rPr>
          <w:rFonts w:ascii="Arial" w:cs="Arial" w:eastAsia="Arial" w:hAnsi="Arial"/>
          <w:b w:val="false"/>
          <w:bCs w:val="false"/>
          <w:sz w:val="22"/>
          <w:szCs w:val="22"/>
        </w:rPr>
        <w:t xml:space="preserve"> The grid makes it immediately obvious which squares are planted, which are empty, which are ready for succession planting, and which are reserved for large plants spanning multiple squares. It converts abstract garden planning into concrete spatial management.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63238" w:sz="6"/>
              <w:left w:val="single" w:color="263238" w:sz="6"/>
              <w:bottom w:val="single" w:color="263238" w:sz="6"/>
              <w:right w:val="single" w:color="263238" w:sz="6"/>
            </w:tcBorders>
            <w:shd w:fill="ECEFF1" w:val="clear"/>
            <w:tcMar>
              <w:top w:type="dxa" w:w="120"/>
              <w:left w:type="dxa" w:w="160"/>
              <w:bottom w:type="dxa" w:w="80"/>
              <w:right w:type="dxa" w:w="160"/>
            </w:tcMar>
          </w:tcPr>
          <w:p>
            <w:pPr>
              <w:spacing w:before="0" w:after="0"/>
            </w:pPr>
            <w:r>
              <w:rPr>
                <w:rFonts w:ascii="Arial" w:cs="Arial" w:eastAsia="Arial" w:hAnsi="Arial"/>
                <w:b/>
                <w:bCs/>
                <w:color w:val="263238"/>
                <w:sz w:val="24"/>
                <w:szCs w:val="24"/>
              </w:rPr>
              <w:t xml:space="preserve">📐 Why the Grid Changes Everything</w:t>
            </w:r>
          </w:p>
        </w:tc>
      </w:tr>
      <w:tr>
        <w:tc>
          <w:tcPr>
            <w:tcBorders>
              <w:top w:val="single" w:color="263238" w:sz="6"/>
              <w:left w:val="single" w:color="263238" w:sz="6"/>
              <w:bottom w:val="single" w:color="263238" w:sz="6"/>
              <w:right w:val="single" w:color="263238" w:sz="6"/>
            </w:tcBorders>
            <w:shd w:fill="ECEF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Before the grid, a raised bed is just a raised bed. After the grid, it becomes a system. The grid makes the method visible — you can look at a bed and see immediately what is planted where, what is empty, what needs attention. It makes record-keeping easy. It makes succession planting obvious. It gives the garden a logic that makes decision-making straightforward.</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Gardeners who skip the grid invariably drift toward conventional row-garden habits — planting in rows across the bed, leaving bare soil between plants, forgetting what is planted where. The grid prevents every one of these habits simply by making the space visible and discrete. Build the grid before you plant anything.</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Component 4: Plant Spacing — The Heart of the System</w:t>
      </w:r>
    </w:p>
    <w:p>
      <w:pPr>
        <w:spacing w:before="80" w:after="100" w:line="276"/>
      </w:pPr>
      <w:r>
        <w:rPr>
          <w:rFonts w:ascii="Arial" w:cs="Arial" w:eastAsia="Arial" w:hAnsi="Arial"/>
          <w:sz w:val="22"/>
          <w:szCs w:val="22"/>
        </w:rPr>
        <w:t xml:space="preserve">Conventional row garden spacing is based on the distance between rows designed for horse-drawn cultivators, plus in-row spacing designed for easy access and thinning by hand. Neither consideration applies to Square Foot Gardening. SFG spacing is based on one question only: what is the minimum space a mature plant needs to grow to full production? The answer to that question determines how many plants fit in each square foot.</w:t>
      </w:r>
    </w:p>
    <w:p>
      <w:pPr>
        <w:spacing w:before="0" w:after="60"/>
      </w:pPr>
      <w:r>
        <w:t xml:space="preserve"/>
      </w:r>
    </w:p>
    <w:p>
      <w:pPr>
        <w:pStyle w:val="Heading3"/>
        <w:spacing w:before="180" w:after="80"/>
      </w:pPr>
      <w:r>
        <w:rPr>
          <w:rFonts w:ascii="Arial" w:cs="Arial" w:eastAsia="Arial" w:hAnsi="Arial"/>
          <w:b/>
          <w:bCs/>
          <w:color w:val="4E342E"/>
          <w:sz w:val="24"/>
          <w:szCs w:val="24"/>
        </w:rPr>
        <w:t xml:space="preserve">The Four SFG Spacing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900"/>
        <w:gridCol w:w="31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Plants Per Sq Ft</w:t>
            </w:r>
          </w:p>
        </w:tc>
        <w:tc>
          <w:tcPr>
            <w:tcW w:type="dxa" w:w="1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2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1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plant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 12"</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peppers, eggplant, broccoli, cabbage, cauliflower, chard, kale, zucchini, head lettuce, large herbs (basil, dill)</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plants that need the full square. Some (tomatoes, squash) actually need 2–4 contiguous squares.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2 plants per sq ft</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6" × 12"</w:t>
            </w:r>
          </w:p>
        </w:tc>
        <w:tc>
          <w:tcPr>
            <w:tcW w:type="dxa" w:w="2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Dwarf/bush cucumbers, fennel, large beets, large chard varieties</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Less common — most plants fall into the 1, 4, 9, or 16 categories.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plants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 6"</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Leaf lettuce, chard (smaller varieties), dwarf kale, parsley, large spinach, garlic, leeks, peas (bush varieties)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most common SFG spacings. A full square of leaf lettuce provides weekly salads.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9 plants per sq ft</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4" × 4"</w:t>
            </w:r>
          </w:p>
        </w:tc>
        <w:tc>
          <w:tcPr>
            <w:tcW w:type="dxa" w:w="2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Bush beans, beets, spinach, turnips, most herbs, medium-sized flowers, cilantro, dill (as cut herb)</w:t>
            </w:r>
          </w:p>
        </w:tc>
        <w:tc>
          <w:tcPr>
            <w:tcW w:type="dxa" w:w="31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Very productive spacing. A 9-plant square of bush beans produces 2–3 pounds per planting.</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plants per sq ft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 3"</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Carrots, radishes, green onions / scallions, small beets, dwarf marigolds</w:t>
            </w:r>
          </w:p>
        </w:tc>
        <w:tc>
          <w:tcPr>
            <w:tcW w:type="dxa" w:w="3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intensity. Excellent for fast-maturing crops that are harvested individually.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The Spacing Mindset Shift</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transition from row gardening to SFG spacing requires a genuine mindset shift. Row-garden spacing feels instinctively safe — plants have room to breathe, to spread, to recover from mistakes. SFG spacing feels crowded, even reckless, the first time you plant 16 radishes into a 12-inch square.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Trust the numbers. SFG spacing is derived from the actual space mature plants need — not the space they are given in conventional gardens out of habit and equipment necessity. Nine bush bean plants in a square foot will produce exactly as much as nine bush bean plants spaced 4 inches apart in a conventional row — which is the correct in-row spacing for bush beans. The only difference is that in SFG, the rows run in both directions, filling the square completely.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Close spacing is not a concession — it is a feature. Closely-spaced plants shade the soil beneath them, eliminating the light that weed seeds need to germinate. They moderate soil temperature and reduce moisture evaporation. They create a living mulch of their own. The slight reduction in individual plant size compared to widely-spaced conventional plants is more than offset by the number of plants per square foot.</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Component 5: Succession Planting — Continuous Production</w:t>
      </w:r>
    </w:p>
    <w:p>
      <w:pPr>
        <w:spacing w:before="80" w:after="100" w:line="276"/>
      </w:pPr>
      <w:r>
        <w:rPr>
          <w:rFonts w:ascii="Arial" w:cs="Arial" w:eastAsia="Arial" w:hAnsi="Arial"/>
          <w:sz w:val="22"/>
          <w:szCs w:val="22"/>
        </w:rPr>
        <w:t xml:space="preserve">Succession planting is the practice of making multiple staggered plantings of the same crop — or different crops in sequence — so that harvests are spread across the entire growing season rather than concentrated in a single glut. In Square Foot Gardening, succession planting is what converts a spring garden into a year-round (or near-year-round) production system. Without it, the garden produces abundance for a few weeks and then exhausts itself. With it, every square is continuously productive.</w:t>
      </w:r>
    </w:p>
    <w:p>
      <w:pPr>
        <w:pStyle w:val="ListParagraph"/>
        <w:numPr>
          <w:ilvl w:val="0"/>
          <w:numId w:val="2"/>
        </w:numPr>
        <w:spacing w:before="60" w:after="60"/>
      </w:pPr>
      <w:r>
        <w:rPr>
          <w:rFonts w:ascii="Arial" w:cs="Arial" w:eastAsia="Arial" w:hAnsi="Arial"/>
          <w:b/>
          <w:bCs/>
          <w:sz w:val="22"/>
          <w:szCs w:val="22"/>
        </w:rPr>
        <w:t xml:space="preserve">Sequential succession:</w:t>
      </w:r>
      <w:r>
        <w:rPr>
          <w:rFonts w:ascii="Arial" w:cs="Arial" w:eastAsia="Arial" w:hAnsi="Arial"/>
          <w:b w:val="false"/>
          <w:bCs w:val="false"/>
          <w:sz w:val="22"/>
          <w:szCs w:val="22"/>
        </w:rPr>
        <w:t xml:space="preserve"> Plant one or two squares of a fast-maturing crop (radishes, lettuce, spinach). When harvest begins, plant another square or two. Three weeks later, plant again. The result is a continuous harvest rather than a simultaneous glut.</w:t>
      </w:r>
    </w:p>
    <w:p>
      <w:pPr>
        <w:pStyle w:val="ListParagraph"/>
        <w:numPr>
          <w:ilvl w:val="0"/>
          <w:numId w:val="2"/>
        </w:numPr>
        <w:spacing w:before="60" w:after="60"/>
      </w:pPr>
      <w:r>
        <w:rPr>
          <w:rFonts w:ascii="Arial" w:cs="Arial" w:eastAsia="Arial" w:hAnsi="Arial"/>
          <w:b/>
          <w:bCs/>
          <w:sz w:val="22"/>
          <w:szCs w:val="22"/>
        </w:rPr>
        <w:t xml:space="preserve">Relay succession:</w:t>
      </w:r>
      <w:r>
        <w:rPr>
          <w:rFonts w:ascii="Arial" w:cs="Arial" w:eastAsia="Arial" w:hAnsi="Arial"/>
          <w:b w:val="false"/>
          <w:bCs w:val="false"/>
          <w:sz w:val="22"/>
          <w:szCs w:val="22"/>
        </w:rPr>
        <w:t xml:space="preserve"> Plant a slow-growing crop (broccoli) in a square. While it grows, plant fast-maturing crops in adjacent squares that will be harvested before the broccoli needs more space or light.</w:t>
      </w:r>
    </w:p>
    <w:p>
      <w:pPr>
        <w:pStyle w:val="ListParagraph"/>
        <w:numPr>
          <w:ilvl w:val="0"/>
          <w:numId w:val="2"/>
        </w:numPr>
        <w:spacing w:before="60" w:after="60"/>
      </w:pPr>
      <w:r>
        <w:rPr>
          <w:rFonts w:ascii="Arial" w:cs="Arial" w:eastAsia="Arial" w:hAnsi="Arial"/>
          <w:b/>
          <w:bCs/>
          <w:sz w:val="22"/>
          <w:szCs w:val="22"/>
        </w:rPr>
        <w:t xml:space="preserve">Seasonal succession:</w:t>
      </w:r>
      <w:r>
        <w:rPr>
          <w:rFonts w:ascii="Arial" w:cs="Arial" w:eastAsia="Arial" w:hAnsi="Arial"/>
          <w:b w:val="false"/>
          <w:bCs w:val="false"/>
          <w:sz w:val="22"/>
          <w:szCs w:val="22"/>
        </w:rPr>
        <w:t xml:space="preserve"> Plant cool-season crops (lettuce, spinach, peas, radishes) in spring. As summer heat arrives and these crops bolt, replace them with warm-season crops (beans, cucumbers, basil). As fall cools, replace warm-season crops with fall cool-season crops (kale, chard, carrots, garlic).</w:t>
      </w:r>
    </w:p>
    <w:p>
      <w:pPr>
        <w:pStyle w:val="ListParagraph"/>
        <w:numPr>
          <w:ilvl w:val="0"/>
          <w:numId w:val="2"/>
        </w:numPr>
        <w:spacing w:before="60" w:after="60"/>
      </w:pPr>
      <w:r>
        <w:rPr>
          <w:rFonts w:ascii="Arial" w:cs="Arial" w:eastAsia="Arial" w:hAnsi="Arial"/>
          <w:b/>
          <w:bCs/>
          <w:sz w:val="22"/>
          <w:szCs w:val="22"/>
        </w:rPr>
        <w:t xml:space="preserve">The rule:</w:t>
      </w:r>
      <w:r>
        <w:rPr>
          <w:rFonts w:ascii="Arial" w:cs="Arial" w:eastAsia="Arial" w:hAnsi="Arial"/>
          <w:b w:val="false"/>
          <w:bCs w:val="false"/>
          <w:sz w:val="22"/>
          <w:szCs w:val="22"/>
        </w:rPr>
        <w:t xml:space="preserve"> As soon as a square is harvested, replant it immediately — the same day if possible. A square that sits empty is production lost.</w:t>
      </w:r>
    </w:p>
    <w:p>
      <w:pPr>
        <w:spacing w:before="0" w:after="120"/>
      </w:pPr>
      <w:r>
        <w:t xml:space="preserve"/>
      </w:r>
    </w:p>
    <w:p>
      <w:pPr>
        <w:pBdr>
          <w:bottom w:val="single" w:color="388E3C"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2: Complete Plant Spacing Reference</w:t>
      </w:r>
    </w:p>
    <w:p>
      <w:pPr>
        <w:spacing w:before="120" w:after="160" w:line="276"/>
      </w:pPr>
      <w:r>
        <w:rPr>
          <w:rFonts w:ascii="Arial" w:cs="Arial" w:eastAsia="Arial" w:hAnsi="Arial"/>
          <w:sz w:val="22"/>
          <w:szCs w:val="22"/>
        </w:rPr>
        <w:t xml:space="preserve">The following tables cover the most productive and practical vegetables, herbs, and flowers for Square Foot Gardening. Each entry includes the correct SFG spacing, plants per square foot, average time to harvest, succession interval (how often to replant for continuous harvest), and specific SFG notes. Use these tables as your primary planning reference.</w:t>
      </w:r>
    </w:p>
    <w:p>
      <w:pPr>
        <w:pStyle w:val="Heading2"/>
        <w:spacing w:before="240" w:after="120"/>
      </w:pPr>
      <w:r>
        <w:rPr>
          <w:rFonts w:ascii="Arial" w:cs="Arial" w:eastAsia="Arial" w:hAnsi="Arial"/>
          <w:b/>
          <w:bCs/>
          <w:color w:val="00695C"/>
          <w:sz w:val="28"/>
          <w:szCs w:val="28"/>
        </w:rPr>
        <w:t xml:space="preserve">🍅 Fruiting Vegetables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4060"/>
      </w:tblGrid>
      <w:tr>
        <w:trPr>
          <w:tblHeader/>
        </w:trPr>
        <w:tc>
          <w:tcPr>
            <w:tcW w:type="dxa" w:w="2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5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1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Plants / Sq Ft</w:t>
            </w:r>
          </w:p>
        </w:tc>
        <w:tc>
          <w:tcPr>
            <w:tcW w:type="dxa" w:w="40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Cherry Tomato (indeterminate)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2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Train vertically on a strong cage or stake. Indeterminate varieties grow all season — use a 6-foot cage minimum.</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Cherry Tomato (determinate / patio)</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Compact bush varieties ('Tumbler,' 'Patio') work well in SFG. One square per plant.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Slicing / Beefsteak Tomato</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2–4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0.25–0.5</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indeterminate varieties need 2–4 contiguous squares. Plant at one corner and train the cage over adjacent squares.</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Bell / Sweet Pepper</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Peppers stay compact and work perfectly in a single square. Stake if heavily loaded.</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Hot Pepper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sweet pepper. Many hot varieties are smaller — can fit 2 per sq ft for dwarf varieties.</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Eggplant</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Standard varieties need one square; dwarf varieties ('Fairy Tale,' 'Hansel') can share.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Zucchini / Summer Squash</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4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0.25</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largest plants in SFG. Plan 4 contiguous squares per plant. One plant is usually enough — two is too many.</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Winter Squash / Butternut</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 per 4–9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0.1–0.25</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Train vines outside the bed over a trellis or path. The plant base occupies 4 squares; vines extend beyond.</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Cucumber (slicing)</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trellised vertically — this is non-negotiable in SFG. A trellis on the north end of the bed is the standard solution.</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Cucumber (pickling)</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2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Smaller than slicing varieties. Still requires vertical trellis.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Beans — Bush</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productive use of a square foot in the garden. Succession plant every 2–3 weeks for continuous harvest.</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Beans — Pole</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8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Plant around a teepee or at the base of a vertical trellis. One planting produces all season (indeterminate).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Peas — Bush</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Cool-season crop. Plant in early spring and again in fall. Provide short trellis even for bush varieties.</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Peas — Climbing</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8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Train up a trellis on the north side of the bed. Highly productive in cool weather; stops when temperatures exceed 80°F.</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Corn (sweet)</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Requires a block of at least 16 plants (4×4 squares) for wind pollination. Less efficient in SFG but works with planning.</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 Greens, Salads &amp; Brassicas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4060"/>
      </w:tblGrid>
      <w:tr>
        <w:trPr>
          <w:tblHeader/>
        </w:trPr>
        <w:tc>
          <w:tcPr>
            <w:tcW w:type="dxa" w:w="2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5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1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Plants / Sq Ft</w:t>
            </w:r>
          </w:p>
        </w:tc>
        <w:tc>
          <w:tcPr>
            <w:tcW w:type="dxa" w:w="40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Head Lettuce (Romaine, Butterhead)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head takes 60–80 days. Succession plant 1 square every 2 weeks for continuous supply.</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Leaf Lettuce (loose-leaf varieties)</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Cut-and-come-again harvest. One square of mixed leaf lettuce provides weekly salads for a family of 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Spinach</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Cool-season. Harvest baby leaves (30 days) or full leaves (45 days). Bolts in heat — pull and replant with warm-season crop.</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Arugula</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4–9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Fast-maturing (30–40 days). Cut-and-come-again. Strong flavor intensifies in heat — plant spring and fall.</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Mesclun / Salad Mix</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Scatter over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Scatter-sow the entire square. Cut at 3–4 inches; the square regrows 2–3 times before flavor diminishes.</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Swiss Chard</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Harvest outer leaves continuously. One planting lasts the entire season. Tolerates heat and light frost.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Kale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Large plant. Harvest outer leaves. One planting produces from spring through winter in mild climates. Very frost-hardy.</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Broccoli</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After harvesting the main head, side shoots continue producing for weeks. Plant in early spring and again in mid-summer for fall harvest.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Cabbage (standard)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Takes 70–120 days. Space-intensive relative to yield. Choose compact varieties for SFG ('Parel,' 'Gonzales').</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Cabbage (mini / pointy)</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Compact varieties are better SFG candidates than standard large heads. Harvest at 1–2 lbs.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Cauliflower</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the more space- and time-demanding SFG crops. Rewards patience — include 1–2 squares if cauliflower is a priority.</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Kohlrabi</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Fast-growing (50–60 days) and space-efficient. Harvest when bulb is golf-ball to tennis-ball size. Great SFG crop.</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Brussels Sprouts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 season (90–100 days). Plant in spring for fall harvest. Frost improves flavor. One of the slowest but most rewarding SFG brassicas.</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Asian Greens (Bok Choy, etc.)</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Very fast (30–45 days for baby size). Excellent succession crop. Bolts in heat — best in spring and fall.</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 Root Vegetables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4060"/>
      </w:tblGrid>
      <w:tr>
        <w:trPr>
          <w:tblHeader/>
        </w:trPr>
        <w:tc>
          <w:tcPr>
            <w:tcW w:type="dxa" w:w="2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5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1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Plants / Sq Ft</w:t>
            </w:r>
          </w:p>
        </w:tc>
        <w:tc>
          <w:tcPr>
            <w:tcW w:type="dxa" w:w="40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Carrots (full-size)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Mel's Mix is ideal for carrots — deep, loose, stone-free. Thin ruthlessly to 3-inch spacing. Use Chantenay or Nantes types (shorter, thicker) rather than long Imperator types.</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Carrots (mini / round)</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16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'Romeo,' 'Parisian,' 'Thumbelina' — round or very short varieties. Easier to grow in shallower beds (6-inch depth sufficient).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Radishes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fastest crop in SFG (22–30 days). Ideal succession crop to fill gaps between slower plants. Use as a space-filler while waiting for transplants to establish.</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Beets</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Each 'seed' is actually a cluster of 2–3 seeds — thin to one plant per 4-inch space after germination. Both root and greens are edible.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Turnips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 (45–60 days) and dual-purpose (roots and greens). Spring and fall crop. Matures quickly in cool weather.</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Parsnips</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Slow (100–120 days) but very space-efficient. Sweetens dramatically after frost. Start early; harvest after first frost.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Potatoes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Grow in deep (18-inch) boxes or grow bags. Not efficient in standard SFG boxes. 'Grow bag' method is better. Fingerling varieties most space-efficient.</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Sweet Potatoes</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Vining — need significant horizontal space. Grow in the ground or in a dedicated large container. Better suited to in-ground supplemental beds than standard SFG.</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Garlic</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individual cloves in fall (October–November in most zones) for summer harvest. One of the highest-value SFG crops per square foot. At 4/sq ft for large heads; 9/sq ft for smaller varieties.</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Onions (sets or transplants)</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4–9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4/sq ft for full-size bulbing onions; 9/sq ft for green onions / scallions. Scallions are one of the most efficient SFG crops.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Leeks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 season (100–120 days from transplant). Direct sow or transplant. Very cold-hardy — harvest through winter in Zone 6+.</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Green Onions / Scallions</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16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One of the highest-density SFG crops. Harvest in 60–70 days. Succession plant every 3 weeks for continuous supply.</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 Herbs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400"/>
        <w:gridCol w:w="4060"/>
      </w:tblGrid>
      <w:tr>
        <w:trPr>
          <w:tblHeader/>
        </w:trPr>
        <w:tc>
          <w:tcPr>
            <w:tcW w:type="dxa" w:w="2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5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Spacing</w:t>
            </w:r>
          </w:p>
        </w:tc>
        <w:tc>
          <w:tcPr>
            <w:tcW w:type="dxa" w:w="140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Plants / Sq Ft</w:t>
            </w:r>
          </w:p>
        </w:tc>
        <w:tc>
          <w:tcPr>
            <w:tcW w:type="dxa" w:w="4060"/>
            <w:tcBorders>
              <w:top w:val="single" w:color="00695C" w:sz="1"/>
              <w:left w:val="single" w:color="00695C" w:sz="1"/>
              <w:bottom w:val="single" w:color="00695C" w:sz="1"/>
              <w:right w:val="single" w:color="00695C" w:sz="1"/>
            </w:tcBorders>
            <w:shd w:fill="0069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Basil (Genovese / standard)</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1/sq ft for a single large plant; 4/sq ft for regular pinching harvest. Keep pinched to prevent flowering.</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Parsley</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Biennial — grows all season the first year. Harvest outer stems. Slow to germinate from seed (3–4 weeks); buy transplants.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Cilantro</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Quick to bolt in heat. Succession plant every 2–3 weeks in spring and fall. Allow some to flower and self-seed.</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Dill</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9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Tall — plant on the north side of the bed so it doesn't shade others. Allow to flower for seed collection and pollinator attraction.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Chives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 One planting lasts many years. Divide clumps every 2–3 years. Both leaves and flowers are edible.</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Oregano</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Hardy perennial — becomes a large, sprawling plant. Keep trimmed. Very productive for a single square dedicated to it.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Thyme</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Hardy perennial. Compact, tidy, low-growing. Does not compete aggressively with neighbors. Can edge a bed attractively.</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Rosemary</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Hardy in Zone 7+; grow as annual or container plant in colder zones. Very large at maturity — give it 1 full square and keep trimmed.</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Mint (all varieties)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 (in container)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MUST be contained — grow in a pot buried to its rim in the SFG bed, or in its own separate container. Otherwise takes over the entire bed.</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Sage</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Hardy perennial. Can reach 24 inches wide at maturity. Give one corner square and harvest regularly to keep manageable.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sz w:val="20"/>
                <w:szCs w:val="20"/>
              </w:rPr>
              <w:t xml:space="preserve">Lemon Balm</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Spreads moderately — plant in a corner. Grows 18–24 inches. Cut back regularly to prevent self-seeding.</w:t>
            </w:r>
          </w:p>
        </w:tc>
      </w:tr>
      <w:tr>
        <w:tc>
          <w:tcPr>
            <w:tcW w:type="dxa" w:w="2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bCs/>
                <w:sz w:val="20"/>
                <w:szCs w:val="20"/>
              </w:rPr>
              <w:t xml:space="preserve">Stevia</w:t>
            </w:r>
          </w:p>
        </w:tc>
        <w:tc>
          <w:tcPr>
            <w:tcW w:type="dxa" w:w="15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 per sq ft</w:t>
            </w:r>
          </w:p>
        </w:tc>
        <w:tc>
          <w:tcPr>
            <w:tcW w:type="dxa" w:w="14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06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r>
              <w:rPr>
                <w:rFonts w:ascii="Arial" w:cs="Arial" w:eastAsia="Arial" w:hAnsi="Arial"/>
                <w:b w:val="false"/>
                <w:bCs w:val="false"/>
                <w:sz w:val="20"/>
                <w:szCs w:val="20"/>
              </w:rPr>
              <w:t xml:space="preserve">Annual in most zones. Compact, well-behaved. Harvest leaves throughout season; dry for natural sweetener.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527A0" w:sz="6"/>
              <w:left w:val="single" w:color="4527A0" w:sz="6"/>
              <w:bottom w:val="single" w:color="4527A0" w:sz="6"/>
              <w:right w:val="single" w:color="4527A0" w:sz="6"/>
            </w:tcBorders>
            <w:shd w:fill="EDE7F6" w:val="clear"/>
            <w:tcMar>
              <w:top w:type="dxa" w:w="120"/>
              <w:left w:type="dxa" w:w="160"/>
              <w:bottom w:type="dxa" w:w="80"/>
              <w:right w:type="dxa" w:w="160"/>
            </w:tcMar>
          </w:tcPr>
          <w:p>
            <w:pPr>
              <w:spacing w:before="0" w:after="0"/>
            </w:pPr>
            <w:r>
              <w:rPr>
                <w:rFonts w:ascii="Arial" w:cs="Arial" w:eastAsia="Arial" w:hAnsi="Arial"/>
                <w:b/>
                <w:bCs/>
                <w:color w:val="4527A0"/>
                <w:sz w:val="24"/>
                <w:szCs w:val="24"/>
              </w:rPr>
              <w:t xml:space="preserve">📊 Perennials in the SFG Bed — A Special Consideration</w:t>
            </w:r>
          </w:p>
        </w:tc>
      </w:tr>
      <w:tr>
        <w:tc>
          <w:tcPr>
            <w:tcBorders>
              <w:top w:val="single" w:color="4527A0" w:sz="6"/>
              <w:left w:val="single" w:color="4527A0" w:sz="6"/>
              <w:bottom w:val="single" w:color="4527A0" w:sz="6"/>
              <w:right w:val="single" w:color="4527A0" w:sz="6"/>
            </w:tcBorders>
            <w:shd w:fill="EDE7F6"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Perennial herbs (chives, thyme, oregano, rosemary, sage) occupy their squares permanently — they do not get replanted or rotated. This is a feature, not a problem: once established, they require almost no care and produce for years. The management implication is that perennial herbs should be positioned at the ends or edges of the bed where they won't block access to the rest of the grid, and their permanent squares should be planned into the seasonal rotation as fixed, non-rotating anchor points.</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For annual-focused SFG beds where maximum rotational flexibility matters, keep perennial herbs in their own separate small bed or large containers, and reserve the main SFG bed for annual vegetables.</w:t>
            </w:r>
          </w:p>
        </w:tc>
      </w:tr>
    </w:tbl>
    <w:p>
      <w:pPr>
        <w:spacing w:before="0" w:after="120"/>
      </w:pPr>
      <w:r>
        <w:t xml:space="preserve"/>
      </w:r>
    </w:p>
    <w:p>
      <w:pPr>
        <w:pBdr>
          <w:bottom w:val="single" w:color="388E3C"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3: Planning Your Square Foot Garden</w:t>
      </w:r>
    </w:p>
    <w:p>
      <w:pPr>
        <w:spacing w:before="120" w:after="160" w:line="276"/>
      </w:pPr>
      <w:r>
        <w:rPr>
          <w:rFonts w:ascii="Arial" w:cs="Arial" w:eastAsia="Arial" w:hAnsi="Arial"/>
          <w:sz w:val="22"/>
          <w:szCs w:val="22"/>
        </w:rPr>
        <w:t xml:space="preserve">Planning is where Square Foot Gardening earns its reputation for efficiency. A well-planned SFG grid uses every square purposefully, sequences crops for continuous production, places tall plants where they won't shade shorter neighbors, and reserves specific squares for succession plantings that will carry the garden from one season into the next. The planning process takes an hour before the season begins — and saves dozens of hours of reactive decision-making during it.</w:t>
      </w:r>
    </w:p>
    <w:p>
      <w:pPr>
        <w:pStyle w:val="Heading2"/>
        <w:spacing w:before="240" w:after="120"/>
      </w:pPr>
      <w:r>
        <w:rPr>
          <w:rFonts w:ascii="Arial" w:cs="Arial" w:eastAsia="Arial" w:hAnsi="Arial"/>
          <w:b/>
          <w:bCs/>
          <w:color w:val="00695C"/>
          <w:sz w:val="28"/>
          <w:szCs w:val="28"/>
        </w:rPr>
        <w:t xml:space="preserve">The Planning Process — Step by Step</w:t>
      </w:r>
    </w:p>
    <w:p>
      <w:pPr>
        <w:pStyle w:val="ListParagraph"/>
        <w:numPr>
          <w:ilvl w:val="0"/>
          <w:numId w:val="3"/>
        </w:numPr>
        <w:spacing w:before="60" w:after="60"/>
      </w:pPr>
      <w:r>
        <w:rPr>
          <w:rFonts w:ascii="Arial" w:cs="Arial" w:eastAsia="Arial" w:hAnsi="Arial"/>
          <w:b/>
          <w:bCs/>
          <w:sz w:val="22"/>
          <w:szCs w:val="22"/>
        </w:rPr>
        <w:t xml:space="preserve">Assess your space and sun:</w:t>
      </w:r>
      <w:r>
        <w:rPr>
          <w:rFonts w:ascii="Arial" w:cs="Arial" w:eastAsia="Arial" w:hAnsi="Arial"/>
          <w:b w:val="false"/>
          <w:bCs w:val="false"/>
          <w:sz w:val="22"/>
          <w:szCs w:val="22"/>
        </w:rPr>
        <w:t xml:space="preserve"> Map your beds. Note which direction is north (north end of bed is where tall plants go). Count hours of direct sun — 6 minimum, 8 preferred for most vegetables. Note any fixed shade sources.</w:t>
      </w:r>
    </w:p>
    <w:p>
      <w:pPr>
        <w:pStyle w:val="ListParagraph"/>
        <w:numPr>
          <w:ilvl w:val="0"/>
          <w:numId w:val="3"/>
        </w:numPr>
        <w:spacing w:before="60" w:after="60"/>
      </w:pPr>
      <w:r>
        <w:rPr>
          <w:rFonts w:ascii="Arial" w:cs="Arial" w:eastAsia="Arial" w:hAnsi="Arial"/>
          <w:b/>
          <w:bCs/>
          <w:sz w:val="22"/>
          <w:szCs w:val="22"/>
        </w:rPr>
        <w:t xml:space="preserve">List your priorities:</w:t>
      </w:r>
      <w:r>
        <w:rPr>
          <w:rFonts w:ascii="Arial" w:cs="Arial" w:eastAsia="Arial" w:hAnsi="Arial"/>
          <w:b w:val="false"/>
          <w:bCs w:val="false"/>
          <w:sz w:val="22"/>
          <w:szCs w:val="22"/>
        </w:rPr>
        <w:t xml:space="preserve"> What does your household actually eat and in what quantities? Plan squares around consumption, not abstract productivity. Ten squares of lettuce serves a family of four; two squares serves a couple.</w:t>
      </w:r>
    </w:p>
    <w:p>
      <w:pPr>
        <w:pStyle w:val="ListParagraph"/>
        <w:numPr>
          <w:ilvl w:val="0"/>
          <w:numId w:val="3"/>
        </w:numPr>
        <w:spacing w:before="60" w:after="60"/>
      </w:pPr>
      <w:r>
        <w:rPr>
          <w:rFonts w:ascii="Arial" w:cs="Arial" w:eastAsia="Arial" w:hAnsi="Arial"/>
          <w:b/>
          <w:bCs/>
          <w:sz w:val="22"/>
          <w:szCs w:val="22"/>
        </w:rPr>
        <w:t xml:space="preserve">Separate your crops by season:</w:t>
      </w:r>
      <w:r>
        <w:rPr>
          <w:rFonts w:ascii="Arial" w:cs="Arial" w:eastAsia="Arial" w:hAnsi="Arial"/>
          <w:b w:val="false"/>
          <w:bCs w:val="false"/>
          <w:sz w:val="22"/>
          <w:szCs w:val="22"/>
        </w:rPr>
        <w:t xml:space="preserve"> Cool-season (spring and fall: lettuce, spinach, peas, broccoli, radishes, carrots) vs. warm-season (summer: tomatoes, peppers, beans, cucumbers, squash). The same bed grows both in sequence.</w:t>
      </w:r>
    </w:p>
    <w:p>
      <w:pPr>
        <w:pStyle w:val="ListParagraph"/>
        <w:numPr>
          <w:ilvl w:val="0"/>
          <w:numId w:val="3"/>
        </w:numPr>
        <w:spacing w:before="60" w:after="60"/>
      </w:pPr>
      <w:r>
        <w:rPr>
          <w:rFonts w:ascii="Arial" w:cs="Arial" w:eastAsia="Arial" w:hAnsi="Arial"/>
          <w:b/>
          <w:bCs/>
          <w:sz w:val="22"/>
          <w:szCs w:val="22"/>
        </w:rPr>
        <w:t xml:space="preserve">Map the grid on paper:</w:t>
      </w:r>
      <w:r>
        <w:rPr>
          <w:rFonts w:ascii="Arial" w:cs="Arial" w:eastAsia="Arial" w:hAnsi="Arial"/>
          <w:b w:val="false"/>
          <w:bCs w:val="false"/>
          <w:sz w:val="22"/>
          <w:szCs w:val="22"/>
        </w:rPr>
        <w:t xml:space="preserve"> Draw your bed(s) to scale on graph paper (1 square = 1 foot). Assign each square a crop, being explicit about plant count per square. Use pencil — plans change.</w:t>
      </w:r>
    </w:p>
    <w:p>
      <w:pPr>
        <w:pStyle w:val="ListParagraph"/>
        <w:numPr>
          <w:ilvl w:val="0"/>
          <w:numId w:val="3"/>
        </w:numPr>
        <w:spacing w:before="60" w:after="60"/>
      </w:pPr>
      <w:r>
        <w:rPr>
          <w:rFonts w:ascii="Arial" w:cs="Arial" w:eastAsia="Arial" w:hAnsi="Arial"/>
          <w:b/>
          <w:bCs/>
          <w:sz w:val="22"/>
          <w:szCs w:val="22"/>
        </w:rPr>
        <w:t xml:space="preserve">Plan vertical structures:</w:t>
      </w:r>
      <w:r>
        <w:rPr>
          <w:rFonts w:ascii="Arial" w:cs="Arial" w:eastAsia="Arial" w:hAnsi="Arial"/>
          <w:b w:val="false"/>
          <w:bCs w:val="false"/>
          <w:sz w:val="22"/>
          <w:szCs w:val="22"/>
        </w:rPr>
        <w:t xml:space="preserve"> Mark where trellises go before finalizing plant placement. Trellises always go on the north end or north edge. Crops to be trellised (cucumbers, beans, indeterminate tomatoes) go there.</w:t>
      </w:r>
    </w:p>
    <w:p>
      <w:pPr>
        <w:pStyle w:val="ListParagraph"/>
        <w:numPr>
          <w:ilvl w:val="0"/>
          <w:numId w:val="3"/>
        </w:numPr>
        <w:spacing w:before="60" w:after="60"/>
      </w:pPr>
      <w:r>
        <w:rPr>
          <w:rFonts w:ascii="Arial" w:cs="Arial" w:eastAsia="Arial" w:hAnsi="Arial"/>
          <w:b/>
          <w:bCs/>
          <w:sz w:val="22"/>
          <w:szCs w:val="22"/>
        </w:rPr>
        <w:t xml:space="preserve">Plan succession intervals:</w:t>
      </w:r>
      <w:r>
        <w:rPr>
          <w:rFonts w:ascii="Arial" w:cs="Arial" w:eastAsia="Arial" w:hAnsi="Arial"/>
          <w:b w:val="false"/>
          <w:bCs w:val="false"/>
          <w:sz w:val="22"/>
          <w:szCs w:val="22"/>
        </w:rPr>
        <w:t xml:space="preserve"> For each fast-maturing crop, note when you will replant. Write succession dates directly on the plan. Radishes every 3 weeks; lettuce every 2 weeks; beans every 3 weeks.</w:t>
      </w:r>
    </w:p>
    <w:p>
      <w:pPr>
        <w:pStyle w:val="ListParagraph"/>
        <w:numPr>
          <w:ilvl w:val="0"/>
          <w:numId w:val="3"/>
        </w:numPr>
        <w:spacing w:before="60" w:after="60"/>
      </w:pPr>
      <w:r>
        <w:rPr>
          <w:rFonts w:ascii="Arial" w:cs="Arial" w:eastAsia="Arial" w:hAnsi="Arial"/>
          <w:b/>
          <w:bCs/>
          <w:sz w:val="22"/>
          <w:szCs w:val="22"/>
        </w:rPr>
        <w:t xml:space="preserve">Plan the seasonal transition:</w:t>
      </w:r>
      <w:r>
        <w:rPr>
          <w:rFonts w:ascii="Arial" w:cs="Arial" w:eastAsia="Arial" w:hAnsi="Arial"/>
          <w:b w:val="false"/>
          <w:bCs w:val="false"/>
          <w:sz w:val="22"/>
          <w:szCs w:val="22"/>
        </w:rPr>
        <w:t xml:space="preserve"> For each spring square, decide now what warm-season crop will replace it in summer. For each summer square, decide now what fall crop will follow. Write both the spring crop and the succession crop in each square.</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Tall-to-Short Placement — The North-to-South Principle</w:t>
      </w:r>
    </w:p>
    <w:p>
      <w:pPr>
        <w:spacing w:before="60" w:after="100" w:line="276"/>
      </w:pPr>
      <w:r>
        <w:rPr>
          <w:rFonts w:ascii="Arial" w:cs="Arial" w:eastAsia="Arial" w:hAnsi="Arial"/>
          <w:sz w:val="22"/>
          <w:szCs w:val="22"/>
        </w:rPr>
        <w:t xml:space="preserve">In the Northern Hemisphere, the sun moves across the southern sky. This means that tall plants in an SFG bed cast their shade to the north. Correctly positioning plants by height — with the tallest at the north end and progressively shorter plants toward the south — ensures that no plant shades another during the growing day.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Position in Bed</w:t>
            </w:r>
          </w:p>
        </w:tc>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Height Range</w:t>
            </w:r>
          </w:p>
        </w:tc>
        <w:tc>
          <w:tcPr>
            <w:tcW w:type="dxa" w:w="5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Crops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North end — trellis zone</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ft (trellised)</w:t>
            </w:r>
          </w:p>
        </w:tc>
        <w:tc>
          <w:tcPr>
            <w:tcW w:type="dxa" w:w="5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Pole beans, cucumbers, indeterminate tomatoes, peas (climbing), small-fruited melons on trellis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North-center — tall plants</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2–4 ft</w:t>
            </w:r>
          </w:p>
        </w:tc>
        <w:tc>
          <w:tcPr>
            <w:tcW w:type="dxa" w:w="5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Determinate tomatoes, large peppers, eggplant, broccoli, large kale, chard, corn, sunflowers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ft</w:t>
            </w:r>
          </w:p>
        </w:tc>
        <w:tc>
          <w:tcPr>
            <w:tcW w:type="dxa" w:w="5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Bush beans, head lettuce, smaller kale varieties, bush cucumbers (if not trellised), beets, garlic, onions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South-center — medium plants</w:t>
            </w:r>
          </w:p>
        </w:tc>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6–12 inches</w:t>
            </w:r>
          </w:p>
        </w:tc>
        <w:tc>
          <w:tcPr>
            <w:tcW w:type="dxa" w:w="5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Leaf lettuce, spinach, arugula, herbs (thyme, basil), kohlrabi, turnips, radishes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South end — shortest plants</w:t>
            </w:r>
          </w:p>
        </w:tc>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Under 6 inches</w:t>
            </w:r>
          </w:p>
        </w:tc>
        <w:tc>
          <w:tcPr>
            <w:tcW w:type="dxa" w:w="5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Radishes (mature), carrots (tops only), green onions, low-growing herbs, strawberries</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The SFG Companion Planting Guide</w:t>
      </w:r>
    </w:p>
    <w:p>
      <w:pPr>
        <w:spacing w:before="60" w:after="100" w:line="276"/>
      </w:pPr>
      <w:r>
        <w:rPr>
          <w:rFonts w:ascii="Arial" w:cs="Arial" w:eastAsia="Arial" w:hAnsi="Arial"/>
          <w:sz w:val="22"/>
          <w:szCs w:val="22"/>
        </w:rPr>
        <w:t xml:space="preserve">Companion planting in SFG works at the scale of individual squares and neighboring squares. The close spacing of SFG means that companion effects — pest repulsion, pollinator attraction, nitrogen fixation, and microclimate moderation — are highly concentrated. The following pairings have the strongest evidence base for SFG-scale companion planting.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Companions</w:t>
            </w:r>
          </w:p>
        </w:tc>
        <w:tc>
          <w:tcPr>
            <w:tcW w:type="dxa" w:w="22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Companions to Avoid</w:t>
            </w:r>
          </w:p>
        </w:tc>
        <w:tc>
          <w:tcPr>
            <w:tcW w:type="dxa" w:w="3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 carrots, parsley, marigolds, borage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Brassicas, fennel, corn (in SFG scale)</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 repels aphids and improves flavor (widely reported); marigolds deter nematodes; borage attracts pollinators and deters tomato hornworm.</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Peppers</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Basil, carrots, tomatoes, marigolds</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Fennel, apricot (tree — irrelevant at SFG scale)</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Basil improves pest resistance; carrots loosen soil for companion roots.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Cucumbers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Beans, dill, marigolds, nasturtiums, radishes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Sage, strong aromatic herbs</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Radishes deter cucumber beetles when interplanted; dill attracts predatory insects; beans fix nitrogen.</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Beans</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Carrots, squash, cucumbers, marigolds, radishes</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Onions, garlic, leeks, fennel</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Beans fix atmospheric nitrogen — benefit neighboring plants. Onion family inhibits bean growth (allicin effect).</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Brassicas (broccoli, cabbage, kale)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 marigolds, nasturtiums, onions, celery</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Strawberries, tomatoes (in adjacent squares)</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 attracts wasps that parasitize cabbage worms; nasturtiums trap aphids; marigolds deter cabbage moths.</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Lettuce / Greens</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Carrots, radishes, strawberries, chives, garlic</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Celery, parsley (can be allelopathic to lettuce)</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Carrots and radishes loosen soil beneath lettuce; chives deter aphids; lettuce benefits from the light shade of taller neighbors.</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Carrots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Leeks, onions, sage, rosemary, lettuce, radishes</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Dill (once flowering — stunts carrots)</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Onions and leeks repel carrot fly; carrots attract carrot fly-eating insects; rosemary masks carrot scent.</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Garlic / Onions</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Carrots, beets, chamomile, lettuce, tomatoes</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Beans, peas (nitrogen fixation inhibited)</w:t>
            </w:r>
          </w:p>
        </w:tc>
        <w:tc>
          <w:tcPr>
            <w:tcW w:type="dxa" w:w="3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Allium family has broad pest-deterrent properties — valuable in nearly any SFG square position.</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Crop Rotation in Square Foot Gardening</w:t>
      </w:r>
    </w:p>
    <w:p>
      <w:pPr>
        <w:spacing w:before="60" w:after="100" w:line="276"/>
      </w:pPr>
      <w:r>
        <w:rPr>
          <w:rFonts w:ascii="Arial" w:cs="Arial" w:eastAsia="Arial" w:hAnsi="Arial"/>
          <w:sz w:val="22"/>
          <w:szCs w:val="22"/>
        </w:rPr>
        <w:t xml:space="preserve">Crop rotation — moving plant families to different positions in the garden from year to year — prevents the buildup of soil pathogens specific to each plant family and reduces pest pressure from insects that overwinter in the soil beneath their host plants. In SFG, rotation happens at the square level: each square's plant family should change from year to year.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2500"/>
        <w:gridCol w:w="2860"/>
      </w:tblGrid>
      <w:tr>
        <w:trPr>
          <w:tblHeader/>
        </w:trPr>
        <w:tc>
          <w:tcPr>
            <w:tcW w:type="dxa" w:w="1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Plant Family</w:t>
            </w:r>
          </w:p>
        </w:tc>
        <w:tc>
          <w:tcPr>
            <w:tcW w:type="dxa" w:w="2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Members</w:t>
            </w:r>
          </w:p>
        </w:tc>
        <w:tc>
          <w:tcPr>
            <w:tcW w:type="dxa" w:w="25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 They Deplete / Leave Behind</w:t>
            </w:r>
          </w:p>
        </w:tc>
        <w:tc>
          <w:tcPr>
            <w:tcW w:type="dxa" w:w="28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Rotation Rule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Solanaceae (Nightshades)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peppers, eggplant, potatoes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nitrogen feeders; leave susceptibility to Verticillium, Fusarium wilt</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 not plant nightshades in the same squares for at least 3 years. Follow with legumes.</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Fabaceae (Legumes)</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Beans, peas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Fix atmospheric nitrogen — enrich soil for following crops</w:t>
            </w:r>
          </w:p>
        </w:tc>
        <w:tc>
          <w:tcPr>
            <w:tcW w:type="dxa" w:w="2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Excellent before heavy feeders (tomatoes, brassicas). Rotate to different squares each year.</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Brassicaceae (Brassicas)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Broccoli, cabbage, kale, Brussels sprouts, radishes, turnips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phosphorus feeders; leave susceptibility to clubroot and brassica wilt</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Never plant brassicas in the same square two years running. Follow with nightshades or legumes.</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Apiaceae (Umbellifers)</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Carrots, parsley, dill, cilantro, parsnips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Medium feeders; susceptible to carrot fly buildup in soil</w:t>
            </w:r>
          </w:p>
        </w:tc>
        <w:tc>
          <w:tcPr>
            <w:tcW w:type="dxa" w:w="2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Rotate annually. Good before legumes; after brassicas.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Asteraceae (Daisy family)</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Lettuce, endive, artichoke</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 feeders; generally compatible with most rotation plans</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flexible rotation group — can follow almost any other family.</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Alliaceae (Alliums)</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Onions, garlic, leeks, chives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Medium feeders; suppress pathogens (beneficial to following crops)</w:t>
            </w:r>
          </w:p>
        </w:tc>
        <w:tc>
          <w:tcPr>
            <w:tcW w:type="dxa" w:w="2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Excellent preceding crop for disease suppression. Rotate annually.</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Cucurbitaceae (Cucurbits)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Cucumbers, squash, melons, pumpkins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Heavy feeders; susceptible to powdery mildew; can harbor cucumber beetles in soil</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Rotate to different squares each year. Follow with legumes to restore nitrogen.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63238" w:sz="6"/>
              <w:left w:val="single" w:color="263238" w:sz="6"/>
              <w:bottom w:val="single" w:color="263238" w:sz="6"/>
              <w:right w:val="single" w:color="263238" w:sz="6"/>
            </w:tcBorders>
            <w:shd w:fill="ECEFF1" w:val="clear"/>
            <w:tcMar>
              <w:top w:type="dxa" w:w="120"/>
              <w:left w:type="dxa" w:w="160"/>
              <w:bottom w:type="dxa" w:w="80"/>
              <w:right w:type="dxa" w:w="160"/>
            </w:tcMar>
          </w:tcPr>
          <w:p>
            <w:pPr>
              <w:spacing w:before="0" w:after="0"/>
            </w:pPr>
            <w:r>
              <w:rPr>
                <w:rFonts w:ascii="Arial" w:cs="Arial" w:eastAsia="Arial" w:hAnsi="Arial"/>
                <w:b/>
                <w:bCs/>
                <w:color w:val="263238"/>
                <w:sz w:val="24"/>
                <w:szCs w:val="24"/>
              </w:rPr>
              <w:t xml:space="preserve">📋 Keep a SFG Planning Journal</w:t>
            </w:r>
          </w:p>
        </w:tc>
      </w:tr>
      <w:tr>
        <w:tc>
          <w:tcPr>
            <w:tcBorders>
              <w:top w:val="single" w:color="263238" w:sz="6"/>
              <w:left w:val="single" w:color="263238" w:sz="6"/>
              <w:bottom w:val="single" w:color="263238" w:sz="6"/>
              <w:right w:val="single" w:color="263238" w:sz="6"/>
            </w:tcBorders>
            <w:shd w:fill="ECEFF1"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The most powerful tool in Square Foot Gardening is a planning journal that documents what grew where, in which season, and what followed it. Over 2–3 seasons, this record allows you to see rotation patterns, identify which combinations produced best, note which squares consistently underperformed (usually a drainage or sun issue), and plan future seasons with real data from your specific beds and microclimate.</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Minimum useful records: a grid sketch of each bed, with each square labeled with crop, planting date, and harvest date. A simple notes section for each season — what worked, what failed, what surprised you, what you would plant more of. These records take 10 minutes per season to maintain and are worth many times that investment in improved planning.</w:t>
            </w:r>
          </w:p>
        </w:tc>
      </w:tr>
    </w:tbl>
    <w:p>
      <w:pPr>
        <w:spacing w:before="0" w:after="120"/>
      </w:pPr>
      <w:r>
        <w:t xml:space="preserve"/>
      </w:r>
    </w:p>
    <w:p>
      <w:pPr>
        <w:pBdr>
          <w:bottom w:val="single" w:color="388E3C"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4: Building Your Beds &amp; Making Mel's Mix</w:t>
      </w:r>
    </w:p>
    <w:p>
      <w:pPr>
        <w:pStyle w:val="Heading2"/>
        <w:spacing w:before="240" w:after="120"/>
      </w:pPr>
      <w:r>
        <w:rPr>
          <w:rFonts w:ascii="Arial" w:cs="Arial" w:eastAsia="Arial" w:hAnsi="Arial"/>
          <w:b/>
          <w:bCs/>
          <w:color w:val="00695C"/>
          <w:sz w:val="28"/>
          <w:szCs w:val="28"/>
        </w:rPr>
        <w:t xml:space="preserve">Step-by-Step: Building a 4×4 SFG Box</w:t>
      </w:r>
    </w:p>
    <w:p>
      <w:pPr>
        <w:pStyle w:val="ListParagraph"/>
        <w:numPr>
          <w:ilvl w:val="0"/>
          <w:numId w:val="3"/>
        </w:numPr>
        <w:spacing w:before="60" w:after="60"/>
      </w:pPr>
      <w:r>
        <w:rPr>
          <w:rFonts w:ascii="Arial" w:cs="Arial" w:eastAsia="Arial" w:hAnsi="Arial"/>
          <w:b/>
          <w:bCs/>
          <w:sz w:val="22"/>
          <w:szCs w:val="22"/>
        </w:rPr>
        <w:t xml:space="preserve">Gather materials:</w:t>
      </w:r>
      <w:r>
        <w:rPr>
          <w:rFonts w:ascii="Arial" w:cs="Arial" w:eastAsia="Arial" w:hAnsi="Arial"/>
          <w:b w:val="false"/>
          <w:bCs w:val="false"/>
          <w:sz w:val="22"/>
          <w:szCs w:val="22"/>
        </w:rPr>
        <w:t xml:space="preserve"> Four 8-foot 2×6 boards (cut in half to 4 feet = eight 4-foot boards), 3-inch deck screws, drill with bits, measuring tape, square.</w:t>
      </w:r>
    </w:p>
    <w:p>
      <w:pPr>
        <w:pStyle w:val="ListParagraph"/>
        <w:numPr>
          <w:ilvl w:val="0"/>
          <w:numId w:val="3"/>
        </w:numPr>
        <w:spacing w:before="60" w:after="60"/>
      </w:pPr>
      <w:r>
        <w:rPr>
          <w:rFonts w:ascii="Arial" w:cs="Arial" w:eastAsia="Arial" w:hAnsi="Arial"/>
          <w:b/>
          <w:bCs/>
          <w:sz w:val="22"/>
          <w:szCs w:val="22"/>
        </w:rPr>
        <w:t xml:space="preserve">Cut boards:</w:t>
      </w:r>
      <w:r>
        <w:rPr>
          <w:rFonts w:ascii="Arial" w:cs="Arial" w:eastAsia="Arial" w:hAnsi="Arial"/>
          <w:b w:val="false"/>
          <w:bCs w:val="false"/>
          <w:sz w:val="22"/>
          <w:szCs w:val="22"/>
        </w:rPr>
        <w:t xml:space="preserve"> Each 8-foot board yields two 4-foot sections. For a 4×4 box at 12-inch depth, you need 8 boards total (two per side, stacked).</w:t>
      </w:r>
    </w:p>
    <w:p>
      <w:pPr>
        <w:pStyle w:val="ListParagraph"/>
        <w:numPr>
          <w:ilvl w:val="0"/>
          <w:numId w:val="3"/>
        </w:numPr>
        <w:spacing w:before="60" w:after="60"/>
      </w:pPr>
      <w:r>
        <w:rPr>
          <w:rFonts w:ascii="Arial" w:cs="Arial" w:eastAsia="Arial" w:hAnsi="Arial"/>
          <w:b/>
          <w:bCs/>
          <w:sz w:val="22"/>
          <w:szCs w:val="22"/>
        </w:rPr>
        <w:t xml:space="preserve">Assemble the frame:</w:t>
      </w:r>
      <w:r>
        <w:rPr>
          <w:rFonts w:ascii="Arial" w:cs="Arial" w:eastAsia="Arial" w:hAnsi="Arial"/>
          <w:b w:val="false"/>
          <w:bCs w:val="false"/>
          <w:sz w:val="22"/>
          <w:szCs w:val="22"/>
        </w:rPr>
        <w:t xml:space="preserve"> Place two boards (stacked) for one side. Attach the end boards to the side boards with 3-inch screws — two screws per joint, pre-drilled to prevent splitting. Work on a flat surface for the squarest result.</w:t>
      </w:r>
    </w:p>
    <w:p>
      <w:pPr>
        <w:pStyle w:val="ListParagraph"/>
        <w:numPr>
          <w:ilvl w:val="0"/>
          <w:numId w:val="3"/>
        </w:numPr>
        <w:spacing w:before="60" w:after="60"/>
      </w:pPr>
      <w:r>
        <w:rPr>
          <w:rFonts w:ascii="Arial" w:cs="Arial" w:eastAsia="Arial" w:hAnsi="Arial"/>
          <w:b/>
          <w:bCs/>
          <w:sz w:val="22"/>
          <w:szCs w:val="22"/>
        </w:rPr>
        <w:t xml:space="preserve">Add corner reinforcement:</w:t>
      </w:r>
      <w:r>
        <w:rPr>
          <w:rFonts w:ascii="Arial" w:cs="Arial" w:eastAsia="Arial" w:hAnsi="Arial"/>
          <w:b w:val="false"/>
          <w:bCs w:val="false"/>
          <w:sz w:val="22"/>
          <w:szCs w:val="22"/>
        </w:rPr>
        <w:t xml:space="preserve"> Drive 12-inch sections of 4×4 post into each inside corner, or screw L-brackets. This prevents the box from spreading under the weight of Mel's Mix and heavy rain.</w:t>
      </w:r>
    </w:p>
    <w:p>
      <w:pPr>
        <w:pStyle w:val="ListParagraph"/>
        <w:numPr>
          <w:ilvl w:val="0"/>
          <w:numId w:val="3"/>
        </w:numPr>
        <w:spacing w:before="60" w:after="60"/>
      </w:pPr>
      <w:r>
        <w:rPr>
          <w:rFonts w:ascii="Arial" w:cs="Arial" w:eastAsia="Arial" w:hAnsi="Arial"/>
          <w:b/>
          <w:bCs/>
          <w:sz w:val="22"/>
          <w:szCs w:val="22"/>
        </w:rPr>
        <w:t xml:space="preserve">Position the box:</w:t>
      </w:r>
      <w:r>
        <w:rPr>
          <w:rFonts w:ascii="Arial" w:cs="Arial" w:eastAsia="Arial" w:hAnsi="Arial"/>
          <w:b w:val="false"/>
          <w:bCs w:val="false"/>
          <w:sz w:val="22"/>
          <w:szCs w:val="22"/>
        </w:rPr>
        <w:t xml:space="preserve"> Set it where it will live permanently. Once filled with 300–400 pounds of Mel's Mix, it is not easily moved. Check for level — a slightly unlevel box loses water and nutrients from the low end.</w:t>
      </w:r>
    </w:p>
    <w:p>
      <w:pPr>
        <w:pStyle w:val="ListParagraph"/>
        <w:numPr>
          <w:ilvl w:val="0"/>
          <w:numId w:val="3"/>
        </w:numPr>
        <w:spacing w:before="60" w:after="60"/>
      </w:pPr>
      <w:r>
        <w:rPr>
          <w:rFonts w:ascii="Arial" w:cs="Arial" w:eastAsia="Arial" w:hAnsi="Arial"/>
          <w:b/>
          <w:bCs/>
          <w:sz w:val="22"/>
          <w:szCs w:val="22"/>
        </w:rPr>
        <w:t xml:space="preserve">Lay ground treatment:</w:t>
      </w:r>
      <w:r>
        <w:rPr>
          <w:rFonts w:ascii="Arial" w:cs="Arial" w:eastAsia="Arial" w:hAnsi="Arial"/>
          <w:b w:val="false"/>
          <w:bCs w:val="false"/>
          <w:sz w:val="22"/>
          <w:szCs w:val="22"/>
        </w:rPr>
        <w:t xml:space="preserve"> Inside the box, lay 5–6 layers of cardboard (overlapping, no gaps) or landscape fabric on the ground. This suppresses weeds and existing grass.</w:t>
      </w:r>
    </w:p>
    <w:p>
      <w:pPr>
        <w:pStyle w:val="ListParagraph"/>
        <w:numPr>
          <w:ilvl w:val="0"/>
          <w:numId w:val="3"/>
        </w:numPr>
        <w:spacing w:before="60" w:after="60"/>
      </w:pPr>
      <w:r>
        <w:rPr>
          <w:rFonts w:ascii="Arial" w:cs="Arial" w:eastAsia="Arial" w:hAnsi="Arial"/>
          <w:b/>
          <w:bCs/>
          <w:sz w:val="22"/>
          <w:szCs w:val="22"/>
        </w:rPr>
        <w:t xml:space="preserve">Install the grid:</w:t>
      </w:r>
      <w:r>
        <w:rPr>
          <w:rFonts w:ascii="Arial" w:cs="Arial" w:eastAsia="Arial" w:hAnsi="Arial"/>
          <w:b w:val="false"/>
          <w:bCs w:val="false"/>
          <w:sz w:val="22"/>
          <w:szCs w:val="22"/>
        </w:rPr>
        <w:t xml:space="preserve"> Before adding Mel's Mix, attach the grid frame to the box top. Notch the box edges at 12-inch intervals and lay lath strips across them. Fix with staples or small screws.</w:t>
      </w:r>
    </w:p>
    <w:p>
      <w:pPr>
        <w:pStyle w:val="ListParagraph"/>
        <w:numPr>
          <w:ilvl w:val="0"/>
          <w:numId w:val="3"/>
        </w:numPr>
        <w:spacing w:before="60" w:after="60"/>
      </w:pPr>
      <w:r>
        <w:rPr>
          <w:rFonts w:ascii="Arial" w:cs="Arial" w:eastAsia="Arial" w:hAnsi="Arial"/>
          <w:b/>
          <w:bCs/>
          <w:sz w:val="22"/>
          <w:szCs w:val="22"/>
        </w:rPr>
        <w:t xml:space="preserve">Mix and fill:</w:t>
      </w:r>
      <w:r>
        <w:rPr>
          <w:rFonts w:ascii="Arial" w:cs="Arial" w:eastAsia="Arial" w:hAnsi="Arial"/>
          <w:b w:val="false"/>
          <w:bCs w:val="false"/>
          <w:sz w:val="22"/>
          <w:szCs w:val="22"/>
        </w:rPr>
        <w:t xml:space="preserve"> Blend Mel's Mix components thoroughly and fill the box. Moisten as you fill — dry vermiculite and coir are very light and will be difficult to manage in wind.</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Making Mel's Mix — Practical Approach</w:t>
      </w:r>
    </w:p>
    <w:p>
      <w:pPr>
        <w:spacing w:before="60" w:after="100" w:line="276"/>
      </w:pPr>
      <w:r>
        <w:rPr>
          <w:rFonts w:ascii="Arial" w:cs="Arial" w:eastAsia="Arial" w:hAnsi="Arial"/>
          <w:sz w:val="22"/>
          <w:szCs w:val="22"/>
        </w:rPr>
        <w:t xml:space="preserve">Mixing Mel's Mix is a physical process that goes more smoothly with preparation. The components are bulky and one of them (peat or coir) is initially very dry and resistant to absorbing water. Planning the mixing process before purchasing materials saves significant frustration.</w:t>
      </w:r>
    </w:p>
    <w:p>
      <w:pPr>
        <w:pStyle w:val="ListParagraph"/>
        <w:numPr>
          <w:ilvl w:val="0"/>
          <w:numId w:val="2"/>
        </w:numPr>
        <w:spacing w:before="60" w:after="60"/>
      </w:pPr>
      <w:r>
        <w:rPr>
          <w:rFonts w:ascii="Arial" w:cs="Arial" w:eastAsia="Arial" w:hAnsi="Arial"/>
          <w:b/>
          <w:bCs/>
          <w:sz w:val="22"/>
          <w:szCs w:val="22"/>
        </w:rPr>
        <w:t xml:space="preserve">Calculate volume first:</w:t>
      </w:r>
      <w:r>
        <w:rPr>
          <w:rFonts w:ascii="Arial" w:cs="Arial" w:eastAsia="Arial" w:hAnsi="Arial"/>
          <w:b w:val="false"/>
          <w:bCs w:val="false"/>
          <w:sz w:val="22"/>
          <w:szCs w:val="22"/>
        </w:rPr>
        <w:t xml:space="preserve"> Length × width × depth = cubic feet needed per component. Buy 10% extra of each — better to have leftover than to run short mid-fill.</w:t>
      </w:r>
    </w:p>
    <w:p>
      <w:pPr>
        <w:pStyle w:val="ListParagraph"/>
        <w:numPr>
          <w:ilvl w:val="0"/>
          <w:numId w:val="2"/>
        </w:numPr>
        <w:spacing w:before="60" w:after="60"/>
      </w:pPr>
      <w:r>
        <w:rPr>
          <w:rFonts w:ascii="Arial" w:cs="Arial" w:eastAsia="Arial" w:hAnsi="Arial"/>
          <w:b/>
          <w:bCs/>
          <w:sz w:val="22"/>
          <w:szCs w:val="22"/>
        </w:rPr>
        <w:t xml:space="preserve">Pre-moisten coir:</w:t>
      </w:r>
      <w:r>
        <w:rPr>
          <w:rFonts w:ascii="Arial" w:cs="Arial" w:eastAsia="Arial" w:hAnsi="Arial"/>
          <w:b w:val="false"/>
          <w:bCs w:val="false"/>
          <w:sz w:val="22"/>
          <w:szCs w:val="22"/>
        </w:rPr>
        <w:t xml:space="preserve"> Coconut coir comes in compressed blocks. Place in a large bin, cover with warm water, and allow to expand and absorb (30–60 minutes). Break apart clumps before mixing.</w:t>
      </w:r>
    </w:p>
    <w:p>
      <w:pPr>
        <w:pStyle w:val="ListParagraph"/>
        <w:numPr>
          <w:ilvl w:val="0"/>
          <w:numId w:val="2"/>
        </w:numPr>
        <w:spacing w:before="60" w:after="60"/>
      </w:pPr>
      <w:r>
        <w:rPr>
          <w:rFonts w:ascii="Arial" w:cs="Arial" w:eastAsia="Arial" w:hAnsi="Arial"/>
          <w:b/>
          <w:bCs/>
          <w:sz w:val="22"/>
          <w:szCs w:val="22"/>
        </w:rPr>
        <w:t xml:space="preserve">Pre-moisten peat:</w:t>
      </w:r>
      <w:r>
        <w:rPr>
          <w:rFonts w:ascii="Arial" w:cs="Arial" w:eastAsia="Arial" w:hAnsi="Arial"/>
          <w:b w:val="false"/>
          <w:bCs w:val="false"/>
          <w:sz w:val="22"/>
          <w:szCs w:val="22"/>
        </w:rPr>
        <w:t xml:space="preserve"> Peat moss is similarly hydrophobic when dry. Wet it before mixing or it will take weeks to fully absorb moisture after the bed is filled.</w:t>
      </w:r>
    </w:p>
    <w:p>
      <w:pPr>
        <w:pStyle w:val="ListParagraph"/>
        <w:numPr>
          <w:ilvl w:val="0"/>
          <w:numId w:val="2"/>
        </w:numPr>
        <w:spacing w:before="60" w:after="60"/>
      </w:pPr>
      <w:r>
        <w:rPr>
          <w:rFonts w:ascii="Arial" w:cs="Arial" w:eastAsia="Arial" w:hAnsi="Arial"/>
          <w:b/>
          <w:bCs/>
          <w:sz w:val="22"/>
          <w:szCs w:val="22"/>
        </w:rPr>
        <w:t xml:space="preserve">Large tarp method:</w:t>
      </w:r>
      <w:r>
        <w:rPr>
          <w:rFonts w:ascii="Arial" w:cs="Arial" w:eastAsia="Arial" w:hAnsi="Arial"/>
          <w:b w:val="false"/>
          <w:bCs w:val="false"/>
          <w:sz w:val="22"/>
          <w:szCs w:val="22"/>
        </w:rPr>
        <w:t xml:space="preserve"> For one or two beds, spread a large (10×10 ft) tarp on a flat surface. Dump all components onto the tarp. Mix by lifting the corners alternately to tumble the materials together. Takes 10–15 minutes of physical work.</w:t>
      </w:r>
    </w:p>
    <w:p>
      <w:pPr>
        <w:pStyle w:val="ListParagraph"/>
        <w:numPr>
          <w:ilvl w:val="0"/>
          <w:numId w:val="2"/>
        </w:numPr>
        <w:spacing w:before="60" w:after="60"/>
      </w:pPr>
      <w:r>
        <w:rPr>
          <w:rFonts w:ascii="Arial" w:cs="Arial" w:eastAsia="Arial" w:hAnsi="Arial"/>
          <w:b/>
          <w:bCs/>
          <w:sz w:val="22"/>
          <w:szCs w:val="22"/>
        </w:rPr>
        <w:t xml:space="preserve">Wheelbarrow method:</w:t>
      </w:r>
      <w:r>
        <w:rPr>
          <w:rFonts w:ascii="Arial" w:cs="Arial" w:eastAsia="Arial" w:hAnsi="Arial"/>
          <w:b w:val="false"/>
          <w:bCs w:val="false"/>
          <w:sz w:val="22"/>
          <w:szCs w:val="22"/>
        </w:rPr>
        <w:t xml:space="preserve"> For larger volumes, mix in a wheelbarrow — small batches, thoroughly mixed, transferred to the bed. Slower but requires less open space.</w:t>
      </w:r>
    </w:p>
    <w:p>
      <w:pPr>
        <w:pStyle w:val="ListParagraph"/>
        <w:numPr>
          <w:ilvl w:val="0"/>
          <w:numId w:val="2"/>
        </w:numPr>
        <w:spacing w:before="60" w:after="60"/>
      </w:pPr>
      <w:r>
        <w:rPr>
          <w:rFonts w:ascii="Arial" w:cs="Arial" w:eastAsia="Arial" w:hAnsi="Arial"/>
          <w:b/>
          <w:bCs/>
          <w:sz w:val="22"/>
          <w:szCs w:val="22"/>
        </w:rPr>
        <w:t xml:space="preserve">Concrete mixer rental:</w:t>
      </w:r>
      <w:r>
        <w:rPr>
          <w:rFonts w:ascii="Arial" w:cs="Arial" w:eastAsia="Arial" w:hAnsi="Arial"/>
          <w:b w:val="false"/>
          <w:bCs w:val="false"/>
          <w:sz w:val="22"/>
          <w:szCs w:val="22"/>
        </w:rPr>
        <w:t xml:space="preserve"> For 4+ beds, renting a concrete mixer for a day makes the job significantly easier. Mix one bed's worth at a time; the drum handles the blending.</w:t>
      </w:r>
    </w:p>
    <w:p>
      <w:pPr>
        <w:pStyle w:val="ListParagraph"/>
        <w:numPr>
          <w:ilvl w:val="0"/>
          <w:numId w:val="2"/>
        </w:numPr>
        <w:spacing w:before="60" w:after="60"/>
      </w:pPr>
      <w:r>
        <w:rPr>
          <w:rFonts w:ascii="Arial" w:cs="Arial" w:eastAsia="Arial" w:hAnsi="Arial"/>
          <w:b/>
          <w:bCs/>
          <w:sz w:val="22"/>
          <w:szCs w:val="22"/>
        </w:rPr>
        <w:t xml:space="preserve">Final moisture check:</w:t>
      </w:r>
      <w:r>
        <w:rPr>
          <w:rFonts w:ascii="Arial" w:cs="Arial" w:eastAsia="Arial" w:hAnsi="Arial"/>
          <w:b w:val="false"/>
          <w:bCs w:val="false"/>
          <w:sz w:val="22"/>
          <w:szCs w:val="22"/>
        </w:rPr>
        <w:t xml:space="preserve"> Properly moistened Mel's Mix should hold together briefly when squeezed but fall apart readily. It should not be soggy, nor should it be powdery-dry.</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Vertical Structures — Trellising in SFG</w:t>
      </w:r>
    </w:p>
    <w:p>
      <w:pPr>
        <w:spacing w:before="60" w:after="100" w:line="276"/>
      </w:pPr>
      <w:r>
        <w:rPr>
          <w:rFonts w:ascii="Arial" w:cs="Arial" w:eastAsia="Arial" w:hAnsi="Arial"/>
          <w:sz w:val="22"/>
          <w:szCs w:val="22"/>
        </w:rPr>
        <w:t xml:space="preserve">Vertical growing is one of the highest-leverage techniques in Square Foot Gardening because it produces food in the air above a square foot without occupying additional horizontal space. A properly trellised cucumber or bean plant on a 6-foot vertical structure produces as much as a spreading vine that would require 9–16 square feet of horizontal space. Every bed benefits from at least one vertical growing structure.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800"/>
        <w:gridCol w:w="2860"/>
      </w:tblGrid>
      <w:tr>
        <w:trPr>
          <w:tblHeader/>
        </w:trPr>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Structure Type</w:t>
            </w:r>
          </w:p>
        </w:tc>
        <w:tc>
          <w:tcPr>
            <w:tcW w:type="dxa" w:w="1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Crops</w:t>
            </w:r>
          </w:p>
        </w:tc>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Construction</w:t>
            </w:r>
          </w:p>
        </w:tc>
        <w:tc>
          <w:tcPr>
            <w:tcW w:type="dxa" w:w="28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Vertical frame trellis</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Cucumbers, pole beans, peas, small melons, indeterminate tomatoes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 6-foot posts driven into the ground at north end of bed. String wire or twine horizontally every 6 inches up the posts.</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most versatile SFG vertical structure. Can be angled outward over a path to avoid shading the bed. String is biodegradable and easy to compost with spent vines.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Cattle panel arch</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Same as above + heavier gourds</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Bend a 16-foot cattle panel (rigid wire fencing) into an arch over the bed, stake ends into the ground.</w:t>
            </w:r>
          </w:p>
        </w:tc>
        <w:tc>
          <w:tcPr>
            <w:tcW w:type="dxa" w:w="2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More permanent and rigid than string trellis. Allows growing on both sides of the arch. Beautiful structural element in the garden.</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Teepee / tripod</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Pole beans, cucumbers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 6–8 foot bamboo poles, bases planted in a triangle at bed corners, tied at the top.</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Best for beans — the teepee shape perfectly matches their climbing habit. Also a charming visual element.</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Tomato cage</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Determinate tomatoes, large peppers, eggplant</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Purchase 5–6 foot heavy wire cages, or make from concrete remesh cut into cylinders.</w:t>
            </w:r>
          </w:p>
        </w:tc>
        <w:tc>
          <w:tcPr>
            <w:tcW w:type="dxa" w:w="2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Standard tomato cages from garden centers are too short and too flimsy for indeterminate tomatoes. Use remesh or livestock panel cages.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support (Florida weave)</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Indeterminate tomatoes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Drive stakes between every other tomato plant. Weave twine back and forth between plants at 8–10 inch intervals as plants grow.</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More labor-intensive than cages but more adjustable. Works well for long rows of indeterminate tomatoes in multiple contiguous squares.</w:t>
            </w:r>
          </w:p>
        </w:tc>
      </w:tr>
    </w:tbl>
    <w:p>
      <w:pPr>
        <w:spacing w:before="0" w:after="120"/>
      </w:pPr>
      <w:r>
        <w:t xml:space="preserve"/>
      </w:r>
    </w:p>
    <w:p>
      <w:pPr>
        <w:pBdr>
          <w:bottom w:val="single" w:color="388E3C"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5: Seasonal Management — Year-Round Production</w:t>
      </w:r>
    </w:p>
    <w:p>
      <w:pPr>
        <w:spacing w:before="120" w:after="160" w:line="276"/>
      </w:pPr>
      <w:r>
        <w:rPr>
          <w:rFonts w:ascii="Arial" w:cs="Arial" w:eastAsia="Arial" w:hAnsi="Arial"/>
          <w:sz w:val="22"/>
          <w:szCs w:val="22"/>
        </w:rPr>
        <w:t xml:space="preserve">A Square Foot Garden managed through all four seasons in a temperate climate produces food for 9–12 months of the year. Spring and fall cool-season crops bookend a long summer of warm-season production, and in Zone 7 and warmer, a winter garden of cold-hardy crops extends the harvest into January and February. The key to year-round production is anticipation — each seasonal transition is planned weeks before the current season ends.</w:t>
      </w:r>
    </w:p>
    <w:p>
      <w:pPr>
        <w:pStyle w:val="Heading2"/>
        <w:spacing w:before="240" w:after="120"/>
      </w:pPr>
      <w:r>
        <w:rPr>
          <w:rFonts w:ascii="Arial" w:cs="Arial" w:eastAsia="Arial" w:hAnsi="Arial"/>
          <w:b/>
          <w:bCs/>
          <w:color w:val="00695C"/>
          <w:sz w:val="28"/>
          <w:szCs w:val="28"/>
        </w:rPr>
        <w:t xml:space="preserve">The Four-Season SFG Calendar (Zone 7a — Oklahoma)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2600"/>
        <w:gridCol w:w="1360"/>
      </w:tblGrid>
      <w:tr>
        <w:trPr>
          <w:tblHeader/>
        </w:trPr>
        <w:tc>
          <w:tcPr>
            <w:tcW w:type="dxa" w:w="1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1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What's Growing</w:t>
            </w:r>
          </w:p>
        </w:tc>
        <w:tc>
          <w:tcPr>
            <w:tcW w:type="dxa" w:w="26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c>
          <w:tcPr>
            <w:tcW w:type="dxa" w:w="1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Planning Ahead</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Winter / Pre-Spring</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Feb–Mar</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Nothing yet, or overwintered crops (garlic, kale, carrots under mulch)</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 seeds. Plan grid on paper. Build or repair boxes. Replenish Mel's Mix with 1–2" compost. Start seeds indoors: tomatoes, peppers, eggplant (8–10 weeks before last frost).</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is the most important planning window of the year. Map every square before the first seed goes in.</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Spring (Cool Season)</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Mar–May</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Radishes, lettuce, spinach, arugula, peas, broccoli, kale, chard, beets, carrots, garlic</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Direct sow cool-season crops as soon as soil can be worked (mid-March in Zone 7). Harden off transplants. Succession plant radishes and lettuce every 2 weeks.</w:t>
            </w:r>
          </w:p>
        </w:tc>
        <w:tc>
          <w:tcPr>
            <w:tcW w:type="dxa" w:w="1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Plan which squares will transition to warm-season crops in May. Identify succession dates for each cool-season square.</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Summer (Transition)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May–Jun</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Transition: pulling bolted cool-season crops; planting warm-season transplants and seeds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After last frost (mid-April in Zone 7): transplant tomatoes, peppers, eggplant. Direct sow beans, cucumbers, squash, basil, dill. Pull bolted lettuce and spinach immediately; replant squares.</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 succession planting dates for beans (every 3 weeks). Plan fall broccoli starts for mid-July.</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Midsummer</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Jun–Aug</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Tomatoes, peppers, eggplant, cucumbers, beans, squash, zucchini, basil, dill, chard, sweet corn</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Harvest every 2–3 days. Prune suckers from indeterminate tomatoes. Succession sow beans every 3 weeks. Water daily in containers; every 2–3 days in raised beds in heat.</w:t>
            </w:r>
          </w:p>
        </w:tc>
        <w:tc>
          <w:tcPr>
            <w:tcW w:type="dxa" w:w="1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Start fall brassica transplants indoors in mid-July (broccoli, cabbage, kale). Direct sow carrots in mid-August for fall harvest.</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Late Summer / Fall Transition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Aug–Sep</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Warm-season crops still producing; fall crops beginning</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Transplant fall broccoli and kale. Direct sow spinach, arugula, turnips, radishes. Pull exhausted summer crops (first beans, bolted basil) and immediately replant.</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which squares will be garlic in October. Order/purchase garlic seed stock. Plan cold frame or row cover locations for extending the season.</w:t>
            </w:r>
          </w:p>
        </w:tc>
      </w:tr>
      <w:tr>
        <w:tc>
          <w:tcPr>
            <w:tcW w:type="dxa" w:w="1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Fall (Cool Season)</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Sep–Nov</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Broccoli, kale, chard, carrots, beets, spinach, arugula, radishes, turnips, lettuce (early fall)</w:t>
            </w:r>
          </w:p>
        </w:tc>
        <w:tc>
          <w:tcPr>
            <w:tcW w:type="dxa" w:w="26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Harvest fall crops. Plant garlic in October (after first frost in Zone 7). Apply row covers when temps drop below 28°F. Mulch garlic with straw after planting.</w:t>
            </w:r>
          </w:p>
        </w:tc>
        <w:tc>
          <w:tcPr>
            <w:tcW w:type="dxa" w:w="1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Order next year's seeds in November. Write season review notes while experience is fresh. Top-dress beds with compost as they empty.</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Winter</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Dec–Feb (Zone 7)</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Garlic, overwintered kale, chard, carrots (under mulch), spinach (under row cover)</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Minimal management. Check row covers after wind events. Garlic needs no care until spring. Review journals and plan next year.</w:t>
            </w:r>
          </w:p>
        </w:tc>
        <w:tc>
          <w:tcPr>
            <w:tcW w:type="dxa" w:w="1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Order seeds by January for best selection. Begin tomato and pepper seeds indoors in late February.</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Watering Square Foot Gardens</w:t>
      </w:r>
    </w:p>
    <w:p>
      <w:pPr>
        <w:spacing w:before="60" w:after="100" w:line="276"/>
      </w:pPr>
      <w:r>
        <w:rPr>
          <w:rFonts w:ascii="Arial" w:cs="Arial" w:eastAsia="Arial" w:hAnsi="Arial"/>
          <w:sz w:val="22"/>
          <w:szCs w:val="22"/>
        </w:rPr>
        <w:t xml:space="preserve">Mel's Mix is highly moisture-retentive compared to garden soil, but it can also dry faster in hot weather because it does not have the water-table connection of in-ground soil. The watering approach for SFG should match the moisture needs of the current crop mix and the season.</w:t>
      </w:r>
    </w:p>
    <w:p>
      <w:pPr>
        <w:pStyle w:val="ListParagraph"/>
        <w:numPr>
          <w:ilvl w:val="0"/>
          <w:numId w:val="2"/>
        </w:numPr>
        <w:spacing w:before="60" w:after="60"/>
      </w:pPr>
      <w:r>
        <w:rPr>
          <w:rFonts w:ascii="Arial" w:cs="Arial" w:eastAsia="Arial" w:hAnsi="Arial"/>
          <w:b/>
          <w:bCs/>
          <w:sz w:val="22"/>
          <w:szCs w:val="22"/>
        </w:rPr>
        <w:t xml:space="preserve">The finger test:</w:t>
      </w:r>
      <w:r>
        <w:rPr>
          <w:rFonts w:ascii="Arial" w:cs="Arial" w:eastAsia="Arial" w:hAnsi="Arial"/>
          <w:b w:val="false"/>
          <w:bCs w:val="false"/>
          <w:sz w:val="22"/>
          <w:szCs w:val="22"/>
        </w:rPr>
        <w:t xml:space="preserve"> Before watering any SFG bed, push a finger 2 inches into the mix. If it feels moist at that depth, skip watering. If dry, water thoroughly until you see drainage from the box bottom.</w:t>
      </w:r>
    </w:p>
    <w:p>
      <w:pPr>
        <w:pStyle w:val="ListParagraph"/>
        <w:numPr>
          <w:ilvl w:val="0"/>
          <w:numId w:val="2"/>
        </w:numPr>
        <w:spacing w:before="60" w:after="60"/>
      </w:pPr>
      <w:r>
        <w:rPr>
          <w:rFonts w:ascii="Arial" w:cs="Arial" w:eastAsia="Arial" w:hAnsi="Arial"/>
          <w:b/>
          <w:bCs/>
          <w:sz w:val="22"/>
          <w:szCs w:val="22"/>
        </w:rPr>
        <w:t xml:space="preserve">Deep watering:</w:t>
      </w:r>
      <w:r>
        <w:rPr>
          <w:rFonts w:ascii="Arial" w:cs="Arial" w:eastAsia="Arial" w:hAnsi="Arial"/>
          <w:b w:val="false"/>
          <w:bCs w:val="false"/>
          <w:sz w:val="22"/>
          <w:szCs w:val="22"/>
        </w:rPr>
        <w:t xml:space="preserve"> When you water, water deeply — not a quick sprinkle but enough to wet the full 12 inches of mix. Shallow watering encourages shallow roots that are vulnerable to heat and drought. Deep watering encourages deep roots and longer drought tolerance.</w:t>
      </w:r>
    </w:p>
    <w:p>
      <w:pPr>
        <w:pStyle w:val="ListParagraph"/>
        <w:numPr>
          <w:ilvl w:val="0"/>
          <w:numId w:val="2"/>
        </w:numPr>
        <w:spacing w:before="60" w:after="60"/>
      </w:pPr>
      <w:r>
        <w:rPr>
          <w:rFonts w:ascii="Arial" w:cs="Arial" w:eastAsia="Arial" w:hAnsi="Arial"/>
          <w:b/>
          <w:bCs/>
          <w:sz w:val="22"/>
          <w:szCs w:val="22"/>
        </w:rPr>
        <w:t xml:space="preserve">Frequency:</w:t>
      </w:r>
      <w:r>
        <w:rPr>
          <w:rFonts w:ascii="Arial" w:cs="Arial" w:eastAsia="Arial" w:hAnsi="Arial"/>
          <w:b w:val="false"/>
          <w:bCs w:val="false"/>
          <w:sz w:val="22"/>
          <w:szCs w:val="22"/>
        </w:rPr>
        <w:t xml:space="preserve"> In spring and fall with moderate temperatures, most SFG beds need watering every 3–4 days. In Oklahoma summers with 95°F+ heat, every 1–2 days. Containers (elevated or small) dry faster and may need daily watering in summer.</w:t>
      </w:r>
    </w:p>
    <w:p>
      <w:pPr>
        <w:pStyle w:val="ListParagraph"/>
        <w:numPr>
          <w:ilvl w:val="0"/>
          <w:numId w:val="2"/>
        </w:numPr>
        <w:spacing w:before="60" w:after="60"/>
      </w:pPr>
      <w:r>
        <w:rPr>
          <w:rFonts w:ascii="Arial" w:cs="Arial" w:eastAsia="Arial" w:hAnsi="Arial"/>
          <w:b/>
          <w:bCs/>
          <w:sz w:val="22"/>
          <w:szCs w:val="22"/>
        </w:rPr>
        <w:t xml:space="preserve">Drip irrigation:</w:t>
      </w:r>
      <w:r>
        <w:rPr>
          <w:rFonts w:ascii="Arial" w:cs="Arial" w:eastAsia="Arial" w:hAnsi="Arial"/>
          <w:b w:val="false"/>
          <w:bCs w:val="false"/>
          <w:sz w:val="22"/>
          <w:szCs w:val="22"/>
        </w:rPr>
        <w:t xml:space="preserve"> A soaker hose or drip line through the bed reduces watering labor to turning a valve. Place the soaker hose in an S-pattern through the bed; connect to a battery-operated timer for automated watering.</w:t>
      </w:r>
    </w:p>
    <w:p>
      <w:pPr>
        <w:pStyle w:val="ListParagraph"/>
        <w:numPr>
          <w:ilvl w:val="0"/>
          <w:numId w:val="2"/>
        </w:numPr>
        <w:spacing w:before="60" w:after="60"/>
      </w:pPr>
      <w:r>
        <w:rPr>
          <w:rFonts w:ascii="Arial" w:cs="Arial" w:eastAsia="Arial" w:hAnsi="Arial"/>
          <w:b/>
          <w:bCs/>
          <w:sz w:val="22"/>
          <w:szCs w:val="22"/>
        </w:rPr>
        <w:t xml:space="preserve">Mulching:</w:t>
      </w:r>
      <w:r>
        <w:rPr>
          <w:rFonts w:ascii="Arial" w:cs="Arial" w:eastAsia="Arial" w:hAnsi="Arial"/>
          <w:b w:val="false"/>
          <w:bCs w:val="false"/>
          <w:sz w:val="22"/>
          <w:szCs w:val="22"/>
        </w:rPr>
        <w:t xml:space="preserve"> A 1-inch layer of straw, shredded leaves, or fine bark on the surface of Mel's Mix significantly reduces moisture evaporation. Pull mulch away from plant stems to prevent rot.</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Fertilizing SFG Beds</w:t>
      </w:r>
    </w:p>
    <w:p>
      <w:pPr>
        <w:spacing w:before="60" w:after="100" w:line="276"/>
      </w:pPr>
      <w:r>
        <w:rPr>
          <w:rFonts w:ascii="Arial" w:cs="Arial" w:eastAsia="Arial" w:hAnsi="Arial"/>
          <w:sz w:val="22"/>
          <w:szCs w:val="22"/>
        </w:rPr>
        <w:t xml:space="preserve">Mel's Mix, freshly made, requires no supplemental fertilizer for the first season. The blended compost component provides a complete slow-release nutrition profile sufficient for most crops through the first year. Supplemental feeding becomes beneficial in the second and subsequent years as the mix's nutrient reserves are drawn down by successive crops.</w:t>
      </w:r>
    </w:p>
    <w:p>
      <w:pPr>
        <w:pStyle w:val="ListParagraph"/>
        <w:numPr>
          <w:ilvl w:val="0"/>
          <w:numId w:val="2"/>
        </w:numPr>
        <w:spacing w:before="60" w:after="60"/>
      </w:pPr>
      <w:r>
        <w:rPr>
          <w:rFonts w:ascii="Arial" w:cs="Arial" w:eastAsia="Arial" w:hAnsi="Arial"/>
          <w:b/>
          <w:bCs/>
          <w:sz w:val="22"/>
          <w:szCs w:val="22"/>
        </w:rPr>
        <w:t xml:space="preserve">Year one:</w:t>
      </w:r>
      <w:r>
        <w:rPr>
          <w:rFonts w:ascii="Arial" w:cs="Arial" w:eastAsia="Arial" w:hAnsi="Arial"/>
          <w:b w:val="false"/>
          <w:bCs w:val="false"/>
          <w:sz w:val="22"/>
          <w:szCs w:val="22"/>
        </w:rPr>
        <w:t xml:space="preserve"> No fertilization needed if Mel's Mix was properly made with blended compost. Focus on adequate watering and pest management.</w:t>
      </w:r>
    </w:p>
    <w:p>
      <w:pPr>
        <w:pStyle w:val="ListParagraph"/>
        <w:numPr>
          <w:ilvl w:val="0"/>
          <w:numId w:val="2"/>
        </w:numPr>
        <w:spacing w:before="60" w:after="60"/>
      </w:pPr>
      <w:r>
        <w:rPr>
          <w:rFonts w:ascii="Arial" w:cs="Arial" w:eastAsia="Arial" w:hAnsi="Arial"/>
          <w:b/>
          <w:bCs/>
          <w:sz w:val="22"/>
          <w:szCs w:val="22"/>
        </w:rPr>
        <w:t xml:space="preserve">Year two and beyond:</w:t>
      </w:r>
      <w:r>
        <w:rPr>
          <w:rFonts w:ascii="Arial" w:cs="Arial" w:eastAsia="Arial" w:hAnsi="Arial"/>
          <w:b w:val="false"/>
          <w:bCs w:val="false"/>
          <w:sz w:val="22"/>
          <w:szCs w:val="22"/>
        </w:rPr>
        <w:t xml:space="preserve"> Top-dress with 1–2 inches of fresh blended compost each spring. As squares are replanted through the season, incorporate a small amount of compost into each square at replanting.</w:t>
      </w:r>
    </w:p>
    <w:p>
      <w:pPr>
        <w:pStyle w:val="ListParagraph"/>
        <w:numPr>
          <w:ilvl w:val="0"/>
          <w:numId w:val="2"/>
        </w:numPr>
        <w:spacing w:before="60" w:after="60"/>
      </w:pPr>
      <w:r>
        <w:rPr>
          <w:rFonts w:ascii="Arial" w:cs="Arial" w:eastAsia="Arial" w:hAnsi="Arial"/>
          <w:b/>
          <w:bCs/>
          <w:sz w:val="22"/>
          <w:szCs w:val="22"/>
        </w:rPr>
        <w:t xml:space="preserve">Heavy feeders (tomatoes, peppers, brassicas):</w:t>
      </w:r>
      <w:r>
        <w:rPr>
          <w:rFonts w:ascii="Arial" w:cs="Arial" w:eastAsia="Arial" w:hAnsi="Arial"/>
          <w:b w:val="false"/>
          <w:bCs w:val="false"/>
          <w:sz w:val="22"/>
          <w:szCs w:val="22"/>
        </w:rPr>
        <w:t xml:space="preserve"> Begin supplemental liquid feeding at first flower set. Use fish emulsion or liquid seaweed at half the label rate, every 2 weeks. Stop nitrogen supplementation for tomatoes once fruit set begins — excess nitrogen suppresses fruiting.</w:t>
      </w:r>
    </w:p>
    <w:p>
      <w:pPr>
        <w:pStyle w:val="ListParagraph"/>
        <w:numPr>
          <w:ilvl w:val="0"/>
          <w:numId w:val="2"/>
        </w:numPr>
        <w:spacing w:before="60" w:after="60"/>
      </w:pPr>
      <w:r>
        <w:rPr>
          <w:rFonts w:ascii="Arial" w:cs="Arial" w:eastAsia="Arial" w:hAnsi="Arial"/>
          <w:b/>
          <w:bCs/>
          <w:sz w:val="22"/>
          <w:szCs w:val="22"/>
        </w:rPr>
        <w:t xml:space="preserve">Soil test:</w:t>
      </w:r>
      <w:r>
        <w:rPr>
          <w:rFonts w:ascii="Arial" w:cs="Arial" w:eastAsia="Arial" w:hAnsi="Arial"/>
          <w:b w:val="false"/>
          <w:bCs w:val="false"/>
          <w:sz w:val="22"/>
          <w:szCs w:val="22"/>
        </w:rPr>
        <w:t xml:space="preserve"> Every 2–3 years, soil-test your Mel's Mix. Over time, pH and specific nutrient levels shift. Adjust as indicated — most SFG beds drift slightly acidic over time and benefit from a light lime application.</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Extending the Season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rPr>
          <w:tblHeader/>
        </w:trPr>
        <w:tc>
          <w:tcPr>
            <w:tcW w:type="dxa" w:w="20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Temperature Protection</w:t>
            </w:r>
          </w:p>
        </w:tc>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Used For</w:t>
            </w:r>
          </w:p>
        </w:tc>
        <w:tc>
          <w:tcPr>
            <w:tcW w:type="dxa" w:w="27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Cost / Complexity</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cover (lightweight, floating)</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2–4°F of frost protection</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Extending cool-season crops into early winter; protecting transplants from late spring frost</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cost; very easy. Drape directly over plants; hold edges with soil or clips.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Row cover (heavyweight)</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6–8°F of frost protection</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Carrying cool-hardy crops (kale, chard, spinach, carrots) through most of winter in Zone 6–7</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Moderate cost. Reduces light transmission — remove during sunny days for fastest growth.</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Cold frame (unheated)</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10–15°F of frost protection depending on construction</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near-complete winter garden in Zone 6–7; extends spring and fall by 4–6 weeks</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Moderate cost and construction. Requires venting on warm days to prevent overheating.</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Low tunnel (wire hoops + row cover)</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4–8°F of frost protection</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The most versatile season extension tool for SFG — easily covers one or more beds</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Low to moderate cost. Hoops store easily; row cover is reusable for 3–5 seasons.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Cloche (individual plant cover)</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4–6°F of frost protection</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Protecting individual transplants; starting seeds earlier in spring</w:t>
            </w:r>
          </w:p>
        </w:tc>
        <w:tc>
          <w:tcPr>
            <w:tcW w:type="dxa" w:w="2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cost. Glass cloches are traditional; plastic bottle cloches are free.</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Heated cold frame / mini greenhouse</w:t>
            </w:r>
          </w:p>
        </w:tc>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Full winter growing in most zones</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Year-round growing; starting seeds very early; overwintering tender perennials</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Higher cost and complexity. Requires electricity or thermal mass for heating.</w:t>
            </w:r>
          </w:p>
        </w:tc>
      </w:tr>
    </w:tbl>
    <w:p>
      <w:pPr>
        <w:spacing w:before="0" w:after="120"/>
      </w:pPr>
      <w:r>
        <w:t xml:space="preserve"/>
      </w:r>
    </w:p>
    <w:p>
      <w:pPr>
        <w:pBdr>
          <w:bottom w:val="single" w:color="388E3C"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6: Advanced Square Foot Gardening Techniques</w:t>
      </w:r>
    </w:p>
    <w:p>
      <w:pPr>
        <w:spacing w:before="120" w:after="160" w:line="276"/>
      </w:pPr>
      <w:r>
        <w:rPr>
          <w:rFonts w:ascii="Arial" w:cs="Arial" w:eastAsia="Arial" w:hAnsi="Arial"/>
          <w:sz w:val="22"/>
          <w:szCs w:val="22"/>
        </w:rPr>
        <w:t xml:space="preserve">The following techniques extend the basic SFG system to address specific productivity challenges: maximizing yield per square, growing vertically to use airspace above beds, managing large plants that would otherwise dominate limited space, and building a multi-bed system that functions as an integrated, year-round food production operation.</w:t>
      </w:r>
    </w:p>
    <w:p>
      <w:pPr>
        <w:pStyle w:val="Heading2"/>
        <w:spacing w:before="240" w:after="120"/>
      </w:pPr>
      <w:r>
        <w:rPr>
          <w:rFonts w:ascii="Arial" w:cs="Arial" w:eastAsia="Arial" w:hAnsi="Arial"/>
          <w:b/>
          <w:bCs/>
          <w:color w:val="00695C"/>
          <w:sz w:val="28"/>
          <w:szCs w:val="28"/>
        </w:rPr>
        <w:t xml:space="preserve">The Vertical SFG Garden — Maximizing Space Above the Bed</w:t>
      </w:r>
    </w:p>
    <w:p>
      <w:pPr>
        <w:spacing w:before="60" w:after="100" w:line="276"/>
      </w:pPr>
      <w:r>
        <w:rPr>
          <w:rFonts w:ascii="Arial" w:cs="Arial" w:eastAsia="Arial" w:hAnsi="Arial"/>
          <w:sz w:val="22"/>
          <w:szCs w:val="22"/>
        </w:rPr>
        <w:t xml:space="preserve">The most productive advanced SFG technique is aggressive vertical growing. A cucumber plant trellised to 6 feet occupies one square foot of bed space but uses 6 square feet of vertical growing volume above the bed. Trained carefully, a single cucumber plant on a vertical trellis can produce 15–25 cucumbers through a season without shading more than one adjacent square.</w:t>
      </w:r>
    </w:p>
    <w:p>
      <w:pPr>
        <w:pStyle w:val="ListParagraph"/>
        <w:numPr>
          <w:ilvl w:val="0"/>
          <w:numId w:val="2"/>
        </w:numPr>
        <w:spacing w:before="60" w:after="60"/>
      </w:pPr>
      <w:r>
        <w:rPr>
          <w:rFonts w:ascii="Arial" w:cs="Arial" w:eastAsia="Arial" w:hAnsi="Arial"/>
          <w:b/>
          <w:bCs/>
          <w:sz w:val="22"/>
          <w:szCs w:val="22"/>
        </w:rPr>
        <w:t xml:space="preserve">Cucumbers on vertical trellis:</w:t>
      </w:r>
      <w:r>
        <w:rPr>
          <w:rFonts w:ascii="Arial" w:cs="Arial" w:eastAsia="Arial" w:hAnsi="Arial"/>
          <w:b w:val="false"/>
          <w:bCs w:val="false"/>
          <w:sz w:val="22"/>
          <w:szCs w:val="22"/>
        </w:rPr>
        <w:t xml:space="preserve"> Train the central leader upward, pinching lateral shoots to 2 leaves each. Fruit hangs straight, grows uniformly, and is easy to harvest.</w:t>
      </w:r>
    </w:p>
    <w:p>
      <w:pPr>
        <w:pStyle w:val="ListParagraph"/>
        <w:numPr>
          <w:ilvl w:val="0"/>
          <w:numId w:val="2"/>
        </w:numPr>
        <w:spacing w:before="60" w:after="60"/>
      </w:pPr>
      <w:r>
        <w:rPr>
          <w:rFonts w:ascii="Arial" w:cs="Arial" w:eastAsia="Arial" w:hAnsi="Arial"/>
          <w:b/>
          <w:bCs/>
          <w:sz w:val="22"/>
          <w:szCs w:val="22"/>
        </w:rPr>
        <w:t xml:space="preserve">Indeterminate tomatoes on Florida weave:</w:t>
      </w:r>
      <w:r>
        <w:rPr>
          <w:rFonts w:ascii="Arial" w:cs="Arial" w:eastAsia="Arial" w:hAnsi="Arial"/>
          <w:b w:val="false"/>
          <w:bCs w:val="false"/>
          <w:sz w:val="22"/>
          <w:szCs w:val="22"/>
        </w:rPr>
        <w:t xml:space="preserve"> A single indeterminate tomato plant can be grown as a single-leader vine trained up a 7–8 foot string, producing 200+ cherry tomatoes or 30–50 large tomatoes from one square foot of bed space.</w:t>
      </w:r>
    </w:p>
    <w:p>
      <w:pPr>
        <w:pStyle w:val="ListParagraph"/>
        <w:numPr>
          <w:ilvl w:val="0"/>
          <w:numId w:val="2"/>
        </w:numPr>
        <w:spacing w:before="60" w:after="60"/>
      </w:pPr>
      <w:r>
        <w:rPr>
          <w:rFonts w:ascii="Arial" w:cs="Arial" w:eastAsia="Arial" w:hAnsi="Arial"/>
          <w:b/>
          <w:bCs/>
          <w:sz w:val="22"/>
          <w:szCs w:val="22"/>
        </w:rPr>
        <w:t xml:space="preserve">Pole beans on a teepee:</w:t>
      </w:r>
      <w:r>
        <w:rPr>
          <w:rFonts w:ascii="Arial" w:cs="Arial" w:eastAsia="Arial" w:hAnsi="Arial"/>
          <w:b w:val="false"/>
          <w:bCs w:val="false"/>
          <w:sz w:val="22"/>
          <w:szCs w:val="22"/>
        </w:rPr>
        <w:t xml:space="preserve"> 8 plants per square foot at the base of a teepee, climbing to 6 feet. The most productive legume planting possible per square foot of bed.</w:t>
      </w:r>
    </w:p>
    <w:p>
      <w:pPr>
        <w:pStyle w:val="ListParagraph"/>
        <w:numPr>
          <w:ilvl w:val="0"/>
          <w:numId w:val="2"/>
        </w:numPr>
        <w:spacing w:before="60" w:after="60"/>
      </w:pPr>
      <w:r>
        <w:rPr>
          <w:rFonts w:ascii="Arial" w:cs="Arial" w:eastAsia="Arial" w:hAnsi="Arial"/>
          <w:b/>
          <w:bCs/>
          <w:sz w:val="22"/>
          <w:szCs w:val="22"/>
        </w:rPr>
        <w:t xml:space="preserve">Melons on trellis:</w:t>
      </w:r>
      <w:r>
        <w:rPr>
          <w:rFonts w:ascii="Arial" w:cs="Arial" w:eastAsia="Arial" w:hAnsi="Arial"/>
          <w:b w:val="false"/>
          <w:bCs w:val="false"/>
          <w:sz w:val="22"/>
          <w:szCs w:val="22"/>
        </w:rPr>
        <w:t xml:space="preserve"> Small-fruited melons ('Sugar Baby,' 'Tigger,' 'Minnesota Midget') can be grown vertically if fruits are supported in net bags or nylon stockings tied to the trellis. Each plant needs one square foot; the vine grows vertically.</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The Multi-Bed System — Whole-Season Planning</w:t>
      </w:r>
    </w:p>
    <w:p>
      <w:pPr>
        <w:spacing w:before="60" w:after="100" w:line="276"/>
      </w:pPr>
      <w:r>
        <w:rPr>
          <w:rFonts w:ascii="Arial" w:cs="Arial" w:eastAsia="Arial" w:hAnsi="Arial"/>
          <w:sz w:val="22"/>
          <w:szCs w:val="22"/>
        </w:rPr>
        <w:t xml:space="preserve">A single 4×4 bed, well managed, feeds one adult most vegetables most of the year — but with limitations. Multiple beds, planned as a coordinated system with rotation, succession, and dedicated use areas, dramatically increase both productivity and variety.</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800"/>
        <w:gridCol w:w="2360"/>
      </w:tblGrid>
      <w:tr>
        <w:trPr>
          <w:tblHeader/>
        </w:trPr>
        <w:tc>
          <w:tcPr>
            <w:tcW w:type="dxa" w:w="1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Number of 4×4 Beds</w:t>
            </w:r>
          </w:p>
        </w:tc>
        <w:tc>
          <w:tcPr>
            <w:tcW w:type="dxa" w:w="23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Approximate Productivity</w:t>
            </w:r>
          </w:p>
        </w:tc>
        <w:tc>
          <w:tcPr>
            <w:tcW w:type="dxa" w:w="28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Recommended Allocation</w:t>
            </w:r>
          </w:p>
        </w:tc>
        <w:tc>
          <w:tcPr>
            <w:tcW w:type="dxa" w:w="23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bed (16 sq ft)</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Salads, herbs, and some vegetables for 1–2 people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Mix: 4 squares greens, 4 squares tomatoes/peppers, 4 squares beans/cucumbers, 4 squares root veg/herbs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Entry-level system. Demonstrates the method; builds skills; justifies investment in more beds.</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2 beds (32 sq ft)</w:t>
            </w:r>
          </w:p>
        </w:tc>
        <w:tc>
          <w:tcPr>
            <w:tcW w:type="dxa" w:w="2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Most vegetables for a couple; supplemental production for a small family</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Bed 1: spring cool-season crops + summer warm-season succession. Bed 2: fall cool-season + garlic overwintering.</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Two-bed rotation enables proper seasonal sequencing. Bed 2 dedicated to fall/winter extends the system year-round.</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 beds (48–64 sq ft)</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vegetable source for a family of 4 with preservation surplus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Dedicated beds: one for salads/herbs (succession-intensive), one for large fruiting crops (tomatoes, squash), one for root vegetables, one for cool-season/garlic rotation.</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this scale, the multi-bed system handles most of a family's fresh vegetable needs May–November in Zone 7.</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5–8 beds (80–128 sq ft)</w:t>
            </w:r>
          </w:p>
        </w:tc>
        <w:tc>
          <w:tcPr>
            <w:tcW w:type="dxa" w:w="23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Substantial food self-sufficiency; preservation quantities</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Add dedicated beds: perennial herbs, strawberries, high-value specialty crops. One bed can be entirely devoted to garlic for culinary year-round use.</w:t>
            </w:r>
          </w:p>
        </w:tc>
        <w:tc>
          <w:tcPr>
            <w:tcW w:type="dxa" w:w="23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This scale requires serious planning and consistent management. Yields at this level are genuinely meaningful as a food budget supplement.</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beds</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Commercial-scale productivity for serious home growers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Specialize: designated beds by crop family for rigid rotation; dedicated propagation area; year-round covered production with cold frames or low tunnels.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 this scale, SFG operates as a serious food production system. Full-season vegetable self-sufficiency for a family of 4 is achievable.</w:t>
            </w:r>
          </w:p>
        </w:tc>
      </w:tr>
    </w:tbl>
    <w:p>
      <w:pPr>
        <w:spacing w:before="0" w:after="120"/>
      </w:pPr>
      <w:r>
        <w:t xml:space="preserve"/>
      </w:r>
    </w:p>
    <w:p>
      <w:pPr>
        <w:pStyle w:val="Heading2"/>
        <w:spacing w:before="240" w:after="120"/>
      </w:pPr>
      <w:r>
        <w:rPr>
          <w:rFonts w:ascii="Arial" w:cs="Arial" w:eastAsia="Arial" w:hAnsi="Arial"/>
          <w:b/>
          <w:bCs/>
          <w:color w:val="00695C"/>
          <w:sz w:val="28"/>
          <w:szCs w:val="28"/>
        </w:rPr>
        <w:t xml:space="preserve">Intensive Interplanting — Using Vertical and Temporal Space Simultaneously</w:t>
      </w:r>
    </w:p>
    <w:p>
      <w:pPr>
        <w:spacing w:before="60" w:after="100" w:line="276"/>
      </w:pPr>
      <w:r>
        <w:rPr>
          <w:rFonts w:ascii="Arial" w:cs="Arial" w:eastAsia="Arial" w:hAnsi="Arial"/>
          <w:sz w:val="22"/>
          <w:szCs w:val="22"/>
        </w:rPr>
        <w:t xml:space="preserve">Interplanting uses the temporal gap between a slow-growing large crop and its maturity to grow a fast crop in the same square simultaneously. The fast crop is harvested before it competes significantly with the large crop. This technique effectively lets one square grow two crops in the same time period.</w:t>
      </w:r>
    </w:p>
    <w:p>
      <w:pPr>
        <w:pStyle w:val="ListParagraph"/>
        <w:numPr>
          <w:ilvl w:val="0"/>
          <w:numId w:val="2"/>
        </w:numPr>
        <w:spacing w:before="60" w:after="60"/>
      </w:pPr>
      <w:r>
        <w:rPr>
          <w:rFonts w:ascii="Arial" w:cs="Arial" w:eastAsia="Arial" w:hAnsi="Arial"/>
          <w:b/>
          <w:bCs/>
          <w:sz w:val="22"/>
          <w:szCs w:val="22"/>
        </w:rPr>
        <w:t xml:space="preserve">Radishes under transplants:</w:t>
      </w:r>
      <w:r>
        <w:rPr>
          <w:rFonts w:ascii="Arial" w:cs="Arial" w:eastAsia="Arial" w:hAnsi="Arial"/>
          <w:b w:val="false"/>
          <w:bCs w:val="false"/>
          <w:sz w:val="22"/>
          <w:szCs w:val="22"/>
        </w:rPr>
        <w:t xml:space="preserve"> Plant 4–8 radishes around a newly transplanted tomato or pepper seedling. The radishes mature in 22–28 days, long before the tomato needs the space.</w:t>
      </w:r>
    </w:p>
    <w:p>
      <w:pPr>
        <w:pStyle w:val="ListParagraph"/>
        <w:numPr>
          <w:ilvl w:val="0"/>
          <w:numId w:val="2"/>
        </w:numPr>
        <w:spacing w:before="60" w:after="60"/>
      </w:pPr>
      <w:r>
        <w:rPr>
          <w:rFonts w:ascii="Arial" w:cs="Arial" w:eastAsia="Arial" w:hAnsi="Arial"/>
          <w:b/>
          <w:bCs/>
          <w:sz w:val="22"/>
          <w:szCs w:val="22"/>
        </w:rPr>
        <w:t xml:space="preserve">Lettuce under broccoli:</w:t>
      </w:r>
      <w:r>
        <w:rPr>
          <w:rFonts w:ascii="Arial" w:cs="Arial" w:eastAsia="Arial" w:hAnsi="Arial"/>
          <w:b w:val="false"/>
          <w:bCs w:val="false"/>
          <w:sz w:val="22"/>
          <w:szCs w:val="22"/>
        </w:rPr>
        <w:t xml:space="preserve"> Plant 4 lettuce plants in a broccoli square when the broccoli transplant goes in. Harvest lettuce as cut-and-come-again; the broccoli canopy grows overhead without competing for 6–8 weeks.</w:t>
      </w:r>
    </w:p>
    <w:p>
      <w:pPr>
        <w:pStyle w:val="ListParagraph"/>
        <w:numPr>
          <w:ilvl w:val="0"/>
          <w:numId w:val="2"/>
        </w:numPr>
        <w:spacing w:before="60" w:after="60"/>
      </w:pPr>
      <w:r>
        <w:rPr>
          <w:rFonts w:ascii="Arial" w:cs="Arial" w:eastAsia="Arial" w:hAnsi="Arial"/>
          <w:b/>
          <w:bCs/>
          <w:sz w:val="22"/>
          <w:szCs w:val="22"/>
        </w:rPr>
        <w:t xml:space="preserve">Spinach between bean rows:</w:t>
      </w:r>
      <w:r>
        <w:rPr>
          <w:rFonts w:ascii="Arial" w:cs="Arial" w:eastAsia="Arial" w:hAnsi="Arial"/>
          <w:b w:val="false"/>
          <w:bCs w:val="false"/>
          <w:sz w:val="22"/>
          <w:szCs w:val="22"/>
        </w:rPr>
        <w:t xml:space="preserve"> After planting beans at 9/sq ft, add 4–5 spinach seeds between bean positions. Spinach germinates in cool soil; the beans germinate more slowly in warming soil. Spinach is typically harvestable before beans require full canopy space.</w:t>
      </w:r>
    </w:p>
    <w:p>
      <w:pPr>
        <w:pStyle w:val="ListParagraph"/>
        <w:numPr>
          <w:ilvl w:val="0"/>
          <w:numId w:val="2"/>
        </w:numPr>
        <w:spacing w:before="60" w:after="60"/>
      </w:pPr>
      <w:r>
        <w:rPr>
          <w:rFonts w:ascii="Arial" w:cs="Arial" w:eastAsia="Arial" w:hAnsi="Arial"/>
          <w:b/>
          <w:bCs/>
          <w:sz w:val="22"/>
          <w:szCs w:val="22"/>
        </w:rPr>
        <w:t xml:space="preserve">Green onions as permanent interplant:</w:t>
      </w:r>
      <w:r>
        <w:rPr>
          <w:rFonts w:ascii="Arial" w:cs="Arial" w:eastAsia="Arial" w:hAnsi="Arial"/>
          <w:b w:val="false"/>
          <w:bCs w:val="false"/>
          <w:sz w:val="22"/>
          <w:szCs w:val="22"/>
        </w:rPr>
        <w:t xml:space="preserve"> A ring of 4–6 green onions around the base of a pepper or eggplant plant occupies the otherwise-unused lower perimeter of the square. Green onions can be harvested continuously from this position through the season.</w:t>
      </w:r>
    </w:p>
    <w:p>
      <w:pPr>
        <w:spacing w:before="0" w:after="120"/>
      </w:pPr>
      <w:r>
        <w:t xml:space="preserve"/>
      </w:r>
    </w:p>
    <w:p>
      <w:pPr>
        <w:pStyle w:val="Heading2"/>
        <w:spacing w:before="240" w:after="120"/>
      </w:pPr>
      <w:r>
        <w:rPr>
          <w:rFonts w:ascii="Arial" w:cs="Arial" w:eastAsia="Arial" w:hAnsi="Arial"/>
          <w:b/>
          <w:bCs/>
          <w:color w:val="00695C"/>
          <w:sz w:val="28"/>
          <w:szCs w:val="28"/>
        </w:rPr>
        <w:t xml:space="preserve">Seed Starting for the SFG System</w:t>
      </w:r>
    </w:p>
    <w:p>
      <w:pPr>
        <w:spacing w:before="60" w:after="100" w:line="276"/>
      </w:pPr>
      <w:r>
        <w:rPr>
          <w:rFonts w:ascii="Arial" w:cs="Arial" w:eastAsia="Arial" w:hAnsi="Arial"/>
          <w:sz w:val="22"/>
          <w:szCs w:val="22"/>
        </w:rPr>
        <w:t xml:space="preserve">Starting seeds indoors extends the effective growing season by 6–10 weeks — allowing warm-season crops to be transplanted as full-sized, ready-to-produce transplants the moment conditions allow, rather than waiting for seeds to germinate outdoors in already-warm soil.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Crop</w:t>
            </w:r>
          </w:p>
        </w:tc>
        <w:tc>
          <w:tcPr>
            <w:tcW w:type="dxa" w:w="24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Weeks Before Last Frost to Start Indoors</w:t>
            </w:r>
          </w:p>
        </w:tc>
        <w:tc>
          <w:tcPr>
            <w:tcW w:type="dxa" w:w="45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Notes for SFG</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Tomatoes (indeterminate)</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6–8 weeks</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early for the longest possible season. Transplant when nighttime temps stay above 50°F.</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Tomatoes (determinate / paste)</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6–8 weeks</w:t>
            </w:r>
          </w:p>
        </w:tc>
        <w:tc>
          <w:tcPr>
            <w:tcW w:type="dxa" w:w="4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Same timing. Determinate types are more compact — good for SFG single-square planting.</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 (sweet and hot)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8–10 weeks</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Peppers are slow from seed — start earlier than tomatoes. Need warmth (80°F+) to germinate reliably.</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Eggplant</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8–10 weeks</w:t>
            </w:r>
          </w:p>
        </w:tc>
        <w:tc>
          <w:tcPr>
            <w:tcW w:type="dxa" w:w="4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Same as peppers. Very sensitive to cold soil — do not transplant until soil is consistently 60°F+.</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Broccoli (fall crop)</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10–12 weeks before first fall frost</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in mid-July in Zone 7 for fall transplanting. Keep cool during germination — a challenge in summer.</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Cabbage</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6–8 weeks before transplant date</w:t>
            </w:r>
          </w:p>
        </w:tc>
        <w:tc>
          <w:tcPr>
            <w:tcW w:type="dxa" w:w="4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Can be transplanted 3–4 weeks before last frost (tolerates light frost). For fall crop, same as broccoli.</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Basil</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 weeks before last frost</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Very frost-sensitive — do not transplant until soil and nights are warm (60°F+). Start in mid-March in Zone 7.</w:t>
            </w:r>
          </w:p>
        </w:tc>
      </w:tr>
      <w:tr>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Lettuce (for transplants)</w:t>
            </w:r>
          </w:p>
        </w:tc>
        <w:tc>
          <w:tcPr>
            <w:tcW w:type="dxa" w:w="2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4–5 weeks</w:t>
            </w:r>
          </w:p>
        </w:tc>
        <w:tc>
          <w:tcPr>
            <w:tcW w:type="dxa" w:w="45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Can also direct-sow — transplants give a 3–4 week advantage. Useful for getting early-season squares planted while soil is still cold.</w:t>
            </w:r>
          </w:p>
        </w:tc>
      </w:tr>
    </w:tbl>
    <w:p>
      <w:pPr>
        <w:spacing w:before="0" w:after="120"/>
      </w:pPr>
      <w:r>
        <w:t xml:space="preserve"/>
      </w:r>
    </w:p>
    <w:p>
      <w:pPr>
        <w:pBdr>
          <w:bottom w:val="single" w:color="388E3C" w:sz="6" w:space="1"/>
        </w:pBdr>
        <w:spacing w:before="160" w:after="160"/>
      </w:pPr>
      <w:r>
        <w:t xml:space="preserve"/>
      </w:r>
    </w:p>
    <w:p>
      <w:r>
        <w:br w:type="page"/>
      </w:r>
    </w:p>
    <w:p>
      <w:pPr>
        <w:pStyle w:val="Heading1"/>
        <w:spacing w:before="360" w:after="180"/>
      </w:pPr>
      <w:r>
        <w:rPr>
          <w:rFonts w:ascii="Arial" w:cs="Arial" w:eastAsia="Arial" w:hAnsi="Arial"/>
          <w:b/>
          <w:bCs/>
          <w:color w:val="1B5E20"/>
          <w:sz w:val="36"/>
          <w:szCs w:val="36"/>
        </w:rPr>
        <w:t xml:space="preserve">Section 7: Troubleshooting Square Foot Gardens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00"/>
        <w:gridCol w:w="3460"/>
      </w:tblGrid>
      <w:tr>
        <w:trPr>
          <w:tblHeader/>
        </w:trPr>
        <w:tc>
          <w:tcPr>
            <w:tcW w:type="dxa" w:w="1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9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Most Likely Cause</w:t>
            </w:r>
          </w:p>
        </w:tc>
        <w:tc>
          <w:tcPr>
            <w:tcW w:type="dxa" w:w="210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Diagnosis</w:t>
            </w:r>
          </w:p>
        </w:tc>
        <w:tc>
          <w:tcPr>
            <w:tcW w:type="dxa" w:w="3460"/>
            <w:tcBorders>
              <w:top w:val="single" w:color="1B5E20" w:sz="1"/>
              <w:left w:val="single" w:color="1B5E20" w:sz="1"/>
              <w:bottom w:val="single" w:color="1B5E20" w:sz="1"/>
              <w:right w:val="single" w:color="1B5E20"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Seeds not germinating</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 cold, too deep, or old seeds; or single-source compost with allelopathic compounds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soil temperature with a thermometer. Test seeds on moist paper towel (5 days). Check planting depth.</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 soil thermometer — most vegetables need 55–75°F soil depending on crop. Improve compost diversity in Mel's Mix. Freshen seeds annually.</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Seedlings leggy / stretching toward light</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Insufficient light; too warm; started too early indoors</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Check light hours — 6+ hours of direct sun required. Indoor seedlings need 14–16 hours under grow lights.</w:t>
            </w:r>
          </w:p>
        </w:tc>
        <w:tc>
          <w:tcPr>
            <w:tcW w:type="dxa" w:w="3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Move bed to sunnier position if possible. Add supplemental grow lights for indoor starts. Start seeds closer to transplant date.</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Plants yellowing (whole plant)</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Nitrogen deficiency (most common) or overwatering / root rot</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 the Mel's Mix soggy? Check drainage. Is the mix more than 2 seasons old without compost replenishment?</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 nitrogen: feed with liquid fish emulsion. For root rot: improve drainage, reduce watering. Top-dress with fresh compost.</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Lower leaves yellowing, upper green</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Normal senescence of lower leaves; or early calcium deficiency in tomatoes</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Removing a few lower leaves on tomatoes is normal and beneficial for airflow. Check for blossom end rot on fruits.</w:t>
            </w:r>
          </w:p>
        </w:tc>
        <w:tc>
          <w:tcPr>
            <w:tcW w:type="dxa" w:w="3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Remove yellowed lower leaves. For calcium: water evenly (calcium uptake tied to consistent moisture). Use gypite or gypsum.</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Tall plants flopping over</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 support; planted in wind-exposed location; overly rich mix promoting soft growth</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Are tomato cages or stakes adequate? Is the bed in a wind-exposed location?</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Install larger cages or add supplemental stakes. Tie plants to support. Reduce nitrogen supplementation.</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Poor fruit set on tomatoes / peppers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Temperature too high or too low; pollination failure; nitrogen excess</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Tomatoes drop flowers when nights are above 70°F or below 55°F. Peppers similar. Check nighttime temps.</w:t>
            </w:r>
          </w:p>
        </w:tc>
        <w:tc>
          <w:tcPr>
            <w:tcW w:type="dxa" w:w="3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Plant heat-tolerant varieties for hot climates. Reduce nitrogen at flower stage. Hand-pollinate with electric toothbrush or shake plants gently.</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Rapid bolting (lettuce, spinach)</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 long day length; natural response to summer conditions</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Bolting is normal and unstoppable once triggered. The goal is to harvest before it happens.</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Plant cool-season crops early. Provide afternoon shade in heat. Use bolt-resistant varieties. Accept seasonal limits and transition to warm-season crops.</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Pest pressure (aphids, caterpillars)</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Normal garden ecosystem development; absence of predatory insects</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Identify the specific pest. Check under leaves for eggs. Assess population size — small populations are tolerable.</w:t>
            </w:r>
          </w:p>
        </w:tc>
        <w:tc>
          <w:tcPr>
            <w:tcW w:type="dxa" w:w="3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Hand-pick caterpillars. Blast aphids with water; introduce ladybugs. Apply Bt (Bacillus thuringiensis) for caterpillars. Attract beneficial insects with companion flowers.</w:t>
            </w:r>
          </w:p>
        </w:tc>
      </w:tr>
      <w:tr>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Waterlogging / standing water in bed</w:t>
            </w:r>
          </w:p>
        </w:tc>
        <w:tc>
          <w:tcPr>
            <w:tcW w:type="dxa" w:w="1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 drainage; clay soil beneath open-bottom bed; no drainage layer</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if water exits bottom of bed within 30 minutes of watering. Dig one side — is the Mel's Mix saturated?</w:t>
            </w:r>
          </w:p>
        </w:tc>
        <w:tc>
          <w:tcPr>
            <w:tcW w:type="dxa" w:w="3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Raise bed on feet. Add drainage layer of coarse gravel inside the box bottom. Confirm bed sits level (not in a low spot that receives runoff).</w:t>
            </w:r>
          </w:p>
        </w:tc>
      </w:tr>
      <w:tr>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Mix compacting after one season</w:t>
            </w:r>
          </w:p>
        </w:tc>
        <w:tc>
          <w:tcPr>
            <w:tcW w:type="dxa" w:w="1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Organic matter decomposing naturally; not enough coarse vermiculite; being walked on</w:t>
            </w:r>
          </w:p>
        </w:tc>
        <w:tc>
          <w:tcPr>
            <w:tcW w:type="dxa" w:w="21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Probe mix with a finger — should still be loose and aerated to 12 inches.</w:t>
            </w:r>
          </w:p>
        </w:tc>
        <w:tc>
          <w:tcPr>
            <w:tcW w:type="dxa" w:w="34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Top-dress with fresh Mel's Mix components (especially vermiculite and compost). Ensure you never step in the bed. Add 1–2 inches fresh compost annually.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6"/>
              <w:left w:val="single" w:color="1B5E20" w:sz="6"/>
              <w:bottom w:val="single" w:color="1B5E20" w:sz="6"/>
              <w:right w:val="single" w:color="1B5E20" w:sz="6"/>
            </w:tcBorders>
            <w:shd w:fill="E8F5E9" w:val="clear"/>
            <w:tcMar>
              <w:top w:type="dxa" w:w="120"/>
              <w:left w:type="dxa" w:w="160"/>
              <w:bottom w:type="dxa" w:w="80"/>
              <w:right w:type="dxa" w:w="160"/>
            </w:tcMar>
          </w:tcPr>
          <w:p>
            <w:pPr>
              <w:spacing w:before="0" w:after="0"/>
            </w:pPr>
            <w:r>
              <w:rPr>
                <w:rFonts w:ascii="Arial" w:cs="Arial" w:eastAsia="Arial" w:hAnsi="Arial"/>
                <w:b/>
                <w:bCs/>
                <w:color w:val="1B5E20"/>
                <w:sz w:val="24"/>
                <w:szCs w:val="24"/>
              </w:rPr>
              <w:t xml:space="preserve">🌱 The SFG Philosophy — Why the System Works Long-Term</w:t>
            </w:r>
          </w:p>
        </w:tc>
      </w:tr>
      <w:tr>
        <w:tc>
          <w:tcPr>
            <w:tcBorders>
              <w:top w:val="single" w:color="1B5E20" w:sz="6"/>
              <w:left w:val="single" w:color="1B5E20" w:sz="6"/>
              <w:bottom w:val="single" w:color="1B5E20" w:sz="6"/>
              <w:right w:val="single" w:color="1B5E20" w:sz="6"/>
            </w:tcBorders>
            <w:shd w:fill="E8F5E9" w:val="clear"/>
            <w:tcMar>
              <w:top w:type="dxa" w:w="80"/>
              <w:left w:type="dxa" w:w="160"/>
              <w:bottom w:type="dxa" w:w="120"/>
              <w:right w:type="dxa" w:w="160"/>
            </w:tcMar>
          </w:tcPr>
          <w:p>
            <w:pPr>
              <w:spacing w:before="60" w:after="60"/>
            </w:pPr>
            <w:r>
              <w:rPr>
                <w:rFonts w:ascii="Arial" w:cs="Arial" w:eastAsia="Arial" w:hAnsi="Arial"/>
                <w:i/>
                <w:iCs/>
                <w:color w:val="000000"/>
                <w:sz w:val="21"/>
                <w:szCs w:val="21"/>
              </w:rPr>
              <w:t xml:space="preserve">Square Foot Gardening works not because of any single clever idea, but because every component of the system reinforces every other component. The raised box keeps the growing medium contained and uncompacted. The superior growing medium eliminates the soil limitations that defeat most gardeners. The grid makes planning and succession planting visible and manageable. Correct plant spacing eliminates wasted space and suppresses weeds as a natural consequence. Succession planting keeps the entire grid productive continuously.</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Remove any one of these components and the system degrades toward conventional raised-bed gardening — still good, but not the remarkably efficient, low-maintenance system it becomes when all five elements work together.</w:t>
            </w:r>
          </w:p>
          <w:p>
            <w:pPr>
              <w:spacing w:before="60" w:after="60"/>
            </w:pPr>
            <w:r>
              <w:rPr>
                <w:rFonts w:ascii="Arial" w:cs="Arial" w:eastAsia="Arial" w:hAnsi="Arial"/>
                <w:i/>
                <w:iCs/>
                <w:color w:val="000000"/>
                <w:sz w:val="21"/>
                <w:szCs w:val="21"/>
              </w:rPr>
              <w:t xml:space="preserve"/>
            </w:r>
          </w:p>
          <w:p>
            <w:pPr>
              <w:spacing w:before="60" w:after="60"/>
            </w:pPr>
            <w:r>
              <w:rPr>
                <w:rFonts w:ascii="Arial" w:cs="Arial" w:eastAsia="Arial" w:hAnsi="Arial"/>
                <w:i/>
                <w:iCs/>
                <w:color w:val="000000"/>
                <w:sz w:val="21"/>
                <w:szCs w:val="21"/>
              </w:rPr>
              <w:t xml:space="preserve">The gardeners who get the most from SFG are the ones who trust the system completely for at least one full season — who use Mel's Mix as specified, who build the grid before planting, who follow the spacing numbers even when they seem crowded, and who replant immediately after each harvest. By midsummer of the first season, those gardeners understand why every element exists. By the second season, they become the people who recommend the system to others.</w:t>
            </w:r>
          </w:p>
        </w:tc>
      </w:tr>
    </w:tbl>
    <w:p>
      <w:pPr>
        <w:spacing w:before="0" w:after="120"/>
      </w:pPr>
      <w:r>
        <w:t xml:space="preserve"/>
      </w:r>
    </w:p>
    <w:p>
      <w:pPr>
        <w:pBdr>
          <w:bottom w:val="single" w:color="388E3C" w:sz="6" w:space="1"/>
        </w:pBdr>
        <w:spacing w:before="160" w:after="160"/>
      </w:pPr>
      <w:r>
        <w:t xml:space="preserve"/>
      </w:r>
    </w:p>
    <w:p>
      <w:pPr>
        <w:spacing w:before="240" w:after="80"/>
        <w:jc w:val="center"/>
      </w:pPr>
      <w:r>
        <w:rPr>
          <w:rFonts w:ascii="Segoe UI Emoji" w:cs="Segoe UI Emoji" w:eastAsia="Segoe UI Emoji" w:hAnsi="Segoe UI Emoji"/>
          <w:sz w:val="40"/>
          <w:szCs w:val="40"/>
        </w:rPr>
        <w:t xml:space="preserve">📐  🌱  🥦  🍅  🥕  🌿</w:t>
      </w:r>
    </w:p>
    <w:p>
      <w:pPr>
        <w:spacing w:before="0" w:after="60"/>
        <w:jc w:val="center"/>
      </w:pPr>
      <w:r>
        <w:rPr>
          <w:rFonts w:ascii="Arial" w:cs="Arial" w:eastAsia="Arial" w:hAnsi="Arial"/>
          <w:i/>
          <w:iCs/>
          <w:color w:val="1B5E20"/>
          <w:sz w:val="24"/>
          <w:szCs w:val="24"/>
        </w:rPr>
        <w:t xml:space="preserve">Build the box. Mix the soil. Draw the grid. Plant the squares.</w:t>
      </w:r>
    </w:p>
    <w:p>
      <w:pPr>
        <w:spacing w:before="0" w:after="60"/>
        <w:jc w:val="center"/>
      </w:pPr>
      <w:r>
        <w:rPr>
          <w:rFonts w:ascii="Arial" w:cs="Arial" w:eastAsia="Arial" w:hAnsi="Arial"/>
          <w:i/>
          <w:iCs/>
          <w:color w:val="00695C"/>
          <w:sz w:val="22"/>
          <w:szCs w:val="22"/>
        </w:rPr>
        <w:t xml:space="preserve">Everything else follows.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1"/>
      </w:pBdr>
      <w:tabs>
        <w:tab w:val="right" w:pos="9360"/>
      </w:tabs>
      <w:spacing w:before="80" w:after="0"/>
    </w:pPr>
    <w:r>
      <w:rPr>
        <w:rFonts w:ascii="Arial" w:cs="Arial" w:eastAsia="Arial" w:hAnsi="Arial"/>
        <w:color w:val="757575"/>
        <w:sz w:val="18"/>
        <w:szCs w:val="18"/>
      </w:rPr>
      <w:t xml:space="preserve">Square Foot Gardening Guide  •  Proven System for Maximum Productivity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1"/>
      </w:pBdr>
      <w:spacing w:before="0" w:after="80"/>
    </w:pPr>
    <w:r>
      <w:rPr>
        <w:rFonts w:ascii="Arial" w:cs="Arial" w:eastAsia="Arial" w:hAnsi="Arial"/>
        <w:b/>
        <w:bCs/>
        <w:color w:val="1B5E20"/>
        <w:sz w:val="18"/>
        <w:szCs w:val="18"/>
      </w:rPr>
      <w:t xml:space="preserve">THE COMPLETE SQUARE FOOT GARDENING GUIDE</w:t>
    </w:r>
    <w:r>
      <w:rPr>
        <w:rFonts w:ascii="Arial" w:cs="Arial" w:eastAsia="Arial" w:hAnsi="Arial"/>
        <w:color w:val="757575"/>
        <w:sz w:val="18"/>
        <w:szCs w:val="18"/>
      </w:rPr>
      <w:t xml:space="preserve">   |   Maximum Food in Minimum Space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0695C"/>
      <w:sz w:val="28"/>
      <w:szCs w:val="28"/>
    </w:rPr>
  </w:style>
  <w:style w:type="paragraph" w:styleId="Heading3">
    <w:name w:val="Heading 3"/>
    <w:basedOn w:val="Normal"/>
    <w:next w:val="Normal"/>
    <w:qFormat/>
    <w:pPr>
      <w:spacing w:before="180" w:after="80"/>
      <w:outlineLvl w:val="2"/>
    </w:pPr>
    <w:rPr>
      <w:rFonts w:ascii="Arial" w:cs="Arial" w:eastAsia="Arial" w:hAnsi="Arial"/>
      <w:b/>
      <w:bCs/>
      <w:color w:val="4E34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2026-03-02T07:49:48.300Z</dcterms:created>
  <dcterms:modified xsi:type="dcterms:W3CDTF">2026-03-02T07:49:48.302Z</dcterms:modified>
</cp:coreProperties>
</file>

<file path=docProps/custom.xml><?xml version="1.0" encoding="utf-8"?>
<Properties xmlns="http://schemas.openxmlformats.org/officeDocument/2006/custom-properties" xmlns:vt="http://schemas.openxmlformats.org/officeDocument/2006/docPropsVTypes"/>
</file>