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Segoe UI Emoji" w:cs="Segoe UI Emoji" w:eastAsia="Segoe UI Emoji" w:hAnsi="Segoe UI Emoji"/>
          <w:sz w:val="72"/>
          <w:szCs w:val="72"/>
        </w:rPr>
        <w:t xml:space="preserve">🌸</w:t>
      </w:r>
    </w:p>
    <w:p>
      <w:pPr>
        <w:spacing w:before="0" w:after="60"/>
        <w:jc w:val="center"/>
      </w:pPr>
      <w:r>
        <w:rPr>
          <w:rFonts w:ascii="Arial" w:cs="Arial" w:eastAsia="Arial" w:hAnsi="Arial"/>
          <w:i/>
          <w:iCs/>
          <w:color w:val="757575"/>
          <w:sz w:val="24"/>
          <w:szCs w:val="24"/>
        </w:rPr>
        <w:t xml:space="preserve">The Complete Guide to</w:t>
      </w:r>
    </w:p>
    <w:p>
      <w:pPr>
        <w:spacing w:before="0" w:after="60"/>
        <w:jc w:val="center"/>
      </w:pPr>
      <w:r>
        <w:rPr>
          <w:rFonts w:ascii="Arial" w:cs="Arial" w:eastAsia="Arial" w:hAnsi="Arial"/>
          <w:b/>
          <w:bCs/>
          <w:color w:val="2E7D32"/>
          <w:sz w:val="48"/>
          <w:szCs w:val="48"/>
        </w:rPr>
        <w:t xml:space="preserve">LONG-BLOOMING PERENNIALS</w:t>
      </w:r>
    </w:p>
    <w:p>
      <w:pPr>
        <w:spacing w:before="0" w:after="240"/>
        <w:jc w:val="center"/>
      </w:pPr>
      <w:r>
        <w:rPr>
          <w:rFonts w:ascii="Arial" w:cs="Arial" w:eastAsia="Arial" w:hAnsi="Arial"/>
          <w:i/>
          <w:iCs/>
          <w:color w:val="F57F17"/>
          <w:sz w:val="28"/>
          <w:szCs w:val="28"/>
        </w:rPr>
        <w:t xml:space="preserve">Months of Color, Not Just Weeks</w:t>
      </w:r>
    </w:p>
    <w:p>
      <w:pPr>
        <w:spacing w:before="0" w:after="60"/>
        <w:jc w:val="center"/>
      </w:pPr>
      <w:r>
        <w:rPr>
          <w:rFonts w:ascii="Arial" w:cs="Arial" w:eastAsia="Arial" w:hAnsi="Arial"/>
          <w:color w:val="212121"/>
          <w:sz w:val="22"/>
          <w:szCs w:val="22"/>
        </w:rPr>
        <w:t xml:space="preserve">The Best Perennials That Keep Blooming All Season Long</w:t>
      </w:r>
    </w:p>
    <w:p>
      <w:pPr>
        <w:spacing w:before="0" w:after="480"/>
        <w:jc w:val="center"/>
      </w:pPr>
      <w:r>
        <w:rPr>
          <w:rFonts w:ascii="Arial" w:cs="Arial" w:eastAsia="Arial" w:hAnsi="Arial"/>
          <w:i/>
          <w:iCs/>
          <w:color w:val="757575"/>
          <w:sz w:val="20"/>
          <w:szCs w:val="20"/>
        </w:rPr>
        <w:t xml:space="preserve">Plant Selection • Care &amp; Deadheading • Season Extension Strategies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Why Long-Blooming Perennials Change Everything</w:t>
            </w:r>
          </w:p>
          <w:p>
            <w:pPr>
              <w:jc w:val="center"/>
            </w:pPr>
            <w:r>
              <w:rPr>
                <w:rFonts w:ascii="Arial" w:cs="Arial" w:eastAsia="Arial" w:hAnsi="Arial"/>
                <w:i/>
                <w:iCs/>
                <w:color w:val="C8E6C9"/>
                <w:sz w:val="22"/>
                <w:szCs w:val="22"/>
              </w:rPr>
              <w:t xml:space="preserve">The perennials that give you months of color instead of a brief dazzling week</w:t>
            </w:r>
          </w:p>
        </w:tc>
      </w:tr>
    </w:tbl>
    <w:p>
      <w:pPr>
        <w:spacing w:before="80" w:after="80"/>
      </w:pPr>
      <w:r>
        <w:t xml:space="preserve"/>
      </w:r>
    </w:p>
    <w:p>
      <w:pPr>
        <w:spacing w:before="120" w:after="120"/>
      </w:pPr>
      <w:r>
        <w:rPr>
          <w:rFonts w:ascii="Arial" w:cs="Arial" w:eastAsia="Arial" w:hAnsi="Arial"/>
          <w:color w:val="212121"/>
          <w:sz w:val="22"/>
          <w:szCs w:val="22"/>
        </w:rPr>
        <w:t xml:space="preserve">Every gardener knows the heartbreak: you plant a stunning peony, wait all year, and enjoy perhaps two glorious weeks of bloom before it's back to plain green foliage for another ten months. Traditional perennials are designed by nature for brief, intense flowering — a burst of reproductive effort before returning all energy to root and leaf.</w:t>
      </w:r>
    </w:p>
    <w:p>
      <w:pPr>
        <w:spacing w:before="80" w:after="80"/>
      </w:pPr>
      <w:r>
        <w:t xml:space="preserve"/>
      </w:r>
    </w:p>
    <w:p>
      <w:pPr>
        <w:spacing w:before="120" w:after="120"/>
      </w:pPr>
      <w:r>
        <w:rPr>
          <w:rFonts w:ascii="Arial" w:cs="Arial" w:eastAsia="Arial" w:hAnsi="Arial"/>
          <w:color w:val="212121"/>
          <w:sz w:val="22"/>
          <w:szCs w:val="22"/>
        </w:rPr>
        <w:t xml:space="preserve">Long-blooming perennials play a different game. Whether by genetics, by their capacity for repeat cycles, or because their flower structure keeps producing new buds for months on end, these plants deliver color from late spring well into fall — often with minimal coaxing. For gardeners who want maximum visual impact without replanting annuals every season, they are the essential building blocks of any serious flower garden.</w:t>
      </w:r>
    </w:p>
    <w:p>
      <w:pPr>
        <w:spacing w:before="80" w:after="80"/>
      </w:pPr>
      <w:r>
        <w:t xml:space="preserve"/>
      </w:r>
    </w:p>
    <w:p>
      <w:pPr>
        <w:spacing w:before="120" w:after="120"/>
      </w:pPr>
      <w:r>
        <w:rPr>
          <w:rFonts w:ascii="Arial" w:cs="Arial" w:eastAsia="Arial" w:hAnsi="Arial"/>
          <w:color w:val="212121"/>
          <w:sz w:val="22"/>
          <w:szCs w:val="22"/>
        </w:rPr>
        <w:t xml:space="preserve">The best of them will bloom for 10 to 16 weeks. Some keep going until hard frost. Paired thoughtfully, a garden planted entirely with long-blooming perennials can deliver continuous color from May through October — no gaps, no lulls, and no annual replanting bills.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tblHeader/>
        </w:trPr>
        <w:tc>
          <w:tcPr>
            <w:tcW w:type="dxa" w:w="30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354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Typical Perennial</w:t>
            </w:r>
          </w:p>
        </w:tc>
        <w:tc>
          <w:tcPr>
            <w:tcW w:type="dxa" w:w="354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Long-Blooming Perennial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Bloom Duration</w:t>
            </w:r>
          </w:p>
        </w:tc>
        <w:tc>
          <w:tcPr>
            <w:tcW w:type="dxa" w:w="3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2–4 weeks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8–16+ weeks</w:t>
            </w:r>
          </w:p>
        </w:tc>
      </w:tr>
      <w:tr>
        <w:tc>
          <w:tcPr>
            <w:tcW w:type="dxa" w:w="3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9"/>
                <w:szCs w:val="19"/>
              </w:rPr>
              <w:t xml:space="preserve">Reliable Color</w:t>
            </w:r>
          </w:p>
        </w:tc>
        <w:tc>
          <w:tcPr>
            <w:tcW w:type="dxa" w:w="354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9"/>
                <w:szCs w:val="19"/>
              </w:rPr>
              <w:t xml:space="preserve">Brief annual show</w:t>
            </w:r>
          </w:p>
        </w:tc>
        <w:tc>
          <w:tcPr>
            <w:tcW w:type="dxa" w:w="354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9"/>
                <w:szCs w:val="19"/>
              </w:rPr>
              <w:t xml:space="preserve">Months of dependable bloom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Gap Coverage</w:t>
            </w:r>
          </w:p>
        </w:tc>
        <w:tc>
          <w:tcPr>
            <w:tcW w:type="dxa" w:w="3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Leaves bare patches</w:t>
            </w:r>
          </w:p>
        </w:tc>
        <w:tc>
          <w:tcPr>
            <w:tcW w:type="dxa" w:w="3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Fills gaps all season</w:t>
            </w:r>
          </w:p>
        </w:tc>
      </w:tr>
      <w:tr>
        <w:tc>
          <w:tcPr>
            <w:tcW w:type="dxa" w:w="3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9"/>
                <w:szCs w:val="19"/>
              </w:rPr>
              <w:t xml:space="preserve">Deadheading Need</w:t>
            </w:r>
          </w:p>
        </w:tc>
        <w:tc>
          <w:tcPr>
            <w:tcW w:type="dxa" w:w="354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9"/>
                <w:szCs w:val="19"/>
              </w:rPr>
              <w:t xml:space="preserve">Optional</w:t>
            </w:r>
          </w:p>
        </w:tc>
        <w:tc>
          <w:tcPr>
            <w:tcW w:type="dxa" w:w="354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9"/>
                <w:szCs w:val="19"/>
              </w:rPr>
              <w:t xml:space="preserve">Often extends bloom dramatically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Design Flexibility</w:t>
            </w:r>
          </w:p>
        </w:tc>
        <w:tc>
          <w:tcPr>
            <w:tcW w:type="dxa" w:w="3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Plan around bloom window</w:t>
            </w:r>
          </w:p>
        </w:tc>
        <w:tc>
          <w:tcPr>
            <w:tcW w:type="dxa" w:w="35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9"/>
                <w:szCs w:val="19"/>
              </w:rPr>
              <w:t xml:space="preserve">Anchor any season combination</w:t>
            </w:r>
          </w:p>
        </w:tc>
      </w:tr>
      <w:tr>
        <w:tc>
          <w:tcPr>
            <w:tcW w:type="dxa" w:w="3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9"/>
                <w:szCs w:val="19"/>
              </w:rPr>
              <w:t xml:space="preserve">Value per sq ft</w:t>
            </w:r>
          </w:p>
        </w:tc>
        <w:tc>
          <w:tcPr>
            <w:tcW w:type="dxa" w:w="354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9"/>
                <w:szCs w:val="19"/>
              </w:rPr>
              <w:t xml:space="preserve">Limited</w:t>
            </w:r>
          </w:p>
        </w:tc>
        <w:tc>
          <w:tcPr>
            <w:tcW w:type="dxa" w:w="354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9"/>
                <w:szCs w:val="19"/>
              </w:rPr>
              <w:t xml:space="preserve">Exceptional — blooms almost all season</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The Long Bloomer Advantage</w:t>
            </w:r>
          </w:p>
          <w:p>
            <w:pPr>
              <w:spacing w:before="60"/>
            </w:pPr>
            <w:r>
              <w:rPr>
                <w:rFonts w:ascii="Arial" w:cs="Arial" w:eastAsia="Arial" w:hAnsi="Arial"/>
                <w:color w:val="212121"/>
                <w:sz w:val="20"/>
                <w:szCs w:val="20"/>
              </w:rPr>
              <w:t xml:space="preserve">A single long-blooming perennial like Coreopsis or Echinacea can provide more total color-days per season than ten standard perennials combined. When you're planning borders, think in weeks of bloom, not just 'early,' 'mid,' and 'late' season.</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What Makes a Perennial Bloom for Months?</w:t>
            </w:r>
          </w:p>
          <w:p>
            <w:pPr>
              <w:jc w:val="center"/>
            </w:pPr>
            <w:r>
              <w:rPr>
                <w:rFonts w:ascii="Arial" w:cs="Arial" w:eastAsia="Arial" w:hAnsi="Arial"/>
                <w:i/>
                <w:iCs/>
                <w:color w:val="C8E6C9"/>
                <w:sz w:val="22"/>
                <w:szCs w:val="22"/>
              </w:rPr>
              <w:t xml:space="preserve">Understanding the biology behind extended flowering</w:t>
            </w:r>
          </w:p>
        </w:tc>
      </w:tr>
    </w:tbl>
    <w:p>
      <w:pPr>
        <w:spacing w:before="80" w:after="80"/>
      </w:pPr>
      <w:r>
        <w:t xml:space="preserve"/>
      </w:r>
    </w:p>
    <w:p>
      <w:pPr>
        <w:spacing w:before="120" w:after="120"/>
      </w:pPr>
      <w:r>
        <w:rPr>
          <w:rFonts w:ascii="Arial" w:cs="Arial" w:eastAsia="Arial" w:hAnsi="Arial"/>
          <w:color w:val="212121"/>
          <w:sz w:val="22"/>
          <w:szCs w:val="22"/>
        </w:rPr>
        <w:t xml:space="preserve">Not all long bloomers achieve their endurance the same way. Understanding the mechanism helps you care for each plant correctly.</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Continuous Bud Production</w:t>
      </w:r>
    </w:p>
    <w:p>
      <w:pPr>
        <w:spacing w:before="120" w:after="120"/>
      </w:pPr>
      <w:r>
        <w:rPr>
          <w:rFonts w:ascii="Arial" w:cs="Arial" w:eastAsia="Arial" w:hAnsi="Arial"/>
          <w:color w:val="212121"/>
          <w:sz w:val="22"/>
          <w:szCs w:val="22"/>
        </w:rPr>
        <w:t xml:space="preserve">Some perennials — Coreopsis, Scabiosa, Veronica — produce new flower buds continuously from their stems throughout the growing season. They don't have one 'flush' but a continuous pipeline of developing buds. Deadheading (removing spent flowers before seed sets) keeps energy in the budding pipeline rather than redirecting it to seed production. With these plants, the shears are your most important tool.</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Repeat-Blooming Cycles</w:t>
      </w:r>
    </w:p>
    <w:p>
      <w:pPr>
        <w:spacing w:before="120" w:after="120"/>
      </w:pPr>
      <w:r>
        <w:rPr>
          <w:rFonts w:ascii="Arial" w:cs="Arial" w:eastAsia="Arial" w:hAnsi="Arial"/>
          <w:color w:val="212121"/>
          <w:sz w:val="22"/>
          <w:szCs w:val="22"/>
        </w:rPr>
        <w:t xml:space="preserve">Others — Echinacea, many Salvia species, Penstemon — complete one major bloom cycle, rest briefly, and then produce a second or even third flush if conditions are right. These need deadheading or light shearing after the first flush to trigger the next cycle. They won't bloom forever, but they'll give you significantly more total color than a one-and-done perennial.</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Extended Flower Head Development</w:t>
      </w:r>
    </w:p>
    <w:p>
      <w:pPr>
        <w:spacing w:before="120" w:after="120"/>
      </w:pPr>
      <w:r>
        <w:rPr>
          <w:rFonts w:ascii="Arial" w:cs="Arial" w:eastAsia="Arial" w:hAnsi="Arial"/>
          <w:color w:val="212121"/>
          <w:sz w:val="22"/>
          <w:szCs w:val="22"/>
        </w:rPr>
        <w:t xml:space="preserve">A few perennials — Rudbeckia, Agastache — produce flower heads that develop slowly over a long period. Each individual flower in a cluster opens over weeks, so the total display stretches far longer than any single flower's lifespan. The blooming 'event' is actually hundreds of micro-events spaced across months.</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Heat and Season Resistance</w:t>
      </w:r>
    </w:p>
    <w:p>
      <w:pPr>
        <w:spacing w:before="120" w:after="120"/>
      </w:pPr>
      <w:r>
        <w:rPr>
          <w:rFonts w:ascii="Arial" w:cs="Arial" w:eastAsia="Arial" w:hAnsi="Arial"/>
          <w:color w:val="212121"/>
          <w:sz w:val="22"/>
          <w:szCs w:val="22"/>
        </w:rPr>
        <w:t xml:space="preserve">Certain perennials simply do not shut down in summer heat or cool fall temperatures the way others do. Catmint, for instance, will bloom into early summer, rest in peak heat, then rebloom strongly in fall. Knowing these patterns lets you cut back at the right moment to maximize the second showing.</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F57F17" w:sz="4"/>
              <w:left w:val="single" w:color="F57F17" w:sz="8"/>
              <w:bottom w:val="single" w:color="F57F17" w:sz="4"/>
              <w:right w:val="single" w:color="F57F17" w:sz="4"/>
            </w:tcBorders>
            <w:shd w:fill="FFF3E0" w:val="clear"/>
            <w:tcMar>
              <w:top w:type="dxa" w:w="120"/>
              <w:left w:type="dxa" w:w="180"/>
              <w:bottom w:type="dxa" w:w="120"/>
              <w:right w:type="dxa" w:w="180"/>
            </w:tcMar>
          </w:tcPr>
          <w:p>
            <w:r>
              <w:rPr>
                <w:rFonts w:ascii="Arial" w:cs="Arial" w:eastAsia="Arial" w:hAnsi="Arial"/>
                <w:b/>
                <w:bCs/>
                <w:color w:val="F57F17"/>
                <w:sz w:val="22"/>
                <w:szCs w:val="22"/>
              </w:rPr>
              <w:t xml:space="preserve">⚠️ Watch Out: The Deadheading Effect</w:t>
            </w:r>
          </w:p>
          <w:p>
            <w:pPr>
              <w:spacing w:before="60"/>
            </w:pPr>
            <w:r>
              <w:rPr>
                <w:rFonts w:ascii="Arial" w:cs="Arial" w:eastAsia="Arial" w:hAnsi="Arial"/>
                <w:color w:val="212121"/>
                <w:sz w:val="20"/>
                <w:szCs w:val="20"/>
              </w:rPr>
              <w:t xml:space="preserve">For many long-blooming perennials, skipping deadheading can cut the bloom season nearly in half. When a plant sets seed, it receives a biological signal to reduce or stop flowering. Regular removal of spent blooms is not just cosmetic — it's the most powerful season-extension tool you have.</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Long-Blooming All-Stars</w:t>
            </w:r>
          </w:p>
          <w:p>
            <w:pPr>
              <w:jc w:val="center"/>
            </w:pPr>
            <w:r>
              <w:rPr>
                <w:rFonts w:ascii="Arial" w:cs="Arial" w:eastAsia="Arial" w:hAnsi="Arial"/>
                <w:i/>
                <w:iCs/>
                <w:color w:val="C8E6C9"/>
                <w:sz w:val="22"/>
                <w:szCs w:val="22"/>
              </w:rPr>
              <w:t xml:space="preserve">The absolute best perennials for months-long color — proven, reliable, garden-tested</w:t>
            </w:r>
          </w:p>
        </w:tc>
      </w:tr>
    </w:tbl>
    <w:p>
      <w:pPr>
        <w:spacing w:before="80" w:after="80"/>
      </w:pPr>
      <w:r>
        <w:t xml:space="preserve"/>
      </w:r>
    </w:p>
    <w:p>
      <w:pPr>
        <w:spacing w:before="120" w:after="120"/>
      </w:pPr>
      <w:r>
        <w:rPr>
          <w:rFonts w:ascii="Arial" w:cs="Arial" w:eastAsia="Arial" w:hAnsi="Arial"/>
          <w:color w:val="212121"/>
          <w:sz w:val="22"/>
          <w:szCs w:val="22"/>
        </w:rPr>
        <w:t xml:space="preserve">These perennials have earned their place in the long-bloomer hall of fame through consistent performance across a wide range of growing conditions. Each one delivers exceptional bloom duration with manageable care requirements.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200"/>
        <w:gridCol w:w="900"/>
        <w:gridCol w:w="700"/>
        <w:gridCol w:w="700"/>
        <w:gridCol w:w="4180"/>
      </w:tblGrid>
      <w:tr>
        <w:trPr>
          <w:tblHeader/>
        </w:trPr>
        <w:tc>
          <w:tcPr>
            <w:tcW w:type="dxa" w:w="18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Perennial</w:t>
            </w:r>
          </w:p>
        </w:tc>
        <w:tc>
          <w:tcPr>
            <w:tcW w:type="dxa" w:w="6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Zones</w:t>
            </w:r>
          </w:p>
        </w:tc>
        <w:tc>
          <w:tcPr>
            <w:tcW w:type="dxa" w:w="12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Season</w:t>
            </w:r>
          </w:p>
        </w:tc>
        <w:tc>
          <w:tcPr>
            <w:tcW w:type="dxa" w:w="9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Duration</w:t>
            </w:r>
          </w:p>
        </w:tc>
        <w:tc>
          <w:tcPr>
            <w:tcW w:type="dxa" w:w="7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Height</w:t>
            </w:r>
          </w:p>
        </w:tc>
        <w:tc>
          <w:tcPr>
            <w:tcW w:type="dxa" w:w="7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Sun</w:t>
            </w:r>
          </w:p>
        </w:tc>
        <w:tc>
          <w:tcPr>
            <w:tcW w:type="dxa" w:w="418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Coreopsis (Coreopsis grandiflora, C. verticillata)</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Jun–Oct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16–20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12–30 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The undisputed champion of long bloom. Golden-yellow to orange daisies cover the plant from early summer until frost. 'Moonbeam' (pale yellow) and 'Zagreb' (golden) are the most prolific. Deadhead or shear by 1/3 after the first flush for continuous rebloom. Drought tolerant once established. Exceptional in hot, dry sites.</w:t>
            </w:r>
          </w:p>
        </w:tc>
      </w:tr>
      <w:tr>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Echinacea / Coneflower (Echinacea purpurea + hybrids)</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3–9</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Jun–Sep</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12–16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18–36 in</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Pink-purple to sunset-orange cones bloom over months. Modern hybrids ('Magnus', 'Cheyenne Spirit', 'Hot Papaya') extend the season further than the species. Deadhead spent flowers for more bloom; leave some late-season seed heads for goldfinches. Drought tolerant; thrives in lean soil. Disease resistant modern hybrids are a revelation.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Catmint (Nepeta x faassenii)</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May–Sep</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14–18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18–36 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Full–Part</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Lavender-blue clouds from late spring through early summer, then a rest in peak heat, then a strong fall rebloom. Cut back by 1/3 to 1/2 immediately after the first flush fades — this is non-negotiable for the second showing. Deer resistant, drought tolerant, bee magnet. 'Walker's Low' is the gold standard variety. Arguably the most reliable all-around long bloomer.</w:t>
            </w:r>
          </w:p>
        </w:tc>
      </w:tr>
      <w:tr>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Salvia (Salvia nemorosa, S. verticillata)</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3–9</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May–Sep</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14–18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18–36 in</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Upright violet-blue spikes from late spring until frost with proper deadheading. 'May Night' ('Mainacht') and 'Caradonna' are exceptional. Shear back by 1/3 after each flush. Extremely drought tolerant once established; also resists deer and rabbits. Rich pollinator value — bees and hummingbirds love it. May produce 3 bloom cycles in a long season.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Scabiosa / Pincushion Flower (Scabiosa columbaria)</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Jun–Oct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16–20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15–24 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Lavender-blue pincushion flowers on long stems bloom almost continuously from early summer until frost if deadheaded regularly. 'Butterfly Blue' and 'Pink Mist' are the best long-blooming varieties. More drought tolerant than its delicate appearance suggests. Beloved by butterflies. Excellent for cutting gardens.</w:t>
            </w:r>
          </w:p>
        </w:tc>
      </w:tr>
      <w:tr>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Veronica / Speedwell (Veronica spicata)</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3–8</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Jun–Sep</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12–14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12–24 in</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Upright spikes of blue, pink, or white from early summer through late summer with deadheading. 'Royal Candles' and 'Giles Van Hees' are reliably long-blooming. Shear back after the first flush to encourage repeat flowering. Easy, drought tolerant, attracts bees and butterflies. The blue forms pair beautifully with yellow Coreopsis.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Rudbeckia / Black-Eyed Susan (Rudbeckia fulgida 'Goldsturm')</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Jul–Oct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12–16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18–24 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'Goldsturm' is one of the most dependable long-blooming perennials available. Golden yellow daisies with dark centers from mid-summer through fall. Does not require deadheading to continue blooming. Spreads slowly by rhizomes to form colonies. Leave seed heads for winter bird interest. Deer resistant. Very forgiving of heat and drought.</w:t>
            </w:r>
          </w:p>
        </w:tc>
      </w:tr>
      <w:tr>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Agastache / Hyssop (Agastache foeniculum, A. rupestris)</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4–9</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Jul–Oct</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12–16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18–36 in</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Anise-scented foliage and upright spikes of blue, orange, or pink that bloom from mid-summer until hard frost with no deadheading required. Exceptional pollinator value — hummingbirds, monarchs, and native bees all love it. 'Blue Fortune' is the hardiest and most prolific. Drought tolerant once established. Often self-seeds to naturalize.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Geranium / Cranesbill (Geranium x cantabrigiense, G. sanguineum)</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May–Sep</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14–16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9–18 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Full–Part</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Magenta to pink to white flowers bloom from late spring with incredible persistence. 'Biokovo' blooms nearly all season. G. sanguineum 'Max Frei' and 'Album' give months of color in sun to part shade. Shear back after main bloom for a second flush. Excellent as a ground cover; deer resistant. Tolerates a range of soils.</w:t>
            </w:r>
          </w:p>
        </w:tc>
      </w:tr>
      <w:tr>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Gaillardia / Blanket Flower (Gaillardia x grandiflora)</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3–9</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Jun–Oct</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16–20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12–24 in</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Fiery red, orange, and yellow daisies from early summer until frost — nearly uninterrupted. Deadhead regularly to maintain performance. One of the most heat and drought tolerant long-blooming perennials available. 'Arizona Sun' and 'Oranges and Lemons' are excellent choices. Can be short-lived in wet or clay soils; thrives in well-drained, lean 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Achillea / Yarrow (Achillea millefolium hybrids)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Jun–Sep</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12–14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18–36 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Flat-topped clusters in yellow, red, pink, white, or apricot bloom from early summer into early fall. Deadhead spent clusters to encourage rebloom. 'Moonshine' (golden yellow) is especially long-blooming. Extremely drought and heat tolerant. Ferny foliage is attractive even when not blooming. Spreads by rhizomes — divide every 2–3 years.</w:t>
            </w:r>
          </w:p>
        </w:tc>
      </w:tr>
      <w:tr>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Penstemon (Penstemon digitalis, P. barbatus hybrids)</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3–8</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May–Aug</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10–14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18–36 in</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Tubular flowers in white, pink, red, or purple are hummingbird magnets from late spring through mid-summer. Deadhead for continued rebloom. 'Husker Red' offers ornamental maroon foliage with white flowers. Extremely drought tolerant once established. Native species support specialized native bee species. 'Arabesque' series is bred for extended bloom.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Coneflower – Prairie / Mexican Hat (Ratibida columnifera)</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Jun–Oct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16–20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18–30 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Unusual drooping yellow and red-brown petals around a tall central cone bloom prolifically from early summer until frost. Blooms first year from seed. Extremely drought and heat tolerant; thrives in poor soils. Does not need deadheading to continue blooming. Excellent in naturalistic and prairie-style plantings.</w:t>
            </w:r>
          </w:p>
        </w:tc>
      </w:tr>
      <w:tr>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Liatris / Blazing Star (Liatris spicata)</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3–9</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Jul–Sep</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8–12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24–48 in</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Full</w:t>
            </w:r>
          </w:p>
        </w:tc>
        <w:tc>
          <w:tcPr>
            <w:tcW w:type="dxa" w:w="41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Magenta-purple spikes opening from the top down are a monarch butterfly magnet during fall migration. While not the longest individual bloomer, plants in a mass continue for 10+ weeks. Goldfinches eat the seeds. Leave seed heads for birds and winter interest. Very drought tolerant; thrives in lean, well-drained soil. Excellent cut flower.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Hemerocallis / Daylily — Reblooming Types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Jun–Sep</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10–14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18–36 in</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Full–Part</w:t>
            </w:r>
          </w:p>
        </w:tc>
        <w:tc>
          <w:tcPr>
            <w:tcW w:type="dxa" w:w="41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Reblooming daylily cultivars ('Stella de Oro', 'Happy Returns', 'Rosy Returns') produce successive flushes of bloom throughout the season rather than one brief show. Each individual flower lasts one day, but with rebloomers, there are always new buds opening. Extremely tough and adaptable. Avoid the non-reblooming species if long bloom is the goal.</w:t>
            </w:r>
          </w:p>
        </w:tc>
      </w:tr>
      <w:tr>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Lobelia – Great Blue (Lobelia siphilitica)</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4–9</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Jul–Sep</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10–12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24–36 in</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Part</w:t>
            </w:r>
          </w:p>
        </w:tc>
        <w:tc>
          <w:tcPr>
            <w:tcW w:type="dxa" w:w="41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Striking blue spikes in the rare blue-shade garden. Blooms prolifically from mid-summer through fall in consistently moist conditions. Hummingbird and bumblebee magnet. Self-seeds reliably in moist soils. One of very few long-blooming perennials that thrive in partial shade and consistently moist or wet conditions.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Best Combination for Maximum Season Coverage</w:t>
            </w:r>
          </w:p>
          <w:p>
            <w:pPr>
              <w:spacing w:before="60"/>
            </w:pPr>
            <w:r>
              <w:rPr>
                <w:rFonts w:ascii="Arial" w:cs="Arial" w:eastAsia="Arial" w:hAnsi="Arial"/>
                <w:color w:val="212121"/>
                <w:sz w:val="20"/>
                <w:szCs w:val="20"/>
              </w:rPr>
              <w:t xml:space="preserve">For a long-blooming perennial bed that covers May through October with minimal maintenance: Catmint (May–Jun + Sep), Salvia 'Caradonna' (Jun–Jul + Aug), Coreopsis 'Moonbeam' (Jun–Oct), Echinacea 'Cheyenne Spirit' (Jul–Sep), Agastache 'Blue Fortune' (Jul–Oct), and Rudbeckia 'Goldsturm' (Jul–Oct). This six-plant combination provides continuous color all season with overlapping bloom windows and complementary colors.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Long Bloomers for Part Shade</w:t>
            </w:r>
          </w:p>
          <w:p>
            <w:pPr>
              <w:jc w:val="center"/>
            </w:pPr>
            <w:r>
              <w:rPr>
                <w:rFonts w:ascii="Arial" w:cs="Arial" w:eastAsia="Arial" w:hAnsi="Arial"/>
                <w:i/>
                <w:iCs/>
                <w:color w:val="C8E6C9"/>
                <w:sz w:val="22"/>
                <w:szCs w:val="22"/>
              </w:rPr>
              <w:t xml:space="preserve">Reliable, extended-bloom perennials that thrive without full sun</w:t>
            </w:r>
          </w:p>
        </w:tc>
      </w:tr>
    </w:tbl>
    <w:p>
      <w:pPr>
        <w:spacing w:before="80" w:after="80"/>
      </w:pPr>
      <w:r>
        <w:t xml:space="preserve"/>
      </w:r>
    </w:p>
    <w:p>
      <w:pPr>
        <w:spacing w:before="120" w:after="120"/>
      </w:pPr>
      <w:r>
        <w:rPr>
          <w:rFonts w:ascii="Arial" w:cs="Arial" w:eastAsia="Arial" w:hAnsi="Arial"/>
          <w:color w:val="212121"/>
          <w:sz w:val="22"/>
          <w:szCs w:val="22"/>
        </w:rPr>
        <w:t xml:space="preserve">Most long-blooming perennials strongly prefer full sun, but part shade gardens are not without options. These perennials tolerate 3–5 hours of direct sun and will deliver impressive season-long color under trees or on north-facing slopes.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200"/>
        <w:gridCol w:w="900"/>
        <w:gridCol w:w="700"/>
        <w:gridCol w:w="4680"/>
      </w:tblGrid>
      <w:tr>
        <w:trPr>
          <w:tblHeader/>
        </w:trPr>
        <w:tc>
          <w:tcPr>
            <w:tcW w:type="dxa" w:w="20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Perennial</w:t>
            </w:r>
          </w:p>
        </w:tc>
        <w:tc>
          <w:tcPr>
            <w:tcW w:type="dxa" w:w="6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Zones</w:t>
            </w:r>
          </w:p>
        </w:tc>
        <w:tc>
          <w:tcPr>
            <w:tcW w:type="dxa" w:w="12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Season</w:t>
            </w:r>
          </w:p>
        </w:tc>
        <w:tc>
          <w:tcPr>
            <w:tcW w:type="dxa" w:w="9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Bloom Duration</w:t>
            </w:r>
          </w:p>
        </w:tc>
        <w:tc>
          <w:tcPr>
            <w:tcW w:type="dxa" w:w="7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Light</w:t>
            </w:r>
          </w:p>
        </w:tc>
        <w:tc>
          <w:tcPr>
            <w:tcW w:type="dxa" w:w="468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Astilbe (Astilbe x arendsii)</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Jun–Aug</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6–10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 shade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Feathery plumes in pink, red, white, lavender over dark, fern-like foliage. Plant multiple varieties for staggered bloom. 'Fanal' (red) blooms early; 'Visions' (lilac) blooms mid-season; 'Purple Candles' blooms late. The full-season astilbe garden layers these together for near-continuous bloom.</w:t>
            </w:r>
          </w:p>
        </w:tc>
      </w:tr>
      <w:tr>
        <w:tc>
          <w:tcPr>
            <w:tcW w:type="dxa" w:w="2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Heuchera (Heuchera sanguinea + hybrids)</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3–8</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May–Aug</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10–14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Part–Full shade</w:t>
            </w:r>
          </w:p>
        </w:tc>
        <w:tc>
          <w:tcPr>
            <w:tcW w:type="dxa" w:w="46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Tiny bell-shaped flowers on airy wands in red, pink, or white above stunning foliage mounds. 'Splendens' and 'Bressingham Hybrids' give the longest flowering. Modern hybrids prized for incredible foliage — caramel, burgundy, silver, lime. The foliage carries the plant between flushes.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Tiarella / Foamflower (Tiarella cordifolia)</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Apr–Jun + Sep</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8–12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Part–Full shade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Delicate white or pink frothy spikes in spring, with reblooming in cooler fall weather. Spreads to form excellent groundcover. Stunning deeply cut foliage with attractive markings holds all season. One of the best spring-into-fall shade perennials. Deer resistant.</w:t>
            </w:r>
          </w:p>
        </w:tc>
      </w:tr>
      <w:tr>
        <w:tc>
          <w:tcPr>
            <w:tcW w:type="dxa" w:w="2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Epimedium (Epimedium spp.)</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4–8</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Apr–May</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4–6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Full shade</w:t>
            </w:r>
          </w:p>
        </w:tc>
        <w:tc>
          <w:tcPr>
            <w:tcW w:type="dxa" w:w="46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Though the bloom is shorter, the foliage persists spectacularly through frost — some semi-evergreen. Include for its role as a structural foliage plant between blooming perennials. The most drought-tolerant shade groundcover available. Extremely long-lived and care-free once established.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Digitalis – Strawberry Foxglove (Digitalis x mertonensis)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May–Aug</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10–12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 shade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Larger-flowered strawberry-rose foxglove that is a true perennial (unlike common foxglove). Blooms over many weeks in late spring/early summer, often reblooms in fall if cut back after flowering. Hummingbird and bumblebee magnet. More heat-tolerant than other foxgloves.</w:t>
            </w:r>
          </w:p>
        </w:tc>
      </w:tr>
      <w:tr>
        <w:tc>
          <w:tcPr>
            <w:tcW w:type="dxa" w:w="2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Geranium – Shade Tolerant (Geranium macrorrhizum)</w:t>
            </w:r>
          </w:p>
        </w:tc>
        <w:tc>
          <w:tcPr>
            <w:tcW w:type="dxa" w:w="6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3–8</w:t>
            </w:r>
          </w:p>
        </w:tc>
        <w:tc>
          <w:tcPr>
            <w:tcW w:type="dxa" w:w="12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May–Aug</w:t>
            </w:r>
          </w:p>
        </w:tc>
        <w:tc>
          <w:tcPr>
            <w:tcW w:type="dxa" w:w="9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10–14 weeks</w:t>
            </w:r>
          </w:p>
        </w:tc>
        <w:tc>
          <w:tcPr>
            <w:tcW w:type="dxa" w:w="7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Part shade</w:t>
            </w:r>
          </w:p>
        </w:tc>
        <w:tc>
          <w:tcPr>
            <w:tcW w:type="dxa" w:w="46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vAlign w:val="top"/>
          </w:tcPr>
          <w:p>
            <w:r>
              <w:rPr>
                <w:rFonts w:ascii="Arial" w:cs="Arial" w:eastAsia="Arial" w:hAnsi="Arial"/>
                <w:color w:val="212121"/>
                <w:sz w:val="18"/>
                <w:szCs w:val="18"/>
              </w:rPr>
              <w:t xml:space="preserve">Excellent ground-covering cranesbill with magenta to pale pink flowers held above fragrant, handsome foliage. Tolerates dry shade — a rare quality. Semi-evergreen foliage provides year-round texture. Spreads to form dense weed-suppressing colonies. 'Bevan's Variety' is exceptionally free-flowering.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Lobelia – Cardinal Flower (Lobelia cardinalis)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Jul–Sep</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8–10 weeks</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Part shade/moist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212121"/>
                <w:sz w:val="18"/>
                <w:szCs w:val="18"/>
              </w:rPr>
              <w:t xml:space="preserve">Brilliant scarlet spikes are hummingbird magnets from midsummer into fall. Needs consistently moist soil. Self-seeds to naturalize in suitable conditions. Combines powerfully with blue Lobelia siphilitica for a striking red-and-blue combination. Relatively short-lived but persistent through self-seeding.</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1565C0" w:sz="4"/>
              <w:left w:val="single" w:color="1565C0" w:sz="8"/>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b/>
                <w:bCs/>
                <w:color w:val="1565C0"/>
                <w:sz w:val="22"/>
                <w:szCs w:val="22"/>
              </w:rPr>
              <w:t xml:space="preserve">ℹ️ Did You Know? The Shade Garden Secret</w:t>
            </w:r>
          </w:p>
          <w:p>
            <w:pPr>
              <w:spacing w:before="60"/>
            </w:pPr>
            <w:r>
              <w:rPr>
                <w:rFonts w:ascii="Arial" w:cs="Arial" w:eastAsia="Arial" w:hAnsi="Arial"/>
                <w:color w:val="212121"/>
                <w:sz w:val="20"/>
                <w:szCs w:val="20"/>
              </w:rPr>
              <w:t xml:space="preserve">In part shade, foliage becomes as important as flowers for season-long interest. Pair long-blooming perennials with exceptional foliage plants (Hosta, Heuchera, Pulmonaria) so that even between bloom cycles, the garden remains rich and layered.</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Deadheading &amp; Care for Maximum Bloom</w:t>
            </w:r>
          </w:p>
          <w:p>
            <w:pPr>
              <w:jc w:val="center"/>
            </w:pPr>
            <w:r>
              <w:rPr>
                <w:rFonts w:ascii="Arial" w:cs="Arial" w:eastAsia="Arial" w:hAnsi="Arial"/>
                <w:i/>
                <w:iCs/>
                <w:color w:val="C8E6C9"/>
                <w:sz w:val="22"/>
                <w:szCs w:val="22"/>
              </w:rPr>
              <w:t xml:space="preserve">The techniques that double and triple your perennials' flowering season</w:t>
            </w:r>
          </w:p>
        </w:tc>
      </w:tr>
    </w:tbl>
    <w:p>
      <w:pPr>
        <w:spacing w:before="80" w:after="80"/>
      </w:pPr>
      <w:r>
        <w:t xml:space="preserve"/>
      </w:r>
    </w:p>
    <w:p>
      <w:pPr>
        <w:spacing w:before="120" w:after="120"/>
      </w:pPr>
      <w:r>
        <w:rPr>
          <w:rFonts w:ascii="Arial" w:cs="Arial" w:eastAsia="Arial" w:hAnsi="Arial"/>
          <w:color w:val="212121"/>
          <w:sz w:val="22"/>
          <w:szCs w:val="22"/>
        </w:rPr>
        <w:t xml:space="preserve">Long-blooming perennials reward attentive care. The difference between a plant that blooms for 8 weeks and one that blooms for 16 weeks often comes down to a few minutes with the garden shears. Here is exactly what each major technique accomplishes and when to use it.</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4480"/>
      </w:tblGrid>
      <w:tr>
        <w:trPr>
          <w:tblHeader/>
        </w:trPr>
        <w:tc>
          <w:tcPr>
            <w:tcW w:type="dxa" w:w="18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Technique</w:t>
            </w:r>
          </w:p>
        </w:tc>
        <w:tc>
          <w:tcPr>
            <w:tcW w:type="dxa" w:w="18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Best For</w:t>
            </w:r>
          </w:p>
        </w:tc>
        <w:tc>
          <w:tcPr>
            <w:tcW w:type="dxa" w:w="20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When to Do It</w:t>
            </w:r>
          </w:p>
        </w:tc>
        <w:tc>
          <w:tcPr>
            <w:tcW w:type="dxa" w:w="448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How &amp; Why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Deadheading (individual flowers)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Coreopsis, Scabiosa, Veronica, Penstemon, Gaillardia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As soon as flowers fade — every 3–7 days for peak performance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Remove individual spent flowers at the base of the flower stem (not just the petals). This prevents seed set and signals the plant to produce more flowers. For high-volume bloomers like Coreopsis, a weekly pass with small shears over the entire plant is faster than individual stem removal.</w:t>
            </w:r>
          </w:p>
        </w:tc>
      </w:tr>
      <w:tr>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Cut-Back / Chelsea Chop</w:t>
            </w:r>
          </w:p>
        </w:tc>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Catmint, Salvia, Geranium, Phlox, Aster (to delay)</w:t>
            </w:r>
          </w:p>
        </w:tc>
        <w:tc>
          <w:tcPr>
            <w:tcW w:type="dxa" w:w="2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Immediately after the main flush fades — do not delay</w:t>
            </w:r>
          </w:p>
        </w:tc>
        <w:tc>
          <w:tcPr>
            <w:tcW w:type="dxa" w:w="44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Cut the entire plant back by 1/3 to 2/3 with hedge shears. Looks brutal, works brilliantly. The plant rapidly produces new branching growth that blooms again within 4–6 weeks. For Catmint, this is the difference between one flush and three. For Salvia 'May Night,' it triggers a second flush of the same intensity.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Pinching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Aster, Tall Phlox, Agastache, Monarda, Helenium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When plants reach 8–12 inches tall, typically May–June</w:t>
            </w:r>
          </w:p>
        </w:tc>
        <w:tc>
          <w:tcPr>
            <w:tcW w:type="dxa" w:w="4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Remove the growing tip (top 1–2 inches) of stems. Causes branching and produces more, smaller flower stems rather than one tall terminal bloom. Delays bloom by 2–3 weeks but produces longer total bloom period and more compact, wind-resistant plants. Do not pinch after July 1 as you may remove buds already forming.</w:t>
            </w:r>
          </w:p>
        </w:tc>
      </w:tr>
      <w:tr>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Leave Seed Heads</w:t>
            </w:r>
          </w:p>
        </w:tc>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Rudbeckia, Echinacea, Liatris, Agastache</w:t>
            </w:r>
          </w:p>
        </w:tc>
        <w:tc>
          <w:tcPr>
            <w:tcW w:type="dxa" w:w="2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After the main bloom season winds down — late August onward</w:t>
            </w:r>
          </w:p>
        </w:tc>
        <w:tc>
          <w:tcPr>
            <w:tcW w:type="dxa" w:w="44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For some perennials, leaving seed heads serves wildlife (goldfinches, native sparrows) and provides winter garden structure. These plants bloom for so long that you still deadhead through the main season; transitioning to leaving seed heads is a late-season decision. Some rebloom from base lateral buds even with seed heads left 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Division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All clump-forming perennials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Every 3–5 years, spring or fall</w:t>
            </w:r>
          </w:p>
        </w:tc>
        <w:tc>
          <w:tcPr>
            <w:tcW w:type="dxa" w:w="4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Dividing overcrowded clumps restores blooming vigor. A plant that was blooming for 16 weeks may drop to 8–10 weeks when the center dies out. Division renews the plant's energy, producing vigorous young divisions that bloom as prolifically as the original plant did in its prime. Divide in spring or fall; water divisions well for the first season.</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2E7D32" w:sz="4"/>
              <w:left w:val="single" w:color="2E7D32" w:sz="8"/>
              <w:bottom w:val="single" w:color="2E7D32" w:sz="4"/>
              <w:right w:val="single" w:color="2E7D32" w:sz="4"/>
            </w:tcBorders>
            <w:shd w:fill="E8F5E9" w:val="clear"/>
            <w:tcMar>
              <w:top w:type="dxa" w:w="120"/>
              <w:left w:type="dxa" w:w="180"/>
              <w:bottom w:type="dxa" w:w="120"/>
              <w:right w:type="dxa" w:w="180"/>
            </w:tcMar>
          </w:tcPr>
          <w:p>
            <w:r>
              <w:rPr>
                <w:rFonts w:ascii="Arial" w:cs="Arial" w:eastAsia="Arial" w:hAnsi="Arial"/>
                <w:b/>
                <w:bCs/>
                <w:color w:val="2E7D32"/>
                <w:sz w:val="22"/>
                <w:szCs w:val="22"/>
              </w:rPr>
              <w:t xml:space="preserve">🌿 Deadheading Strategy: Work Smarter</w:t>
            </w:r>
          </w:p>
          <w:p>
            <w:pPr>
              <w:spacing w:before="60"/>
            </w:pPr>
            <w:r>
              <w:rPr>
                <w:rFonts w:ascii="Arial" w:cs="Arial" w:eastAsia="Arial" w:hAnsi="Arial"/>
                <w:color w:val="212121"/>
                <w:sz w:val="20"/>
                <w:szCs w:val="20"/>
              </w:rPr>
              <w:t xml:space="preserve">For a garden full of long-blooming perennials, set aside 15 minutes twice a week for deadheading in peak season (June–August). Focus first on the plants with the most spent blooms — Coreopsis, Scabiosa, Gaillardia. A quick pass with small shears is faster than removing individual stems. The reward is weeks of additional color.</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Month-by-Month Bloom Calendar</w:t>
            </w:r>
          </w:p>
          <w:p>
            <w:pPr>
              <w:jc w:val="center"/>
            </w:pPr>
            <w:r>
              <w:rPr>
                <w:rFonts w:ascii="Arial" w:cs="Arial" w:eastAsia="Arial" w:hAnsi="Arial"/>
                <w:i/>
                <w:iCs/>
                <w:color w:val="C8E6C9"/>
                <w:sz w:val="22"/>
                <w:szCs w:val="22"/>
              </w:rPr>
              <w:t xml:space="preserve">How to plan a garden where something is always in flower from May through October</w:t>
            </w:r>
          </w:p>
        </w:tc>
      </w:tr>
    </w:tbl>
    <w:p>
      <w:pPr>
        <w:spacing w:before="80" w:after="80"/>
      </w:pPr>
      <w:r>
        <w:t xml:space="preserve"/>
      </w:r>
    </w:p>
    <w:p>
      <w:pPr>
        <w:spacing w:before="120" w:after="120"/>
      </w:pPr>
      <w:r>
        <w:rPr>
          <w:rFonts w:ascii="Arial" w:cs="Arial" w:eastAsia="Arial" w:hAnsi="Arial"/>
          <w:color w:val="212121"/>
          <w:sz w:val="22"/>
          <w:szCs w:val="22"/>
        </w:rPr>
        <w:t xml:space="preserve">The secret to a garden that never has a 'dull month' is understanding which long-blooming perennials cover which parts of the season. Use this calendar to identify gaps in your current planting and fill them strategically.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60"/>
        <w:gridCol w:w="1560"/>
        <w:gridCol w:w="1560"/>
        <w:gridCol w:w="1560"/>
        <w:gridCol w:w="1560"/>
        <w:gridCol w:w="1380"/>
      </w:tblGrid>
      <w:tr>
        <w:trPr>
          <w:tblHeader/>
        </w:trPr>
        <w:tc>
          <w:tcPr>
            <w:tcW w:type="dxa" w:w="900"/>
            <w:tcBorders>
              <w:top w:val="single" w:color="CCCCCC" w:sz="1"/>
              <w:left w:val="single" w:color="CCCCCC" w:sz="1"/>
              <w:bottom w:val="single" w:color="CCCCCC" w:sz="1"/>
              <w:right w:val="single" w:color="CCCCCC" w:sz="1"/>
            </w:tcBorders>
            <w:shd w:fill="388E3C"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Perennial</w:t>
            </w:r>
          </w:p>
        </w:tc>
        <w:tc>
          <w:tcPr>
            <w:tcW w:type="dxa" w:w="1560"/>
            <w:tcBorders>
              <w:top w:val="single" w:color="CCCCCC" w:sz="1"/>
              <w:left w:val="single" w:color="CCCCCC" w:sz="1"/>
              <w:bottom w:val="single" w:color="CCCCCC" w:sz="1"/>
              <w:right w:val="single" w:color="CCCCCC" w:sz="1"/>
            </w:tcBorders>
            <w:shd w:fill="388E3C"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May–Jun</w:t>
            </w:r>
          </w:p>
        </w:tc>
        <w:tc>
          <w:tcPr>
            <w:tcW w:type="dxa" w:w="1560"/>
            <w:tcBorders>
              <w:top w:val="single" w:color="CCCCCC" w:sz="1"/>
              <w:left w:val="single" w:color="CCCCCC" w:sz="1"/>
              <w:bottom w:val="single" w:color="CCCCCC" w:sz="1"/>
              <w:right w:val="single" w:color="CCCCCC" w:sz="1"/>
            </w:tcBorders>
            <w:shd w:fill="388E3C" w:val="clear"/>
            <w:tcMar>
              <w:top w:type="dxa" w:w="80"/>
              <w:left w:type="dxa" w:w="80"/>
              <w:bottom w:type="dxa" w:w="80"/>
              <w:right w:type="dxa" w:w="80"/>
            </w:tcMar>
          </w:tcPr>
          <w:p>
            <w:pPr>
              <w:jc w:val="center"/>
            </w:pPr>
            <w:r>
              <w:rPr>
                <w:rFonts w:ascii="Arial" w:cs="Arial" w:eastAsia="Arial" w:hAnsi="Arial"/>
                <w:b/>
                <w:bCs/>
                <w:color w:val="FFFFFF"/>
                <w:sz w:val="17"/>
                <w:szCs w:val="17"/>
              </w:rPr>
              <w:t xml:space="preserve">Jun–Jul</w:t>
            </w:r>
          </w:p>
        </w:tc>
        <w:tc>
          <w:tcPr>
            <w:tcW w:type="dxa" w:w="1560"/>
            <w:tcBorders>
              <w:top w:val="single" w:color="CCCCCC" w:sz="1"/>
              <w:left w:val="single" w:color="CCCCCC" w:sz="1"/>
              <w:bottom w:val="single" w:color="CCCCCC" w:sz="1"/>
              <w:right w:val="single" w:color="CCCCCC" w:sz="1"/>
            </w:tcBorders>
            <w:shd w:fill="388E3C" w:val="clear"/>
            <w:tcMar>
              <w:top w:type="dxa" w:w="80"/>
              <w:left w:type="dxa" w:w="80"/>
              <w:bottom w:type="dxa" w:w="80"/>
              <w:right w:type="dxa" w:w="80"/>
            </w:tcMar>
          </w:tcPr>
          <w:p>
            <w:pPr>
              <w:jc w:val="center"/>
            </w:pPr>
            <w:r>
              <w:rPr>
                <w:rFonts w:ascii="Arial" w:cs="Arial" w:eastAsia="Arial" w:hAnsi="Arial"/>
                <w:b/>
                <w:bCs/>
                <w:color w:val="FFFFFF"/>
                <w:sz w:val="17"/>
                <w:szCs w:val="17"/>
              </w:rPr>
              <w:t xml:space="preserve">Jul–Aug</w:t>
            </w:r>
          </w:p>
        </w:tc>
        <w:tc>
          <w:tcPr>
            <w:tcW w:type="dxa" w:w="1560"/>
            <w:tcBorders>
              <w:top w:val="single" w:color="CCCCCC" w:sz="1"/>
              <w:left w:val="single" w:color="CCCCCC" w:sz="1"/>
              <w:bottom w:val="single" w:color="CCCCCC" w:sz="1"/>
              <w:right w:val="single" w:color="CCCCCC" w:sz="1"/>
            </w:tcBorders>
            <w:shd w:fill="388E3C" w:val="clear"/>
            <w:tcMar>
              <w:top w:type="dxa" w:w="80"/>
              <w:left w:type="dxa" w:w="80"/>
              <w:bottom w:type="dxa" w:w="80"/>
              <w:right w:type="dxa" w:w="80"/>
            </w:tcMar>
          </w:tcPr>
          <w:p>
            <w:pPr>
              <w:jc w:val="center"/>
            </w:pPr>
            <w:r>
              <w:rPr>
                <w:rFonts w:ascii="Arial" w:cs="Arial" w:eastAsia="Arial" w:hAnsi="Arial"/>
                <w:b/>
                <w:bCs/>
                <w:color w:val="FFFFFF"/>
                <w:sz w:val="17"/>
                <w:szCs w:val="17"/>
              </w:rPr>
              <w:t xml:space="preserve">Aug–Sep</w:t>
            </w:r>
          </w:p>
        </w:tc>
        <w:tc>
          <w:tcPr>
            <w:tcW w:type="dxa" w:w="1560"/>
            <w:tcBorders>
              <w:top w:val="single" w:color="CCCCCC" w:sz="1"/>
              <w:left w:val="single" w:color="CCCCCC" w:sz="1"/>
              <w:bottom w:val="single" w:color="CCCCCC" w:sz="1"/>
              <w:right w:val="single" w:color="CCCCCC" w:sz="1"/>
            </w:tcBorders>
            <w:shd w:fill="388E3C" w:val="clear"/>
            <w:tcMar>
              <w:top w:type="dxa" w:w="80"/>
              <w:left w:type="dxa" w:w="80"/>
              <w:bottom w:type="dxa" w:w="80"/>
              <w:right w:type="dxa" w:w="80"/>
            </w:tcMar>
          </w:tcPr>
          <w:p>
            <w:pPr>
              <w:jc w:val="center"/>
            </w:pPr>
            <w:r>
              <w:rPr>
                <w:rFonts w:ascii="Arial" w:cs="Arial" w:eastAsia="Arial" w:hAnsi="Arial"/>
                <w:b/>
                <w:bCs/>
                <w:color w:val="FFFFFF"/>
                <w:sz w:val="17"/>
                <w:szCs w:val="17"/>
              </w:rPr>
              <w:t xml:space="preserve">Sep–Oct</w:t>
            </w:r>
          </w:p>
        </w:tc>
        <w:tc>
          <w:tcPr>
            <w:tcW w:type="dxa" w:w="1380"/>
            <w:tcBorders>
              <w:top w:val="single" w:color="CCCCCC" w:sz="1"/>
              <w:left w:val="single" w:color="CCCCCC" w:sz="1"/>
              <w:bottom w:val="single" w:color="CCCCCC" w:sz="1"/>
              <w:right w:val="single" w:color="CCCCCC" w:sz="1"/>
            </w:tcBorders>
            <w:shd w:fill="388E3C" w:val="clear"/>
            <w:tcMar>
              <w:top w:type="dxa" w:w="80"/>
              <w:left w:type="dxa" w:w="80"/>
              <w:bottom w:type="dxa" w:w="80"/>
              <w:right w:type="dxa" w:w="80"/>
            </w:tcMar>
          </w:tcPr>
          <w:p>
            <w:pPr>
              <w:jc w:val="center"/>
            </w:pPr>
            <w:r>
              <w:rPr>
                <w:rFonts w:ascii="Arial" w:cs="Arial" w:eastAsia="Arial" w:hAnsi="Arial"/>
                <w:b/>
                <w:bCs/>
                <w:color w:val="FFFFFF"/>
                <w:sz w:val="17"/>
                <w:szCs w:val="17"/>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Catmint</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Resting</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Light</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Good</w:t>
            </w:r>
          </w:p>
        </w:tc>
        <w:tc>
          <w:tcPr>
            <w:tcW w:type="dxa" w:w="1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Cut back in July</w:t>
            </w:r>
          </w:p>
        </w:tc>
      </w:tr>
      <w:tr>
        <w:tc>
          <w:tcPr>
            <w:tcW w:type="dxa" w:w="90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Salvia</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Starts</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Rebloom</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Rebloom</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Tapering</w:t>
            </w:r>
          </w:p>
        </w:tc>
        <w:tc>
          <w:tcPr>
            <w:tcW w:type="dxa" w:w="138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Deadhead each flush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Coreopsis</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Starting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Strong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Until frost</w:t>
            </w:r>
          </w:p>
        </w:tc>
        <w:tc>
          <w:tcPr>
            <w:tcW w:type="dxa" w:w="1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Best long-bloomer</w:t>
            </w:r>
          </w:p>
        </w:tc>
      </w:tr>
      <w:tr>
        <w:tc>
          <w:tcPr>
            <w:tcW w:type="dxa" w:w="90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Echinacea</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Buds</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Starting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Strong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Late bloom</w:t>
            </w:r>
          </w:p>
        </w:tc>
        <w:tc>
          <w:tcPr>
            <w:tcW w:type="dxa" w:w="138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Deadhead for more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Scabiosa</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Early</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Strong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Until frost</w:t>
            </w:r>
          </w:p>
        </w:tc>
        <w:tc>
          <w:tcPr>
            <w:tcW w:type="dxa" w:w="1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Deadhead weekly</w:t>
            </w:r>
          </w:p>
        </w:tc>
      </w:tr>
      <w:tr>
        <w:tc>
          <w:tcPr>
            <w:tcW w:type="dxa" w:w="90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Rudbeckia</w:t>
            </w:r>
          </w:p>
        </w:tc>
        <w:tc>
          <w:tcPr>
            <w:tcW w:type="dxa" w:w="156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center"/>
            </w:pPr>
            <w:r>
              <w:rPr>
                <w:rFonts w:ascii="Arial" w:cs="Arial" w:eastAsia="Arial" w:hAnsi="Arial"/>
                <w:b w:val="false"/>
                <w:bCs w:val="false"/>
                <w:color w:val="212121"/>
                <w:sz w:val="17"/>
                <w:szCs w:val="17"/>
              </w:rPr>
              <w:t xml:space="preserve">—</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Starting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Until frost</w:t>
            </w:r>
          </w:p>
        </w:tc>
        <w:tc>
          <w:tcPr>
            <w:tcW w:type="dxa" w:w="138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No deadheading needed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Agastache</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12121"/>
                <w:sz w:val="17"/>
                <w:szCs w:val="17"/>
              </w:rPr>
              <w:t xml:space="preserve">—</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Starting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Until frost</w:t>
            </w:r>
          </w:p>
        </w:tc>
        <w:tc>
          <w:tcPr>
            <w:tcW w:type="dxa" w:w="1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Self-maintains</w:t>
            </w:r>
          </w:p>
        </w:tc>
      </w:tr>
      <w:tr>
        <w:tc>
          <w:tcPr>
            <w:tcW w:type="dxa" w:w="90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Gaillardia</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Starting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Strong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Until frost</w:t>
            </w:r>
          </w:p>
        </w:tc>
        <w:tc>
          <w:tcPr>
            <w:tcW w:type="dxa" w:w="138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Deadhead diligently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Achillea</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Starting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Rebloom</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Rebloom</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Tapering</w:t>
            </w:r>
          </w:p>
        </w:tc>
        <w:tc>
          <w:tcPr>
            <w:tcW w:type="dxa" w:w="1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Shear after first flush</w:t>
            </w:r>
          </w:p>
        </w:tc>
      </w:tr>
      <w:tr>
        <w:tc>
          <w:tcPr>
            <w:tcW w:type="dxa" w:w="90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Veronica</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Starting</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Rebloom</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Light</w:t>
            </w:r>
          </w:p>
        </w:tc>
        <w:tc>
          <w:tcPr>
            <w:tcW w:type="dxa" w:w="156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center"/>
            </w:pPr>
            <w:r>
              <w:rPr>
                <w:rFonts w:ascii="Arial" w:cs="Arial" w:eastAsia="Arial" w:hAnsi="Arial"/>
                <w:b w:val="false"/>
                <w:bCs w:val="false"/>
                <w:color w:val="212121"/>
                <w:sz w:val="17"/>
                <w:szCs w:val="17"/>
              </w:rPr>
              <w:t xml:space="preserve">—</w:t>
            </w:r>
          </w:p>
        </w:tc>
        <w:tc>
          <w:tcPr>
            <w:tcW w:type="dxa" w:w="138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Shear after flush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Geranium</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Fading</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Rest</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Rebloom</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Light</w:t>
            </w:r>
          </w:p>
        </w:tc>
        <w:tc>
          <w:tcPr>
            <w:tcW w:type="dxa" w:w="1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Shear for rebloom</w:t>
            </w:r>
          </w:p>
        </w:tc>
      </w:tr>
      <w:tr>
        <w:tc>
          <w:tcPr>
            <w:tcW w:type="dxa" w:w="90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Reblooming Daylily</w:t>
            </w:r>
          </w:p>
        </w:tc>
        <w:tc>
          <w:tcPr>
            <w:tcW w:type="dxa" w:w="156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center"/>
            </w:pPr>
            <w:r>
              <w:rPr>
                <w:rFonts w:ascii="Arial" w:cs="Arial" w:eastAsia="Arial" w:hAnsi="Arial"/>
                <w:b w:val="false"/>
                <w:bCs w:val="false"/>
                <w:color w:val="212121"/>
                <w:sz w:val="17"/>
                <w:szCs w:val="17"/>
              </w:rPr>
              <w:t xml:space="preserve">—</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Strong</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Tapering</w:t>
            </w:r>
          </w:p>
        </w:tc>
        <w:tc>
          <w:tcPr>
            <w:tcW w:type="dxa" w:w="1380"/>
            <w:tcBorders>
              <w:top w:val="single" w:color="CCCCCC" w:sz="1"/>
              <w:left w:val="single" w:color="CCCCCC" w:sz="1"/>
              <w:bottom w:val="single" w:color="CCCCCC" w:sz="1"/>
              <w:right w:val="single" w:color="CCCCCC" w:sz="1"/>
            </w:tcBorders>
            <w:shd w:fill="F9FBE7"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Rebloomers only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Liatris</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12121"/>
                <w:sz w:val="17"/>
                <w:szCs w:val="17"/>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212121"/>
                <w:sz w:val="17"/>
                <w:szCs w:val="17"/>
              </w:rPr>
              <w:t xml:space="preserve">—</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C8E6C9" w:val="clear"/>
            <w:tcMar>
              <w:top w:type="dxa" w:w="60"/>
              <w:left w:type="dxa" w:w="80"/>
              <w:bottom w:type="dxa" w:w="60"/>
              <w:right w:type="dxa" w:w="80"/>
            </w:tcMar>
          </w:tcPr>
          <w:p>
            <w:pPr>
              <w:jc w:val="center"/>
            </w:pPr>
            <w:r>
              <w:rPr>
                <w:rFonts w:ascii="Arial" w:cs="Arial" w:eastAsia="Arial" w:hAnsi="Arial"/>
                <w:b/>
                <w:bCs/>
                <w:color w:val="2E7D32"/>
                <w:sz w:val="17"/>
                <w:szCs w:val="17"/>
              </w:rPr>
              <w:t xml:space="preserve">▪▪▪▪ Peak</w:t>
            </w:r>
          </w:p>
        </w:tc>
        <w:tc>
          <w:tcPr>
            <w:tcW w:type="dxa" w:w="1560"/>
            <w:tcBorders>
              <w:top w:val="single" w:color="CCCCCC" w:sz="1"/>
              <w:left w:val="single" w:color="CCCCCC" w:sz="1"/>
              <w:bottom w:val="single" w:color="CCCCCC" w:sz="1"/>
              <w:right w:val="single" w:color="CCCCCC" w:sz="1"/>
            </w:tcBorders>
            <w:shd w:fill="FFF9C4" w:val="clear"/>
            <w:tcMar>
              <w:top w:type="dxa" w:w="60"/>
              <w:left w:type="dxa" w:w="80"/>
              <w:bottom w:type="dxa" w:w="60"/>
              <w:right w:type="dxa" w:w="80"/>
            </w:tcMar>
          </w:tcPr>
          <w:p>
            <w:pPr>
              <w:jc w:val="center"/>
            </w:pPr>
            <w:r>
              <w:rPr>
                <w:rFonts w:ascii="Arial" w:cs="Arial" w:eastAsia="Arial" w:hAnsi="Arial"/>
                <w:b w:val="false"/>
                <w:bCs w:val="false"/>
                <w:color w:val="F57F17"/>
                <w:sz w:val="17"/>
                <w:szCs w:val="17"/>
              </w:rPr>
              <w:t xml:space="preserve">· Tapering</w:t>
            </w:r>
          </w:p>
        </w:tc>
        <w:tc>
          <w:tcPr>
            <w:tcW w:type="dxa" w:w="13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val="false"/>
                <w:bCs w:val="false"/>
                <w:color w:val="212121"/>
                <w:sz w:val="17"/>
                <w:szCs w:val="17"/>
              </w:rPr>
              <w:t xml:space="preserve">Great fall color</w:t>
            </w:r>
          </w:p>
        </w:tc>
      </w:tr>
    </w:tbl>
    <w:p>
      <w:pPr>
        <w:spacing w:before="80" w:after="80"/>
      </w:pPr>
      <w:r>
        <w:t xml:space="preserve"/>
      </w:r>
    </w:p>
    <w:p>
      <w:pPr>
        <w:spacing w:before="120" w:after="120"/>
      </w:pPr>
      <w:r>
        <w:rPr>
          <w:rFonts w:ascii="Arial" w:cs="Arial" w:eastAsia="Arial" w:hAnsi="Arial"/>
          <w:i/>
          <w:iCs/>
          <w:color w:val="757575"/>
          <w:sz w:val="18"/>
          <w:szCs w:val="18"/>
        </w:rPr>
        <w:t xml:space="preserve">Legend: ▪▪▪▪ = Peak blooming  ···  = Light blooming or rest  — = Not yet / finished</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1565C0" w:sz="4"/>
              <w:left w:val="single" w:color="1565C0" w:sz="8"/>
              <w:bottom w:val="single" w:color="1565C0" w:sz="4"/>
              <w:right w:val="single" w:color="1565C0" w:sz="4"/>
            </w:tcBorders>
            <w:shd w:fill="E3F2FD" w:val="clear"/>
            <w:tcMar>
              <w:top w:type="dxa" w:w="120"/>
              <w:left w:type="dxa" w:w="180"/>
              <w:bottom w:type="dxa" w:w="120"/>
              <w:right w:type="dxa" w:w="180"/>
            </w:tcMar>
          </w:tcPr>
          <w:p>
            <w:r>
              <w:rPr>
                <w:rFonts w:ascii="Arial" w:cs="Arial" w:eastAsia="Arial" w:hAnsi="Arial"/>
                <w:b/>
                <w:bCs/>
                <w:color w:val="1565C0"/>
                <w:sz w:val="22"/>
                <w:szCs w:val="22"/>
              </w:rPr>
              <w:t xml:space="preserve">ℹ️ Planning Tip: Fill Every Month</w:t>
            </w:r>
          </w:p>
          <w:p>
            <w:pPr>
              <w:spacing w:before="60"/>
            </w:pPr>
            <w:r>
              <w:rPr>
                <w:rFonts w:ascii="Arial" w:cs="Arial" w:eastAsia="Arial" w:hAnsi="Arial"/>
                <w:color w:val="212121"/>
                <w:sz w:val="20"/>
                <w:szCs w:val="20"/>
              </w:rPr>
              <w:t xml:space="preserve">Scan the calendar above for any month that lacks 'Peak' status in your current planting. June–September is usually well-covered; it's May and October where many gardens fall short. Catmint fills May beautifully; Rudbeckia and Agastache carry October reliably in most climates.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Design Strategies for Season-Long Color</w:t>
            </w:r>
          </w:p>
          <w:p>
            <w:pPr>
              <w:jc w:val="center"/>
            </w:pPr>
            <w:r>
              <w:rPr>
                <w:rFonts w:ascii="Arial" w:cs="Arial" w:eastAsia="Arial" w:hAnsi="Arial"/>
                <w:i/>
                <w:iCs/>
                <w:color w:val="C8E6C9"/>
                <w:sz w:val="22"/>
                <w:szCs w:val="22"/>
              </w:rPr>
              <w:t xml:space="preserve">How to combine long-blooming perennials for the most effective borders</w:t>
            </w:r>
          </w:p>
        </w:tc>
      </w:tr>
    </w:tbl>
    <w:p>
      <w:pPr>
        <w:spacing w:before="80" w:after="80"/>
      </w:pPr>
      <w:r>
        <w:t xml:space="preserve"/>
      </w:r>
    </w:p>
    <w:p>
      <w:pPr>
        <w:spacing w:before="120" w:after="120"/>
      </w:pPr>
      <w:r>
        <w:rPr>
          <w:rFonts w:ascii="Arial" w:cs="Arial" w:eastAsia="Arial" w:hAnsi="Arial"/>
          <w:color w:val="212121"/>
          <w:sz w:val="22"/>
          <w:szCs w:val="22"/>
        </w:rPr>
        <w:t xml:space="preserve">Long-blooming perennials are the most forgiving plants to design with, but intentional combinations make the difference between a good garden and a great one. These strategies help you maximize color impact all season.</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The Three-Season Anchor Method</w:t>
      </w:r>
    </w:p>
    <w:p>
      <w:pPr>
        <w:spacing w:before="120" w:after="120"/>
      </w:pPr>
      <w:r>
        <w:rPr>
          <w:rFonts w:ascii="Arial" w:cs="Arial" w:eastAsia="Arial" w:hAnsi="Arial"/>
          <w:color w:val="212121"/>
          <w:sz w:val="22"/>
          <w:szCs w:val="22"/>
        </w:rPr>
        <w:t xml:space="preserve">Choose at least three perennials with staggered peak seasons: one for early summer (Salvia, Catmint, Geranium), one for midsummer (Coreopsis, Echinacea, Scabiosa), and one for late summer into fall (Rudbeckia, Agastache, Aster). Each acts as an anchor in its season while the others continue as supporting bloomers. Even if you plant nothing else, these three anchors give you near-continuous color.</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Repeating Color Waves</w:t>
      </w:r>
    </w:p>
    <w:p>
      <w:pPr>
        <w:spacing w:before="120" w:after="120"/>
      </w:pPr>
      <w:r>
        <w:rPr>
          <w:rFonts w:ascii="Arial" w:cs="Arial" w:eastAsia="Arial" w:hAnsi="Arial"/>
          <w:color w:val="212121"/>
          <w:sz w:val="22"/>
          <w:szCs w:val="22"/>
        </w:rPr>
        <w:t xml:space="preserve">Repeat the same plant in drifts of 3–5 throughout a long border rather than clustering all of one plant together. When Coreopsis is blooming at one end of the border, the repeated drifts mid-border and at the far end create visual rhythm and ensure there's never a 'dead' zone. This is the most powerful design principle in the long-blooming perennial garden.</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Color Harmony Through the Season</w:t>
      </w:r>
    </w:p>
    <w:p>
      <w:pPr>
        <w:spacing w:before="120" w:after="120"/>
      </w:pPr>
      <w:r>
        <w:rPr>
          <w:rFonts w:ascii="Arial" w:cs="Arial" w:eastAsia="Arial" w:hAnsi="Arial"/>
          <w:color w:val="212121"/>
          <w:sz w:val="22"/>
          <w:szCs w:val="22"/>
        </w:rPr>
        <w:t xml:space="preserve">Think about how your color palette shifts as the season progresses. Early summer tends toward cool blues and purples (Salvia, Catmint, Veronica). Midsummer turns warm and golden (Coreopsis, Echinacea, Gaillardia, Achillea). Late summer into fall brings deep purples and rich golds (Agastache, Rudbeckia, Liatris, Aster). This natural seasonal color shift is beautiful and easy to enhance intentionally.</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4480"/>
      </w:tblGrid>
      <w:tr>
        <w:trPr>
          <w:tblHeader/>
        </w:trPr>
        <w:tc>
          <w:tcPr>
            <w:tcW w:type="dxa" w:w="20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Combination Name</w:t>
            </w:r>
          </w:p>
        </w:tc>
        <w:tc>
          <w:tcPr>
            <w:tcW w:type="dxa" w:w="18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Plants</w:t>
            </w:r>
          </w:p>
        </w:tc>
        <w:tc>
          <w:tcPr>
            <w:tcW w:type="dxa" w:w="18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Season</w:t>
            </w:r>
          </w:p>
        </w:tc>
        <w:tc>
          <w:tcPr>
            <w:tcW w:type="dxa" w:w="448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Why It Works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The Blue-and-Gold Border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Catmint + Coreopsis 'Moonbeam' + Salvia 'Caradonna' + Rudbeckia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May–Oct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Complementary blue/purple and gold/yellow create vivid contrast all season. The three blue plants handoff to each other as one fades; Rudbeckia anchors the gold from July onward. Classic, timeless, low-maintenance.</w:t>
            </w:r>
          </w:p>
        </w:tc>
      </w:tr>
      <w:tr>
        <w:tc>
          <w:tcPr>
            <w:tcW w:type="dxa" w:w="2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The Pollinator Powerhouse</w:t>
            </w:r>
          </w:p>
        </w:tc>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Echinacea + Liatris + Agastache + Salvia</w:t>
            </w:r>
          </w:p>
        </w:tc>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Jun–Oct</w:t>
            </w:r>
          </w:p>
        </w:tc>
        <w:tc>
          <w:tcPr>
            <w:tcW w:type="dxa" w:w="44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Every plant on this list is a top-rated pollinator plant. Monarch magnets in late summer; continuous nectar for bees and hoverflies. Ecologically valuable as well as visually striking.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The Low-Water Xeric Garden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Coreopsis + Gaillardia + Achillea + Salvia + Penstemon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May–Oct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All five excel in hot, dry, well-drained conditions once established. Essentially zero supplemental irrigation after year one. Brilliant color for the water-wise garden.</w:t>
            </w:r>
          </w:p>
        </w:tc>
      </w:tr>
      <w:tr>
        <w:tc>
          <w:tcPr>
            <w:tcW w:type="dxa" w:w="2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The Cottage Garden Classic</w:t>
            </w:r>
          </w:p>
        </w:tc>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Scabiosa + Geranium + Veronica + Echinacea + Catmint</w:t>
            </w:r>
          </w:p>
        </w:tc>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May–Sep</w:t>
            </w:r>
          </w:p>
        </w:tc>
        <w:tc>
          <w:tcPr>
            <w:tcW w:type="dxa" w:w="44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Romantic, soft-colored combination of lavender, pink, blue, and rosy purple. Full of movement and texture. All are cottage-garden appropriate and all bloom for months with proper deadheading.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The Long Season Shade Border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Astilbe (early) + Heuchera + Geranium macrorrhizum + Lobelia siphilitica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May–Sep</w:t>
            </w:r>
          </w:p>
        </w:tc>
        <w:tc>
          <w:tcPr>
            <w:tcW w:type="dxa" w:w="4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Covers early summer through fall in 3–4 hours of sun. The Heuchera foliage bridges bloom gaps. The cardinal flower blue-Lobelia pairing in late summer is dramatic.</w:t>
            </w:r>
          </w:p>
        </w:tc>
      </w:tr>
      <w:tr>
        <w:tc>
          <w:tcPr>
            <w:tcW w:type="dxa" w:w="20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The Prairie-Style Naturalistic</w:t>
            </w:r>
          </w:p>
        </w:tc>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Rudbeckia + Agastache + Ratibida + Liatris + Coreopsis verticillata</w:t>
            </w:r>
          </w:p>
        </w:tc>
        <w:tc>
          <w:tcPr>
            <w:tcW w:type="dxa" w:w="18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Jun–Oct</w:t>
            </w:r>
          </w:p>
        </w:tc>
        <w:tc>
          <w:tcPr>
            <w:tcW w:type="dxa" w:w="44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All are prairie natives or prairie-adapted. Self-sufficient once established. Provides wildlife habitat, naturalistic aesthetics, and near-continuous bloom from early summer through frost.</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Planting, Soil &amp; Long-Term Care</w:t>
            </w:r>
          </w:p>
          <w:p>
            <w:pPr>
              <w:jc w:val="center"/>
            </w:pPr>
            <w:r>
              <w:rPr>
                <w:rFonts w:ascii="Arial" w:cs="Arial" w:eastAsia="Arial" w:hAnsi="Arial"/>
                <w:i/>
                <w:iCs/>
                <w:color w:val="C8E6C9"/>
                <w:sz w:val="22"/>
                <w:szCs w:val="22"/>
              </w:rPr>
              <w:t xml:space="preserve">Setting long-blooming perennials up for years of success</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Soil Preparation</w:t>
      </w:r>
    </w:p>
    <w:p>
      <w:pPr>
        <w:spacing w:before="120" w:after="120"/>
      </w:pPr>
      <w:r>
        <w:rPr>
          <w:rFonts w:ascii="Arial" w:cs="Arial" w:eastAsia="Arial" w:hAnsi="Arial"/>
          <w:color w:val="212121"/>
          <w:sz w:val="22"/>
          <w:szCs w:val="22"/>
        </w:rPr>
        <w:t xml:space="preserve">Most long-blooming perennials are remarkably forgiving of soil quality — many specifically prefer average to lean conditions over rich, overly-amended garden beds. High-fertility soil tends to produce lush foliage growth at the expense of flower production. The key requirement for nearly all of them is good drainage. Standing water between waterings is the most common killer of otherwise drought-tolerant perennials.</w:t>
      </w:r>
    </w:p>
    <w:p>
      <w:pPr>
        <w:spacing w:before="80" w:after="80"/>
      </w:pPr>
      <w:r>
        <w:t xml:space="preserve"/>
      </w:r>
    </w:p>
    <w:p>
      <w:pPr>
        <w:spacing w:before="120" w:after="120"/>
      </w:pPr>
      <w:r>
        <w:rPr>
          <w:rFonts w:ascii="Arial" w:cs="Arial" w:eastAsia="Arial" w:hAnsi="Arial"/>
          <w:color w:val="212121"/>
          <w:sz w:val="22"/>
          <w:szCs w:val="22"/>
        </w:rPr>
        <w:t xml:space="preserve">Prepare beds by loosening soil to 12 inches and working in modest organic matter (2–3 inches of compost) for beds that are purely mineral or very compacted. For average garden soil, no amendment is needed. Avoid overfeeding — a spring application of balanced slow-release fertilizer or a single side-dressing of compost is all most long-blooming perennials need for the season.</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Planting Timing</w:t>
      </w:r>
    </w:p>
    <w:p>
      <w:pPr>
        <w:spacing w:before="120" w:after="120"/>
      </w:pPr>
      <w:r>
        <w:rPr>
          <w:rFonts w:ascii="Arial" w:cs="Arial" w:eastAsia="Arial" w:hAnsi="Arial"/>
          <w:color w:val="212121"/>
          <w:sz w:val="22"/>
          <w:szCs w:val="22"/>
        </w:rPr>
        <w:t xml:space="preserve">Spring planting (after last frost) is standard, giving plants a full season to establish. Fall planting (6 weeks before first frost) works well for spring purchases and allows roots to settle before winter. Summer planting is possible but requires more attentive watering during establishment. Container-grown perennials can be planted any time the ground is workable.</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Watering During Establishment</w:t>
      </w:r>
    </w:p>
    <w:p>
      <w:pPr>
        <w:spacing w:before="120" w:after="120"/>
      </w:pPr>
      <w:r>
        <w:rPr>
          <w:rFonts w:ascii="Arial" w:cs="Arial" w:eastAsia="Arial" w:hAnsi="Arial"/>
          <w:color w:val="212121"/>
          <w:sz w:val="22"/>
          <w:szCs w:val="22"/>
        </w:rPr>
        <w:t xml:space="preserve">The first season is critical. Even drought-tolerant perennials need regular water until their root systems establish — typically one full growing season. Water deeply (1 inch per week) in the absence of rain during the first summer. From the second year onward, most long-blooming perennials listed here need little to no supplemental irrigation in most climates.</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Fertilizing for Bloom</w:t>
      </w:r>
    </w:p>
    <w:p>
      <w:pPr>
        <w:spacing w:before="120" w:after="120"/>
      </w:pPr>
      <w:r>
        <w:rPr>
          <w:rFonts w:ascii="Arial" w:cs="Arial" w:eastAsia="Arial" w:hAnsi="Arial"/>
          <w:color w:val="212121"/>
          <w:sz w:val="22"/>
          <w:szCs w:val="22"/>
        </w:rPr>
        <w:t xml:space="preserve">Less is more. A single application of a balanced, slow-release granular fertilizer in early spring is all most long-blooming perennials require. For Coreopsis, Gaillardia, and other heavy bloomers, a light side-dressing with compost in early summer can extend the blooming season. Avoid high-nitrogen fertilizers — they produce vegetative growth at the expense of flowers.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80"/>
      </w:tblGrid>
      <w:tr>
        <w:tc>
          <w:tcPr>
            <w:tcW w:type="dxa" w:w="10080"/>
            <w:tcBorders>
              <w:top w:val="single" w:color="F57F17" w:sz="4"/>
              <w:left w:val="single" w:color="F57F17" w:sz="8"/>
              <w:bottom w:val="single" w:color="F57F17" w:sz="4"/>
              <w:right w:val="single" w:color="F57F17" w:sz="4"/>
            </w:tcBorders>
            <w:shd w:fill="FFF3E0" w:val="clear"/>
            <w:tcMar>
              <w:top w:type="dxa" w:w="120"/>
              <w:left w:type="dxa" w:w="180"/>
              <w:bottom w:type="dxa" w:w="120"/>
              <w:right w:type="dxa" w:w="180"/>
            </w:tcMar>
          </w:tcPr>
          <w:p>
            <w:r>
              <w:rPr>
                <w:rFonts w:ascii="Arial" w:cs="Arial" w:eastAsia="Arial" w:hAnsi="Arial"/>
                <w:b/>
                <w:bCs/>
                <w:color w:val="F57F17"/>
                <w:sz w:val="22"/>
                <w:szCs w:val="22"/>
              </w:rPr>
              <w:t xml:space="preserve">⚠️ The Over-Fertilizing Trap</w:t>
            </w:r>
          </w:p>
          <w:p>
            <w:pPr>
              <w:spacing w:before="60"/>
            </w:pPr>
            <w:r>
              <w:rPr>
                <w:rFonts w:ascii="Arial" w:cs="Arial" w:eastAsia="Arial" w:hAnsi="Arial"/>
                <w:color w:val="212121"/>
                <w:sz w:val="20"/>
                <w:szCs w:val="20"/>
              </w:rPr>
              <w:t xml:space="preserve">Gardeners who fertilize perennials the way they fertilize their lawn produce magnificent foliage and disappointing flowers. Coreopsis, Gaillardia, and Achillea in particular will produce more stems and leaves and fewer flowers in overly rich soil. If your long-blooming perennials are lush but not blooming much, excess fertility is often the cause — not a pest or disease.</w:t>
            </w:r>
          </w:p>
        </w:tc>
      </w:tr>
    </w:tbl>
    <w:p>
      <w:pPr>
        <w:spacing w:before="80" w:after="80"/>
      </w:pPr>
      <w:r>
        <w:t xml:space="preserve"/>
      </w:r>
    </w:p>
    <w:p>
      <w:pPr>
        <w:pStyle w:val="Heading2"/>
        <w:spacing w:before="240" w:after="120"/>
      </w:pPr>
      <w:r>
        <w:rPr>
          <w:rFonts w:ascii="Arial" w:cs="Arial" w:eastAsia="Arial" w:hAnsi="Arial"/>
          <w:b/>
          <w:bCs/>
          <w:color w:val="2E7D32"/>
          <w:sz w:val="26"/>
          <w:szCs w:val="26"/>
        </w:rPr>
        <w:t xml:space="preserve">Mulching</w:t>
      </w:r>
    </w:p>
    <w:p>
      <w:pPr>
        <w:spacing w:before="120" w:after="120"/>
      </w:pPr>
      <w:r>
        <w:rPr>
          <w:rFonts w:ascii="Arial" w:cs="Arial" w:eastAsia="Arial" w:hAnsi="Arial"/>
          <w:color w:val="212121"/>
          <w:sz w:val="22"/>
          <w:szCs w:val="22"/>
        </w:rPr>
        <w:t xml:space="preserve">A 2–3 inch layer of shredded bark or wood chip mulch conserves moisture, moderates soil temperature, and suppresses weeds. Keep mulch 2–3 inches away from plant crowns to prevent crown rot. Refresh mulch annually in spring. For perennials that self-seed (Coreopsis, Agastache, Ratibida), leave some bare soil patches near the plant base for seedlings to establish.</w:t>
      </w:r>
    </w:p>
    <w:p>
      <w:pPr>
        <w:spacing w:before="80" w:after="80"/>
      </w:pPr>
      <w:r>
        <w:t xml:space="preserve"/>
      </w:r>
    </w:p>
    <w:p>
      <w:pPr>
        <w:pStyle w:val="Heading2"/>
        <w:spacing w:before="240" w:after="120"/>
      </w:pPr>
      <w:r>
        <w:rPr>
          <w:rFonts w:ascii="Arial" w:cs="Arial" w:eastAsia="Arial" w:hAnsi="Arial"/>
          <w:b/>
          <w:bCs/>
          <w:color w:val="2E7D32"/>
          <w:sz w:val="26"/>
          <w:szCs w:val="26"/>
        </w:rPr>
        <w:t xml:space="preserve">Fall Cleanup vs. Leaving Stems</w:t>
      </w:r>
    </w:p>
    <w:p>
      <w:pPr>
        <w:spacing w:before="120" w:after="120"/>
      </w:pPr>
      <w:r>
        <w:rPr>
          <w:rFonts w:ascii="Arial" w:cs="Arial" w:eastAsia="Arial" w:hAnsi="Arial"/>
          <w:color w:val="212121"/>
          <w:sz w:val="22"/>
          <w:szCs w:val="22"/>
        </w:rPr>
        <w:t xml:space="preserve">The ecological case for leaving perennial stems and seed heads through winter is compelling: hollow stems provide overwintering habitat for native bees, seed heads feed birds, and dried foliage shelters beneficial insects. From a practical standpoint, the garden looks far better in winter with structured seed heads standing than with bare, cut-down stubble. Cut back in late March or early April when new growth begins to emerge, not in the fall.</w:t>
      </w:r>
    </w:p>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Troubleshooting: Why Aren't They Blooming Longer?</w:t>
            </w:r>
          </w:p>
          <w:p>
            <w:pPr>
              <w:jc w:val="center"/>
            </w:pPr>
            <w:r>
              <w:rPr>
                <w:rFonts w:ascii="Arial" w:cs="Arial" w:eastAsia="Arial" w:hAnsi="Arial"/>
                <w:i/>
                <w:iCs/>
                <w:color w:val="C8E6C9"/>
                <w:sz w:val="22"/>
                <w:szCs w:val="22"/>
              </w:rPr>
              <w:t xml:space="preserve">Diagnosing and solving the most common long-blooming perennial problems</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Problem</w:t>
            </w:r>
          </w:p>
        </w:tc>
        <w:tc>
          <w:tcPr>
            <w:tcW w:type="dxa" w:w="240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Likely Cause</w:t>
            </w:r>
          </w:p>
        </w:tc>
        <w:tc>
          <w:tcPr>
            <w:tcW w:type="dxa" w:w="5280"/>
            <w:tcBorders>
              <w:top w:val="single" w:color="CCCCCC" w:sz="1"/>
              <w:left w:val="single" w:color="CCCCCC" w:sz="1"/>
              <w:bottom w:val="single" w:color="CCCCCC" w:sz="1"/>
              <w:right w:val="single" w:color="CCCCCC" w:sz="1"/>
            </w:tcBorders>
            <w:shd w:fill="388E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Plant blooms only 3–4 weeks instead of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Not deadheading; soil too rich; wrong cultivar for long bloom</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Start deadheading immediately after first flowers fade. Verify you have a reblooming or long-blooming cultivar (not all Echinacea or Daylilies are rebloomers). Reduce fertilization. Stop mulching right up to the crown.</w:t>
            </w:r>
          </w:p>
        </w:tc>
      </w:tr>
      <w:tr>
        <w:tc>
          <w:tcPr>
            <w:tcW w:type="dxa" w:w="24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Second flush never comes after cut-back</w:t>
            </w:r>
          </w:p>
        </w:tc>
        <w:tc>
          <w:tcPr>
            <w:tcW w:type="dxa" w:w="24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Cut back too late; drought during recovery; cut too hard</w:t>
            </w:r>
          </w:p>
        </w:tc>
        <w:tc>
          <w:tcPr>
            <w:tcW w:type="dxa" w:w="52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Cut back catmint and salvia immediately when the first flush fades — not after. Keep plants watered for 2–3 weeks after cutting. Do not cut back by more than 2/3. Avoid cutting back in peak summer heat (above 90°F).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Plant blooms heavily year 1 then weakly year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Overcrowded crown; center dying out; needs division</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Divide the clump in spring or fall. Remove the exhausted center and replant vigorous edge pieces. Proper spacing (avoid crowding) prevents this. Most long-blooming perennials need division every 3–5 years to maintain performance.</w:t>
            </w:r>
          </w:p>
        </w:tc>
      </w:tr>
      <w:tr>
        <w:tc>
          <w:tcPr>
            <w:tcW w:type="dxa" w:w="24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Lots of foliage but few flowers</w:t>
            </w:r>
          </w:p>
        </w:tc>
        <w:tc>
          <w:tcPr>
            <w:tcW w:type="dxa" w:w="24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Too much shade; too much nitrogen; drought stress (paradox)</w:t>
            </w:r>
          </w:p>
        </w:tc>
        <w:tc>
          <w:tcPr>
            <w:tcW w:type="dxa" w:w="52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Move to full sun location. Reduce or eliminate fertilization. Check for dry soil — even drought-tolerant plants won't bloom well if severely dry in their first 2 years. Remove overcrowding competition.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Stopped blooming in August even with deadheading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Summer heat shutdown; normal behavior for some species; pest damage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This is normal for Catmint and some Salvia — cut back hard and wait for fall rebloom. Check for spider mites (look for stippled foliage, fine webbing) which can stress plants in hot weather. Water deeply during drought.</w:t>
            </w:r>
          </w:p>
        </w:tc>
      </w:tr>
      <w:tr>
        <w:tc>
          <w:tcPr>
            <w:tcW w:type="dxa" w:w="24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Plant died back to nothing mid-summer</w:t>
            </w:r>
          </w:p>
        </w:tc>
        <w:tc>
          <w:tcPr>
            <w:tcW w:type="dxa" w:w="240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Crown rot from wet soil or poor drainage; spider mites; vole damage</w:t>
            </w:r>
          </w:p>
        </w:tc>
        <w:tc>
          <w:tcPr>
            <w:tcW w:type="dxa" w:w="5280"/>
            <w:tcBorders>
              <w:top w:val="single" w:color="CCCCCC" w:sz="1"/>
              <w:left w:val="single" w:color="CCCCCC" w:sz="1"/>
              <w:bottom w:val="single" w:color="CCCCCC" w:sz="1"/>
              <w:right w:val="single" w:color="CCCCCC" w:sz="1"/>
            </w:tcBorders>
            <w:shd w:fill="F9FBE7" w:val="clear"/>
            <w:tcMar>
              <w:top w:type="dxa" w:w="80"/>
              <w:left w:type="dxa" w:w="100"/>
              <w:bottom w:type="dxa" w:w="80"/>
              <w:right w:type="dxa" w:w="100"/>
            </w:tcMar>
          </w:tcPr>
          <w:p>
            <w:r>
              <w:rPr>
                <w:rFonts w:ascii="Arial" w:cs="Arial" w:eastAsia="Arial" w:hAnsi="Arial"/>
                <w:color w:val="212121"/>
                <w:sz w:val="18"/>
                <w:szCs w:val="18"/>
              </w:rPr>
              <w:t xml:space="preserve">Check drainage — most long-blooming perennials cannot tolerate wet soil. Improve drainage before replanting. Check for vole tunnels near the crown. Spider mite damage (bronze/stippled leaves) can cause complete collapse — treat with insecticidal soap and improve air circulation.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Aster yellows disease (misshapen flowers, yellowing)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Phytoplasma spread by leafhoppers — affects Echinacea, Rudbeckia, Coreopsis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12121"/>
                <w:sz w:val="18"/>
                <w:szCs w:val="18"/>
              </w:rPr>
              <w:t xml:space="preserve">Remove and destroy infected plants immediately — there is no cure. Do not compost infected material. Reduce leafhopper populations by removing weedy hosts nearby. Purchase disease-free plants from reputable nurseries.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Long-Blooming Perennial Planning Checklist</w:t>
            </w:r>
          </w:p>
          <w:p>
            <w:pPr>
              <w:jc w:val="center"/>
            </w:pPr>
            <w:r>
              <w:rPr>
                <w:rFonts w:ascii="Arial" w:cs="Arial" w:eastAsia="Arial" w:hAnsi="Arial"/>
                <w:i/>
                <w:iCs/>
                <w:color w:val="C8E6C9"/>
                <w:sz w:val="22"/>
                <w:szCs w:val="22"/>
              </w:rPr>
              <w:t xml:space="preserve">Everything you need to do before, during, and after planting for months of color</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Site has at least 6 hours of direct sun</w:t>
            </w:r>
          </w:p>
          <w:p>
            <w:pPr>
              <w:spacing w:before="40"/>
            </w:pPr>
            <w:r>
              <w:rPr>
                <w:rFonts w:ascii="Arial" w:cs="Arial" w:eastAsia="Arial" w:hAnsi="Arial"/>
                <w:i/>
                <w:iCs/>
                <w:color w:val="757575"/>
                <w:sz w:val="19"/>
                <w:szCs w:val="19"/>
              </w:rPr>
              <w:t xml:space="preserve">Most long-blooming perennials require full sun. Part-shade alternatives exist but the range is narrower and bloom duration is often shorter.</w:t>
            </w:r>
          </w:p>
        </w:tc>
      </w:tr>
      <w:tr>
        <w:tc>
          <w:tcPr>
            <w:tcW w:type="dxa" w:w="6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tcPr>
          <w:p>
            <w:r>
              <w:rPr>
                <w:rFonts w:ascii="Arial" w:cs="Arial" w:eastAsia="Arial" w:hAnsi="Arial"/>
                <w:b/>
                <w:bCs/>
                <w:color w:val="212121"/>
                <w:sz w:val="20"/>
                <w:szCs w:val="20"/>
              </w:rPr>
              <w:t xml:space="preserve">Drainage confirmed — no standing water 24 hours after rain</w:t>
            </w:r>
          </w:p>
          <w:p>
            <w:pPr>
              <w:spacing w:before="40"/>
            </w:pPr>
            <w:r>
              <w:rPr>
                <w:rFonts w:ascii="Arial" w:cs="Arial" w:eastAsia="Arial" w:hAnsi="Arial"/>
                <w:i/>
                <w:iCs/>
                <w:color w:val="757575"/>
                <w:sz w:val="19"/>
                <w:szCs w:val="19"/>
              </w:rPr>
              <w:t xml:space="preserve">Poor drainage kills even drought-tolerant perennials. Amend with coarse grit or build a raised bed before planting in wet areas.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Selected a minimum of 3 perennials with staggered peak bloom seasons</w:t>
            </w:r>
          </w:p>
          <w:p>
            <w:pPr>
              <w:spacing w:before="40"/>
            </w:pPr>
            <w:r>
              <w:rPr>
                <w:rFonts w:ascii="Arial" w:cs="Arial" w:eastAsia="Arial" w:hAnsi="Arial"/>
                <w:i/>
                <w:iCs/>
                <w:color w:val="757575"/>
                <w:sz w:val="19"/>
                <w:szCs w:val="19"/>
              </w:rPr>
              <w:t xml:space="preserve">Cover early (May–Jun), mid (Jul–Aug), and late (Sep–Oct) with at least one anchor plant each.</w:t>
            </w:r>
          </w:p>
        </w:tc>
      </w:tr>
      <w:tr>
        <w:tc>
          <w:tcPr>
            <w:tcW w:type="dxa" w:w="6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tcPr>
          <w:p>
            <w:r>
              <w:rPr>
                <w:rFonts w:ascii="Arial" w:cs="Arial" w:eastAsia="Arial" w:hAnsi="Arial"/>
                <w:b/>
                <w:bCs/>
                <w:color w:val="212121"/>
                <w:sz w:val="20"/>
                <w:szCs w:val="20"/>
              </w:rPr>
              <w:t xml:space="preserve">Verified cultivar names are specifically long-blooming or reblooming types</w:t>
            </w:r>
          </w:p>
          <w:p>
            <w:pPr>
              <w:spacing w:before="40"/>
            </w:pPr>
            <w:r>
              <w:rPr>
                <w:rFonts w:ascii="Arial" w:cs="Arial" w:eastAsia="Arial" w:hAnsi="Arial"/>
                <w:i/>
                <w:iCs/>
                <w:color w:val="757575"/>
                <w:sz w:val="19"/>
                <w:szCs w:val="19"/>
              </w:rPr>
              <w:t xml:space="preserve">Not all Echinacea, Daylily, or Hemerocallis cultivars rebloom. Confirm before purchasing: 'Goldsturm' Rudbeckia yes; species Rudbeckia hirta is biennial/annual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Soil is average to lean — not overly amended or fertilized</w:t>
            </w:r>
          </w:p>
          <w:p>
            <w:pPr>
              <w:spacing w:before="40"/>
            </w:pPr>
            <w:r>
              <w:rPr>
                <w:rFonts w:ascii="Arial" w:cs="Arial" w:eastAsia="Arial" w:hAnsi="Arial"/>
                <w:i/>
                <w:iCs/>
                <w:color w:val="757575"/>
                <w:sz w:val="19"/>
                <w:szCs w:val="19"/>
              </w:rPr>
              <w:t xml:space="preserve">High fertility favors foliage over flowers. Do not add compost or fertilizer if soil is already productive. Lean soil is the long-blooming perennial's friend.</w:t>
            </w:r>
          </w:p>
        </w:tc>
      </w:tr>
      <w:tr>
        <w:tc>
          <w:tcPr>
            <w:tcW w:type="dxa" w:w="6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tcPr>
          <w:p>
            <w:r>
              <w:rPr>
                <w:rFonts w:ascii="Arial" w:cs="Arial" w:eastAsia="Arial" w:hAnsi="Arial"/>
                <w:b/>
                <w:bCs/>
                <w:color w:val="212121"/>
                <w:sz w:val="20"/>
                <w:szCs w:val="20"/>
              </w:rPr>
              <w:t xml:space="preserve">Have deadheading tools ready: small bypass shears or scissors</w:t>
            </w:r>
          </w:p>
          <w:p>
            <w:pPr>
              <w:spacing w:before="40"/>
            </w:pPr>
            <w:r>
              <w:rPr>
                <w:rFonts w:ascii="Arial" w:cs="Arial" w:eastAsia="Arial" w:hAnsi="Arial"/>
                <w:i/>
                <w:iCs/>
                <w:color w:val="757575"/>
                <w:sz w:val="19"/>
                <w:szCs w:val="19"/>
              </w:rPr>
              <w:t xml:space="preserve">15 minutes of deadheading twice per week in summer doubles the bloom season of most long-blooming perennials. The tools must be accessible and sharp.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Planned a cut-back schedule for Catmint, Salvia, and Geranium</w:t>
            </w:r>
          </w:p>
          <w:p>
            <w:pPr>
              <w:spacing w:before="40"/>
            </w:pPr>
            <w:r>
              <w:rPr>
                <w:rFonts w:ascii="Arial" w:cs="Arial" w:eastAsia="Arial" w:hAnsi="Arial"/>
                <w:i/>
                <w:iCs/>
                <w:color w:val="757575"/>
                <w:sz w:val="19"/>
                <w:szCs w:val="19"/>
              </w:rPr>
              <w:t xml:space="preserve">Cut back immediately when the first flush fades — mark the calendar. Delayed cut-back often means missing the second flush entirely.</w:t>
            </w:r>
          </w:p>
        </w:tc>
      </w:tr>
      <w:tr>
        <w:tc>
          <w:tcPr>
            <w:tcW w:type="dxa" w:w="6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tcPr>
          <w:p>
            <w:r>
              <w:rPr>
                <w:rFonts w:ascii="Arial" w:cs="Arial" w:eastAsia="Arial" w:hAnsi="Arial"/>
                <w:b/>
                <w:bCs/>
                <w:color w:val="212121"/>
                <w:sz w:val="20"/>
                <w:szCs w:val="20"/>
              </w:rPr>
              <w:t xml:space="preserve">Included at least one perennial that blooms without deadheading</w:t>
            </w:r>
          </w:p>
          <w:p>
            <w:pPr>
              <w:spacing w:before="40"/>
            </w:pPr>
            <w:r>
              <w:rPr>
                <w:rFonts w:ascii="Arial" w:cs="Arial" w:eastAsia="Arial" w:hAnsi="Arial"/>
                <w:i/>
                <w:iCs/>
                <w:color w:val="757575"/>
                <w:sz w:val="19"/>
                <w:szCs w:val="19"/>
              </w:rPr>
              <w:t xml:space="preserve">For low-maintenance sections: Rudbeckia 'Goldsturm', Agastache, and Ratibida columnifera all bloom for months with essentially no deadheading.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Planted in groups of 3 or 5 (odd numbers) rather than single specimens</w:t>
            </w:r>
          </w:p>
          <w:p>
            <w:pPr>
              <w:spacing w:before="40"/>
            </w:pPr>
            <w:r>
              <w:rPr>
                <w:rFonts w:ascii="Arial" w:cs="Arial" w:eastAsia="Arial" w:hAnsi="Arial"/>
                <w:i/>
                <w:iCs/>
                <w:color w:val="757575"/>
                <w:sz w:val="19"/>
                <w:szCs w:val="19"/>
              </w:rPr>
              <w:t xml:space="preserve">Groups create visual impact and make maintenance more efficient. A single plant looks isolated; 5 plants of one kind look intentional and designed.</w:t>
            </w:r>
          </w:p>
        </w:tc>
      </w:tr>
      <w:tr>
        <w:tc>
          <w:tcPr>
            <w:tcW w:type="dxa" w:w="6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tcPr>
          <w:p>
            <w:r>
              <w:rPr>
                <w:rFonts w:ascii="Arial" w:cs="Arial" w:eastAsia="Arial" w:hAnsi="Arial"/>
                <w:b/>
                <w:bCs/>
                <w:color w:val="212121"/>
                <w:sz w:val="20"/>
                <w:szCs w:val="20"/>
              </w:rPr>
              <w:t xml:space="preserve">Spaced plants to mature size — resist planting too closely</w:t>
            </w:r>
          </w:p>
          <w:p>
            <w:pPr>
              <w:spacing w:before="40"/>
            </w:pPr>
            <w:r>
              <w:rPr>
                <w:rFonts w:ascii="Arial" w:cs="Arial" w:eastAsia="Arial" w:hAnsi="Arial"/>
                <w:i/>
                <w:iCs/>
                <w:color w:val="757575"/>
                <w:sz w:val="19"/>
                <w:szCs w:val="19"/>
              </w:rPr>
              <w:t xml:space="preserve">Overcrowded plants compete for light and air circulation, leading to disease and reduced flowering. Check mature spacing on the label and honor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Watering plan for establishment year (1 inch per week if no rain)</w:t>
            </w:r>
          </w:p>
          <w:p>
            <w:pPr>
              <w:spacing w:before="40"/>
            </w:pPr>
            <w:r>
              <w:rPr>
                <w:rFonts w:ascii="Arial" w:cs="Arial" w:eastAsia="Arial" w:hAnsi="Arial"/>
                <w:i/>
                <w:iCs/>
                <w:color w:val="757575"/>
                <w:sz w:val="19"/>
                <w:szCs w:val="19"/>
              </w:rPr>
              <w:t xml:space="preserve">Even drought-tolerant perennials need regular water their first season. Year 2 and onward, most need no supplemental irrigation.</w:t>
            </w:r>
          </w:p>
        </w:tc>
      </w:tr>
      <w:tr>
        <w:tc>
          <w:tcPr>
            <w:tcW w:type="dxa" w:w="6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tcPr>
          <w:p>
            <w:r>
              <w:rPr>
                <w:rFonts w:ascii="Arial" w:cs="Arial" w:eastAsia="Arial" w:hAnsi="Arial"/>
                <w:b/>
                <w:bCs/>
                <w:color w:val="212121"/>
                <w:sz w:val="20"/>
                <w:szCs w:val="20"/>
              </w:rPr>
              <w:t xml:space="preserve">Fall cleanup deferred to spring (leave stems and seed heads)</w:t>
            </w:r>
          </w:p>
          <w:p>
            <w:pPr>
              <w:spacing w:before="40"/>
            </w:pPr>
            <w:r>
              <w:rPr>
                <w:rFonts w:ascii="Arial" w:cs="Arial" w:eastAsia="Arial" w:hAnsi="Arial"/>
                <w:i/>
                <w:iCs/>
                <w:color w:val="757575"/>
                <w:sz w:val="19"/>
                <w:szCs w:val="19"/>
              </w:rPr>
              <w:t xml:space="preserve">Hollow stems provide native bee habitat; seed heads feed birds; dried foliage shelters beneficial insects. Cut back in late March, not fall.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Division scheduled for 3–5 years after planting</w:t>
            </w:r>
          </w:p>
          <w:p>
            <w:pPr>
              <w:spacing w:before="40"/>
            </w:pPr>
            <w:r>
              <w:rPr>
                <w:rFonts w:ascii="Arial" w:cs="Arial" w:eastAsia="Arial" w:hAnsi="Arial"/>
                <w:i/>
                <w:iCs/>
                <w:color w:val="757575"/>
                <w:sz w:val="19"/>
                <w:szCs w:val="19"/>
              </w:rPr>
              <w:t xml:space="preserve">Mark the calendar. Division keeps clumps vigorous and blooming at full performance. Overcrowded plants are the most common cause of declining bloom duration.</w:t>
            </w:r>
          </w:p>
        </w:tc>
      </w:tr>
      <w:tr>
        <w:tc>
          <w:tcPr>
            <w:tcW w:type="dxa" w:w="60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9FBE7" w:val="clear"/>
            <w:tcMar>
              <w:top w:type="dxa" w:w="80"/>
              <w:left w:type="dxa" w:w="120"/>
              <w:bottom w:type="dxa" w:w="80"/>
              <w:right w:type="dxa" w:w="120"/>
            </w:tcMar>
          </w:tcPr>
          <w:p>
            <w:r>
              <w:rPr>
                <w:rFonts w:ascii="Arial" w:cs="Arial" w:eastAsia="Arial" w:hAnsi="Arial"/>
                <w:b/>
                <w:bCs/>
                <w:color w:val="212121"/>
                <w:sz w:val="20"/>
                <w:szCs w:val="20"/>
              </w:rPr>
              <w:t xml:space="preserve">No high-nitrogen fertilizer applied to established plants</w:t>
            </w:r>
          </w:p>
          <w:p>
            <w:pPr>
              <w:spacing w:before="40"/>
            </w:pPr>
            <w:r>
              <w:rPr>
                <w:rFonts w:ascii="Arial" w:cs="Arial" w:eastAsia="Arial" w:hAnsi="Arial"/>
                <w:i/>
                <w:iCs/>
                <w:color w:val="757575"/>
                <w:sz w:val="19"/>
                <w:szCs w:val="19"/>
              </w:rPr>
              <w:t xml:space="preserve">Use only balanced, slow-release fertilizer in early spring if at all. High nitrogen = beautiful leaves, disappointing flowers.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60"/>
            </w:tcMar>
          </w:tcPr>
          <w:p>
            <w:pPr>
              <w:jc w:val="center"/>
            </w:pPr>
            <w:r>
              <w:rPr>
                <w:rFonts w:ascii="Arial" w:cs="Arial" w:eastAsia="Arial" w:hAnsi="Arial"/>
                <w:color w:val="2E7D32"/>
                <w:sz w:val="22"/>
                <w:szCs w:val="22"/>
              </w:rPr>
              <w:t xml:space="preserve">☐</w:t>
            </w:r>
          </w:p>
        </w:tc>
        <w:tc>
          <w:tcPr>
            <w:tcW w:type="dxa" w:w="9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Wildlife-friendly: leaving some spent flowers for birds and insects</w:t>
            </w:r>
          </w:p>
          <w:p>
            <w:pPr>
              <w:spacing w:before="40"/>
            </w:pPr>
            <w:r>
              <w:rPr>
                <w:rFonts w:ascii="Arial" w:cs="Arial" w:eastAsia="Arial" w:hAnsi="Arial"/>
                <w:i/>
                <w:iCs/>
                <w:color w:val="757575"/>
                <w:sz w:val="19"/>
                <w:szCs w:val="19"/>
              </w:rPr>
              <w:t xml:space="preserve">Transitioning to leaving seed heads in late August supports goldfinches, native sparrows, and overwintering beneficial insects.</w:t>
            </w:r>
          </w:p>
        </w:tc>
      </w:tr>
    </w:tbl>
    <w:p>
      <w:pPr>
        <w:spacing w:before="80" w:after="8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7F17" w:sz="6"/>
              <w:left w:val="single" w:color="F57F17" w:sz="6"/>
              <w:bottom w:val="single" w:color="F57F17" w:sz="6"/>
              <w:right w:val="single" w:color="F57F17" w:sz="6"/>
            </w:tcBorders>
            <w:shd w:fill="1B5E20" w:val="clear"/>
            <w:tcMar>
              <w:top w:type="dxa" w:w="160"/>
              <w:left w:type="dxa" w:w="200"/>
              <w:bottom w:type="dxa" w:w="160"/>
              <w:right w:type="dxa" w:w="200"/>
            </w:tcMar>
          </w:tcPr>
          <w:p>
            <w:pPr>
              <w:jc w:val="center"/>
            </w:pPr>
            <w:r>
              <w:rPr>
                <w:rFonts w:ascii="Arial" w:cs="Arial" w:eastAsia="Arial" w:hAnsi="Arial"/>
                <w:b/>
                <w:bCs/>
                <w:color w:val="FFFFFF"/>
                <w:sz w:val="30"/>
                <w:szCs w:val="30"/>
              </w:rPr>
              <w:t xml:space="preserve">🌸 The Long-Blooming Garden: A Season of Living Color</w:t>
            </w:r>
          </w:p>
          <w:p>
            <w:pPr>
              <w:jc w:val="center"/>
            </w:pPr>
            <w:r>
              <w:rPr>
                <w:rFonts w:ascii="Arial" w:cs="Arial" w:eastAsia="Arial" w:hAnsi="Arial"/>
                <w:i/>
                <w:iCs/>
                <w:color w:val="C8E6C9"/>
                <w:sz w:val="22"/>
                <w:szCs w:val="22"/>
              </w:rPr>
              <w:t xml:space="preserve">Why perennials that bloom for months, not weeks, transform the way you experience your garden</w:t>
            </w:r>
          </w:p>
        </w:tc>
      </w:tr>
    </w:tbl>
    <w:p>
      <w:pPr>
        <w:spacing w:before="80" w:after="80"/>
      </w:pPr>
      <w:r>
        <w:t xml:space="preserve"/>
      </w:r>
    </w:p>
    <w:p>
      <w:pPr>
        <w:spacing w:before="120" w:after="120"/>
      </w:pPr>
      <w:r>
        <w:rPr>
          <w:rFonts w:ascii="Arial" w:cs="Arial" w:eastAsia="Arial" w:hAnsi="Arial"/>
          <w:color w:val="212121"/>
          <w:sz w:val="22"/>
          <w:szCs w:val="22"/>
        </w:rPr>
        <w:t xml:space="preserve">The conventional perennial garden is built around the peak: a few spectacular weeks that justify months of patience. There is beauty in that model, and devotees of peonies and delphiniums wouldn't trade their brief glories for anything. But the long-blooming perennial garden offers something different — a sustained, evolving presence that rewards you not just in June or July but every time you step outside from May through October.</w:t>
      </w:r>
    </w:p>
    <w:p>
      <w:pPr>
        <w:spacing w:before="80" w:after="80"/>
      </w:pPr>
      <w:r>
        <w:t xml:space="preserve"/>
      </w:r>
    </w:p>
    <w:p>
      <w:pPr>
        <w:spacing w:before="120" w:after="120"/>
      </w:pPr>
      <w:r>
        <w:rPr>
          <w:rFonts w:ascii="Arial" w:cs="Arial" w:eastAsia="Arial" w:hAnsi="Arial"/>
          <w:color w:val="212121"/>
          <w:sz w:val="22"/>
          <w:szCs w:val="22"/>
        </w:rPr>
        <w:t xml:space="preserve">A Coreopsis that's been blooming since the first of June and shows no signs of stopping in September. A Catmint that was breathtaking in spring, rested briefly, and came back just as beautiful in fall. An Agastache that has been visited by hummingbirds and monarchs since July and will still be blooming when the first frost threatens. These are plants with presence — with commitment. They earn their place in the garden every single day.</w:t>
      </w:r>
    </w:p>
    <w:p>
      <w:pPr>
        <w:spacing w:before="80" w:after="80"/>
      </w:pPr>
      <w:r>
        <w:t xml:space="preserve"/>
      </w:r>
    </w:p>
    <w:p>
      <w:pPr>
        <w:spacing w:before="120" w:after="120"/>
      </w:pPr>
      <w:r>
        <w:rPr>
          <w:rFonts w:ascii="Arial" w:cs="Arial" w:eastAsia="Arial" w:hAnsi="Arial"/>
          <w:color w:val="212121"/>
          <w:sz w:val="22"/>
          <w:szCs w:val="22"/>
        </w:rPr>
        <w:t xml:space="preserve">The garden planted with long-blooming perennials also asks less of you in return. No annual replanting. No complex succession planting schedules. Regular deadheading, a seasonal cut-back here and there, and periodic division — and the reward is months of color with minimal intervention. It is, in the best sense, a partnership between gardener and plant.</w:t>
      </w:r>
    </w:p>
    <w:p>
      <w:pPr>
        <w:spacing w:before="80" w:after="80"/>
      </w:pPr>
      <w:r>
        <w:t xml:space="preserve"/>
      </w:r>
    </w:p>
    <w:p>
      <w:pPr>
        <w:spacing w:before="120" w:after="120"/>
      </w:pPr>
      <w:r>
        <w:rPr>
          <w:rFonts w:ascii="Arial" w:cs="Arial" w:eastAsia="Arial" w:hAnsi="Arial"/>
          <w:color w:val="212121"/>
          <w:sz w:val="22"/>
          <w:szCs w:val="22"/>
        </w:rPr>
        <w:t xml:space="preserve">Start with three or four of the all-stars from this guide. Learn their rhythms. Discover which ones bloom longest in your particular microclimate. Add more each year. Within two or three seasons, you will have a garden that never stops — that cycles through color from the last frost of spring to the first frost of fall, always with something in flower, always with something to look forward to next week.</w:t>
      </w:r>
    </w:p>
    <w:p>
      <w:pPr>
        <w:spacing w:before="80" w:after="80"/>
      </w:pPr>
      <w:r>
        <w:t xml:space="preserve"/>
      </w:r>
    </w:p>
    <w:p>
      <w:pPr>
        <w:spacing w:before="120" w:after="120"/>
      </w:pPr>
      <w:r>
        <w:rPr>
          <w:rFonts w:ascii="Arial" w:cs="Arial" w:eastAsia="Arial" w:hAnsi="Arial"/>
          <w:i/>
          <w:iCs/>
          <w:color w:val="212121"/>
          <w:sz w:val="22"/>
          <w:szCs w:val="22"/>
        </w:rPr>
        <w:t xml:space="preserve">That is the long-blooming perennial garden. And once you experience it, you'll wonder how you ever settled for anything less.</w:t>
      </w:r>
    </w:p>
    <w:p>
      <w:pPr>
        <w:spacing w:before="80" w:after="80"/>
      </w:pPr>
      <w:r>
        <w:t xml:space="preserve"/>
      </w:r>
    </w:p>
    <w:p>
      <w:pPr>
        <w:spacing w:before="240" w:after="120"/>
        <w:jc w:val="center"/>
      </w:pPr>
      <w:r>
        <w:rPr>
          <w:rFonts w:ascii="Segoe UI Emoji" w:cs="Segoe UI Emoji" w:eastAsia="Segoe UI Emoji" w:hAnsi="Segoe UI Emoji"/>
          <w:sz w:val="36"/>
          <w:szCs w:val="36"/>
        </w:rPr>
        <w:t xml:space="preserve">🌸  🌼  🌺  🌻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pBd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pBdr>
    </w:pPr>
    <w:r>
      <w:rPr>
        <w:rFonts w:ascii="Arial" w:cs="Arial" w:eastAsia="Arial" w:hAnsi="Arial"/>
        <w:b/>
        <w:bCs/>
        <w:color w:val="2E7D32"/>
        <w:sz w:val="18"/>
        <w:szCs w:val="18"/>
      </w:rPr>
      <w:t xml:space="preserve">Long-Blooming Perennials</w:t>
    </w:r>
    <w:r>
      <w:rPr>
        <w:rFonts w:ascii="Arial" w:cs="Arial" w:eastAsia="Arial" w:hAnsi="Arial"/>
        <w:color w:val="757575"/>
        <w:sz w:val="18"/>
        <w:szCs w:val="18"/>
      </w:rPr>
      <w:t xml:space="preserve">  |  Months of Color, Year After Year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D3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D32"/>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D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2026-02-27T17:00:52.756Z</dcterms:created>
  <dcterms:modified xsi:type="dcterms:W3CDTF">2026-02-27T17:00:52.757Z</dcterms:modified>
</cp:coreProperties>
</file>

<file path=docProps/custom.xml><?xml version="1.0" encoding="utf-8"?>
<Properties xmlns="http://schemas.openxmlformats.org/officeDocument/2006/custom-properties" xmlns:vt="http://schemas.openxmlformats.org/officeDocument/2006/docPropsVTypes"/>
</file>