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646" w:rsidRPr="00CB1BA1" w:rsidRDefault="00551646" w:rsidP="00551646">
      <w:pPr>
        <w:jc w:val="center"/>
        <w:rPr>
          <w:rFonts w:ascii="Times New Roman" w:hAnsi="Times New Roman" w:cs="Times New Roman"/>
          <w:b/>
          <w:sz w:val="28"/>
          <w:szCs w:val="28"/>
        </w:rPr>
      </w:pPr>
      <w:r w:rsidRPr="00551646">
        <w:rPr>
          <w:rFonts w:ascii="Times New Roman" w:hAnsi="Times New Roman" w:cs="Times New Roman"/>
          <w:b/>
          <w:sz w:val="28"/>
          <w:szCs w:val="28"/>
        </w:rPr>
        <w:t>Роль религии в</w:t>
      </w:r>
      <w:r>
        <w:rPr>
          <w:rFonts w:ascii="Times New Roman" w:hAnsi="Times New Roman" w:cs="Times New Roman"/>
          <w:b/>
          <w:sz w:val="28"/>
          <w:szCs w:val="28"/>
        </w:rPr>
        <w:t xml:space="preserve"> развитии современного общества</w:t>
      </w:r>
    </w:p>
    <w:p w:rsidR="00551646" w:rsidRDefault="00551646" w:rsidP="00551646">
      <w:pPr>
        <w:ind w:firstLine="709"/>
        <w:jc w:val="both"/>
        <w:rPr>
          <w:rFonts w:ascii="Times New Roman" w:hAnsi="Times New Roman" w:cs="Times New Roman"/>
          <w:sz w:val="24"/>
          <w:szCs w:val="28"/>
        </w:rPr>
      </w:pPr>
      <w:r>
        <w:rPr>
          <w:rFonts w:ascii="Times New Roman" w:hAnsi="Times New Roman" w:cs="Times New Roman"/>
          <w:sz w:val="24"/>
          <w:szCs w:val="28"/>
        </w:rPr>
        <w:t>Подготовил:</w:t>
      </w:r>
    </w:p>
    <w:p w:rsidR="00551646" w:rsidRDefault="00551646" w:rsidP="00551646">
      <w:pPr>
        <w:ind w:firstLine="709"/>
        <w:jc w:val="right"/>
        <w:rPr>
          <w:rFonts w:ascii="Times New Roman" w:hAnsi="Times New Roman" w:cs="Times New Roman"/>
          <w:sz w:val="24"/>
          <w:szCs w:val="28"/>
        </w:rPr>
      </w:pPr>
      <w:r>
        <w:rPr>
          <w:rFonts w:ascii="Times New Roman" w:hAnsi="Times New Roman" w:cs="Times New Roman"/>
          <w:sz w:val="24"/>
          <w:szCs w:val="28"/>
        </w:rPr>
        <w:t>студент 499м группы</w:t>
      </w:r>
    </w:p>
    <w:p w:rsidR="00551646" w:rsidRDefault="00551646" w:rsidP="00551646">
      <w:pPr>
        <w:ind w:firstLine="709"/>
        <w:jc w:val="right"/>
        <w:rPr>
          <w:rFonts w:ascii="Times New Roman" w:hAnsi="Times New Roman" w:cs="Times New Roman"/>
          <w:sz w:val="24"/>
          <w:szCs w:val="28"/>
        </w:rPr>
      </w:pPr>
      <w:r>
        <w:rPr>
          <w:rFonts w:ascii="Times New Roman" w:hAnsi="Times New Roman" w:cs="Times New Roman"/>
          <w:sz w:val="24"/>
          <w:szCs w:val="28"/>
        </w:rPr>
        <w:t>Плеханов А. А.</w:t>
      </w:r>
    </w:p>
    <w:p w:rsidR="000C6701" w:rsidRPr="00F60FD1" w:rsidRDefault="000C6701" w:rsidP="00551646">
      <w:pPr>
        <w:ind w:firstLine="709"/>
        <w:jc w:val="both"/>
        <w:rPr>
          <w:rFonts w:ascii="Times New Roman" w:hAnsi="Times New Roman" w:cs="Times New Roman"/>
          <w:sz w:val="24"/>
        </w:rPr>
      </w:pPr>
      <w:r w:rsidRPr="00F60FD1">
        <w:rPr>
          <w:rFonts w:ascii="Times New Roman" w:hAnsi="Times New Roman" w:cs="Times New Roman"/>
          <w:sz w:val="24"/>
        </w:rPr>
        <w:t>Религия является особым типом общественного сознания, воли и бытия. Как общественное сознание она выступает в виде коллективного верования, веры в сверхъестественное, прежде всего, в Бога (Богов). Как общественная воля она выступает в виде тех или иных норм-правил поведения, частью моральных, частью правовых, частью сугубо религиозных. Как форма общественного бытия она выступает в виде системы обрядов и религиозных действий (молитв, крестного знамения, поста и т. д.).</w:t>
      </w:r>
    </w:p>
    <w:p w:rsidR="000C6701" w:rsidRPr="00F60FD1" w:rsidRDefault="000C6701" w:rsidP="00551646">
      <w:pPr>
        <w:ind w:firstLine="709"/>
        <w:jc w:val="both"/>
        <w:rPr>
          <w:rFonts w:ascii="Times New Roman" w:hAnsi="Times New Roman" w:cs="Times New Roman"/>
          <w:sz w:val="24"/>
        </w:rPr>
      </w:pPr>
      <w:r w:rsidRPr="00F60FD1">
        <w:rPr>
          <w:rFonts w:ascii="Times New Roman" w:hAnsi="Times New Roman" w:cs="Times New Roman"/>
          <w:sz w:val="24"/>
        </w:rPr>
        <w:t>Религия — первоначальная, синкретическая форма культуры, свойственная детству человечества. Начиная с античной эпохи, она постепенно теряла монополию на истину, красоту, добро, мудрость. На смену религии пришли специализированные формы культур</w:t>
      </w:r>
      <w:r w:rsidR="00551646">
        <w:rPr>
          <w:rFonts w:ascii="Times New Roman" w:hAnsi="Times New Roman" w:cs="Times New Roman"/>
          <w:sz w:val="24"/>
        </w:rPr>
        <w:t>ы — наука, искусство, философия.</w:t>
      </w:r>
    </w:p>
    <w:p w:rsidR="0032734C" w:rsidRPr="00F60FD1" w:rsidRDefault="0032734C" w:rsidP="00551646">
      <w:pPr>
        <w:ind w:firstLine="709"/>
        <w:jc w:val="both"/>
        <w:rPr>
          <w:rFonts w:ascii="Times New Roman" w:hAnsi="Times New Roman" w:cs="Times New Roman"/>
          <w:sz w:val="24"/>
        </w:rPr>
      </w:pPr>
      <w:r w:rsidRPr="00F60FD1">
        <w:rPr>
          <w:rFonts w:ascii="Times New Roman" w:hAnsi="Times New Roman" w:cs="Times New Roman"/>
          <w:sz w:val="24"/>
        </w:rPr>
        <w:t>Функциями религии называют способы влияния религии на жизнь людей. Сколько у религии функций и как они называются – это пока еще не предмет дискуссии. Я придерживаюсь одной из точек зрения, согласно которой существует четыре основных функции религии. Они основные в том смысле, что их можно делить на функции второго порядка. Функции религии отличаются друг от друга ответом на вопрос, через что (или – как) они влияют на жизнь людей.</w:t>
      </w:r>
    </w:p>
    <w:p w:rsidR="0032734C" w:rsidRPr="00551646" w:rsidRDefault="0032734C" w:rsidP="00551646">
      <w:pPr>
        <w:pStyle w:val="a3"/>
        <w:numPr>
          <w:ilvl w:val="0"/>
          <w:numId w:val="3"/>
        </w:numPr>
        <w:ind w:left="0" w:firstLine="709"/>
        <w:jc w:val="both"/>
        <w:rPr>
          <w:rFonts w:ascii="Times New Roman" w:hAnsi="Times New Roman" w:cs="Times New Roman"/>
          <w:sz w:val="24"/>
        </w:rPr>
      </w:pPr>
      <w:r w:rsidRPr="00551646">
        <w:rPr>
          <w:rFonts w:ascii="Times New Roman" w:hAnsi="Times New Roman" w:cs="Times New Roman"/>
          <w:sz w:val="24"/>
        </w:rPr>
        <w:t>Мировоззренческая функция религии – это способ влияния религии на жизнь людей через мировоззренческие идеи, которые входят в содержание религии.</w:t>
      </w:r>
    </w:p>
    <w:p w:rsidR="0032734C" w:rsidRPr="00F60FD1" w:rsidRDefault="0032734C" w:rsidP="00551646">
      <w:pPr>
        <w:ind w:firstLine="709"/>
        <w:jc w:val="both"/>
        <w:rPr>
          <w:rFonts w:ascii="Times New Roman" w:hAnsi="Times New Roman" w:cs="Times New Roman"/>
          <w:sz w:val="24"/>
        </w:rPr>
      </w:pPr>
      <w:r w:rsidRPr="00F60FD1">
        <w:rPr>
          <w:rFonts w:ascii="Times New Roman" w:hAnsi="Times New Roman" w:cs="Times New Roman"/>
          <w:sz w:val="24"/>
        </w:rPr>
        <w:t>Мировоззренческая информация отвечает на вопросы, существует ли Бог, каковы Его свойства, существуют ли чудеса, могут ли нарушаться законы природы, в чем смысл жизни, а соответственно и жизненные ориентиры (которые имеют нравственную природу), существует ли загробная жизнь и другие. Если специальная информация интересует только людей определенной профессии, то мировоззренческая информация интересует сразу всех. Мировоззренческая информация в огромной мере влияет на поведение людей. Это своеобразный командный пункт личности.</w:t>
      </w:r>
    </w:p>
    <w:p w:rsidR="0032734C" w:rsidRPr="00551646" w:rsidRDefault="0032734C" w:rsidP="00551646">
      <w:pPr>
        <w:pStyle w:val="a3"/>
        <w:numPr>
          <w:ilvl w:val="0"/>
          <w:numId w:val="3"/>
        </w:numPr>
        <w:ind w:left="0" w:firstLine="709"/>
        <w:jc w:val="both"/>
        <w:rPr>
          <w:rFonts w:ascii="Times New Roman" w:hAnsi="Times New Roman" w:cs="Times New Roman"/>
          <w:sz w:val="24"/>
        </w:rPr>
      </w:pPr>
      <w:r w:rsidRPr="00551646">
        <w:rPr>
          <w:rFonts w:ascii="Times New Roman" w:hAnsi="Times New Roman" w:cs="Times New Roman"/>
          <w:sz w:val="24"/>
        </w:rPr>
        <w:t>Политическая функция религии – это способ влияния религии на жизнь людей через политические идеи и политические поступки религиозных организаций.</w:t>
      </w:r>
    </w:p>
    <w:p w:rsidR="0032734C" w:rsidRDefault="0032734C" w:rsidP="00551646">
      <w:pPr>
        <w:ind w:firstLine="709"/>
        <w:jc w:val="both"/>
        <w:rPr>
          <w:rFonts w:ascii="Times New Roman" w:hAnsi="Times New Roman" w:cs="Times New Roman"/>
          <w:sz w:val="24"/>
        </w:rPr>
      </w:pPr>
      <w:r w:rsidRPr="00F60FD1">
        <w:rPr>
          <w:rFonts w:ascii="Times New Roman" w:hAnsi="Times New Roman" w:cs="Times New Roman"/>
          <w:sz w:val="24"/>
        </w:rPr>
        <w:t>Политическая идеология и политическая деятельность возникли вместе с возникновением классов. С этого времени участие религиозных организаций в политике стало неизбежным. Вопрос был только в том, какую политику они выбрали. И если религиозная организация устами своих руководителями заявляет, что она в политической деятельности не участвует, то это означает только одно: она не участвует в тех формах политической деятельности, которые предлагают государство и существующие в стране политические силы (партии, профсоюзы и др.). в то же время само неучастие в предлагаемых формах политической деятельности есть своеобразная политическая деятельность, суть которой – в политическом бойкоте общепринятых форм политики. Иначе говоря, это политика социальной пассивности</w:t>
      </w:r>
      <w:r w:rsidR="00551646">
        <w:rPr>
          <w:rFonts w:ascii="Times New Roman" w:hAnsi="Times New Roman" w:cs="Times New Roman"/>
          <w:sz w:val="24"/>
        </w:rPr>
        <w:t>.</w:t>
      </w:r>
    </w:p>
    <w:p w:rsidR="0032734C" w:rsidRPr="00551646" w:rsidRDefault="0032734C" w:rsidP="00551646">
      <w:pPr>
        <w:pStyle w:val="a3"/>
        <w:numPr>
          <w:ilvl w:val="0"/>
          <w:numId w:val="3"/>
        </w:numPr>
        <w:tabs>
          <w:tab w:val="left" w:pos="709"/>
        </w:tabs>
        <w:ind w:left="0" w:firstLine="709"/>
        <w:jc w:val="both"/>
        <w:rPr>
          <w:rFonts w:ascii="Times New Roman" w:hAnsi="Times New Roman" w:cs="Times New Roman"/>
          <w:sz w:val="24"/>
        </w:rPr>
      </w:pPr>
      <w:proofErr w:type="spellStart"/>
      <w:r w:rsidRPr="00551646">
        <w:rPr>
          <w:rFonts w:ascii="Times New Roman" w:hAnsi="Times New Roman" w:cs="Times New Roman"/>
          <w:sz w:val="24"/>
        </w:rPr>
        <w:lastRenderedPageBreak/>
        <w:t>Культуротранслирующая</w:t>
      </w:r>
      <w:proofErr w:type="spellEnd"/>
      <w:r w:rsidRPr="00551646">
        <w:rPr>
          <w:rFonts w:ascii="Times New Roman" w:hAnsi="Times New Roman" w:cs="Times New Roman"/>
          <w:sz w:val="24"/>
        </w:rPr>
        <w:t xml:space="preserve"> функция религии – это способ влияния религии на жизнь людей через отношение религиозных организаций к культуре.</w:t>
      </w:r>
    </w:p>
    <w:p w:rsidR="0032734C" w:rsidRPr="00F60FD1" w:rsidRDefault="0032734C" w:rsidP="00551646">
      <w:pPr>
        <w:ind w:firstLine="709"/>
        <w:jc w:val="both"/>
        <w:rPr>
          <w:rFonts w:ascii="Times New Roman" w:hAnsi="Times New Roman" w:cs="Times New Roman"/>
          <w:sz w:val="24"/>
        </w:rPr>
      </w:pPr>
      <w:proofErr w:type="spellStart"/>
      <w:r w:rsidRPr="00F60FD1">
        <w:rPr>
          <w:rFonts w:ascii="Times New Roman" w:hAnsi="Times New Roman" w:cs="Times New Roman"/>
          <w:color w:val="000000"/>
          <w:sz w:val="24"/>
          <w:shd w:val="clear" w:color="auto" w:fill="FFFFFF"/>
        </w:rPr>
        <w:t>Культуротранслирующая</w:t>
      </w:r>
      <w:proofErr w:type="spellEnd"/>
      <w:r w:rsidRPr="00F60FD1">
        <w:rPr>
          <w:rFonts w:ascii="Times New Roman" w:hAnsi="Times New Roman" w:cs="Times New Roman"/>
          <w:color w:val="000000"/>
          <w:sz w:val="24"/>
          <w:shd w:val="clear" w:color="auto" w:fill="FFFFFF"/>
        </w:rPr>
        <w:t xml:space="preserve"> функция религии раскрывает отношение религии к духовной культуре. А под духовной культурой понимается совокупность достижений человечества в интеллектуальной и эмоциональных сферах его деятельности. В духовную культуру включают такие структурные элементы как деятельность музеев, библиотек, образование, наука, философия, искусство, нравственность…</w:t>
      </w:r>
    </w:p>
    <w:p w:rsidR="000C6701" w:rsidRPr="00551646" w:rsidRDefault="0032734C" w:rsidP="00551646">
      <w:pPr>
        <w:pStyle w:val="a3"/>
        <w:numPr>
          <w:ilvl w:val="0"/>
          <w:numId w:val="3"/>
        </w:numPr>
        <w:ind w:left="0" w:firstLine="709"/>
        <w:jc w:val="both"/>
        <w:rPr>
          <w:rFonts w:ascii="Times New Roman" w:hAnsi="Times New Roman" w:cs="Times New Roman"/>
          <w:sz w:val="24"/>
        </w:rPr>
      </w:pPr>
      <w:r w:rsidRPr="00551646">
        <w:rPr>
          <w:rFonts w:ascii="Times New Roman" w:hAnsi="Times New Roman" w:cs="Times New Roman"/>
          <w:sz w:val="24"/>
        </w:rPr>
        <w:t>Нравственная функция религии – это способ влияния религии на жизнь людей через пропаганду нравственных норм.</w:t>
      </w:r>
    </w:p>
    <w:p w:rsidR="0032734C" w:rsidRDefault="0032734C" w:rsidP="00235945">
      <w:pPr>
        <w:ind w:firstLine="709"/>
        <w:jc w:val="both"/>
      </w:pPr>
      <w:r w:rsidRPr="00F60FD1">
        <w:rPr>
          <w:rFonts w:ascii="Times New Roman" w:hAnsi="Times New Roman" w:cs="Times New Roman"/>
          <w:sz w:val="24"/>
        </w:rPr>
        <w:t>Положительное значение нравственной функции религии состоит в пропаганде и выработке позитивных нравственных норм. «Минус» этой функции состоит в одновременной пропаганде некоторых негативных нравственных норм. Однако следует еще раз подчеркнуть, что нравственную функцию религии считают противоречивой по своим результатам только историки. Что касается Богословов, то, по их мнению, все нравственные нормы, которые пропагандирует религия, являются только позитивными. Свою точку зрения историки иллюстрируют на примере христианства, поскольку именно его нормы являются господствующими в современном мире, хотя надо отметить, что во многих религиях нормы отличаются от христианских</w:t>
      </w:r>
      <w:r w:rsidR="00235945">
        <w:rPr>
          <w:rFonts w:ascii="Times New Roman" w:hAnsi="Times New Roman" w:cs="Times New Roman"/>
          <w:sz w:val="24"/>
        </w:rPr>
        <w:t>.</w:t>
      </w:r>
      <w:bookmarkStart w:id="0" w:name="_GoBack"/>
      <w:bookmarkEnd w:id="0"/>
    </w:p>
    <w:sectPr w:rsidR="003273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06B53"/>
    <w:multiLevelType w:val="hybridMultilevel"/>
    <w:tmpl w:val="D2B4B96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BA4058F"/>
    <w:multiLevelType w:val="hybridMultilevel"/>
    <w:tmpl w:val="D502320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5B7263B1"/>
    <w:multiLevelType w:val="hybridMultilevel"/>
    <w:tmpl w:val="8B9A1A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01"/>
    <w:rsid w:val="000C6701"/>
    <w:rsid w:val="00235945"/>
    <w:rsid w:val="0032734C"/>
    <w:rsid w:val="005274D0"/>
    <w:rsid w:val="00551646"/>
    <w:rsid w:val="00B753EB"/>
    <w:rsid w:val="00BC3E67"/>
    <w:rsid w:val="00F008AD"/>
    <w:rsid w:val="00F550F0"/>
    <w:rsid w:val="00F60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34C8"/>
  <w15:chartTrackingRefBased/>
  <w15:docId w15:val="{806AD844-AF5E-448D-987E-B1621AC9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24347">
      <w:bodyDiv w:val="1"/>
      <w:marLeft w:val="0"/>
      <w:marRight w:val="0"/>
      <w:marTop w:val="0"/>
      <w:marBottom w:val="0"/>
      <w:divBdr>
        <w:top w:val="none" w:sz="0" w:space="0" w:color="auto"/>
        <w:left w:val="none" w:sz="0" w:space="0" w:color="auto"/>
        <w:bottom w:val="none" w:sz="0" w:space="0" w:color="auto"/>
        <w:right w:val="none" w:sz="0" w:space="0" w:color="auto"/>
      </w:divBdr>
    </w:div>
    <w:div w:id="7089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621</Words>
  <Characters>3541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Плеханов</dc:creator>
  <cp:keywords/>
  <dc:description/>
  <cp:lastModifiedBy>Александр Плеханов</cp:lastModifiedBy>
  <cp:revision>3</cp:revision>
  <dcterms:created xsi:type="dcterms:W3CDTF">2019-11-24T11:32:00Z</dcterms:created>
  <dcterms:modified xsi:type="dcterms:W3CDTF">2019-11-24T18:16:00Z</dcterms:modified>
</cp:coreProperties>
</file>