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2EBDD9" w14:textId="77777777" w:rsidR="001B168E" w:rsidRDefault="00000000">
      <w:pPr>
        <w:spacing w:before="1600"/>
        <w:jc w:val="center"/>
      </w:pPr>
      <w:r>
        <w:rPr>
          <w:b/>
          <w:color w:val="17324D"/>
          <w:sz w:val="60"/>
        </w:rPr>
        <w:t>PUC CORE</w:t>
      </w:r>
    </w:p>
    <w:p w14:paraId="3C35E1AF" w14:textId="77777777" w:rsidR="001B168E" w:rsidRDefault="00000000">
      <w:pPr>
        <w:jc w:val="center"/>
      </w:pPr>
      <w:r>
        <w:rPr>
          <w:color w:val="2F6B9A"/>
          <w:sz w:val="28"/>
        </w:rPr>
        <w:t>Plataforma Bancária Digital White-label Multitenant</w:t>
      </w:r>
    </w:p>
    <w:p w14:paraId="7A1FC4B9" w14:textId="77777777" w:rsidR="001B168E" w:rsidRDefault="00000000">
      <w:pPr>
        <w:spacing w:before="760"/>
        <w:jc w:val="center"/>
      </w:pPr>
      <w:r>
        <w:rPr>
          <w:b/>
          <w:sz w:val="32"/>
        </w:rPr>
        <w:t>MODELO DE CONFIGURAÇÃO E ONBOARDING DE TENANT</w:t>
      </w:r>
    </w:p>
    <w:p w14:paraId="2FCAD85B" w14:textId="77777777" w:rsidR="001B168E" w:rsidRDefault="00000000">
      <w:pPr>
        <w:jc w:val="center"/>
      </w:pPr>
      <w:r>
        <w:rPr>
          <w:color w:val="5A6570"/>
        </w:rPr>
        <w:t>Ativo reutilizável - template para implantação de novos clientes</w:t>
      </w:r>
    </w:p>
    <w:p w14:paraId="13DAEB29" w14:textId="77777777" w:rsidR="001B168E" w:rsidRDefault="001B168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5783"/>
      </w:tblGrid>
      <w:tr w:rsidR="001B168E" w14:paraId="1434A32E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EAF1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7836E45" w14:textId="77777777" w:rsidR="001B168E" w:rsidRDefault="00000000">
            <w:r>
              <w:rPr>
                <w:b/>
                <w:color w:val="17324D"/>
                <w:sz w:val="19"/>
              </w:rPr>
              <w:t xml:space="preserve">Tenant / </w:t>
            </w:r>
            <w:proofErr w:type="spellStart"/>
            <w:r>
              <w:rPr>
                <w:b/>
                <w:color w:val="17324D"/>
                <w:sz w:val="19"/>
              </w:rPr>
              <w:t>Cliente</w:t>
            </w:r>
            <w:proofErr w:type="spellEnd"/>
          </w:p>
        </w:tc>
        <w:tc>
          <w:tcPr>
            <w:tcW w:w="5783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82A275B" w14:textId="77777777" w:rsidR="001B168E" w:rsidRDefault="00000000">
            <w:r>
              <w:rPr>
                <w:color w:val="5A6570"/>
                <w:sz w:val="19"/>
              </w:rPr>
              <w:t>[Preencher]</w:t>
            </w:r>
          </w:p>
        </w:tc>
      </w:tr>
      <w:tr w:rsidR="001B168E" w14:paraId="392A7652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EAF1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264DC60" w14:textId="77777777" w:rsidR="001B168E" w:rsidRDefault="00000000">
            <w:r>
              <w:rPr>
                <w:b/>
                <w:color w:val="17324D"/>
                <w:sz w:val="19"/>
              </w:rPr>
              <w:t>Versão do documento</w:t>
            </w:r>
          </w:p>
        </w:tc>
        <w:tc>
          <w:tcPr>
            <w:tcW w:w="5783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2671F59" w14:textId="77777777" w:rsidR="001B168E" w:rsidRDefault="00000000">
            <w:r>
              <w:rPr>
                <w:color w:val="5A6570"/>
                <w:sz w:val="19"/>
              </w:rPr>
              <w:t>1.0</w:t>
            </w:r>
          </w:p>
        </w:tc>
      </w:tr>
      <w:tr w:rsidR="001B168E" w14:paraId="25C503FA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EAF1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D09EB3A" w14:textId="77777777" w:rsidR="001B168E" w:rsidRDefault="00000000">
            <w:r>
              <w:rPr>
                <w:b/>
                <w:color w:val="17324D"/>
                <w:sz w:val="19"/>
              </w:rPr>
              <w:t>Data</w:t>
            </w:r>
          </w:p>
        </w:tc>
        <w:tc>
          <w:tcPr>
            <w:tcW w:w="5783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091D5D3" w14:textId="77777777" w:rsidR="001B168E" w:rsidRDefault="00000000">
            <w:r>
              <w:rPr>
                <w:color w:val="5A6570"/>
                <w:sz w:val="19"/>
              </w:rPr>
              <w:t>[dd/mm/aaaa]</w:t>
            </w:r>
          </w:p>
        </w:tc>
      </w:tr>
    </w:tbl>
    <w:p w14:paraId="12365F1F" w14:textId="77777777" w:rsidR="001B168E" w:rsidRDefault="00000000">
      <w:pPr>
        <w:spacing w:before="480"/>
        <w:jc w:val="center"/>
      </w:pPr>
      <w:r>
        <w:rPr>
          <w:b/>
          <w:color w:val="17324D"/>
          <w:sz w:val="22"/>
        </w:rPr>
        <w:t>Objetivo</w:t>
      </w:r>
    </w:p>
    <w:p w14:paraId="4AEBDECF" w14:textId="77777777" w:rsidR="001B168E" w:rsidRDefault="00000000">
      <w:pPr>
        <w:ind w:left="1134" w:right="1134"/>
        <w:jc w:val="center"/>
      </w:pPr>
      <w:r>
        <w:rPr>
          <w:color w:val="5A6570"/>
          <w:sz w:val="19"/>
        </w:rPr>
        <w:t>Padronizar a coleta das definições necessárias para configurar um novo tenant no PUC CORE, permitindo reutilizar o mesmo processo em novas implantações white-label.</w:t>
      </w:r>
    </w:p>
    <w:p w14:paraId="55CF8E07" w14:textId="77777777" w:rsidR="001B168E" w:rsidRDefault="00000000">
      <w:r>
        <w:br w:type="page"/>
      </w:r>
    </w:p>
    <w:p w14:paraId="168892CA" w14:textId="77777777" w:rsidR="001B168E" w:rsidRDefault="00000000">
      <w:pPr>
        <w:keepNext/>
        <w:spacing w:before="220" w:after="80"/>
      </w:pPr>
      <w:r>
        <w:rPr>
          <w:b/>
          <w:color w:val="17324D"/>
          <w:sz w:val="30"/>
        </w:rPr>
        <w:lastRenderedPageBreak/>
        <w:t>1. Identificação do tenant</w:t>
      </w:r>
    </w:p>
    <w:p w14:paraId="1074069C" w14:textId="77777777" w:rsidR="001B168E" w:rsidRDefault="00000000">
      <w:pPr>
        <w:keepNext/>
        <w:spacing w:after="140" w:line="252" w:lineRule="auto"/>
      </w:pPr>
      <w:r>
        <w:rPr>
          <w:color w:val="5A6570"/>
          <w:sz w:val="19"/>
        </w:rPr>
        <w:t>Informações básicas do cliente que utilizará a plataforma white-label.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5783"/>
      </w:tblGrid>
      <w:tr w:rsidR="001B168E" w14:paraId="1AE8D40A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EAF1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E2E3D20" w14:textId="77777777" w:rsidR="001B168E" w:rsidRDefault="00000000">
            <w:r>
              <w:rPr>
                <w:b/>
                <w:color w:val="17324D"/>
                <w:sz w:val="19"/>
              </w:rPr>
              <w:t>Nome do tenant</w:t>
            </w:r>
          </w:p>
        </w:tc>
        <w:tc>
          <w:tcPr>
            <w:tcW w:w="5783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EEBE624" w14:textId="77777777" w:rsidR="001B168E" w:rsidRDefault="00000000">
            <w:r>
              <w:rPr>
                <w:color w:val="5A6570"/>
                <w:sz w:val="19"/>
              </w:rPr>
              <w:t>[Preencher]</w:t>
            </w:r>
          </w:p>
        </w:tc>
      </w:tr>
      <w:tr w:rsidR="001B168E" w14:paraId="5FD39774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EAF1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11B38C1" w14:textId="77777777" w:rsidR="001B168E" w:rsidRDefault="00000000">
            <w:r>
              <w:rPr>
                <w:b/>
                <w:color w:val="17324D"/>
                <w:sz w:val="19"/>
              </w:rPr>
              <w:t>Nome fantasia / marca</w:t>
            </w:r>
          </w:p>
        </w:tc>
        <w:tc>
          <w:tcPr>
            <w:tcW w:w="5783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C5D3C00" w14:textId="77777777" w:rsidR="001B168E" w:rsidRDefault="00000000">
            <w:r>
              <w:rPr>
                <w:color w:val="5A6570"/>
                <w:sz w:val="19"/>
              </w:rPr>
              <w:t>[Preencher]</w:t>
            </w:r>
          </w:p>
        </w:tc>
      </w:tr>
      <w:tr w:rsidR="001B168E" w14:paraId="59D849DE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EAF1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366139B" w14:textId="77777777" w:rsidR="001B168E" w:rsidRDefault="00000000">
            <w:r>
              <w:rPr>
                <w:b/>
                <w:color w:val="17324D"/>
                <w:sz w:val="19"/>
              </w:rPr>
              <w:t>Identificador único (slug)</w:t>
            </w:r>
          </w:p>
        </w:tc>
        <w:tc>
          <w:tcPr>
            <w:tcW w:w="5783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E0B12AE" w14:textId="77777777" w:rsidR="001B168E" w:rsidRDefault="00000000">
            <w:r>
              <w:rPr>
                <w:color w:val="5A6570"/>
                <w:sz w:val="19"/>
              </w:rPr>
              <w:t>[Preencher]</w:t>
            </w:r>
          </w:p>
        </w:tc>
      </w:tr>
      <w:tr w:rsidR="001B168E" w14:paraId="2B5FCC96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EAF1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996AD60" w14:textId="77777777" w:rsidR="001B168E" w:rsidRDefault="00000000">
            <w:r>
              <w:rPr>
                <w:b/>
                <w:color w:val="17324D"/>
                <w:sz w:val="19"/>
              </w:rPr>
              <w:t>CNPJ</w:t>
            </w:r>
          </w:p>
        </w:tc>
        <w:tc>
          <w:tcPr>
            <w:tcW w:w="5783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04863304" w14:textId="77777777" w:rsidR="001B168E" w:rsidRDefault="00000000">
            <w:r>
              <w:rPr>
                <w:color w:val="5A6570"/>
                <w:sz w:val="19"/>
              </w:rPr>
              <w:t>[Preencher]</w:t>
            </w:r>
          </w:p>
        </w:tc>
      </w:tr>
      <w:tr w:rsidR="001B168E" w14:paraId="1E919B61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EAF1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5386FCF" w14:textId="77777777" w:rsidR="001B168E" w:rsidRDefault="00000000">
            <w:r>
              <w:rPr>
                <w:b/>
                <w:color w:val="17324D"/>
                <w:sz w:val="19"/>
              </w:rPr>
              <w:t>Responsável do cliente</w:t>
            </w:r>
          </w:p>
        </w:tc>
        <w:tc>
          <w:tcPr>
            <w:tcW w:w="5783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1261F75" w14:textId="77777777" w:rsidR="001B168E" w:rsidRDefault="00000000">
            <w:r>
              <w:rPr>
                <w:color w:val="5A6570"/>
                <w:sz w:val="19"/>
              </w:rPr>
              <w:t>[Nome / e-mail]</w:t>
            </w:r>
          </w:p>
        </w:tc>
      </w:tr>
      <w:tr w:rsidR="001B168E" w14:paraId="69148B59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EAF1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302A3D7" w14:textId="77777777" w:rsidR="001B168E" w:rsidRDefault="00000000">
            <w:r>
              <w:rPr>
                <w:b/>
                <w:color w:val="17324D"/>
                <w:sz w:val="19"/>
              </w:rPr>
              <w:t>Ambiente</w:t>
            </w:r>
          </w:p>
        </w:tc>
        <w:tc>
          <w:tcPr>
            <w:tcW w:w="5783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7545383" w14:textId="77777777" w:rsidR="001B168E" w:rsidRDefault="00000000">
            <w:r>
              <w:rPr>
                <w:color w:val="5A6570"/>
                <w:sz w:val="19"/>
              </w:rPr>
              <w:t>☐ Desenvolvimento   ☐ Homologação   ☐ Produção</w:t>
            </w:r>
          </w:p>
        </w:tc>
      </w:tr>
    </w:tbl>
    <w:p w14:paraId="5432CF77" w14:textId="77777777" w:rsidR="001B168E" w:rsidRDefault="00000000">
      <w:pPr>
        <w:keepNext/>
        <w:spacing w:before="220" w:after="80"/>
      </w:pPr>
      <w:r>
        <w:rPr>
          <w:b/>
          <w:color w:val="17324D"/>
          <w:sz w:val="30"/>
        </w:rPr>
        <w:t>2. Identidade visual e branding</w:t>
      </w:r>
    </w:p>
    <w:p w14:paraId="3C4DE4EB" w14:textId="77777777" w:rsidR="001B168E" w:rsidRDefault="00000000">
      <w:pPr>
        <w:keepNext/>
        <w:spacing w:after="140" w:line="252" w:lineRule="auto"/>
      </w:pPr>
      <w:r>
        <w:rPr>
          <w:color w:val="5A6570"/>
          <w:sz w:val="19"/>
        </w:rPr>
        <w:t>Definições que permitem personalizar a experiência sem alterar a estrutura principal do produto.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5783"/>
      </w:tblGrid>
      <w:tr w:rsidR="001B168E" w14:paraId="067A9DA9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EAF1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353D94D" w14:textId="77777777" w:rsidR="001B168E" w:rsidRDefault="00000000">
            <w:r>
              <w:rPr>
                <w:b/>
                <w:color w:val="17324D"/>
                <w:sz w:val="19"/>
              </w:rPr>
              <w:t>Nome exibido na aplicação</w:t>
            </w:r>
          </w:p>
        </w:tc>
        <w:tc>
          <w:tcPr>
            <w:tcW w:w="5783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2C40EDB" w14:textId="77777777" w:rsidR="001B168E" w:rsidRDefault="00000000">
            <w:r>
              <w:rPr>
                <w:color w:val="5A6570"/>
                <w:sz w:val="19"/>
              </w:rPr>
              <w:t>[Preencher]</w:t>
            </w:r>
          </w:p>
        </w:tc>
      </w:tr>
      <w:tr w:rsidR="001B168E" w14:paraId="678B41DF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EAF1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8FF156B" w14:textId="77777777" w:rsidR="001B168E" w:rsidRDefault="00000000">
            <w:r>
              <w:rPr>
                <w:b/>
                <w:color w:val="17324D"/>
                <w:sz w:val="19"/>
              </w:rPr>
              <w:t>Logotipo</w:t>
            </w:r>
          </w:p>
        </w:tc>
        <w:tc>
          <w:tcPr>
            <w:tcW w:w="5783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CE5661D" w14:textId="77777777" w:rsidR="001B168E" w:rsidRDefault="00000000">
            <w:r>
              <w:rPr>
                <w:color w:val="5A6570"/>
                <w:sz w:val="19"/>
              </w:rPr>
              <w:t>[Arquivo ou referência]</w:t>
            </w:r>
          </w:p>
        </w:tc>
      </w:tr>
      <w:tr w:rsidR="001B168E" w14:paraId="7746C187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EAF1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46AF1F5" w14:textId="77777777" w:rsidR="001B168E" w:rsidRDefault="00000000">
            <w:r>
              <w:rPr>
                <w:b/>
                <w:color w:val="17324D"/>
                <w:sz w:val="19"/>
              </w:rPr>
              <w:t>Ícone / favicon</w:t>
            </w:r>
          </w:p>
        </w:tc>
        <w:tc>
          <w:tcPr>
            <w:tcW w:w="5783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5D13E0F" w14:textId="77777777" w:rsidR="001B168E" w:rsidRDefault="00000000">
            <w:r>
              <w:rPr>
                <w:color w:val="5A6570"/>
                <w:sz w:val="19"/>
              </w:rPr>
              <w:t>[Arquivo ou referência]</w:t>
            </w:r>
          </w:p>
        </w:tc>
      </w:tr>
      <w:tr w:rsidR="001B168E" w14:paraId="7C3C34A7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EAF1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07B5073" w14:textId="77777777" w:rsidR="001B168E" w:rsidRDefault="00000000">
            <w:r>
              <w:rPr>
                <w:b/>
                <w:color w:val="17324D"/>
                <w:sz w:val="19"/>
              </w:rPr>
              <w:t>Cor primária</w:t>
            </w:r>
          </w:p>
        </w:tc>
        <w:tc>
          <w:tcPr>
            <w:tcW w:w="5783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5CA4815" w14:textId="77777777" w:rsidR="001B168E" w:rsidRDefault="00000000">
            <w:r>
              <w:rPr>
                <w:color w:val="5A6570"/>
                <w:sz w:val="19"/>
              </w:rPr>
              <w:t>[HEX]</w:t>
            </w:r>
          </w:p>
        </w:tc>
      </w:tr>
      <w:tr w:rsidR="001B168E" w14:paraId="2E8EE4A2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EAF1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CBCE181" w14:textId="77777777" w:rsidR="001B168E" w:rsidRDefault="00000000">
            <w:r>
              <w:rPr>
                <w:b/>
                <w:color w:val="17324D"/>
                <w:sz w:val="19"/>
              </w:rPr>
              <w:t>Cor secundária</w:t>
            </w:r>
          </w:p>
        </w:tc>
        <w:tc>
          <w:tcPr>
            <w:tcW w:w="5783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523EED9" w14:textId="77777777" w:rsidR="001B168E" w:rsidRDefault="00000000">
            <w:r>
              <w:rPr>
                <w:color w:val="5A6570"/>
                <w:sz w:val="19"/>
              </w:rPr>
              <w:t>[HEX]</w:t>
            </w:r>
          </w:p>
        </w:tc>
      </w:tr>
      <w:tr w:rsidR="001B168E" w14:paraId="6D607E25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EAF1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3AE5E09C" w14:textId="77777777" w:rsidR="001B168E" w:rsidRDefault="00000000">
            <w:r>
              <w:rPr>
                <w:b/>
                <w:color w:val="17324D"/>
                <w:sz w:val="19"/>
              </w:rPr>
              <w:t>Cor de destaque</w:t>
            </w:r>
          </w:p>
        </w:tc>
        <w:tc>
          <w:tcPr>
            <w:tcW w:w="5783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FE69EA2" w14:textId="77777777" w:rsidR="001B168E" w:rsidRDefault="00000000">
            <w:r>
              <w:rPr>
                <w:color w:val="5A6570"/>
                <w:sz w:val="19"/>
              </w:rPr>
              <w:t>[HEX]</w:t>
            </w:r>
          </w:p>
        </w:tc>
      </w:tr>
      <w:tr w:rsidR="001B168E" w14:paraId="3A316DF1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EAF1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9D454B8" w14:textId="77777777" w:rsidR="001B168E" w:rsidRDefault="00000000">
            <w:r>
              <w:rPr>
                <w:b/>
                <w:color w:val="17324D"/>
                <w:sz w:val="19"/>
              </w:rPr>
              <w:t>Fonte preferencial</w:t>
            </w:r>
          </w:p>
        </w:tc>
        <w:tc>
          <w:tcPr>
            <w:tcW w:w="5783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1C2D34F" w14:textId="77777777" w:rsidR="001B168E" w:rsidRDefault="00000000">
            <w:r>
              <w:rPr>
                <w:color w:val="5A6570"/>
                <w:sz w:val="19"/>
              </w:rPr>
              <w:t>[Preencher ou padrão PUC CORE]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1B168E" w14:paraId="4266D789" w14:textId="77777777">
        <w:trPr>
          <w:cantSplit/>
          <w:jc w:val="center"/>
        </w:trPr>
        <w:tc>
          <w:tcPr>
            <w:tcW w:w="9746" w:type="dxa"/>
            <w:tcBorders>
              <w:top w:val="single" w:sz="6" w:space="0" w:color="B9CCDB"/>
              <w:left w:val="single" w:sz="6" w:space="0" w:color="B9CCDB"/>
              <w:bottom w:val="single" w:sz="6" w:space="0" w:color="B9CCDB"/>
              <w:right w:val="single" w:sz="6" w:space="0" w:color="B9CCDB"/>
            </w:tcBorders>
            <w:shd w:val="clear" w:color="auto" w:fill="F3F7FB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5539424" w14:textId="77777777" w:rsidR="001B168E" w:rsidRDefault="00000000">
            <w:r>
              <w:rPr>
                <w:color w:val="5A6570"/>
                <w:sz w:val="18"/>
              </w:rPr>
              <w:t>Anexar, quando aplicável, o manual de marca do tenant e exemplos de uso da identidade visual.</w:t>
            </w:r>
          </w:p>
        </w:tc>
      </w:tr>
    </w:tbl>
    <w:p w14:paraId="7E676DEB" w14:textId="77777777" w:rsidR="001B168E" w:rsidRDefault="00000000">
      <w:pPr>
        <w:keepNext/>
        <w:spacing w:before="220" w:after="80"/>
      </w:pPr>
      <w:r>
        <w:rPr>
          <w:b/>
          <w:color w:val="17324D"/>
          <w:sz w:val="30"/>
        </w:rPr>
        <w:t>3. Canais e endereços</w:t>
      </w:r>
    </w:p>
    <w:p w14:paraId="60F0D7B1" w14:textId="77777777" w:rsidR="001B168E" w:rsidRDefault="00000000">
      <w:pPr>
        <w:keepNext/>
        <w:spacing w:after="140" w:line="252" w:lineRule="auto"/>
      </w:pPr>
      <w:r>
        <w:rPr>
          <w:color w:val="5A6570"/>
          <w:sz w:val="19"/>
        </w:rPr>
        <w:t>Definição dos canais pelos quais os usuários acessarão a solução.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5783"/>
      </w:tblGrid>
      <w:tr w:rsidR="001B168E" w14:paraId="644EE9BB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EAF1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28F7CCB" w14:textId="77777777" w:rsidR="001B168E" w:rsidRDefault="00000000">
            <w:r>
              <w:rPr>
                <w:b/>
                <w:color w:val="17324D"/>
                <w:sz w:val="19"/>
              </w:rPr>
              <w:t>Domínio principal</w:t>
            </w:r>
          </w:p>
        </w:tc>
        <w:tc>
          <w:tcPr>
            <w:tcW w:w="5783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25B322E8" w14:textId="77777777" w:rsidR="001B168E" w:rsidRDefault="00000000">
            <w:r>
              <w:rPr>
                <w:color w:val="5A6570"/>
                <w:sz w:val="19"/>
              </w:rPr>
              <w:t>[ex.: banco.cliente.com.br]</w:t>
            </w:r>
          </w:p>
        </w:tc>
      </w:tr>
      <w:tr w:rsidR="001B168E" w14:paraId="79E12545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EAF1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269A7C4" w14:textId="77777777" w:rsidR="001B168E" w:rsidRDefault="00000000">
            <w:r>
              <w:rPr>
                <w:b/>
                <w:color w:val="17324D"/>
                <w:sz w:val="19"/>
              </w:rPr>
              <w:t>URL de homologação</w:t>
            </w:r>
          </w:p>
        </w:tc>
        <w:tc>
          <w:tcPr>
            <w:tcW w:w="5783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A55D534" w14:textId="77777777" w:rsidR="001B168E" w:rsidRDefault="00000000">
            <w:r>
              <w:rPr>
                <w:color w:val="5A6570"/>
                <w:sz w:val="19"/>
              </w:rPr>
              <w:t>[Preencher]</w:t>
            </w:r>
          </w:p>
        </w:tc>
      </w:tr>
      <w:tr w:rsidR="001B168E" w14:paraId="6DB0357C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EAF1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D5FD229" w14:textId="77777777" w:rsidR="001B168E" w:rsidRDefault="00000000">
            <w:r>
              <w:rPr>
                <w:b/>
                <w:color w:val="17324D"/>
                <w:sz w:val="19"/>
              </w:rPr>
              <w:t>Nome do aplicativo</w:t>
            </w:r>
          </w:p>
        </w:tc>
        <w:tc>
          <w:tcPr>
            <w:tcW w:w="5783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00E3FBD" w14:textId="77777777" w:rsidR="001B168E" w:rsidRDefault="00000000">
            <w:r>
              <w:rPr>
                <w:color w:val="5A6570"/>
                <w:sz w:val="19"/>
              </w:rPr>
              <w:t>[Preencher]</w:t>
            </w:r>
          </w:p>
        </w:tc>
      </w:tr>
      <w:tr w:rsidR="001B168E" w14:paraId="555F3FC6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EAF1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C00D19B" w14:textId="77777777" w:rsidR="001B168E" w:rsidRDefault="00000000">
            <w:r>
              <w:rPr>
                <w:b/>
                <w:color w:val="17324D"/>
                <w:sz w:val="19"/>
              </w:rPr>
              <w:t>E-mail de suporte</w:t>
            </w:r>
          </w:p>
        </w:tc>
        <w:tc>
          <w:tcPr>
            <w:tcW w:w="5783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675EF03" w14:textId="77777777" w:rsidR="001B168E" w:rsidRDefault="00000000">
            <w:r>
              <w:rPr>
                <w:color w:val="5A6570"/>
                <w:sz w:val="19"/>
              </w:rPr>
              <w:t>[Preencher]</w:t>
            </w:r>
          </w:p>
        </w:tc>
      </w:tr>
    </w:tbl>
    <w:p w14:paraId="421E682B" w14:textId="77777777" w:rsidR="001B168E" w:rsidRDefault="00000000">
      <w:r>
        <w:br w:type="page"/>
      </w:r>
    </w:p>
    <w:p w14:paraId="238F2046" w14:textId="77777777" w:rsidR="001B168E" w:rsidRDefault="00000000">
      <w:pPr>
        <w:keepNext/>
        <w:spacing w:before="220" w:after="80"/>
      </w:pPr>
      <w:r>
        <w:rPr>
          <w:b/>
          <w:color w:val="17324D"/>
          <w:sz w:val="30"/>
        </w:rPr>
        <w:lastRenderedPageBreak/>
        <w:t>4. Funcionalidades habilitadas</w:t>
      </w:r>
    </w:p>
    <w:p w14:paraId="44D5F16D" w14:textId="77777777" w:rsidR="001B168E" w:rsidRDefault="00000000">
      <w:pPr>
        <w:keepNext/>
        <w:spacing w:after="140" w:line="252" w:lineRule="auto"/>
      </w:pPr>
      <w:r>
        <w:rPr>
          <w:color w:val="5A6570"/>
          <w:sz w:val="19"/>
        </w:rPr>
        <w:t>Selecione quais módulos do PUC CORE estarão disponíveis para o tenant.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1701"/>
        <w:gridCol w:w="3855"/>
      </w:tblGrid>
      <w:tr w:rsidR="001B168E" w14:paraId="679E523F" w14:textId="77777777">
        <w:trPr>
          <w:cantSplit/>
          <w:tblHeader/>
          <w:jc w:val="center"/>
        </w:trPr>
        <w:tc>
          <w:tcPr>
            <w:tcW w:w="328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E9BADD3" w14:textId="77777777" w:rsidR="001B168E" w:rsidRDefault="00000000">
            <w:r>
              <w:rPr>
                <w:b/>
                <w:color w:val="FFFFFF"/>
                <w:sz w:val="18"/>
              </w:rPr>
              <w:t>Funcionalidade</w:t>
            </w:r>
          </w:p>
        </w:tc>
        <w:tc>
          <w:tcPr>
            <w:tcW w:w="170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5685F95" w14:textId="77777777" w:rsidR="001B168E" w:rsidRDefault="00000000">
            <w:r>
              <w:rPr>
                <w:b/>
                <w:color w:val="FFFFFF"/>
                <w:sz w:val="18"/>
              </w:rPr>
              <w:t>Habilitada?</w:t>
            </w:r>
          </w:p>
        </w:tc>
        <w:tc>
          <w:tcPr>
            <w:tcW w:w="3855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0278821" w14:textId="77777777" w:rsidR="001B168E" w:rsidRDefault="00000000">
            <w:r>
              <w:rPr>
                <w:b/>
                <w:color w:val="FFFFFF"/>
                <w:sz w:val="18"/>
              </w:rPr>
              <w:t>Observações / configuração</w:t>
            </w:r>
          </w:p>
        </w:tc>
      </w:tr>
      <w:tr w:rsidR="001B168E" w14:paraId="684CAEAB" w14:textId="77777777">
        <w:trPr>
          <w:cantSplit/>
          <w:jc w:val="center"/>
        </w:trPr>
        <w:tc>
          <w:tcPr>
            <w:tcW w:w="328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927BC49" w14:textId="77777777" w:rsidR="001B168E" w:rsidRDefault="00000000">
            <w:r>
              <w:rPr>
                <w:sz w:val="18"/>
              </w:rPr>
              <w:t>Pix</w:t>
            </w:r>
          </w:p>
        </w:tc>
        <w:tc>
          <w:tcPr>
            <w:tcW w:w="170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46F16A8" w14:textId="77777777" w:rsidR="001B168E" w:rsidRDefault="00000000">
            <w:r>
              <w:rPr>
                <w:color w:val="5A6570"/>
                <w:sz w:val="18"/>
              </w:rPr>
              <w:t>☐ Sim  ☐ Não</w:t>
            </w:r>
          </w:p>
        </w:tc>
        <w:tc>
          <w:tcPr>
            <w:tcW w:w="3855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4C51894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16F5F7DA" w14:textId="77777777">
        <w:trPr>
          <w:cantSplit/>
          <w:jc w:val="center"/>
        </w:trPr>
        <w:tc>
          <w:tcPr>
            <w:tcW w:w="328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0D5CC35" w14:textId="77777777" w:rsidR="001B168E" w:rsidRDefault="00000000">
            <w:r>
              <w:rPr>
                <w:sz w:val="18"/>
              </w:rPr>
              <w:t>Boletos</w:t>
            </w:r>
          </w:p>
        </w:tc>
        <w:tc>
          <w:tcPr>
            <w:tcW w:w="170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507F149" w14:textId="77777777" w:rsidR="001B168E" w:rsidRDefault="00000000">
            <w:r>
              <w:rPr>
                <w:color w:val="5A6570"/>
                <w:sz w:val="18"/>
              </w:rPr>
              <w:t>☐ Sim  ☐ Não</w:t>
            </w:r>
          </w:p>
        </w:tc>
        <w:tc>
          <w:tcPr>
            <w:tcW w:w="3855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CC043CE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27DD0E78" w14:textId="77777777">
        <w:trPr>
          <w:cantSplit/>
          <w:jc w:val="center"/>
        </w:trPr>
        <w:tc>
          <w:tcPr>
            <w:tcW w:w="328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5321AA4" w14:textId="77777777" w:rsidR="001B168E" w:rsidRDefault="00000000">
            <w:r>
              <w:rPr>
                <w:sz w:val="18"/>
              </w:rPr>
              <w:t>Cartões (débito e crédito)</w:t>
            </w:r>
          </w:p>
        </w:tc>
        <w:tc>
          <w:tcPr>
            <w:tcW w:w="170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E350B7A" w14:textId="77777777" w:rsidR="001B168E" w:rsidRDefault="00000000">
            <w:r>
              <w:rPr>
                <w:color w:val="5A6570"/>
                <w:sz w:val="18"/>
              </w:rPr>
              <w:t>☐ Sim  ☐ Não</w:t>
            </w:r>
          </w:p>
        </w:tc>
        <w:tc>
          <w:tcPr>
            <w:tcW w:w="3855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4061192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4CA6E262" w14:textId="77777777">
        <w:trPr>
          <w:cantSplit/>
          <w:jc w:val="center"/>
        </w:trPr>
        <w:tc>
          <w:tcPr>
            <w:tcW w:w="328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0D15511" w14:textId="77777777" w:rsidR="001B168E" w:rsidRDefault="00000000">
            <w:r>
              <w:rPr>
                <w:sz w:val="18"/>
              </w:rPr>
              <w:t>Módulo cripto (compra, venda e carteira)</w:t>
            </w:r>
          </w:p>
        </w:tc>
        <w:tc>
          <w:tcPr>
            <w:tcW w:w="170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9B95686" w14:textId="77777777" w:rsidR="001B168E" w:rsidRDefault="00000000">
            <w:r>
              <w:rPr>
                <w:color w:val="5A6570"/>
                <w:sz w:val="18"/>
              </w:rPr>
              <w:t>☐ Sim  ☐ Não</w:t>
            </w:r>
          </w:p>
        </w:tc>
        <w:tc>
          <w:tcPr>
            <w:tcW w:w="3855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6393B5B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</w:tbl>
    <w:p>
      <w:r>
        <w:rPr>
          <w:i/>
        </w:rPr>
        <w:t xml:space="preserve">Observação: as funcionalidades de conta e saldo em moeda fiduciária, extrato e histórico de transações são habilitadas por padrão para todos os tenants e não requerem configuração adicional.</w:t>
      </w:r>
    </w:p>
    <w:p w14:paraId="7B2F9B2C" w14:textId="77777777" w:rsidR="001B168E" w:rsidRDefault="00000000">
      <w:pPr>
        <w:keepNext/>
        <w:spacing w:before="220" w:after="80"/>
      </w:pPr>
      <w:r>
        <w:rPr>
          <w:b/>
          <w:color w:val="17324D"/>
          <w:sz w:val="30"/>
        </w:rPr>
        <w:t>5. Moedas e ativos suportados</w:t>
      </w:r>
    </w:p>
    <w:p>
      <w:r>
        <w:rPr>
          <w:i/>
        </w:rPr>
        <w:t xml:space="preserve">A plataforma suporta apenas BRL como moeda fiduciária. O catálogo de criptomoedas é fixo (BTC, BNB, ETH, USDT, SOL); a disponibilidade de cada ativo é configurável individualmente por tenant.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4309"/>
      </w:tblGrid>
      <w:tr w:rsidR="001B168E" w14:paraId="5B7FD5B1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C60E982" w14:textId="77777777" w:rsidR="001B168E" w:rsidRDefault="00000000">
            <w:r>
              <w:rPr>
                <w:b/>
                <w:color w:val="FFFFFF"/>
                <w:sz w:val="18"/>
              </w:rPr>
              <w:t>Ativo / moeda</w:t>
            </w:r>
          </w:p>
        </w:tc>
        <w:tc>
          <w:tcPr>
            <w:tcW w:w="170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CEB0A19" w14:textId="77777777" w:rsidR="001B168E" w:rsidRDefault="00000000">
            <w:r>
              <w:rPr>
                <w:b/>
                <w:color w:val="FFFFFF"/>
                <w:sz w:val="18"/>
              </w:rPr>
              <w:t>Disponível?</w:t>
            </w:r>
          </w:p>
        </w:tc>
        <w:tc>
          <w:tcPr>
            <w:tcW w:w="4309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FEF543F" w14:textId="77777777" w:rsidR="001B168E" w:rsidRDefault="00000000"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 w:rsidR="001B168E" w14:paraId="4C8727F1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235DB37" w14:textId="77777777" w:rsidR="001B168E" w:rsidRDefault="00000000">
            <w:r>
              <w:rPr>
                <w:sz w:val="18"/>
              </w:rPr>
              <w:t>BRL</w:t>
            </w:r>
          </w:p>
        </w:tc>
        <w:tc>
          <w:tcPr>
            <w:tcW w:w="170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727A6BE" w14:textId="77777777" w:rsidR="001B168E" w:rsidRDefault="00000000">
            <w:r>
              <w:rPr>
                <w:color w:val="5A6570"/>
                <w:sz w:val="18"/>
              </w:rPr>
              <w:t>☐ Sim  ☐ Não</w:t>
            </w:r>
          </w:p>
        </w:tc>
        <w:tc>
          <w:tcPr>
            <w:tcW w:w="4309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734B817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437FDCAB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348AA81" w14:textId="77777777" w:rsidR="001B168E" w:rsidRDefault="00000000">
            <w:r>
              <w:rPr>
                <w:sz w:val="18"/>
              </w:rPr>
              <w:t>BTC</w:t>
            </w:r>
          </w:p>
        </w:tc>
        <w:tc>
          <w:tcPr>
            <w:tcW w:w="170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5C2090E" w14:textId="77777777" w:rsidR="001B168E" w:rsidRDefault="00000000">
            <w:r>
              <w:rPr>
                <w:color w:val="5A6570"/>
                <w:sz w:val="18"/>
              </w:rPr>
              <w:t>☐ Sim  ☐ Não</w:t>
            </w:r>
          </w:p>
        </w:tc>
        <w:tc>
          <w:tcPr>
            <w:tcW w:w="4309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FE23109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2E31BC06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B416104" w14:textId="77777777" w:rsidR="001B168E" w:rsidRDefault="00000000">
            <w:r>
              <w:rPr>
                <w:sz w:val="18"/>
              </w:rPr>
              <w:t>ETH</w:t>
            </w:r>
          </w:p>
        </w:tc>
        <w:tc>
          <w:tcPr>
            <w:tcW w:w="170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633A893" w14:textId="77777777" w:rsidR="001B168E" w:rsidRDefault="00000000">
            <w:r>
              <w:rPr>
                <w:color w:val="5A6570"/>
                <w:sz w:val="18"/>
              </w:rPr>
              <w:t>☐ Sim  ☐ Não</w:t>
            </w:r>
          </w:p>
        </w:tc>
        <w:tc>
          <w:tcPr>
            <w:tcW w:w="4309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6D6EC3C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4BB9DFA9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507002E" w14:textId="77777777" w:rsidR="001B168E" w:rsidRDefault="00000000">
            <w:r>
              <w:rPr>
                <w:sz w:val="18"/>
              </w:rPr>
              <w:t>USDT</w:t>
            </w:r>
          </w:p>
        </w:tc>
        <w:tc>
          <w:tcPr>
            <w:tcW w:w="170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89EC1EC" w14:textId="77777777" w:rsidR="001B168E" w:rsidRDefault="00000000">
            <w:r>
              <w:rPr>
                <w:color w:val="5A6570"/>
                <w:sz w:val="18"/>
              </w:rPr>
              <w:t>☐ Sim  ☐ Não</w:t>
            </w:r>
          </w:p>
        </w:tc>
        <w:tc>
          <w:tcPr>
            <w:tcW w:w="4309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D825313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2C0CFAF8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4C6357B" w14:textId="77777777" w:rsidR="001B168E" w:rsidRDefault="00000000">
            <w:r>
              <w:rPr>
                <w:sz w:val="18"/>
              </w:rPr>
              <w:t>BNB</w:t>
            </w:r>
          </w:p>
        </w:tc>
        <w:tc>
          <w:tcPr>
            <w:tcW w:w="170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2FE766B" w14:textId="77777777" w:rsidR="001B168E" w:rsidRDefault="00000000">
            <w:r>
              <w:rPr>
                <w:color w:val="5A6570"/>
                <w:sz w:val="18"/>
              </w:rPr>
              <w:t>☐ Sim  ☐ Não</w:t>
            </w:r>
          </w:p>
        </w:tc>
        <w:tc>
          <w:tcPr>
            <w:tcW w:w="4309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711AC54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175DEEF3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904B784" w14:textId="77777777" w:rsidR="001B168E" w:rsidRDefault="00000000">
            <w:r>
              <w:rPr>
                <w:sz w:val="18"/>
              </w:rPr>
              <w:t>SOL</w:t>
            </w:r>
          </w:p>
        </w:tc>
        <w:tc>
          <w:tcPr>
            <w:tcW w:w="170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500F801" w14:textId="77777777" w:rsidR="001B168E" w:rsidRDefault="00000000">
            <w:r>
              <w:rPr>
                <w:color w:val="5A6570"/>
                <w:sz w:val="18"/>
              </w:rPr>
              <w:t>☐ Sim  ☐ Não</w:t>
            </w:r>
          </w:p>
        </w:tc>
        <w:tc>
          <w:tcPr>
            <w:tcW w:w="4309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13708EA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</w:tbl>
    <w:p w14:paraId="09A49003" w14:textId="77777777" w:rsidR="001B168E" w:rsidRDefault="00000000">
      <w:pPr>
        <w:keepNext/>
        <w:spacing w:before="220" w:after="80"/>
      </w:pPr>
      <w:r>
        <w:rPr>
          <w:b/>
          <w:color w:val="17324D"/>
          <w:sz w:val="30"/>
        </w:rPr>
        <w:t>6. Limites e tarifas</w:t>
      </w:r>
    </w:p>
    <w:p w14:paraId="09356B41" w14:textId="77777777" w:rsidR="001B168E" w:rsidRDefault="00000000">
      <w:pPr>
        <w:keepNext/>
        <w:spacing w:after="140" w:line="252" w:lineRule="auto"/>
      </w:pPr>
      <w:r>
        <w:rPr>
          <w:color w:val="5A6570"/>
          <w:sz w:val="19"/>
        </w:rPr>
        <w:t>Registre apenas as regras aplicáveis ao tenant. Campos não utilizados podem permanecer como “N/A”.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268"/>
        <w:gridCol w:w="3175"/>
      </w:tblGrid>
      <w:tr w:rsidR="001B168E" w14:paraId="716F695B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1605DE0" w14:textId="77777777" w:rsidR="001B168E" w:rsidRDefault="00000000"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8FE3C3B" w14:textId="77777777" w:rsidR="001B168E" w:rsidRDefault="00000000">
            <w:r>
              <w:rPr>
                <w:b/>
                <w:color w:val="FFFFFF"/>
                <w:sz w:val="18"/>
              </w:rPr>
              <w:t>Valor / limite</w:t>
            </w:r>
          </w:p>
        </w:tc>
        <w:tc>
          <w:tcPr>
            <w:tcW w:w="3175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C5985D0" w14:textId="77777777" w:rsidR="001B168E" w:rsidRDefault="00000000"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 w:rsidR="001B168E" w14:paraId="2B988C09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A29BE5E" w14:textId="77777777" w:rsidR="001B168E" w:rsidRDefault="00000000">
            <w:r>
              <w:rPr>
                <w:sz w:val="18"/>
              </w:rPr>
              <w:t>Limite diário de Pix</w:t>
            </w:r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E791529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  <w:tc>
          <w:tcPr>
            <w:tcW w:w="3175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62D86C8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47A9DE35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64105E5" w14:textId="77777777" w:rsidR="001B168E" w:rsidRDefault="00000000">
            <w:r>
              <w:rPr>
                <w:sz w:val="18"/>
              </w:rPr>
              <w:t>Limite por transação Pix</w:t>
            </w:r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78BE6C0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  <w:tc>
          <w:tcPr>
            <w:tcW w:w="3175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D20354F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3A67F929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ABE6E2B" w14:textId="77777777" w:rsidR="001B168E" w:rsidRDefault="00000000">
            <w:r>
              <w:rPr>
                <w:sz w:val="18"/>
              </w:rPr>
              <w:t>Tarifa de boleto</w:t>
            </w:r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6955C6F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  <w:tc>
          <w:tcPr>
            <w:tcW w:w="3175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B07EEFB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05128461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1CE7BE7" w14:textId="77777777" w:rsidR="001B168E" w:rsidRDefault="00000000">
            <w:r>
              <w:rPr>
                <w:sz w:val="18"/>
              </w:rPr>
              <w:lastRenderedPageBreak/>
              <w:t>Limite de compra de cripto</w:t>
            </w:r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97416E0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  <w:tc>
          <w:tcPr>
            <w:tcW w:w="3175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59E4D90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65435072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26D2267" w14:textId="77777777" w:rsidR="001B168E" w:rsidRDefault="00000000">
            <w:r>
              <w:rPr>
                <w:sz w:val="18"/>
              </w:rPr>
              <w:t>Taxa de compra/venda de cripto</w:t>
            </w:r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FCDA6DB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  <w:tc>
          <w:tcPr>
            <w:tcW w:w="3175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F86E671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58BBA11B" w14:textId="77777777">
        <w:trPr>
          <w:cantSplit/>
          <w:jc w:val="center"/>
        </w:trPr>
        <w:tc>
          <w:tcPr>
            <w:tcW w:w="3402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272059F" w14:textId="77777777" w:rsidR="001B168E" w:rsidRDefault="00000000">
            <w:r>
              <w:rPr>
                <w:sz w:val="18"/>
              </w:rPr>
              <w:t>Limite de cartão</w:t>
            </w:r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B4E874B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  <w:tc>
          <w:tcPr>
            <w:tcW w:w="3175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EA91C9E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</w:tbl>
    <w:p w14:paraId="31205C21" w14:textId="77777777" w:rsidR="001B168E" w:rsidRDefault="00000000">
      <w:pPr>
        <w:keepNext/>
        <w:spacing w:before="220" w:after="80"/>
      </w:pPr>
      <w:r>
        <w:rPr>
          <w:b/>
          <w:color w:val="17324D"/>
          <w:sz w:val="30"/>
        </w:rPr>
        <w:t>7. Perfis e permissões</w:t>
      </w:r>
    </w:p>
    <w:p w14:paraId="417B373A" w14:textId="77777777" w:rsidR="001B168E" w:rsidRDefault="00000000">
      <w:pPr>
        <w:keepNext/>
        <w:spacing w:after="140" w:line="252" w:lineRule="auto"/>
      </w:pPr>
      <w:r>
        <w:rPr>
          <w:color w:val="5A6570"/>
          <w:sz w:val="19"/>
        </w:rPr>
        <w:t>Liste os perfis específicos do tenant e as permissões relevantes.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948"/>
        <w:gridCol w:w="3515"/>
      </w:tblGrid>
      <w:tr w:rsidR="001B168E" w14:paraId="38DC73D3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F0292B9" w14:textId="77777777" w:rsidR="001B168E" w:rsidRDefault="00000000"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w="294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0C39734" w14:textId="77777777" w:rsidR="001B168E" w:rsidRDefault="00000000"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w="3515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A8C711F" w14:textId="77777777" w:rsidR="001B168E" w:rsidRDefault="00000000">
            <w:r>
              <w:rPr>
                <w:b/>
                <w:color w:val="FFFFFF"/>
                <w:sz w:val="18"/>
              </w:rPr>
              <w:t>Permissões principais</w:t>
            </w:r>
          </w:p>
        </w:tc>
      </w:tr>
      <w:tr w:rsidR="001B168E" w14:paraId="6573723D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C543D04" w14:textId="77777777" w:rsidR="001B168E" w:rsidRDefault="00000000">
            <w:r>
              <w:rPr>
                <w:sz w:val="18"/>
              </w:rPr>
              <w:t>Administrador do tenant</w:t>
            </w:r>
          </w:p>
        </w:tc>
        <w:tc>
          <w:tcPr>
            <w:tcW w:w="294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6B5BAB7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  <w:tc>
          <w:tcPr>
            <w:tcW w:w="3515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4C8C67D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14D23D30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8F27D48" w14:textId="77777777" w:rsidR="001B168E" w:rsidRDefault="00000000">
            <w:r>
              <w:rPr>
                <w:sz w:val="18"/>
              </w:rPr>
              <w:t>Operador</w:t>
            </w:r>
          </w:p>
        </w:tc>
        <w:tc>
          <w:tcPr>
            <w:tcW w:w="294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9BCF4F2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  <w:tc>
          <w:tcPr>
            <w:tcW w:w="3515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10DADD2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794E8BA4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082237E" w14:textId="77777777" w:rsidR="001B168E" w:rsidRDefault="00000000">
            <w:r>
              <w:rPr>
                <w:sz w:val="18"/>
              </w:rPr>
              <w:t>Usuário final</w:t>
            </w:r>
          </w:p>
        </w:tc>
        <w:tc>
          <w:tcPr>
            <w:tcW w:w="294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B98766E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  <w:tc>
          <w:tcPr>
            <w:tcW w:w="3515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3045C1D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4E29E8D3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54FFAE1" w14:textId="77777777" w:rsidR="001B168E" w:rsidRDefault="00000000">
            <w:r>
              <w:rPr>
                <w:sz w:val="18"/>
              </w:rPr>
              <w:t>Outro</w:t>
            </w:r>
          </w:p>
        </w:tc>
        <w:tc>
          <w:tcPr>
            <w:tcW w:w="294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8585D94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  <w:tc>
          <w:tcPr>
            <w:tcW w:w="3515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10B00C8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</w:tbl>
    <w:p w14:paraId="38D5BD58" w14:textId="77777777" w:rsidR="001B168E" w:rsidRDefault="00000000">
      <w:pPr>
        <w:keepNext/>
        <w:spacing w:before="220" w:after="80"/>
      </w:pPr>
      <w:r>
        <w:rPr>
          <w:b/>
          <w:color w:val="17324D"/>
          <w:sz w:val="30"/>
        </w:rPr>
        <w:t>8. Integrações externas</w:t>
      </w:r>
    </w:p>
    <w:p w14:paraId="7ACDB8E0" w14:textId="77777777" w:rsidR="001B168E" w:rsidRDefault="00000000">
      <w:pPr>
        <w:keepNext/>
        <w:spacing w:after="140" w:line="252" w:lineRule="auto"/>
      </w:pPr>
      <w:r>
        <w:rPr>
          <w:color w:val="5A6570"/>
          <w:sz w:val="19"/>
        </w:rPr>
        <w:t>Registre provedores e integrações necessárias para a implantação.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268"/>
        <w:gridCol w:w="1417"/>
        <w:gridCol w:w="2608"/>
      </w:tblGrid>
      <w:tr w:rsidR="001B168E" w14:paraId="2073FE45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13A5665" w14:textId="77777777" w:rsidR="001B168E" w:rsidRDefault="00000000">
            <w:proofErr w:type="spellStart"/>
            <w:r>
              <w:rPr>
                <w:b/>
                <w:color w:val="FFFFFF"/>
                <w:sz w:val="18"/>
              </w:rPr>
              <w:t>Integração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finalidade</w:t>
            </w:r>
            <w:proofErr w:type="spellEnd"/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611459E" w14:textId="77777777" w:rsidR="001B168E" w:rsidRDefault="00000000">
            <w:r>
              <w:rPr>
                <w:b/>
                <w:color w:val="FFFFFF"/>
                <w:sz w:val="18"/>
              </w:rPr>
              <w:t>Fornecedor / sistema</w:t>
            </w:r>
          </w:p>
        </w:tc>
        <w:tc>
          <w:tcPr>
            <w:tcW w:w="1417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FA8B1F1" w14:textId="77777777" w:rsidR="001B168E" w:rsidRDefault="00000000">
            <w:r>
              <w:rPr>
                <w:b/>
                <w:color w:val="FFFFFF"/>
                <w:sz w:val="18"/>
              </w:rPr>
              <w:t>Obrigatória?</w:t>
            </w:r>
          </w:p>
        </w:tc>
        <w:tc>
          <w:tcPr>
            <w:tcW w:w="260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5BF2179" w14:textId="77777777" w:rsidR="001B168E" w:rsidRDefault="00000000"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1B168E" w14:paraId="1F430DE8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CEE5258" w14:textId="77777777" w:rsidR="001B168E" w:rsidRDefault="00000000">
            <w:r>
              <w:rPr>
                <w:sz w:val="18"/>
              </w:rPr>
              <w:t>Pix / pagamentos</w:t>
            </w:r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DD9B310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  <w:tc>
          <w:tcPr>
            <w:tcW w:w="1417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3B75663" w14:textId="77777777" w:rsidR="001B168E" w:rsidRDefault="00000000">
            <w:r>
              <w:rPr>
                <w:color w:val="5A6570"/>
                <w:sz w:val="18"/>
              </w:rPr>
              <w:t>☐ Sim ☐ Não</w:t>
            </w:r>
          </w:p>
        </w:tc>
        <w:tc>
          <w:tcPr>
            <w:tcW w:w="260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B79EB42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77371C1C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A794955" w14:textId="77777777" w:rsidR="001B168E" w:rsidRDefault="00000000">
            <w:r>
              <w:rPr>
                <w:sz w:val="18"/>
              </w:rPr>
              <w:t>Boletos</w:t>
            </w:r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9FF29BB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  <w:tc>
          <w:tcPr>
            <w:tcW w:w="1417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CF0BB55" w14:textId="77777777" w:rsidR="001B168E" w:rsidRDefault="00000000">
            <w:r>
              <w:rPr>
                <w:color w:val="5A6570"/>
                <w:sz w:val="18"/>
              </w:rPr>
              <w:t>☐ Sim ☐ Não</w:t>
            </w:r>
          </w:p>
        </w:tc>
        <w:tc>
          <w:tcPr>
            <w:tcW w:w="260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A4F81E6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6DB24F56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83E49EC" w14:textId="77777777" w:rsidR="001B168E" w:rsidRDefault="00000000">
            <w:r>
              <w:rPr>
                <w:sz w:val="18"/>
              </w:rPr>
              <w:t>Cartões</w:t>
            </w:r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8A69DDB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  <w:tc>
          <w:tcPr>
            <w:tcW w:w="1417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B029A1A" w14:textId="77777777" w:rsidR="001B168E" w:rsidRDefault="00000000">
            <w:r>
              <w:rPr>
                <w:color w:val="5A6570"/>
                <w:sz w:val="18"/>
              </w:rPr>
              <w:t>☐ Sim ☐ Não</w:t>
            </w:r>
          </w:p>
        </w:tc>
        <w:tc>
          <w:tcPr>
            <w:tcW w:w="260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DDE8C1F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76EBF5BA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C9A7A6B" w14:textId="77777777" w:rsidR="001B168E" w:rsidRDefault="00000000">
            <w:r>
              <w:rPr>
                <w:sz w:val="18"/>
              </w:rPr>
              <w:t>Cotação de criptomoedas</w:t>
            </w:r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D575586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  <w:tc>
          <w:tcPr>
            <w:tcW w:w="1417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A790339" w14:textId="77777777" w:rsidR="001B168E" w:rsidRDefault="00000000">
            <w:r>
              <w:rPr>
                <w:color w:val="5A6570"/>
                <w:sz w:val="18"/>
              </w:rPr>
              <w:t>☐ Sim ☐ Não</w:t>
            </w:r>
          </w:p>
        </w:tc>
        <w:tc>
          <w:tcPr>
            <w:tcW w:w="260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F7D59D4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2C04639E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53EC6FF" w14:textId="77777777" w:rsidR="001B168E" w:rsidRDefault="00000000">
            <w:r>
              <w:rPr>
                <w:sz w:val="18"/>
              </w:rPr>
              <w:t>KYC / validação de identidade</w:t>
            </w:r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4650A2A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  <w:tc>
          <w:tcPr>
            <w:tcW w:w="1417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343CBD2" w14:textId="77777777" w:rsidR="001B168E" w:rsidRDefault="00000000">
            <w:r>
              <w:rPr>
                <w:color w:val="5A6570"/>
                <w:sz w:val="18"/>
              </w:rPr>
              <w:t>☐ Sim ☐ Não</w:t>
            </w:r>
          </w:p>
        </w:tc>
        <w:tc>
          <w:tcPr>
            <w:tcW w:w="260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AEEF39C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5F4BC79C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F6E63DD" w14:textId="77777777" w:rsidR="001B168E" w:rsidRDefault="00000000">
            <w:r>
              <w:rPr>
                <w:sz w:val="18"/>
              </w:rPr>
              <w:t>Notificações</w:t>
            </w:r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8F9E95C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  <w:tc>
          <w:tcPr>
            <w:tcW w:w="1417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67A1A40" w14:textId="77777777" w:rsidR="001B168E" w:rsidRDefault="00000000">
            <w:r>
              <w:rPr>
                <w:color w:val="5A6570"/>
                <w:sz w:val="18"/>
              </w:rPr>
              <w:t>☐ Sim ☐ Não</w:t>
            </w:r>
          </w:p>
        </w:tc>
        <w:tc>
          <w:tcPr>
            <w:tcW w:w="260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54E136B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</w:tbl>
    <w:p w14:paraId="7935A068" w14:textId="77777777" w:rsidR="001B168E" w:rsidRDefault="00000000">
      <w:pPr>
        <w:keepNext/>
        <w:spacing w:before="220" w:after="80"/>
      </w:pPr>
      <w:r>
        <w:rPr>
          <w:b/>
          <w:color w:val="17324D"/>
          <w:sz w:val="30"/>
        </w:rPr>
        <w:t>9. Requisitos de isolamento multitenant</w:t>
      </w:r>
    </w:p>
    <w:p w14:paraId="1957B5D6" w14:textId="77777777" w:rsidR="001B168E" w:rsidRDefault="00000000">
      <w:pPr>
        <w:keepNext/>
        <w:spacing w:after="140" w:line="252" w:lineRule="auto"/>
      </w:pPr>
      <w:r>
        <w:rPr>
          <w:color w:val="5A6570"/>
          <w:sz w:val="19"/>
        </w:rPr>
        <w:t>Checklist mínimo para garantir que a configuração respeite o isolamento entre clientes.</w:t>
      </w:r>
    </w:p>
    <w:p w14:paraId="54E7968D" w14:textId="77777777" w:rsidR="001B168E" w:rsidRDefault="00000000">
      <w:pPr>
        <w:ind w:left="283"/>
      </w:pPr>
      <w:r>
        <w:rPr>
          <w:sz w:val="19"/>
        </w:rPr>
        <w:t>☐  Dados do tenant possuem identificação e segregação definidas.</w:t>
      </w:r>
    </w:p>
    <w:p w14:paraId="538787D2" w14:textId="77777777" w:rsidR="001B168E" w:rsidRDefault="00000000">
      <w:pPr>
        <w:ind w:left="283"/>
      </w:pPr>
      <w:r>
        <w:rPr>
          <w:sz w:val="19"/>
        </w:rPr>
        <w:t>☐  Usuários de um tenant não acessam recursos de outro tenant.</w:t>
      </w:r>
    </w:p>
    <w:p w14:paraId="11727303" w14:textId="77777777" w:rsidR="001B168E" w:rsidRDefault="00000000">
      <w:pPr>
        <w:ind w:left="283"/>
      </w:pPr>
      <w:r>
        <w:rPr>
          <w:sz w:val="19"/>
        </w:rPr>
        <w:t>☐  Branding e configurações são carregados conforme o tenant identificado.</w:t>
      </w:r>
    </w:p>
    <w:p w14:paraId="6EB2E6E5" w14:textId="77777777" w:rsidR="001B168E" w:rsidRDefault="00000000">
      <w:pPr>
        <w:ind w:left="283"/>
      </w:pPr>
      <w:r>
        <w:rPr>
          <w:sz w:val="19"/>
        </w:rPr>
        <w:t>☐  Limites, tarifas e funcionalidades são aplicados conforme a configuração do tenant.</w:t>
      </w:r>
    </w:p>
    <w:p w14:paraId="6050D0DB" w14:textId="77777777" w:rsidR="001B168E" w:rsidRDefault="00000000">
      <w:pPr>
        <w:ind w:left="283"/>
      </w:pPr>
      <w:r>
        <w:rPr>
          <w:sz w:val="19"/>
        </w:rPr>
        <w:t>☐  Credenciais e integrações externas são separadas quando necessário.</w:t>
      </w:r>
    </w:p>
    <w:p w14:paraId="17695088" w14:textId="77777777" w:rsidR="001B168E" w:rsidRDefault="00000000">
      <w:pPr>
        <w:keepNext/>
        <w:spacing w:before="220" w:after="80"/>
      </w:pPr>
      <w:r>
        <w:rPr>
          <w:b/>
          <w:color w:val="17324D"/>
          <w:sz w:val="30"/>
        </w:rPr>
        <w:lastRenderedPageBreak/>
        <w:t>10. Checklist de onboarding</w:t>
      </w:r>
    </w:p>
    <w:p w14:paraId="3E432542" w14:textId="77777777" w:rsidR="001B168E" w:rsidRDefault="00000000">
      <w:pPr>
        <w:keepNext/>
        <w:spacing w:after="140" w:line="252" w:lineRule="auto"/>
      </w:pPr>
      <w:r>
        <w:rPr>
          <w:color w:val="5A6570"/>
          <w:sz w:val="19"/>
        </w:rPr>
        <w:t>Etapas reutilizáveis para cadastrar, configurar e validar um novo tenant.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2268"/>
        <w:gridCol w:w="2608"/>
      </w:tblGrid>
      <w:tr w:rsidR="001B168E" w14:paraId="57608E0D" w14:textId="77777777">
        <w:trPr>
          <w:cantSplit/>
          <w:tblHeader/>
          <w:jc w:val="center"/>
        </w:trPr>
        <w:tc>
          <w:tcPr>
            <w:tcW w:w="3969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0F92321" w14:textId="77777777" w:rsidR="001B168E" w:rsidRDefault="00000000"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0C56DC5" w14:textId="77777777" w:rsidR="001B168E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60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1111508" w14:textId="77777777" w:rsidR="001B168E" w:rsidRDefault="00000000">
            <w:r>
              <w:rPr>
                <w:b/>
                <w:color w:val="FFFFFF"/>
                <w:sz w:val="18"/>
              </w:rPr>
              <w:t>Responsável / observação</w:t>
            </w:r>
          </w:p>
        </w:tc>
      </w:tr>
      <w:tr w:rsidR="001B168E" w14:paraId="67C6239E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E3660C4" w14:textId="77777777" w:rsidR="001B168E" w:rsidRDefault="00000000">
            <w:r>
              <w:rPr>
                <w:sz w:val="18"/>
              </w:rPr>
              <w:t>Receber dados cadastrais do cliente</w:t>
            </w:r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72B0316" w14:textId="77777777" w:rsidR="001B168E" w:rsidRDefault="00000000">
            <w:r>
              <w:rPr>
                <w:color w:val="5A6570"/>
                <w:sz w:val="18"/>
              </w:rPr>
              <w:t>☐ Pendente  ☐ Concluído</w:t>
            </w:r>
          </w:p>
        </w:tc>
        <w:tc>
          <w:tcPr>
            <w:tcW w:w="260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822528F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41F9546F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7516547" w14:textId="77777777" w:rsidR="001B168E" w:rsidRDefault="00000000">
            <w:r>
              <w:rPr>
                <w:sz w:val="18"/>
              </w:rPr>
              <w:t>Cadastrar tenant</w:t>
            </w:r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8A71874" w14:textId="77777777" w:rsidR="001B168E" w:rsidRDefault="00000000">
            <w:r>
              <w:rPr>
                <w:color w:val="5A6570"/>
                <w:sz w:val="18"/>
              </w:rPr>
              <w:t>☐ Pendente  ☐ Concluído</w:t>
            </w:r>
          </w:p>
        </w:tc>
        <w:tc>
          <w:tcPr>
            <w:tcW w:w="260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D61F4CE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1C360859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528F8C0" w14:textId="77777777" w:rsidR="001B168E" w:rsidRDefault="00000000">
            <w:r>
              <w:rPr>
                <w:sz w:val="18"/>
              </w:rPr>
              <w:t>Aplicar identidade visual</w:t>
            </w:r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FDB89BB" w14:textId="77777777" w:rsidR="001B168E" w:rsidRDefault="00000000">
            <w:r>
              <w:rPr>
                <w:color w:val="5A6570"/>
                <w:sz w:val="18"/>
              </w:rPr>
              <w:t>☐ Pendente  ☐ Concluído</w:t>
            </w:r>
          </w:p>
        </w:tc>
        <w:tc>
          <w:tcPr>
            <w:tcW w:w="260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43FBCAE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054A4778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FEB0D74" w14:textId="77777777" w:rsidR="001B168E" w:rsidRDefault="00000000">
            <w:r>
              <w:rPr>
                <w:sz w:val="18"/>
              </w:rPr>
              <w:t>Configurar funcionalidades</w:t>
            </w:r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7701426" w14:textId="77777777" w:rsidR="001B168E" w:rsidRDefault="00000000">
            <w:r>
              <w:rPr>
                <w:color w:val="5A6570"/>
                <w:sz w:val="18"/>
              </w:rPr>
              <w:t>☐ Pendente  ☐ Concluído</w:t>
            </w:r>
          </w:p>
        </w:tc>
        <w:tc>
          <w:tcPr>
            <w:tcW w:w="260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1C1DD0F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3079E8CD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DA470DC" w14:textId="77777777" w:rsidR="001B168E" w:rsidRDefault="00000000">
            <w:r>
              <w:rPr>
                <w:sz w:val="18"/>
              </w:rPr>
              <w:t>Configurar limites e tarifas</w:t>
            </w:r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88A5D1D" w14:textId="77777777" w:rsidR="001B168E" w:rsidRDefault="00000000">
            <w:r>
              <w:rPr>
                <w:color w:val="5A6570"/>
                <w:sz w:val="18"/>
              </w:rPr>
              <w:t>☐ Pendente  ☐ Concluído</w:t>
            </w:r>
          </w:p>
        </w:tc>
        <w:tc>
          <w:tcPr>
            <w:tcW w:w="260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F2318C3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1CED4B4B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FE4D2F8" w14:textId="77777777" w:rsidR="001B168E" w:rsidRDefault="00000000">
            <w:r>
              <w:rPr>
                <w:sz w:val="18"/>
              </w:rPr>
              <w:t>Configurar integrações</w:t>
            </w:r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87E4D69" w14:textId="77777777" w:rsidR="001B168E" w:rsidRDefault="00000000">
            <w:r>
              <w:rPr>
                <w:color w:val="5A6570"/>
                <w:sz w:val="18"/>
              </w:rPr>
              <w:t>☐ Pendente  ☐ Concluído</w:t>
            </w:r>
          </w:p>
        </w:tc>
        <w:tc>
          <w:tcPr>
            <w:tcW w:w="260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06C7C67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43149381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66E47D9" w14:textId="77777777" w:rsidR="001B168E" w:rsidRDefault="00000000">
            <w:r>
              <w:rPr>
                <w:sz w:val="18"/>
              </w:rPr>
              <w:t>Validar isolamento multitenant</w:t>
            </w:r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FC7343C" w14:textId="77777777" w:rsidR="001B168E" w:rsidRDefault="00000000">
            <w:r>
              <w:rPr>
                <w:color w:val="5A6570"/>
                <w:sz w:val="18"/>
              </w:rPr>
              <w:t>☐ Pendente  ☐ Concluído</w:t>
            </w:r>
          </w:p>
        </w:tc>
        <w:tc>
          <w:tcPr>
            <w:tcW w:w="260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82BCAEB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58EBAFD2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76B988E" w14:textId="77777777" w:rsidR="001B168E" w:rsidRDefault="00000000">
            <w:r>
              <w:rPr>
                <w:sz w:val="18"/>
              </w:rPr>
              <w:t>Executar testes de homologação</w:t>
            </w:r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5C82726" w14:textId="77777777" w:rsidR="001B168E" w:rsidRDefault="00000000">
            <w:r>
              <w:rPr>
                <w:color w:val="5A6570"/>
                <w:sz w:val="18"/>
              </w:rPr>
              <w:t>☐ Pendente  ☐ Concluído</w:t>
            </w:r>
          </w:p>
        </w:tc>
        <w:tc>
          <w:tcPr>
            <w:tcW w:w="260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A92B30C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7B49AC52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4C4EAAC" w14:textId="77777777" w:rsidR="001B168E" w:rsidRDefault="00000000">
            <w:r>
              <w:rPr>
                <w:sz w:val="18"/>
              </w:rPr>
              <w:t>Obter aceite do cliente</w:t>
            </w:r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16BAB16" w14:textId="77777777" w:rsidR="001B168E" w:rsidRDefault="00000000">
            <w:r>
              <w:rPr>
                <w:color w:val="5A6570"/>
                <w:sz w:val="18"/>
              </w:rPr>
              <w:t>☐ Pendente  ☐ Concluído</w:t>
            </w:r>
          </w:p>
        </w:tc>
        <w:tc>
          <w:tcPr>
            <w:tcW w:w="260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A8F6CB1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7374FBCA" w14:textId="77777777">
        <w:trPr>
          <w:cantSplit/>
          <w:jc w:val="center"/>
        </w:trPr>
        <w:tc>
          <w:tcPr>
            <w:tcW w:w="3969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464C6D1" w14:textId="77777777" w:rsidR="001B168E" w:rsidRDefault="00000000">
            <w:r>
              <w:rPr>
                <w:sz w:val="18"/>
              </w:rPr>
              <w:t>Liberar ambiente de produção</w:t>
            </w:r>
          </w:p>
        </w:tc>
        <w:tc>
          <w:tcPr>
            <w:tcW w:w="226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92C1186" w14:textId="77777777" w:rsidR="001B168E" w:rsidRDefault="00000000">
            <w:r>
              <w:rPr>
                <w:color w:val="5A6570"/>
                <w:sz w:val="18"/>
              </w:rPr>
              <w:t>☐ Pendente  ☐ Concluído</w:t>
            </w:r>
          </w:p>
        </w:tc>
        <w:tc>
          <w:tcPr>
            <w:tcW w:w="260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AA91419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</w:tbl>
    <w:p w14:paraId="69EC661F" w14:textId="77777777" w:rsidR="001B168E" w:rsidRDefault="00000000">
      <w:pPr>
        <w:keepNext/>
        <w:spacing w:before="220" w:after="80"/>
      </w:pPr>
      <w:r>
        <w:rPr>
          <w:b/>
          <w:color w:val="17324D"/>
          <w:sz w:val="30"/>
        </w:rPr>
        <w:t>11. Critérios de aceite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1814"/>
        <w:gridCol w:w="2778"/>
      </w:tblGrid>
      <w:tr w:rsidR="001B168E" w14:paraId="2BC578F2" w14:textId="77777777">
        <w:trPr>
          <w:cantSplit/>
          <w:tblHeader/>
          <w:jc w:val="center"/>
        </w:trPr>
        <w:tc>
          <w:tcPr>
            <w:tcW w:w="4252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D16A920" w14:textId="77777777" w:rsidR="001B168E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1814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962FFC0" w14:textId="77777777" w:rsidR="001B168E" w:rsidRDefault="00000000"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w="277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5FA3B65" w14:textId="77777777" w:rsidR="001B168E" w:rsidRDefault="00000000"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1B168E" w14:paraId="623B67DA" w14:textId="77777777">
        <w:trPr>
          <w:cantSplit/>
          <w:jc w:val="center"/>
        </w:trPr>
        <w:tc>
          <w:tcPr>
            <w:tcW w:w="4252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1BD9AEE" w14:textId="77777777" w:rsidR="001B168E" w:rsidRDefault="00000000">
            <w:r>
              <w:rPr>
                <w:sz w:val="18"/>
              </w:rPr>
              <w:t>Identidade visual corresponde ao tenant</w:t>
            </w:r>
          </w:p>
        </w:tc>
        <w:tc>
          <w:tcPr>
            <w:tcW w:w="1814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1ED6D15" w14:textId="77777777" w:rsidR="001B168E" w:rsidRDefault="00000000">
            <w:r>
              <w:rPr>
                <w:color w:val="5A6570"/>
                <w:sz w:val="18"/>
              </w:rPr>
              <w:t>☐ OK  ☐ Ajustar</w:t>
            </w:r>
          </w:p>
        </w:tc>
        <w:tc>
          <w:tcPr>
            <w:tcW w:w="277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C7EA98D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71CBAA22" w14:textId="77777777">
        <w:trPr>
          <w:cantSplit/>
          <w:jc w:val="center"/>
        </w:trPr>
        <w:tc>
          <w:tcPr>
            <w:tcW w:w="4252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C0C0A09" w14:textId="77777777" w:rsidR="001B168E" w:rsidRDefault="00000000">
            <w:r>
              <w:rPr>
                <w:sz w:val="18"/>
              </w:rPr>
              <w:t>Funcionalidades contratadas estão habilitadas</w:t>
            </w:r>
          </w:p>
        </w:tc>
        <w:tc>
          <w:tcPr>
            <w:tcW w:w="1814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4E9CE11" w14:textId="77777777" w:rsidR="001B168E" w:rsidRDefault="00000000">
            <w:r>
              <w:rPr>
                <w:color w:val="5A6570"/>
                <w:sz w:val="18"/>
              </w:rPr>
              <w:t>☐ OK  ☐ Ajustar</w:t>
            </w:r>
          </w:p>
        </w:tc>
        <w:tc>
          <w:tcPr>
            <w:tcW w:w="277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8933100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09BD0977" w14:textId="77777777">
        <w:trPr>
          <w:cantSplit/>
          <w:jc w:val="center"/>
        </w:trPr>
        <w:tc>
          <w:tcPr>
            <w:tcW w:w="4252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D4AD217" w14:textId="77777777" w:rsidR="001B168E" w:rsidRDefault="00000000">
            <w:r>
              <w:rPr>
                <w:sz w:val="18"/>
              </w:rPr>
              <w:t>Limites e tarifas estão corretos</w:t>
            </w:r>
          </w:p>
        </w:tc>
        <w:tc>
          <w:tcPr>
            <w:tcW w:w="1814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A6A79E0" w14:textId="77777777" w:rsidR="001B168E" w:rsidRDefault="00000000">
            <w:r>
              <w:rPr>
                <w:color w:val="5A6570"/>
                <w:sz w:val="18"/>
              </w:rPr>
              <w:t>☐ OK  ☐ Ajustar</w:t>
            </w:r>
          </w:p>
        </w:tc>
        <w:tc>
          <w:tcPr>
            <w:tcW w:w="277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1D23EB8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0D9A98BF" w14:textId="77777777">
        <w:trPr>
          <w:cantSplit/>
          <w:jc w:val="center"/>
        </w:trPr>
        <w:tc>
          <w:tcPr>
            <w:tcW w:w="4252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420CDEF" w14:textId="77777777" w:rsidR="001B168E" w:rsidRDefault="00000000">
            <w:r>
              <w:rPr>
                <w:sz w:val="18"/>
              </w:rPr>
              <w:t>Integrações necessárias respondem corretamente</w:t>
            </w:r>
          </w:p>
        </w:tc>
        <w:tc>
          <w:tcPr>
            <w:tcW w:w="1814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9890A09" w14:textId="77777777" w:rsidR="001B168E" w:rsidRDefault="00000000">
            <w:r>
              <w:rPr>
                <w:color w:val="5A6570"/>
                <w:sz w:val="18"/>
              </w:rPr>
              <w:t>☐ OK  ☐ Ajustar</w:t>
            </w:r>
          </w:p>
        </w:tc>
        <w:tc>
          <w:tcPr>
            <w:tcW w:w="277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952EEA9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78CDCEE4" w14:textId="77777777">
        <w:trPr>
          <w:cantSplit/>
          <w:jc w:val="center"/>
        </w:trPr>
        <w:tc>
          <w:tcPr>
            <w:tcW w:w="4252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EE29892" w14:textId="77777777" w:rsidR="001B168E" w:rsidRDefault="00000000">
            <w:r>
              <w:rPr>
                <w:sz w:val="18"/>
              </w:rPr>
              <w:t>Isolamento entre tenants foi validado</w:t>
            </w:r>
          </w:p>
        </w:tc>
        <w:tc>
          <w:tcPr>
            <w:tcW w:w="1814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6041A4A" w14:textId="77777777" w:rsidR="001B168E" w:rsidRDefault="00000000">
            <w:r>
              <w:rPr>
                <w:color w:val="5A6570"/>
                <w:sz w:val="18"/>
              </w:rPr>
              <w:t>☐ OK  ☐ Ajustar</w:t>
            </w:r>
          </w:p>
        </w:tc>
        <w:tc>
          <w:tcPr>
            <w:tcW w:w="2778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6716F75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</w:tbl>
    <w:p w14:paraId="0A86F68B" w14:textId="77777777" w:rsidR="001B168E" w:rsidRDefault="00000000">
      <w:pPr>
        <w:keepNext/>
        <w:pageBreakBefore/>
        <w:spacing w:before="220" w:after="80"/>
      </w:pPr>
      <w:r>
        <w:rPr>
          <w:b/>
          <w:color w:val="17324D"/>
          <w:sz w:val="30"/>
        </w:rPr>
        <w:lastRenderedPageBreak/>
        <w:t>12. Aprovação e controle do documento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5783"/>
      </w:tblGrid>
      <w:tr w:rsidR="001B168E" w14:paraId="5DC10E42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EAF1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76ACF3C1" w14:textId="77777777" w:rsidR="001B168E" w:rsidRDefault="00000000">
            <w:r>
              <w:rPr>
                <w:b/>
                <w:color w:val="17324D"/>
                <w:sz w:val="19"/>
              </w:rPr>
              <w:t>Elaborado por</w:t>
            </w:r>
          </w:p>
        </w:tc>
        <w:tc>
          <w:tcPr>
            <w:tcW w:w="5783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4103B55" w14:textId="77777777" w:rsidR="001B168E" w:rsidRDefault="00000000">
            <w:r>
              <w:rPr>
                <w:color w:val="5A6570"/>
                <w:sz w:val="19"/>
              </w:rPr>
              <w:t>[Preencher]</w:t>
            </w:r>
          </w:p>
        </w:tc>
      </w:tr>
      <w:tr w:rsidR="001B168E" w14:paraId="460DCF4F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EAF1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24CE6C6" w14:textId="77777777" w:rsidR="001B168E" w:rsidRDefault="00000000">
            <w:r>
              <w:rPr>
                <w:b/>
                <w:color w:val="17324D"/>
                <w:sz w:val="19"/>
              </w:rPr>
              <w:t>Revisado por</w:t>
            </w:r>
          </w:p>
        </w:tc>
        <w:tc>
          <w:tcPr>
            <w:tcW w:w="5783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6B3E09E0" w14:textId="77777777" w:rsidR="001B168E" w:rsidRDefault="00000000">
            <w:r>
              <w:rPr>
                <w:color w:val="5A6570"/>
                <w:sz w:val="19"/>
              </w:rPr>
              <w:t>[Preencher]</w:t>
            </w:r>
          </w:p>
        </w:tc>
      </w:tr>
      <w:tr w:rsidR="001B168E" w14:paraId="1027A8D3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EAF1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1AD6E9FC" w14:textId="77777777" w:rsidR="001B168E" w:rsidRDefault="00000000">
            <w:r>
              <w:rPr>
                <w:b/>
                <w:color w:val="17324D"/>
                <w:sz w:val="19"/>
              </w:rPr>
              <w:t>Aprovado por</w:t>
            </w:r>
          </w:p>
        </w:tc>
        <w:tc>
          <w:tcPr>
            <w:tcW w:w="5783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41DB2BAF" w14:textId="77777777" w:rsidR="001B168E" w:rsidRDefault="00000000">
            <w:r>
              <w:rPr>
                <w:color w:val="5A6570"/>
                <w:sz w:val="19"/>
              </w:rPr>
              <w:t>[Preencher]</w:t>
            </w:r>
          </w:p>
        </w:tc>
      </w:tr>
      <w:tr w:rsidR="001B168E" w14:paraId="098C6DB8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EAF1F7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C846EBB" w14:textId="77777777" w:rsidR="001B168E" w:rsidRDefault="00000000">
            <w:r>
              <w:rPr>
                <w:b/>
                <w:color w:val="17324D"/>
                <w:sz w:val="19"/>
              </w:rPr>
              <w:t>Data de aprovação</w:t>
            </w:r>
          </w:p>
        </w:tc>
        <w:tc>
          <w:tcPr>
            <w:tcW w:w="5783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F98F218" w14:textId="77777777" w:rsidR="001B168E" w:rsidRDefault="00000000">
            <w:r>
              <w:rPr>
                <w:color w:val="5A6570"/>
                <w:sz w:val="19"/>
              </w:rPr>
              <w:t>[dd/mm/aaaa]</w:t>
            </w:r>
          </w:p>
        </w:tc>
      </w:tr>
    </w:tbl>
    <w:p w14:paraId="6B59EE01" w14:textId="77777777" w:rsidR="001B168E" w:rsidRDefault="00000000">
      <w:pPr>
        <w:keepNext/>
        <w:spacing w:before="220" w:after="80"/>
      </w:pPr>
      <w:r>
        <w:rPr>
          <w:b/>
          <w:color w:val="17324D"/>
          <w:sz w:val="30"/>
        </w:rPr>
        <w:t>Histórico de revisões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814"/>
        <w:gridCol w:w="4139"/>
        <w:gridCol w:w="1757"/>
      </w:tblGrid>
      <w:tr w:rsidR="001B168E" w14:paraId="37DD8F79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40C851C" w14:textId="77777777" w:rsidR="001B168E" w:rsidRDefault="00000000"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w="1814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F5B80D4" w14:textId="77777777" w:rsidR="001B168E" w:rsidRDefault="00000000"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w="4139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46A1006" w14:textId="77777777" w:rsidR="001B168E" w:rsidRDefault="00000000">
            <w:r>
              <w:rPr>
                <w:b/>
                <w:color w:val="FFFFFF"/>
                <w:sz w:val="18"/>
              </w:rPr>
              <w:t>Descrição da alteração</w:t>
            </w:r>
          </w:p>
        </w:tc>
        <w:tc>
          <w:tcPr>
            <w:tcW w:w="1757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17324D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3F562D6" w14:textId="77777777" w:rsidR="001B168E" w:rsidRDefault="00000000">
            <w:r>
              <w:rPr>
                <w:b/>
                <w:color w:val="FFFFFF"/>
                <w:sz w:val="18"/>
              </w:rPr>
              <w:t>Responsável</w:t>
            </w:r>
          </w:p>
        </w:tc>
      </w:tr>
      <w:tr w:rsidR="001B168E" w14:paraId="388A8B99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9D5E5BB" w14:textId="77777777" w:rsidR="001B168E" w:rsidRDefault="00000000">
            <w:r>
              <w:rPr>
                <w:sz w:val="18"/>
              </w:rPr>
              <w:t>1.0</w:t>
            </w:r>
          </w:p>
        </w:tc>
        <w:tc>
          <w:tcPr>
            <w:tcW w:w="1814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DDB096E" w14:textId="77777777" w:rsidR="001B168E" w:rsidRDefault="00000000">
            <w:r>
              <w:rPr>
                <w:color w:val="5A6570"/>
                <w:sz w:val="18"/>
              </w:rPr>
              <w:t>[dd/mm/aaaa]</w:t>
            </w:r>
          </w:p>
        </w:tc>
        <w:tc>
          <w:tcPr>
            <w:tcW w:w="4139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7059A46" w14:textId="77777777" w:rsidR="001B168E" w:rsidRDefault="00000000">
            <w:r>
              <w:rPr>
                <w:color w:val="5A6570"/>
                <w:sz w:val="18"/>
              </w:rPr>
              <w:t>Criação do documento</w:t>
            </w:r>
          </w:p>
        </w:tc>
        <w:tc>
          <w:tcPr>
            <w:tcW w:w="1757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CFC5D0D" w14:textId="77777777" w:rsidR="001B168E" w:rsidRDefault="00000000">
            <w:r>
              <w:rPr>
                <w:color w:val="5A6570"/>
                <w:sz w:val="18"/>
              </w:rPr>
              <w:t>[Preencher]</w:t>
            </w:r>
          </w:p>
        </w:tc>
      </w:tr>
      <w:tr w:rsidR="001B168E" w14:paraId="163D68C3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61A3830" w14:textId="77777777" w:rsidR="001B168E" w:rsidRDefault="001B168E"/>
        </w:tc>
        <w:tc>
          <w:tcPr>
            <w:tcW w:w="1814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6EA477B" w14:textId="77777777" w:rsidR="001B168E" w:rsidRDefault="001B168E"/>
        </w:tc>
        <w:tc>
          <w:tcPr>
            <w:tcW w:w="4139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4C4FC73" w14:textId="77777777" w:rsidR="001B168E" w:rsidRDefault="001B168E"/>
        </w:tc>
        <w:tc>
          <w:tcPr>
            <w:tcW w:w="1757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6F8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4157530" w14:textId="77777777" w:rsidR="001B168E" w:rsidRDefault="001B168E"/>
        </w:tc>
      </w:tr>
      <w:tr w:rsidR="001B168E" w14:paraId="79451514" w14:textId="77777777">
        <w:trPr>
          <w:cantSplit/>
          <w:jc w:val="center"/>
        </w:trPr>
        <w:tc>
          <w:tcPr>
            <w:tcW w:w="1134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CE8CEC4" w14:textId="77777777" w:rsidR="001B168E" w:rsidRDefault="001B168E"/>
        </w:tc>
        <w:tc>
          <w:tcPr>
            <w:tcW w:w="1814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A510B73" w14:textId="77777777" w:rsidR="001B168E" w:rsidRDefault="001B168E"/>
        </w:tc>
        <w:tc>
          <w:tcPr>
            <w:tcW w:w="4139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230F0E0" w14:textId="77777777" w:rsidR="001B168E" w:rsidRDefault="001B168E"/>
        </w:tc>
        <w:tc>
          <w:tcPr>
            <w:tcW w:w="1757" w:type="dxa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A95A0C3" w14:textId="77777777" w:rsidR="001B168E" w:rsidRDefault="001B168E"/>
        </w:tc>
      </w:tr>
    </w:tbl>
    <w:p w14:paraId="1ACC48C7" w14:textId="77777777" w:rsidR="00941901" w:rsidRDefault="00941901"/>
    <w:sectPr w:rsidR="00941901" w:rsidSect="00034616">
      <w:headerReference w:type="default" r:id="rId8"/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2A78FA" w14:textId="77777777" w:rsidR="00941901" w:rsidRDefault="00941901">
      <w:pPr>
        <w:spacing w:after="0" w:line="240" w:lineRule="auto"/>
      </w:pPr>
      <w:r>
        <w:separator/>
      </w:r>
    </w:p>
  </w:endnote>
  <w:endnote w:type="continuationSeparator" w:id="0">
    <w:p w14:paraId="5A4812FF" w14:textId="77777777" w:rsidR="00941901" w:rsidRDefault="00941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D5715D" w14:textId="77777777" w:rsidR="001B168E" w:rsidRDefault="00000000">
    <w:pPr>
      <w:pStyle w:val="Rodap"/>
      <w:jc w:val="center"/>
    </w:pPr>
    <w:r>
      <w:rPr>
        <w:color w:val="5A6570"/>
        <w:sz w:val="16"/>
      </w:rPr>
      <w:t xml:space="preserve">Modelo de </w:t>
    </w:r>
    <w:proofErr w:type="spellStart"/>
    <w:r>
      <w:rPr>
        <w:color w:val="5A6570"/>
        <w:sz w:val="16"/>
      </w:rPr>
      <w:t>Configuração</w:t>
    </w:r>
    <w:proofErr w:type="spellEnd"/>
    <w:r>
      <w:rPr>
        <w:color w:val="5A6570"/>
        <w:sz w:val="16"/>
      </w:rPr>
      <w:t xml:space="preserve"> e Onboarding de Tenant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74AA20" w14:textId="77777777" w:rsidR="00941901" w:rsidRDefault="00941901">
      <w:pPr>
        <w:spacing w:after="0" w:line="240" w:lineRule="auto"/>
      </w:pPr>
      <w:r>
        <w:separator/>
      </w:r>
    </w:p>
  </w:footnote>
  <w:footnote w:type="continuationSeparator" w:id="0">
    <w:p w14:paraId="40CA5341" w14:textId="77777777" w:rsidR="00941901" w:rsidRDefault="00941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CE3CFC" w14:textId="77777777" w:rsidR="001B168E" w:rsidRDefault="00000000">
    <w:pPr>
      <w:pStyle w:val="Cabealho"/>
      <w:jc w:val="right"/>
    </w:pPr>
    <w:r>
      <w:rPr>
        <w:b/>
        <w:color w:val="2F6B9A"/>
        <w:sz w:val="17"/>
      </w:rPr>
      <w:t xml:space="preserve">PUC </w:t>
    </w:r>
    <w:proofErr w:type="gramStart"/>
    <w:r>
      <w:rPr>
        <w:b/>
        <w:color w:val="2F6B9A"/>
        <w:sz w:val="17"/>
      </w:rPr>
      <w:t>CORE  |</w:t>
    </w:r>
    <w:proofErr w:type="gramEnd"/>
    <w:r>
      <w:rPr>
        <w:b/>
        <w:color w:val="2F6B9A"/>
        <w:sz w:val="17"/>
      </w:rPr>
      <w:t xml:space="preserve">  </w:t>
    </w:r>
    <w:proofErr w:type="spellStart"/>
    <w:r>
      <w:rPr>
        <w:b/>
        <w:color w:val="2F6B9A"/>
        <w:sz w:val="17"/>
      </w:rPr>
      <w:t>Ativo</w:t>
    </w:r>
    <w:proofErr w:type="spellEnd"/>
    <w:r>
      <w:rPr>
        <w:b/>
        <w:color w:val="2F6B9A"/>
        <w:sz w:val="17"/>
      </w:rPr>
      <w:t xml:space="preserve"> </w:t>
    </w:r>
    <w:proofErr w:type="spellStart"/>
    <w:r>
      <w:rPr>
        <w:b/>
        <w:color w:val="2F6B9A"/>
        <w:sz w:val="17"/>
      </w:rPr>
      <w:t>Reutilizável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1773297">
    <w:abstractNumId w:val="8"/>
  </w:num>
  <w:num w:numId="2" w16cid:durableId="1503350778">
    <w:abstractNumId w:val="6"/>
  </w:num>
  <w:num w:numId="3" w16cid:durableId="74325630">
    <w:abstractNumId w:val="5"/>
  </w:num>
  <w:num w:numId="4" w16cid:durableId="442116960">
    <w:abstractNumId w:val="4"/>
  </w:num>
  <w:num w:numId="5" w16cid:durableId="963267623">
    <w:abstractNumId w:val="7"/>
  </w:num>
  <w:num w:numId="6" w16cid:durableId="1270550620">
    <w:abstractNumId w:val="3"/>
  </w:num>
  <w:num w:numId="7" w16cid:durableId="1654916077">
    <w:abstractNumId w:val="2"/>
  </w:num>
  <w:num w:numId="8" w16cid:durableId="1827897118">
    <w:abstractNumId w:val="1"/>
  </w:num>
  <w:num w:numId="9" w16cid:durableId="9337120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68E"/>
    <w:rsid w:val="0029639D"/>
    <w:rsid w:val="002D283C"/>
    <w:rsid w:val="00326F90"/>
    <w:rsid w:val="007F2AB4"/>
    <w:rsid w:val="009419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3940D3"/>
  <w14:defaultImageDpi w14:val="300"/>
  <w15:docId w15:val="{EADB8F14-F0C3-6D49-9B83-FD99CCA8A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3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851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PUC CORE - Modelo de Configuração e Onboarding de Tenant</dc:title>
  <dc:subject>Ativo reutilizável para configuração de tenants em plataforma bancária white-label multitenant</dc:subject>
  <dc:creator>Equipe PUC CORE</dc:creator>
  <cp:keywords/>
  <dc:description>Template reutilizável para onboarding e configuração de tenants do PUC CORE.</dc:description>
  <cp:lastModifiedBy>Eduardo Lourenco da Silva</cp:lastModifiedBy>
  <cp:revision>2</cp:revision>
  <dcterms:created xsi:type="dcterms:W3CDTF">2013-12-23T23:15:00Z</dcterms:created>
  <dcterms:modified xsi:type="dcterms:W3CDTF">2026-08-21T22:18:00Z</dcterms:modified>
  <cp:category/>
</cp:coreProperties>
</file>