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1E6B52"/>
          <w:sz w:val="56"/>
          <w:szCs w:val="56"/>
        </w:rPr>
        <w:t xml:space="preserve">BLUEPRINT</w:t>
      </w:r>
    </w:p>
    <w:p>
      <w:pPr>
        <w:spacing w:before="120"/>
        <w:jc w:val="center"/>
      </w:pPr>
      <w:r>
        <w:rPr>
          <w:b/>
          <w:bCs/>
          <w:color w:val="333333"/>
          <w:sz w:val="36"/>
          <w:szCs w:val="36"/>
        </w:rPr>
        <w:t xml:space="preserve">Processo de Compras Apoiado por IA</w:t>
      </w:r>
    </w:p>
    <w:p>
      <w:pPr>
        <w:spacing w:before="240"/>
        <w:jc w:val="center"/>
      </w:pPr>
      <w:r>
        <w:rPr>
          <w:color w:val="595959"/>
          <w:sz w:val="24"/>
          <w:szCs w:val="24"/>
        </w:rPr>
        <w:t xml:space="preserve">Departamento de Compras — Grupo Muniz Rabelo (Prisbel / Prisma)</w:t>
      </w:r>
    </w:p>
    <w:p>
      <w:pPr>
        <w:spacing w:before="120"/>
        <w:jc w:val="center"/>
      </w:pPr>
      <w:r>
        <w:rPr>
          <w:color w:val="595959"/>
          <w:sz w:val="22"/>
          <w:szCs w:val="22"/>
        </w:rPr>
        <w:t xml:space="preserve">Versão 1.2 — 18 de Julho de 2026 (v1.1: 16/07 | v1.0: 15/07)</w:t>
      </w:r>
    </w:p>
    <w:p>
      <w:pPr>
        <w:spacing w:before="120"/>
        <w:jc w:val="center"/>
      </w:pPr>
      <w:r>
        <w:rPr>
          <w:i/>
          <w:iCs/>
          <w:color w:val="595959"/>
          <w:sz w:val="20"/>
          <w:szCs w:val="20"/>
        </w:rPr>
        <w:t xml:space="preserve">Elaborado a partir do levantamento realizado com Daniela Cançado (Compras)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1. Sumário executivo</w:t>
      </w:r>
    </w:p>
    <w:p>
      <w:pPr>
        <w:spacing w:after="140"/>
        <w:jc w:val="both"/>
      </w:pPr>
      <w:r>
        <w:rPr>
          <w:sz w:val="22"/>
          <w:szCs w:val="22"/>
        </w:rPr>
        <w:t xml:space="preserve">Este blueprint descreve como estruturar o processo de compras da Prisbel/Prisma com apoio de inteligência artificial, tomando como base o levantamento realizado com a Daniela (Depto. de Compras), o Mapa do Departamento (Rev. 02), a Tabela de Compras R.09, a planilha de equipamentos locados, requisições e e-mails reais do dia a dia.</w:t>
      </w:r>
    </w:p>
    <w:p>
      <w:pPr>
        <w:spacing w:after="140"/>
        <w:jc w:val="both"/>
      </w:pPr>
      <w:r>
        <w:rPr>
          <w:sz w:val="22"/>
          <w:szCs w:val="22"/>
        </w:rPr>
        <w:t xml:space="preserve">O diagnóstico central: o processo formal existe e é bom (há procedimento da qualidade, formulário de requisição, tabela de especificações mínimas e mapa de coleta), mas na prática ele é executado de forma manual e multicanal, com requisições incompletas, tudo classificado como "urgente" e controles em planilhas sem alertas. A Daniela funciona hoje como o "filtro humano" de todo o sistema — e é exatamente esse filtro que a IA pode assumir em grande parte.</w:t>
      </w:r>
    </w:p>
    <w:p>
      <w:pPr>
        <w:spacing w:after="140"/>
        <w:jc w:val="both"/>
      </w:pPr>
      <w:r>
        <w:rPr>
          <w:sz w:val="22"/>
          <w:szCs w:val="22"/>
        </w:rPr>
        <w:t xml:space="preserve">A proposta para o MVP tem dois módulos, escolhidos por retorno rápido e baixa dependência de sistemas: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Módulo A — Agente de Locações: monitora os contratos de equipamentos locados e dispara alertas de vencimento e devolução para a Daniela e para as obras. Retorno financeiro direto: hoje equipamento parado passa batido e gera meses de locação desnecessária.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Módulo B — Triagem inteligente de requisições: a IA recebe as requisições (e-mail), confere contra os requisitos mínimos da Tabela de Compras R.09 e devolve automaticamente as pendências ao requisitante, entregando à Daniela apenas requisições completas e organizadas em fila única.</w:t>
      </w:r>
    </w:p>
    <w:p>
      <w:pPr>
        <w:spacing w:after="140"/>
        <w:jc w:val="both"/>
      </w:pPr>
      <w:r>
        <w:rPr>
          <w:sz w:val="22"/>
          <w:szCs w:val="22"/>
        </w:rPr>
        <w:t xml:space="preserve">A integração com o Totvs fica fora do MVP e entra como fase futura do roadmap. A IA não fecha compra nem aprova nada sozinha — decisão e negociação permanecem com a Daniela e a diretoria.</w:t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2. Contexto e fontes analisadas</w:t>
      </w:r>
    </w:p>
    <w:p>
      <w:pPr>
        <w:spacing w:after="140"/>
        <w:jc w:val="both"/>
      </w:pPr>
      <w:r>
        <w:rPr>
          <w:sz w:val="22"/>
          <w:szCs w:val="22"/>
        </w:rPr>
        <w:t xml:space="preserve">O Departamento de Compras atende as obras da Prisbel e da Prisma (ex.: Paradiso, Arbo, Loteamento Celebration), com uma compradora (Daniela) e apoio de auxiliar. Ferramentas atuais: Totvs (cadastro de fornecedores, ordem de compras, financeiro), SharePoint (documentação da qualidade), e-mail, WhatsApp e planilhas Excel.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Fontes deste blueprint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59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revela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Transcrições do levantamento (2 sessões)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o processo funciona de fato: recepção de pedidos, dúvidas com requisitantes, cotação, mapa de coleta, locações.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Mapa do Departamento — COMPRAS Rev. 02 (Abr/22)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Processo formal da qualidade: entradas, atividades, saídas e indicadores do setor.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Tabela de Compras R.09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Especificações mínimas de compra para 42 materiais controlados, com referências normativas (NBR) e exigências de qualidade.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Requisição nº 511 (obra Paradiso)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Formulário padrão em uso: itens sem código, sem especificação (ex.: luvas sem tamanho) e previsão de entrega "urgente".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Planilha de Equipamentos Locados</w:t>
            </w:r>
          </w:p>
        </w:tc>
        <w:tc>
          <w:tcPr>
            <w:tcW w:type="dxa" w:w="5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Controle manual de ~80 contratos de locação por obra, com valores e situação, sem alertas de vencimento.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E-mails (cotação de EPI e cobrança de fornecedor)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Cotação feita item a item por e-mail e cobranças chegando na mesma caixa de entrada.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3. Processo atual (AS-IS)</w:t>
      </w:r>
    </w:p>
    <w:p>
      <w:pPr>
        <w:spacing w:after="140"/>
        <w:jc w:val="both"/>
      </w:pPr>
      <w:r>
        <w:rPr>
          <w:sz w:val="22"/>
          <w:szCs w:val="22"/>
        </w:rPr>
        <w:t xml:space="preserve">Fluxo consolidado a partir do Mapa do Departamento e do levantamento com a Daniela: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5260"/>
        <w:gridCol w:w="1800"/>
      </w:tblGrid>
      <w:tr>
        <w:trPr>
          <w:tblHeader/>
        </w:trPr>
        <w:tc>
          <w:tcPr>
            <w:tcW w:type="dxa" w:w="5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2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acontece hoje</w:t>
            </w:r>
          </w:p>
        </w:tc>
        <w:tc>
          <w:tcPr>
            <w:tcW w:type="dxa" w:w="18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Demanda da obra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Requisitante (almoxarife, engenheiro, técnica de segurança) emite requisição numerada por obra — mas pedidos também chegam por e-mail avulso, WhatsApp e telefone.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Formulário / e-mail / WhatsApp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Entendimento do pedido</w:t>
            </w:r>
          </w:p>
        </w:tc>
        <w:tc>
          <w:tcPr>
            <w:tcW w:type="dxa" w:w="5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confere o que foi pedido; quando falta especificação, liga ou escreve para o requisitante ou para o encarregado técnico (ex.: Cleiton, elétrica).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Telefone / WhatsApp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Cotação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 individual para cada fornecedor cadastrado (copiar/colar). Fornecedores respondem em formatos diferentes.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Mapa de coleta</w:t>
            </w:r>
          </w:p>
        </w:tc>
        <w:tc>
          <w:tcPr>
            <w:tcW w:type="dxa" w:w="5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Consolidação manual dos preços em planilha; conferência manual de quantidades e totais (≈1h por mapa). Melhor preço identificado por fórmulas.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Aprovação e fechamento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Mapa aprovado pela diretoria (Luiz negocia os itens de maior valor); emissão da Ordem de Compras no Totvs.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Totvs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Entrega e conferência</w:t>
            </w:r>
          </w:p>
        </w:tc>
        <w:tc>
          <w:tcPr>
            <w:tcW w:type="dxa" w:w="5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Confirmação com o almoxarifado da obra; "OK" na OC; NFs lançadas no financeiro do Totvs e baixadas na planilha de compras.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Totvs / Excel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Pós-compra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Avaliação periódica de fornecedores (trimestral/bimestral), relatório mensal para a diretoria, controle de locações em planilha.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 / SharePoint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Regras de negócio relevantes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Materiais controlados (aço, cimento, blocos, concreto etc.) exigem especificação técnica conforme a Tabela R.09, três cotações e controles de qualidade (ensaios, laudos, licenças) — há auditoria da qualidade.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Materiais comuns (EPI, limpeza, ferramentas) têm processo mais simples, sem exigência de três cotações para valores pequenos.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Não se pode dividir a compra de bloco estrutural entre fornecedores diferentes (risco estrutural/qualidade) — a decisão é pelo pacote.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Contratos de fornecimento contínuo (bloco, concreto) geram pedidos recorrentes ao longo da obra.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Locações são cobradas em ciclos mensais, quinzenais, semanais ou diária/data específica, conforme o equipamento.</w:t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4. Gargalos identificados</w:t>
      </w:r>
    </w:p>
    <w:p>
      <w:pPr>
        <w:spacing w:after="140"/>
        <w:jc w:val="both"/>
      </w:pPr>
      <w:r>
        <w:rPr>
          <w:sz w:val="22"/>
          <w:szCs w:val="22"/>
        </w:rPr>
        <w:t xml:space="preserve">Cada gargalo abaixo tem evidência direta no levantamento. A coluna "IA resolve?" indica o grau em que tecnologia responde ao problema — em alguns casos o gargalo é de processo/cultura e a IA apenas apoia.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100"/>
        <w:gridCol w:w="2300"/>
        <w:gridCol w:w="2110"/>
      </w:tblGrid>
      <w:tr>
        <w:trPr>
          <w:tblHeader/>
        </w:trPr>
        <w:tc>
          <w:tcPr>
            <w:tcW w:type="dxa" w:w="185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Gargalo</w:t>
            </w:r>
          </w:p>
        </w:tc>
        <w:tc>
          <w:tcPr>
            <w:tcW w:type="dxa" w:w="31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  <w:tc>
          <w:tcPr>
            <w:tcW w:type="dxa" w:w="23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11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IA resolve?</w:t>
            </w:r>
          </w:p>
        </w:tc>
      </w:tr>
      <w:tr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G1. Requisições incompletas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Luvas sem tamanho; tomada sem amperagem; quadro sem definir barramento; condulete sem polegada. Daniela liga/escreve para completar.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Horas de retrabalho por semana; risco de compra errada.</w:t>
            </w:r>
          </w:p>
        </w:tc>
        <w:tc>
          <w:tcPr>
            <w:tcW w:type="dxa" w:w="21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— validação automática contra requisitos mínimos.</w:t>
            </w:r>
          </w:p>
        </w:tc>
      </w:tr>
      <w:tr>
        <w:tc>
          <w:tcPr>
            <w:tcW w:type="dxa" w:w="1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G2. Multicanal sem fila única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Pedidos por e-mail, WhatsApp e telefone; "são muitos, passa batido"; cobrança de EPI que ninguém viu.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Pedidos perdidos, desgaste com as obras.</w:t>
            </w:r>
          </w:p>
        </w:tc>
        <w:tc>
          <w:tcPr>
            <w:tcW w:type="dxa" w:w="21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— captura e consolidação em fila única com status.</w:t>
            </w:r>
          </w:p>
        </w:tc>
      </w:tr>
      <w:tr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G3. Tudo é urgente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Requisição 511: previsão de entrega = "urgente". "Quando tudo é urgente, nada é urgente."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programação de compras; frete e preço piores.</w:t>
            </w:r>
          </w:p>
        </w:tc>
        <w:tc>
          <w:tcPr>
            <w:tcW w:type="dxa" w:w="21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 — regra de justificativa + relatório de urgências; a mudança é de processo.</w:t>
            </w:r>
          </w:p>
        </w:tc>
      </w:tr>
      <w:tr>
        <w:tc>
          <w:tcPr>
            <w:tcW w:type="dxa" w:w="1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G4. Cotação manual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 um a um; respostas em formatos distintos; conferência manual de quantidades (≈1h por mapa).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 alto por cotação; erros de digitação.</w:t>
            </w:r>
          </w:p>
        </w:tc>
        <w:tc>
          <w:tcPr>
            <w:tcW w:type="dxa" w:w="21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— RFQ padronizado e consolidação automática (fase 2).</w:t>
            </w:r>
          </w:p>
        </w:tc>
      </w:tr>
      <w:tr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G5. Locações sem alerta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Planilha manual; "já era para ter devolvido, ficou dois meses e você pagou". Erro de digitação na base (data "3117").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Prejuízo direto e recorrente; multiplicado por ~80 contratos ativos.</w:t>
            </w:r>
          </w:p>
        </w:tc>
        <w:tc>
          <w:tcPr>
            <w:tcW w:type="dxa" w:w="21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— alertas automáticos de vencimento/devolução.</w:t>
            </w:r>
          </w:p>
        </w:tc>
      </w:tr>
      <w:tr>
        <w:tc>
          <w:tcPr>
            <w:tcW w:type="dxa" w:w="1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G6. Patrimônio de ferramentas próprias sem controle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Plaquetas de patrimônio entregues duas vezes, nunca implantadas nas obras.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Perda/roubo sem baixa; recompra desnecessária.</w:t>
            </w:r>
          </w:p>
        </w:tc>
        <w:tc>
          <w:tcPr>
            <w:tcW w:type="dxa" w:w="21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Médio — depende de disciplina na obra; IA ajuda no registro.</w:t>
            </w:r>
          </w:p>
        </w:tc>
      </w:tr>
      <w:tr>
        <w:tc>
          <w:tcPr>
            <w:tcW w:type="dxa" w:w="1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G7. Cultura de não usar o sistema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Requisitantes não registram no Totvs; formulário nem sempre usado; "mudar a cultura é mais difícil que mudar o sistema".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 incompletos; controles paralelos.</w:t>
            </w:r>
          </w:p>
        </w:tc>
        <w:tc>
          <w:tcPr>
            <w:tcW w:type="dxa" w:w="21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Baixo direto — mas a IA reduz o atrito ao tornar o caminho certo o mais fácil.</w:t>
            </w:r>
          </w:p>
        </w:tc>
      </w:tr>
      <w:tr>
        <w:tc>
          <w:tcPr>
            <w:tcW w:type="dxa" w:w="18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G8. Indicadores manuais</w:t>
            </w:r>
          </w:p>
        </w:tc>
        <w:tc>
          <w:tcPr>
            <w:tcW w:type="dxa" w:w="3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Planilha de compras alimentada à mão para gerar indicador de comprado x gasto por obra.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Visão gerencial atrasada e trabalhosa.</w:t>
            </w:r>
          </w:p>
        </w:tc>
        <w:tc>
          <w:tcPr>
            <w:tcW w:type="dxa" w:w="21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Alto — subproduto automático da fila única (fase 3).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5. Processo futuro (TO-BE) com IA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Princípios de desenho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Humano no comando: a IA prepara, valida, alerta e organiza. Quem decide, negocia e fecha é a Daniela; quem aprova é a diretoria. Nenhuma compra é efetuada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Processo antes da ferramenta: os requisitos mínimos da Tabela R.09 viram a "régua" da IA. O que não estiver parametrizado, a IA pergunta — e o aprendizado alimenta a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Caminho fácil = caminho certo: o requisitante continua mandando e-mail (e futuramente WhatsApp); é a IA que estrutura, não a pessoa que muda de hábito.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Compatível com a qualidade/auditoria: tudo que a IA fizer gera registro (quem pediu, quando, o que faltou, quem respondeu), fortalecendo a rastreabilidade exigida pela ISO.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Fluxo TO-BE por etapa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310"/>
        <w:gridCol w:w="3300"/>
      </w:tblGrid>
      <w:tr>
        <w:trPr>
          <w:tblHeader/>
        </w:trPr>
        <w:tc>
          <w:tcPr>
            <w:tcW w:type="dxa" w:w="175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31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 da IA</w:t>
            </w:r>
          </w:p>
        </w:tc>
        <w:tc>
          <w:tcPr>
            <w:tcW w:type="dxa" w:w="33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Papel humano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Recepção da demanda</w:t>
            </w:r>
          </w:p>
        </w:tc>
        <w:tc>
          <w:tcPr>
            <w:tcW w:type="dxa" w:w="4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Lê e-mails de compras@, extrai itens, quantidades, obra e requisitante; registra tudo em fila única com número e status.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Requisitante envia como já envia hoje.</w:t>
            </w:r>
          </w:p>
        </w:tc>
      </w:tr>
      <w:t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Validação da requisição</w:t>
            </w:r>
          </w:p>
        </w:tc>
        <w:tc>
          <w:tcPr>
            <w:tcW w:type="dxa" w:w="43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Confere cada item contra os requisitos mínimos (Tabela R.09 + base de perguntas frequentes); responde ao requisitante listando exatamente o que falta; reenvia quando completo.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só vê requisições completas; casos ambíguos escalam para ela.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Priorização</w:t>
            </w:r>
          </w:p>
        </w:tc>
        <w:tc>
          <w:tcPr>
            <w:tcW w:type="dxa" w:w="4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"Urgente" exige motivo; IA monta a programação de compras da semana e aponta o que pode ser agrupado.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define a ordem final; diretoria audita urgências.</w:t>
            </w:r>
          </w:p>
        </w:tc>
      </w:tr>
      <w:t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Cotação (fase 2)</w:t>
            </w:r>
          </w:p>
        </w:tc>
        <w:tc>
          <w:tcPr>
            <w:tcW w:type="dxa" w:w="43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Gera RFQ padronizado para os fornecedores cadastrados do grupo de material; lê as respostas e monta o mapa de coleta automaticamente, conferindo quantidades e totais.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revisa o mapa, negocia e recomenda; diretoria aprova.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Fechamento</w:t>
            </w:r>
          </w:p>
        </w:tc>
        <w:tc>
          <w:tcPr>
            <w:tcW w:type="dxa" w:w="4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Prepara resumo para aprovação e minuta da OC.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Emissão da OC no Totvs (manual no MVP; integrada na fase 3).</w:t>
            </w:r>
          </w:p>
        </w:tc>
      </w:tr>
      <w:t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Entrega e NF</w:t>
            </w:r>
          </w:p>
        </w:tc>
        <w:tc>
          <w:tcPr>
            <w:tcW w:type="dxa" w:w="43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Cobra confirmação de entrega da obra; cruza NF x OC e aponta divergências (fase 3).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Almoxarife confirma; Daniela trata divergências.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Locações</w:t>
            </w:r>
          </w:p>
        </w:tc>
        <w:tc>
          <w:tcPr>
            <w:tcW w:type="dxa" w:w="4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estruturada de contratos com ciclo de cobrança; alertas de vencimento e devolução para Daniela e almoxarifes; pergunta à obra "devolver ou renovar?".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Obra decide devolver/renovar; Daniela formaliza com o fornecedor.</w:t>
            </w:r>
          </w:p>
        </w:tc>
      </w:tr>
      <w:t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Gestão</w:t>
            </w:r>
          </w:p>
        </w:tc>
        <w:tc>
          <w:tcPr>
            <w:tcW w:type="dxa" w:w="431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Indicadores automáticos: comprado x previsto por obra, tempo de ciclo, % urgências, custo de locação por obra (fase 3).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Diretoria acompanha relatório mensal gerado automaticamente.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6. MVP — escopo detalhado</w:t>
      </w:r>
    </w:p>
    <w:p>
      <w:pPr>
        <w:spacing w:after="140"/>
        <w:jc w:val="both"/>
      </w:pPr>
      <w:r>
        <w:rPr>
          <w:sz w:val="22"/>
          <w:szCs w:val="22"/>
        </w:rPr>
        <w:t xml:space="preserve">O MVP prioriza os módulos A (locações) e B (triagem de requisições), rodando ao lado do Totvs, sem integração. Critério da escolha: são os dois pontos com maior dor relatada, dados já disponíveis e resultado demonstrável em semanas — importante porque a diretoria "quer ver resultado".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Módulo A — Agente de Locações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Problema: </w:t>
      </w:r>
      <w:r>
        <w:rPr>
          <w:sz w:val="22"/>
          <w:szCs w:val="22"/>
        </w:rPr>
        <w:t xml:space="preserve">equipamento locado fica parado na obra depois do uso e a cobrança continua ("dois meses pagos à toa"). O controle atual é uma planilha alimentada à mão, sem datas de vencimento confiáveis nem alertas.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Solução: </w:t>
      </w:r>
      <w:r>
        <w:rPr>
          <w:sz w:val="22"/>
          <w:szCs w:val="22"/>
        </w:rPr>
        <w:t xml:space="preserve">transformar a planilha atual em uma base estruturada e colocar um agente monitorando os ciclos de cobrança.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Cadastro por contrato: obra, equipamento, fornecedor, nº do contrato, valor, data de início, ciclo (mensal, quinzenal, semanal, diária ou data específica) e situação (em obra / devolução).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Alertas automáticos X dias antes de cada renovação de ciclo, por WhatsApp/e-mail, para a Daniela E para o almoxarife da obra — com a pergunta objetiva: "ainda precisa? devolver ou renovar?".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Regra de fim de semana: devolução prevista para sexta gera alerta antecipado (evitar pagar sábado/domingo).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Painel simples: o que vence esta semana, o que está marcado para devolução e há quanto tempo, custo mensal de locação por obra.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Entrada de novos contratos: a IA lê a NF/contrato de locação recebido por e-mail e sugere o cadastro preenchido para a Daniela confirmar.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zero ciclos pagos de equipamento já dispensado. Com ~80 contratos ativos e itens de R$ 150 a R$ 11 mil/mês, evitar poucos ciclos indevidos por ano já paga o projeto.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Módulo B — Triagem inteligente de requisições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Versão inicial (B-v0) — decidida em 16/07/2026: </w:t>
      </w:r>
      <w:r>
        <w:rPr>
          <w:sz w:val="22"/>
          <w:szCs w:val="22"/>
        </w:rPr>
        <w:t xml:space="preserve">um nó de monitoramento na caixa Gmail captura todo e-mail que contenha "Prisbel"; a IA classifica se é solicitação de compra; sendo, extrai os materiais e confere cada item contra os requisitos mínimos (Tabela R.09 + base complementar); as pendências são enviadas por e-mail PARA A DANIELA, que encaminha ao solicitante. Racional: no primeiro contato, a obra continua ouvindo a Daniela — não um robô — o que reduz o risco cultural. Quando o fluxo estiver estabelecido, evolui para a resposta automática direta ao requisitante (com Daniela em cópia), conforme descrito abaixo.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Problema: </w:t>
      </w:r>
      <w:r>
        <w:rPr>
          <w:sz w:val="22"/>
          <w:szCs w:val="22"/>
        </w:rPr>
        <w:t xml:space="preserve">requisições chegam sem especificação (luvas sem tamanho, tomadas sem amperagem) e por vários canais. A Daniela gasta o dia perguntando e corre o risco de pedidos passarem batido.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Solução: </w:t>
      </w:r>
      <w:r>
        <w:rPr>
          <w:sz w:val="22"/>
          <w:szCs w:val="22"/>
        </w:rPr>
        <w:t xml:space="preserve">um agente conectado à caixa compras@ que faz a triagem antes de a requisição chegar à Daniela.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Extração: lê o e-mail/anexo da requisição e estrutura itens, quantidades, unidades, obra e requisitante.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Validação: confere cada item contra os requisitos mínimos — Tabela de Compras R.09 para materiais controlados e uma base complementar para itens comuns (EPI exige tamanho e CA; fio exige bitola, cor e metragem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Devolução automática de pendências: responde ao requisitante com a lista exata do que falta, no tom certo, sem envolver a Daniela.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Fila única: requisições completas entram numa fila com número, status e prioridade; nada mais se perde na caixa de entrada.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Urgência com motivo: pedido urgente sem justificativa volta automaticamente; urgências ficam registradas para auditoria posterior.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Escalonamento: dúvidas técnicas que a base não cobre são encaminhadas ao encarregado correto (ex.: elétrica → Cleiton), como a Daniela já faz manualmente hoje.</w:t>
      </w:r>
    </w:p>
    <w:p>
      <w:pPr>
        <w:spacing w:after="140"/>
        <w:jc w:val="both"/>
      </w:pPr>
      <w:r>
        <w:rPr>
          <w:b/>
          <w:bCs/>
          <w:sz w:val="22"/>
          <w:szCs w:val="22"/>
        </w:rPr>
        <w:t xml:space="preserve">Resultado esperado: </w:t>
      </w:r>
      <w:r>
        <w:rPr>
          <w:sz w:val="22"/>
          <w:szCs w:val="22"/>
        </w:rPr>
        <w:t xml:space="preserve">redução drástica do vai-e-vem de esclarecimentos, nenhum pedido perdido, e a Tabela R.09 finalmente aplicada na entrada do processo (hoje ela existe, mas a obra não a usa).</w:t>
      </w:r>
    </w:p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Dados e preparação necessários (Fase 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800"/>
        <w:gridCol w:w="1860"/>
      </w:tblGrid>
      <w:tr>
        <w:trPr>
          <w:tblHeader/>
        </w:trPr>
        <w:tc>
          <w:tcPr>
            <w:tcW w:type="dxa" w:w="47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8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contratos de locação saneada (datas e ciclos corretos — há erros de digitação hoje)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Planilha de Equipamentos Locados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+ apoio</w:t>
            </w:r>
          </w:p>
        </w:tc>
      </w:tr>
      <w:tr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Requisitos mínimos por material comum (complemento da R.09 para EPI, limpeza, ferramentas)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Tabela R.09 + conhecimento da Daniela</w:t>
            </w:r>
          </w:p>
        </w:tc>
        <w:tc>
          <w:tcPr>
            <w:tcW w:type="dxa" w:w="1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+ consultoria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 de fornecedores com grupo de material e contato (nome, CNPJ, e-mail)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Totvs (exportação simples)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</w:t>
            </w:r>
          </w:p>
        </w:tc>
      </w:tr>
      <w:tr>
        <w:tc>
          <w:tcPr>
            <w:tcW w:type="dxa" w:w="4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Mapa de papéis por obra (requisitantes, almoxarifes, encarregados técnicos)</w:t>
            </w:r>
          </w:p>
        </w:tc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Levantamento por empreendimento</w:t>
            </w:r>
          </w:p>
        </w:tc>
        <w:tc>
          <w:tcPr>
            <w:tcW w:type="dxa" w:w="18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Daniela + obras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Acesso à caixa compras@grupomunizrabelo.com.br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</w:t>
            </w:r>
          </w:p>
        </w:tc>
        <w:tc>
          <w:tcPr>
            <w:tcW w:type="dxa" w:w="1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 / consultoria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Critérios de sucesso do MVP (90 dias)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100% dos contratos de locação com alerta emitido antes do vencimento do ciclo; nenhum ciclo pago após pedido de devolução.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≥ 80% das requisições recebidas por e-mail triadas automaticamente; pendências devolvidas em menos de 15 minutos.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Percepção da Daniela: menos ligações de esclarecimento e fila única confiável (medir antes/depois em nº de idas e vindas por requisição).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Demonstração mensal de resultado para a diretoria (valor de locação evitado + tempo economizado).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7.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260"/>
        <w:gridCol w:w="1800"/>
      </w:tblGrid>
      <w:tr>
        <w:trPr>
          <w:tblHeader/>
        </w:trPr>
        <w:tc>
          <w:tcPr>
            <w:tcW w:type="dxa" w:w="23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2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8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/ Duração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0 — Preparação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Sanear base de locações (planilha modelo v1.0 entregue); parametrizar requisitos mínimos; mapear papéis por obra; acessos.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 andamento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0.5 — Demo de venda (locações)</w:t>
            </w:r>
          </w:p>
        </w:tc>
        <w:tc>
          <w:tcPr>
            <w:tcW w:type="dxa" w:w="5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Versão mínima do Módulo A rodando: planilha Google + n8n + uazapi. Ciclo completo validado em 16/07/2026: alerta WhatsApp + resposta em linguagem natural + atualização automática da planilha + LOG de auditoria.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1 — MVP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Módulo B-v0 IMPLEMENTADO E ACEITO em 18/07/2026 (WF3 ativo): gatilho Gmail, triagem e categorização por IA, validação contra requisitos (aba REQUISITOS), fila única com nº sequencial (aba PEDIDOS), rascunhos prontos de devolução ao solicitante e de cotação por categoria (aba FORNECEDORES), aviso-resumo à Daniela e idempotência. Pendente da Fase 1: alertas de locação aos almoxarifes; piloto com dados reais da Daniela.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B-v0 aceito; piloto pendente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1b — Triagem direta</w:t>
            </w:r>
          </w:p>
        </w:tc>
        <w:tc>
          <w:tcPr>
            <w:tcW w:type="dxa" w:w="5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Módulo B completo: resposta automática de pendências direto ao requisitante (Daniela em cópia); fila única com número e status; regra de urgência com motivo.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após B-v0 estabilizado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2 — Cotação assistida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RFQ padronizado por grupo de material; leitura das propostas; mapa de coleta gerado automaticamente com conferência de quantidades; histórico de preços. Canal WhatsApp de entrada (bot) para as obras.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após validação do MVP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3 — Integração e gestão</w:t>
            </w:r>
          </w:p>
        </w:tc>
        <w:tc>
          <w:tcPr>
            <w:tcW w:type="dxa" w:w="5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 Totvs (fornecedores, OC, NF); cruzamento NF x OC; página de acompanhamento de pedidos para as obras ("cadê meu pedido?"); indicadores automáticos; relatório mensal automático para a diretoria. Migração da base de planilha para banco (Supabase) e da lógica n8n para código versionado.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após fase 2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4 — Extensões</w:t>
            </w:r>
          </w:p>
        </w:tc>
        <w:tc>
          <w:tcPr>
            <w:tcW w:type="dxa" w:w="5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Controle de patrimônio de ferramentas próprias; programação de compras por cronograma de obra; API oficial da Meta no lugar do uazapi.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backlog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333333"/>
          <w:sz w:val="25"/>
          <w:szCs w:val="25"/>
        </w:rPr>
        <w:t xml:space="preserve">Stack e time considerados neste roadmap</w:t>
      </w:r>
    </w:p>
    <w:p>
      <w:pPr>
        <w:spacing w:after="140"/>
        <w:jc w:val="both"/>
      </w:pPr>
      <w:r>
        <w:rPr>
          <w:sz w:val="22"/>
          <w:szCs w:val="22"/>
        </w:rPr>
        <w:t xml:space="preserve">Demo e MVP: n8n (orquestração, infraestrutura já existente com Ulisses) + uazapi (WhatsApp, número dedicado ao agente) + Google Sheets (base de dados auditável) + API Claude (classificação e extração). Time: Eduardo (condução técnica e de processo, com apoio de ferramentas de IA), Ulisses (n8n/uazapi), Daniela (especialista do processo, 2–4h/semana), Luiz (patrocínio). A partir da fase 3, a base migra para Supabase e a lógica para código versionado em git, reduzindo a dependência do n8n — decisão registrada em 16/07/2026.</w:t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8. Riscos e pontos de atenção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51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Adesão das obras (cultura): requisitante ignora a devolução de pendências da IA.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Patrocínio da diretoria; a resposta automática cita a diretriz da qualidade; relatório mensal expõe quem trava o processo.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Qualidade dos dados de partida (ex.: datas erradas na planilha de locações).</w:t>
            </w:r>
          </w:p>
        </w:tc>
        <w:tc>
          <w:tcPr>
            <w:tcW w:type="dxa" w:w="5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0 dedicada a saneamento, com dupla conferência dos ciclos de cobrança contra as NFs.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IA responder errado ao requisitante e gerar compra incorreta.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piloto, respostas da IA passam pela Daniela (modo revisão) antes do envio; só depois de estabilizado o envio vira automático. IA nunca fecha compra.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Dependência de uma pessoa (Daniela) para regras não documentadas.</w:t>
            </w:r>
          </w:p>
        </w:tc>
        <w:tc>
          <w:tcPr>
            <w:tcW w:type="dxa" w:w="5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 pergunta/resposta vira parâmetro registrado na base de requisitos — o conhecimento tácito é capturado ao longo do uso.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Auditoria da qualidade (ISO) questionar o novo fluxo.</w:t>
            </w:r>
          </w:p>
        </w:tc>
        <w:tc>
          <w:tcPr>
            <w:tcW w:type="dxa" w:w="5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fluxo TO-BE gera mais rastreabilidade que o atual; atualizar o Mapa do Departamento (Rev. 03) formalizando o agente como ferramenta do processo.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Expectativa da diretoria por resultado rápido.</w:t>
            </w:r>
          </w:p>
        </w:tc>
        <w:tc>
          <w:tcPr>
            <w:tcW w:type="dxa" w:w="5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Começar pelo Módulo A, que demonstra valor em semanas e em reais (locação evitada).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9. Próximos passos para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Validar este blueprint com a Daniela (aderência ao dia a dia) e com o Luiz/diretoria (prioridades e patrocínio).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Definir a obra-piloto e os 3 grupos de material do piloto de triagem (sugestão da conversa: bloco, EPI e ferramentas elétricas/locação).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Executar a Fase 0 (saneamento e parametrização) com data marcada.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4. Especificar o MVP tecnicamente (arquitetura, canal de alertas, modo revisão) — próximo documento após a validação deste.</w:t>
      </w:r>
    </w:p>
    <w:p>
      <w:pPr>
        <w:spacing w:before="300"/>
      </w:pPr>
      <w:r>
        <w:rPr>
          <w:i/>
          <w:iCs/>
          <w:color w:val="595959"/>
          <w:sz w:val="20"/>
          <w:szCs w:val="20"/>
        </w:rPr>
        <w:t xml:space="preserve">Observação: os volumes financeiros citados (ex.: valores de locação) vieram da planilha fornecida; recomenda-se validar os totais com a Daniela antes da apresentação à diretoria.</w:t>
      </w:r>
    </w:p>
    <w:p>
      <w:pPr>
        <w:pStyle w:val="Heading1"/>
        <w:spacing w:after="160" w:before="320"/>
      </w:pPr>
      <w:r>
        <w:rPr>
          <w:b/>
          <w:bCs/>
          <w:color w:val="1E6B52"/>
          <w:sz w:val="30"/>
          <w:szCs w:val="30"/>
        </w:rPr>
        <w:t xml:space="preserve">10. Registro de alterações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7160"/>
      </w:tblGrid>
      <w:tr>
        <w:trPr>
          <w:tblHeader/>
        </w:trPr>
        <w:tc>
          <w:tcPr>
            <w:tcW w:type="dxa" w:w="9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30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7160"/>
            <w:shd w:fill="1E6B5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Alterações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15/07/2026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Emissão inicial para validação.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18/07/2026</w:t>
            </w:r>
          </w:p>
        </w:tc>
        <w:tc>
          <w:tcPr>
            <w:tcW w:type="dxa" w:w="71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Fase 0.5 concluída (ciclo locações validado ponta a ponta). Módulo B-v0 implementado, testado e aceito: WF3 Triagem de Pedidos ativo (Gmail → Gemini → fila PEDIDOS → rascunhos → aviso), com abas REQUISITOS e FORNECEDORES parametrizáveis pela compradora. LLM da triagem: Gemini (chave existente do projeto PRESTAI) — decisão de 18/07. Infra: workflows exportados como checkpoint v1.2; testes arquivados. Melhorias anotadas: refinar descrição de item no RFQ; extração do campo obra; migrar rascunhos p/ caixa da Daniela em produção.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16/07/2026</w:t>
            </w:r>
          </w:p>
        </w:tc>
        <w:tc>
          <w:tcPr>
            <w:tcW w:type="dxa" w:w="7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Roadmap: incluída Fase 0.5 (demo de locações — em execução, alerta WhatsApp validado com dados reais); incluído Módulo B-v0 (monitoramento Gmail "Prisbel" → classificação → validação de requisitos → pendências por e-mail à Daniela) e Fase 1b (triagem direta ao requisitante). Estratégia multicanal: entrada continua nos canais atuais (e-mail primeiro, WhatsApp bot na fase 2); consulta de status ("cadê meu pedido?") movida para a fase 3. Registrados stack e time da demo (n8n + uazapi + Google Sheets + API Claude) e a decisão de migrar para Supabase + código versionado a partir da fase 3.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2026-07-18T23:16:58.156Z</dcterms:created>
  <dcterms:modified xsi:type="dcterms:W3CDTF">2026-07-18T23:16:58.168Z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